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9D8D0" w14:textId="4AD24892" w:rsidR="00281EDD" w:rsidRDefault="00DD332E">
      <w:r>
        <w:rPr>
          <w:noProof/>
        </w:rPr>
        <mc:AlternateContent>
          <mc:Choice Requires="wpg">
            <w:drawing>
              <wp:anchor distT="0" distB="0" distL="114300" distR="114300" simplePos="0" relativeHeight="251659264" behindDoc="1" locked="0" layoutInCell="1" allowOverlap="1" wp14:anchorId="2E606D22" wp14:editId="6AA158A3">
                <wp:simplePos x="0" y="0"/>
                <wp:positionH relativeFrom="page">
                  <wp:posOffset>428625</wp:posOffset>
                </wp:positionH>
                <wp:positionV relativeFrom="page">
                  <wp:posOffset>342900</wp:posOffset>
                </wp:positionV>
                <wp:extent cx="1514475" cy="10042525"/>
                <wp:effectExtent l="0" t="0" r="0" b="0"/>
                <wp:wrapNone/>
                <wp:docPr id="1946146613"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0042525"/>
                          <a:chOff x="0" y="0"/>
                          <a:chExt cx="22392" cy="91257"/>
                        </a:xfrm>
                      </wpg:grpSpPr>
                      <wps:wsp>
                        <wps:cNvPr id="1996089148" name="Rectangle 3"/>
                        <wps:cNvSpPr>
                          <a:spLocks noChangeArrowheads="1"/>
                        </wps:cNvSpPr>
                        <wps:spPr bwMode="auto">
                          <a:xfrm>
                            <a:off x="0" y="0"/>
                            <a:ext cx="1945" cy="91257"/>
                          </a:xfrm>
                          <a:prstGeom prst="rect">
                            <a:avLst/>
                          </a:prstGeom>
                          <a:solidFill>
                            <a:srgbClr val="44546A"/>
                          </a:solidFill>
                          <a:ln>
                            <a:noFill/>
                          </a:ln>
                        </wps:spPr>
                        <wps:bodyPr rot="0" vert="horz" wrap="square" lIns="91440" tIns="45720" rIns="91440" bIns="45720" anchor="ctr" anchorCtr="0" upright="1">
                          <a:noAutofit/>
                        </wps:bodyPr>
                      </wps:wsp>
                      <wps:wsp>
                        <wps:cNvPr id="371354509" name="Pentagone 4"/>
                        <wps:cNvSpPr>
                          <a:spLocks noChangeArrowheads="1"/>
                        </wps:cNvSpPr>
                        <wps:spPr bwMode="auto">
                          <a:xfrm>
                            <a:off x="141" y="14541"/>
                            <a:ext cx="22251" cy="3549"/>
                          </a:xfrm>
                          <a:prstGeom prst="homePlate">
                            <a:avLst>
                              <a:gd name="adj" fmla="val 49998"/>
                            </a:avLst>
                          </a:prstGeom>
                          <a:solidFill>
                            <a:srgbClr val="4472C4"/>
                          </a:solidFill>
                          <a:ln>
                            <a:noFill/>
                          </a:ln>
                        </wps:spPr>
                        <wps:txbx>
                          <w:txbxContent>
                            <w:p w14:paraId="68CADCF8" w14:textId="77777777" w:rsidR="00A14F59" w:rsidRPr="00B11537" w:rsidRDefault="00A14F59" w:rsidP="004B0C2D">
                              <w:pPr>
                                <w:pStyle w:val="Sansinterligne"/>
                                <w:jc w:val="right"/>
                                <w:rPr>
                                  <w:color w:val="FFFFFF"/>
                                  <w:sz w:val="28"/>
                                  <w:szCs w:val="28"/>
                                </w:rPr>
                              </w:pPr>
                              <w:r>
                                <w:rPr>
                                  <w:sz w:val="28"/>
                                  <w:szCs w:val="28"/>
                                </w:rPr>
                                <w:t>16/05/2023</w:t>
                              </w:r>
                            </w:p>
                            <w:p w14:paraId="498BF853" w14:textId="77777777" w:rsidR="00A14F59" w:rsidRDefault="00A14F59" w:rsidP="004B0C2D"/>
                          </w:txbxContent>
                        </wps:txbx>
                        <wps:bodyPr rot="0" vert="horz" wrap="square" lIns="91440" tIns="0" rIns="182880" bIns="0" anchor="ctr" anchorCtr="0" upright="1">
                          <a:noAutofit/>
                        </wps:bodyPr>
                      </wps:wsp>
                      <wpg:grpSp>
                        <wpg:cNvPr id="1674110581" name="Groupe 5"/>
                        <wpg:cNvGrpSpPr>
                          <a:grpSpLocks/>
                        </wpg:cNvGrpSpPr>
                        <wpg:grpSpPr bwMode="auto">
                          <a:xfrm>
                            <a:off x="762" y="42100"/>
                            <a:ext cx="20574" cy="49103"/>
                            <a:chOff x="806" y="42118"/>
                            <a:chExt cx="13062" cy="31210"/>
                          </a:xfrm>
                        </wpg:grpSpPr>
                        <wpg:grpSp>
                          <wpg:cNvPr id="1995371503" name="Groupe 6"/>
                          <wpg:cNvGrpSpPr>
                            <a:grpSpLocks noChangeAspect="1"/>
                          </wpg:cNvGrpSpPr>
                          <wpg:grpSpPr bwMode="auto">
                            <a:xfrm>
                              <a:off x="1410" y="42118"/>
                              <a:ext cx="10478" cy="31210"/>
                              <a:chOff x="1410" y="42118"/>
                              <a:chExt cx="10477" cy="31210"/>
                            </a:xfrm>
                          </wpg:grpSpPr>
                          <wps:wsp>
                            <wps:cNvPr id="1543925359" name="Forme libre 20"/>
                            <wps:cNvSpPr>
                              <a:spLocks/>
                            </wps:cNvSpPr>
                            <wps:spPr bwMode="auto">
                              <a:xfrm>
                                <a:off x="3696" y="62168"/>
                                <a:ext cx="1937" cy="6985"/>
                              </a:xfrm>
                              <a:custGeom>
                                <a:avLst/>
                                <a:gdLst>
                                  <a:gd name="T0" fmla="*/ 0 w 122"/>
                                  <a:gd name="T1" fmla="*/ 0 h 440"/>
                                  <a:gd name="T2" fmla="*/ 15607076 w 122"/>
                                  <a:gd name="T3" fmla="*/ 60811378 h 440"/>
                                  <a:gd name="T4" fmla="*/ 33614968 w 122"/>
                                  <a:gd name="T5" fmla="*/ 121622741 h 440"/>
                                  <a:gd name="T6" fmla="*/ 48821736 w 122"/>
                                  <a:gd name="T7" fmla="*/ 166831328 h 440"/>
                                  <a:gd name="T8" fmla="*/ 48821736 w 122"/>
                                  <a:gd name="T9" fmla="*/ 176032922 h 440"/>
                                  <a:gd name="T10" fmla="*/ 30413536 w 122"/>
                                  <a:gd name="T11" fmla="*/ 122422888 h 440"/>
                                  <a:gd name="T12" fmla="*/ 15607076 w 122"/>
                                  <a:gd name="T13" fmla="*/ 72013461 h 440"/>
                                  <a:gd name="T14" fmla="*/ 2401070 w 122"/>
                                  <a:gd name="T15" fmla="*/ 21204095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548010971" name="Forme libre 21"/>
                            <wps:cNvSpPr>
                              <a:spLocks/>
                            </wps:cNvSpPr>
                            <wps:spPr bwMode="auto">
                              <a:xfrm>
                                <a:off x="5728" y="69058"/>
                                <a:ext cx="1842" cy="4270"/>
                              </a:xfrm>
                              <a:custGeom>
                                <a:avLst/>
                                <a:gdLst>
                                  <a:gd name="T0" fmla="*/ 0 w 116"/>
                                  <a:gd name="T1" fmla="*/ 0 h 269"/>
                                  <a:gd name="T2" fmla="*/ 3202333 w 116"/>
                                  <a:gd name="T3" fmla="*/ 7600219 h 269"/>
                                  <a:gd name="T4" fmla="*/ 14810934 w 116"/>
                                  <a:gd name="T5" fmla="*/ 37200542 h 269"/>
                                  <a:gd name="T6" fmla="*/ 26819695 w 116"/>
                                  <a:gd name="T7" fmla="*/ 66800880 h 269"/>
                                  <a:gd name="T8" fmla="*/ 46433882 w 116"/>
                                  <a:gd name="T9" fmla="*/ 107601349 h 269"/>
                                  <a:gd name="T10" fmla="*/ 43231549 w 116"/>
                                  <a:gd name="T11" fmla="*/ 107601349 h 269"/>
                                  <a:gd name="T12" fmla="*/ 24017520 w 116"/>
                                  <a:gd name="T13" fmla="*/ 67600894 h 269"/>
                                  <a:gd name="T14" fmla="*/ 12008760 w 116"/>
                                  <a:gd name="T15" fmla="*/ 39200441 h 269"/>
                                  <a:gd name="T16" fmla="*/ 400413 w 116"/>
                                  <a:gd name="T17" fmla="*/ 10000245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988394763" name="Forme libre 22"/>
                            <wps:cNvSpPr>
                              <a:spLocks/>
                            </wps:cNvSpPr>
                            <wps:spPr bwMode="auto">
                              <a:xfrm>
                                <a:off x="1410" y="42118"/>
                                <a:ext cx="2223" cy="20193"/>
                              </a:xfrm>
                              <a:custGeom>
                                <a:avLst/>
                                <a:gdLst>
                                  <a:gd name="T0" fmla="*/ 0 w 140"/>
                                  <a:gd name="T1" fmla="*/ 0 h 1272"/>
                                  <a:gd name="T2" fmla="*/ 0 w 140"/>
                                  <a:gd name="T3" fmla="*/ 0 h 1272"/>
                                  <a:gd name="T4" fmla="*/ 400378 w 140"/>
                                  <a:gd name="T5" fmla="*/ 31606030 h 1272"/>
                                  <a:gd name="T6" fmla="*/ 1200896 w 140"/>
                                  <a:gd name="T7" fmla="*/ 63612014 h 1272"/>
                                  <a:gd name="T8" fmla="*/ 4803061 w 140"/>
                                  <a:gd name="T9" fmla="*/ 126823835 h 1272"/>
                                  <a:gd name="T10" fmla="*/ 9205983 w 140"/>
                                  <a:gd name="T11" fmla="*/ 190435611 h 1272"/>
                                  <a:gd name="T12" fmla="*/ 15610065 w 140"/>
                                  <a:gd name="T13" fmla="*/ 253647432 h 1272"/>
                                  <a:gd name="T14" fmla="*/ 23214773 w 140"/>
                                  <a:gd name="T15" fmla="*/ 316859253 h 1272"/>
                                  <a:gd name="T16" fmla="*/ 33221274 w 140"/>
                                  <a:gd name="T17" fmla="*/ 379270911 h 1272"/>
                                  <a:gd name="T18" fmla="*/ 42827397 w 140"/>
                                  <a:gd name="T19" fmla="*/ 434481240 h 1272"/>
                                  <a:gd name="T20" fmla="*/ 54034525 w 140"/>
                                  <a:gd name="T21" fmla="*/ 489291614 h 1272"/>
                                  <a:gd name="T22" fmla="*/ 56035685 w 140"/>
                                  <a:gd name="T23" fmla="*/ 508895160 h 1272"/>
                                  <a:gd name="T24" fmla="*/ 55235167 w 140"/>
                                  <a:gd name="T25" fmla="*/ 504894406 h 1272"/>
                                  <a:gd name="T26" fmla="*/ 42026879 w 140"/>
                                  <a:gd name="T27" fmla="*/ 442482732 h 1272"/>
                                  <a:gd name="T28" fmla="*/ 30819751 w 140"/>
                                  <a:gd name="T29" fmla="*/ 379671120 h 1272"/>
                                  <a:gd name="T30" fmla="*/ 21213629 w 140"/>
                                  <a:gd name="T31" fmla="*/ 316859253 h 1272"/>
                                  <a:gd name="T32" fmla="*/ 14009044 w 140"/>
                                  <a:gd name="T33" fmla="*/ 253647432 h 1272"/>
                                  <a:gd name="T34" fmla="*/ 8005102 w 140"/>
                                  <a:gd name="T35" fmla="*/ 190435611 h 1272"/>
                                  <a:gd name="T36" fmla="*/ 3602419 w 140"/>
                                  <a:gd name="T37" fmla="*/ 126823835 h 1272"/>
                                  <a:gd name="T38" fmla="*/ 800502 w 140"/>
                                  <a:gd name="T39" fmla="*/ 63612014 h 1272"/>
                                  <a:gd name="T40" fmla="*/ 0 w 140"/>
                                  <a:gd name="T41" fmla="*/ 31606030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520410922" name="Forme libre 23"/>
                            <wps:cNvSpPr>
                              <a:spLocks/>
                            </wps:cNvSpPr>
                            <wps:spPr bwMode="auto">
                              <a:xfrm>
                                <a:off x="3410" y="48611"/>
                                <a:ext cx="715" cy="13557"/>
                              </a:xfrm>
                              <a:custGeom>
                                <a:avLst/>
                                <a:gdLst>
                                  <a:gd name="T0" fmla="*/ 18035001 w 45"/>
                                  <a:gd name="T1" fmla="*/ 0 h 854"/>
                                  <a:gd name="T2" fmla="*/ 18035001 w 45"/>
                                  <a:gd name="T3" fmla="*/ 0 h 854"/>
                                  <a:gd name="T4" fmla="*/ 14027251 w 45"/>
                                  <a:gd name="T5" fmla="*/ 26403956 h 854"/>
                                  <a:gd name="T6" fmla="*/ 10420156 w 45"/>
                                  <a:gd name="T7" fmla="*/ 53208114 h 854"/>
                                  <a:gd name="T8" fmla="*/ 5610859 w 45"/>
                                  <a:gd name="T9" fmla="*/ 106816159 h 854"/>
                                  <a:gd name="T10" fmla="*/ 2404656 w 45"/>
                                  <a:gd name="T11" fmla="*/ 160424204 h 854"/>
                                  <a:gd name="T12" fmla="*/ 1202455 w 45"/>
                                  <a:gd name="T13" fmla="*/ 213632063 h 854"/>
                                  <a:gd name="T14" fmla="*/ 2404656 w 45"/>
                                  <a:gd name="T15" fmla="*/ 267640294 h 854"/>
                                  <a:gd name="T16" fmla="*/ 5610859 w 45"/>
                                  <a:gd name="T17" fmla="*/ 321248339 h 854"/>
                                  <a:gd name="T18" fmla="*/ 7213953 w 45"/>
                                  <a:gd name="T19" fmla="*/ 341651290 h 854"/>
                                  <a:gd name="T20" fmla="*/ 7213953 w 45"/>
                                  <a:gd name="T21" fmla="*/ 340451226 h 854"/>
                                  <a:gd name="T22" fmla="*/ 3607096 w 45"/>
                                  <a:gd name="T23" fmla="*/ 325648887 h 854"/>
                                  <a:gd name="T24" fmla="*/ 3206203 w 45"/>
                                  <a:gd name="T25" fmla="*/ 321248339 h 854"/>
                                  <a:gd name="T26" fmla="*/ 400908 w 45"/>
                                  <a:gd name="T27" fmla="*/ 267640294 h 854"/>
                                  <a:gd name="T28" fmla="*/ 0 w 45"/>
                                  <a:gd name="T29" fmla="*/ 213632063 h 854"/>
                                  <a:gd name="T30" fmla="*/ 1202455 w 45"/>
                                  <a:gd name="T31" fmla="*/ 160424204 h 854"/>
                                  <a:gd name="T32" fmla="*/ 4809297 w 45"/>
                                  <a:gd name="T33" fmla="*/ 106816159 h 854"/>
                                  <a:gd name="T34" fmla="*/ 10019502 w 45"/>
                                  <a:gd name="T35" fmla="*/ 52807928 h 854"/>
                                  <a:gd name="T36" fmla="*/ 13626359 w 45"/>
                                  <a:gd name="T37" fmla="*/ 26403956 h 854"/>
                                  <a:gd name="T38" fmla="*/ 18035001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656454552" name="Forme libre 24"/>
                            <wps:cNvSpPr>
                              <a:spLocks/>
                            </wps:cNvSpPr>
                            <wps:spPr bwMode="auto">
                              <a:xfrm>
                                <a:off x="3633" y="62311"/>
                                <a:ext cx="2444" cy="9985"/>
                              </a:xfrm>
                              <a:custGeom>
                                <a:avLst/>
                                <a:gdLst>
                                  <a:gd name="T0" fmla="*/ 0 w 154"/>
                                  <a:gd name="T1" fmla="*/ 0 h 629"/>
                                  <a:gd name="T2" fmla="*/ 3998289 w 154"/>
                                  <a:gd name="T3" fmla="*/ 17601968 h 629"/>
                                  <a:gd name="T4" fmla="*/ 8396537 w 154"/>
                                  <a:gd name="T5" fmla="*/ 50405645 h 629"/>
                                  <a:gd name="T6" fmla="*/ 13594195 w 154"/>
                                  <a:gd name="T7" fmla="*/ 82809383 h 629"/>
                                  <a:gd name="T8" fmla="*/ 21191083 w 154"/>
                                  <a:gd name="T9" fmla="*/ 117213232 h 629"/>
                                  <a:gd name="T10" fmla="*/ 29987325 w 154"/>
                                  <a:gd name="T11" fmla="*/ 152017006 h 629"/>
                                  <a:gd name="T12" fmla="*/ 39982935 w 154"/>
                                  <a:gd name="T13" fmla="*/ 186420855 h 629"/>
                                  <a:gd name="T14" fmla="*/ 47979529 w 154"/>
                                  <a:gd name="T15" fmla="*/ 208423445 h 629"/>
                                  <a:gd name="T16" fmla="*/ 56376065 w 154"/>
                                  <a:gd name="T17" fmla="*/ 230425782 h 629"/>
                                  <a:gd name="T18" fmla="*/ 60774059 w 154"/>
                                  <a:gd name="T19" fmla="*/ 247227663 h 629"/>
                                  <a:gd name="T20" fmla="*/ 61573723 w 154"/>
                                  <a:gd name="T21" fmla="*/ 251628270 h 629"/>
                                  <a:gd name="T22" fmla="*/ 55976106 w 154"/>
                                  <a:gd name="T23" fmla="*/ 238026748 h 629"/>
                                  <a:gd name="T24" fmla="*/ 45980511 w 154"/>
                                  <a:gd name="T25" fmla="*/ 212823814 h 629"/>
                                  <a:gd name="T26" fmla="*/ 37184254 w 154"/>
                                  <a:gd name="T27" fmla="*/ 187220941 h 629"/>
                                  <a:gd name="T28" fmla="*/ 26788700 w 154"/>
                                  <a:gd name="T29" fmla="*/ 153217269 h 629"/>
                                  <a:gd name="T30" fmla="*/ 18792106 w 154"/>
                                  <a:gd name="T31" fmla="*/ 118013334 h 629"/>
                                  <a:gd name="T32" fmla="*/ 11195218 w 154"/>
                                  <a:gd name="T33" fmla="*/ 82809383 h 629"/>
                                  <a:gd name="T34" fmla="*/ 4797953 w 154"/>
                                  <a:gd name="T35" fmla="*/ 41604653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185305241" name="Forme libre 25"/>
                            <wps:cNvSpPr>
                              <a:spLocks/>
                            </wps:cNvSpPr>
                            <wps:spPr bwMode="auto">
                              <a:xfrm>
                                <a:off x="6204" y="72233"/>
                                <a:ext cx="524" cy="1095"/>
                              </a:xfrm>
                              <a:custGeom>
                                <a:avLst/>
                                <a:gdLst>
                                  <a:gd name="T0" fmla="*/ 0 w 33"/>
                                  <a:gd name="T1" fmla="*/ 0 h 69"/>
                                  <a:gd name="T2" fmla="*/ 13208897 w 33"/>
                                  <a:gd name="T3" fmla="*/ 27586383 h 69"/>
                                  <a:gd name="T4" fmla="*/ 9606381 w 33"/>
                                  <a:gd name="T5" fmla="*/ 27586383 h 69"/>
                                  <a:gd name="T6" fmla="*/ 4803190 w 33"/>
                                  <a:gd name="T7" fmla="*/ 13993164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746984437" name="Forme libre 26"/>
                            <wps:cNvSpPr>
                              <a:spLocks/>
                            </wps:cNvSpPr>
                            <wps:spPr bwMode="auto">
                              <a:xfrm>
                                <a:off x="3553" y="61533"/>
                                <a:ext cx="238" cy="1476"/>
                              </a:xfrm>
                              <a:custGeom>
                                <a:avLst/>
                                <a:gdLst>
                                  <a:gd name="T0" fmla="*/ 0 w 15"/>
                                  <a:gd name="T1" fmla="*/ 0 h 93"/>
                                  <a:gd name="T2" fmla="*/ 3597021 w 15"/>
                                  <a:gd name="T3" fmla="*/ 14795376 h 93"/>
                                  <a:gd name="T4" fmla="*/ 3597021 w 15"/>
                                  <a:gd name="T5" fmla="*/ 15994857 h 93"/>
                                  <a:gd name="T6" fmla="*/ 5994950 w 15"/>
                                  <a:gd name="T7" fmla="*/ 37188185 h 93"/>
                                  <a:gd name="T8" fmla="*/ 1998407 w 15"/>
                                  <a:gd name="T9" fmla="*/ 19593837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2011288824" name="Forme libre 27"/>
                            <wps:cNvSpPr>
                              <a:spLocks/>
                            </wps:cNvSpPr>
                            <wps:spPr bwMode="auto">
                              <a:xfrm>
                                <a:off x="5633" y="56897"/>
                                <a:ext cx="6255" cy="12161"/>
                              </a:xfrm>
                              <a:custGeom>
                                <a:avLst/>
                                <a:gdLst>
                                  <a:gd name="T0" fmla="*/ 157642082 w 394"/>
                                  <a:gd name="T1" fmla="*/ 0 h 766"/>
                                  <a:gd name="T2" fmla="*/ 157642082 w 394"/>
                                  <a:gd name="T3" fmla="*/ 0 h 766"/>
                                  <a:gd name="T4" fmla="*/ 142438019 w 394"/>
                                  <a:gd name="T5" fmla="*/ 15204711 h 766"/>
                                  <a:gd name="T6" fmla="*/ 127634196 w 394"/>
                                  <a:gd name="T7" fmla="*/ 30809687 h 766"/>
                                  <a:gd name="T8" fmla="*/ 113630330 w 394"/>
                                  <a:gd name="T9" fmla="*/ 46814659 h 766"/>
                                  <a:gd name="T10" fmla="*/ 99626719 w 394"/>
                                  <a:gd name="T11" fmla="*/ 64019870 h 766"/>
                                  <a:gd name="T12" fmla="*/ 82822233 w 394"/>
                                  <a:gd name="T13" fmla="*/ 87227059 h 766"/>
                                  <a:gd name="T14" fmla="*/ 67217945 w 394"/>
                                  <a:gd name="T15" fmla="*/ 110434263 h 766"/>
                                  <a:gd name="T16" fmla="*/ 52414122 w 394"/>
                                  <a:gd name="T17" fmla="*/ 135642222 h 766"/>
                                  <a:gd name="T18" fmla="*/ 39210468 w 394"/>
                                  <a:gd name="T19" fmla="*/ 160849911 h 766"/>
                                  <a:gd name="T20" fmla="*/ 27607490 w 394"/>
                                  <a:gd name="T21" fmla="*/ 186858115 h 766"/>
                                  <a:gd name="T22" fmla="*/ 18004938 w 394"/>
                                  <a:gd name="T23" fmla="*/ 214066543 h 766"/>
                                  <a:gd name="T24" fmla="*/ 10402779 w 394"/>
                                  <a:gd name="T25" fmla="*/ 241674997 h 766"/>
                                  <a:gd name="T26" fmla="*/ 5601495 w 394"/>
                                  <a:gd name="T27" fmla="*/ 269283690 h 766"/>
                                  <a:gd name="T28" fmla="*/ 2800875 w 394"/>
                                  <a:gd name="T29" fmla="*/ 298492618 h 766"/>
                                  <a:gd name="T30" fmla="*/ 2400634 w 394"/>
                                  <a:gd name="T31" fmla="*/ 306495112 h 766"/>
                                  <a:gd name="T32" fmla="*/ 0 w 394"/>
                                  <a:gd name="T33" fmla="*/ 299693112 h 766"/>
                                  <a:gd name="T34" fmla="*/ 400241 w 394"/>
                                  <a:gd name="T35" fmla="*/ 297692374 h 766"/>
                                  <a:gd name="T36" fmla="*/ 2800875 w 394"/>
                                  <a:gd name="T37" fmla="*/ 269283690 h 766"/>
                                  <a:gd name="T38" fmla="*/ 8402370 w 394"/>
                                  <a:gd name="T39" fmla="*/ 241274986 h 766"/>
                                  <a:gd name="T40" fmla="*/ 16004275 w 394"/>
                                  <a:gd name="T41" fmla="*/ 213266298 h 766"/>
                                  <a:gd name="T42" fmla="*/ 26007068 w 394"/>
                                  <a:gd name="T43" fmla="*/ 186457850 h 766"/>
                                  <a:gd name="T44" fmla="*/ 37610045 w 394"/>
                                  <a:gd name="T45" fmla="*/ 160049667 h 766"/>
                                  <a:gd name="T46" fmla="*/ 50813683 w 394"/>
                                  <a:gd name="T47" fmla="*/ 134441712 h 766"/>
                                  <a:gd name="T48" fmla="*/ 65617506 w 394"/>
                                  <a:gd name="T49" fmla="*/ 110034268 h 766"/>
                                  <a:gd name="T50" fmla="*/ 81621781 w 394"/>
                                  <a:gd name="T51" fmla="*/ 86026819 h 766"/>
                                  <a:gd name="T52" fmla="*/ 99226478 w 394"/>
                                  <a:gd name="T53" fmla="*/ 63219609 h 766"/>
                                  <a:gd name="T54" fmla="*/ 112830119 w 394"/>
                                  <a:gd name="T55" fmla="*/ 46414409 h 766"/>
                                  <a:gd name="T56" fmla="*/ 127233955 w 394"/>
                                  <a:gd name="T57" fmla="*/ 30409438 h 766"/>
                                  <a:gd name="T58" fmla="*/ 141637807 w 394"/>
                                  <a:gd name="T59" fmla="*/ 14804716 h 766"/>
                                  <a:gd name="T60" fmla="*/ 157642082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17325992" name="Forme libre 28"/>
                            <wps:cNvSpPr>
                              <a:spLocks/>
                            </wps:cNvSpPr>
                            <wps:spPr bwMode="auto">
                              <a:xfrm>
                                <a:off x="5633" y="69153"/>
                                <a:ext cx="571" cy="3080"/>
                              </a:xfrm>
                              <a:custGeom>
                                <a:avLst/>
                                <a:gdLst>
                                  <a:gd name="T0" fmla="*/ 0 w 36"/>
                                  <a:gd name="T1" fmla="*/ 0 h 194"/>
                                  <a:gd name="T2" fmla="*/ 2396249 w 36"/>
                                  <a:gd name="T3" fmla="*/ 6402240 h 194"/>
                                  <a:gd name="T4" fmla="*/ 2795759 w 36"/>
                                  <a:gd name="T5" fmla="*/ 7602774 h 194"/>
                                  <a:gd name="T6" fmla="*/ 4393258 w 36"/>
                                  <a:gd name="T7" fmla="*/ 32011186 h 194"/>
                                  <a:gd name="T8" fmla="*/ 7987497 w 36"/>
                                  <a:gd name="T9" fmla="*/ 52818444 h 194"/>
                                  <a:gd name="T10" fmla="*/ 13179505 w 36"/>
                                  <a:gd name="T11" fmla="*/ 74025974 h 194"/>
                                  <a:gd name="T12" fmla="*/ 14377510 w 36"/>
                                  <a:gd name="T13" fmla="*/ 77627113 h 194"/>
                                  <a:gd name="T14" fmla="*/ 8387007 w 36"/>
                                  <a:gd name="T15" fmla="*/ 64422629 h 194"/>
                                  <a:gd name="T16" fmla="*/ 5990758 w 36"/>
                                  <a:gd name="T17" fmla="*/ 58020389 h 194"/>
                                  <a:gd name="T18" fmla="*/ 1997009 w 36"/>
                                  <a:gd name="T19" fmla="*/ 32411443 h 194"/>
                                  <a:gd name="T20" fmla="*/ 399494 w 36"/>
                                  <a:gd name="T21" fmla="*/ 1640585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180849402" name="Forme libre 29"/>
                            <wps:cNvSpPr>
                              <a:spLocks/>
                            </wps:cNvSpPr>
                            <wps:spPr bwMode="auto">
                              <a:xfrm>
                                <a:off x="6077" y="72296"/>
                                <a:ext cx="493" cy="1032"/>
                              </a:xfrm>
                              <a:custGeom>
                                <a:avLst/>
                                <a:gdLst>
                                  <a:gd name="T0" fmla="*/ 0 w 31"/>
                                  <a:gd name="T1" fmla="*/ 0 h 65"/>
                                  <a:gd name="T2" fmla="*/ 12446580 w 31"/>
                                  <a:gd name="T3" fmla="*/ 26011290 h 65"/>
                                  <a:gd name="T4" fmla="*/ 9234590 w 31"/>
                                  <a:gd name="T5" fmla="*/ 26011290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636865086" name="Forme libre 30"/>
                            <wps:cNvSpPr>
                              <a:spLocks/>
                            </wps:cNvSpPr>
                            <wps:spPr bwMode="auto">
                              <a:xfrm>
                                <a:off x="5633" y="68788"/>
                                <a:ext cx="111" cy="666"/>
                              </a:xfrm>
                              <a:custGeom>
                                <a:avLst/>
                                <a:gdLst>
                                  <a:gd name="T0" fmla="*/ 0 w 7"/>
                                  <a:gd name="T1" fmla="*/ 0 h 42"/>
                                  <a:gd name="T2" fmla="*/ 2395047 w 7"/>
                                  <a:gd name="T3" fmla="*/ 6786112 h 42"/>
                                  <a:gd name="T4" fmla="*/ 2794346 w 7"/>
                                  <a:gd name="T5" fmla="*/ 16765361 h 42"/>
                                  <a:gd name="T6" fmla="*/ 2395047 w 7"/>
                                  <a:gd name="T7" fmla="*/ 15567956 h 42"/>
                                  <a:gd name="T8" fmla="*/ 0 w 7"/>
                                  <a:gd name="T9" fmla="*/ 9181159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s:wsp>
                            <wps:cNvPr id="1670904492" name="Forme libre 31"/>
                            <wps:cNvSpPr>
                              <a:spLocks/>
                            </wps:cNvSpPr>
                            <wps:spPr bwMode="auto">
                              <a:xfrm>
                                <a:off x="5871" y="71455"/>
                                <a:ext cx="714" cy="1873"/>
                              </a:xfrm>
                              <a:custGeom>
                                <a:avLst/>
                                <a:gdLst>
                                  <a:gd name="T0" fmla="*/ 0 w 45"/>
                                  <a:gd name="T1" fmla="*/ 0 h 118"/>
                                  <a:gd name="T2" fmla="*/ 2397929 w 45"/>
                                  <a:gd name="T3" fmla="*/ 6399485 h 118"/>
                                  <a:gd name="T4" fmla="*/ 8392880 w 45"/>
                                  <a:gd name="T5" fmla="*/ 19598564 h 118"/>
                                  <a:gd name="T6" fmla="*/ 13188738 w 45"/>
                                  <a:gd name="T7" fmla="*/ 33597318 h 118"/>
                                  <a:gd name="T8" fmla="*/ 17984597 w 45"/>
                                  <a:gd name="T9" fmla="*/ 47196235 h 118"/>
                                  <a:gd name="T10" fmla="*/ 17584820 w 45"/>
                                  <a:gd name="T11" fmla="*/ 47196235 h 118"/>
                                  <a:gd name="T12" fmla="*/ 5195635 w 45"/>
                                  <a:gd name="T13" fmla="*/ 21198424 h 118"/>
                                  <a:gd name="T14" fmla="*/ 4396336 w 45"/>
                                  <a:gd name="T15" fmla="*/ 16798651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round/>
                                <a:headEnd/>
                                <a:tailEnd/>
                              </a:ln>
                            </wps:spPr>
                            <wps:bodyPr rot="0" vert="horz" wrap="square" lIns="91440" tIns="45720" rIns="91440" bIns="45720" anchor="t" anchorCtr="0" upright="1">
                              <a:noAutofit/>
                            </wps:bodyPr>
                          </wps:wsp>
                        </wpg:grpSp>
                        <wpg:grpSp>
                          <wpg:cNvPr id="1760895455" name="Groupe 7"/>
                          <wpg:cNvGrpSpPr>
                            <a:grpSpLocks noChangeAspect="1"/>
                          </wpg:cNvGrpSpPr>
                          <wpg:grpSpPr bwMode="auto">
                            <a:xfrm>
                              <a:off x="806" y="48269"/>
                              <a:ext cx="13063" cy="25059"/>
                              <a:chOff x="806" y="46499"/>
                              <a:chExt cx="8747" cy="16779"/>
                            </a:xfrm>
                          </wpg:grpSpPr>
                          <wps:wsp>
                            <wps:cNvPr id="1446765090" name="Forme libre 8"/>
                            <wps:cNvSpPr>
                              <a:spLocks/>
                            </wps:cNvSpPr>
                            <wps:spPr bwMode="auto">
                              <a:xfrm>
                                <a:off x="1187" y="51897"/>
                                <a:ext cx="1984" cy="7143"/>
                              </a:xfrm>
                              <a:custGeom>
                                <a:avLst/>
                                <a:gdLst>
                                  <a:gd name="T0" fmla="*/ 0 w 125"/>
                                  <a:gd name="T1" fmla="*/ 0 h 450"/>
                                  <a:gd name="T2" fmla="*/ 16396998 w 125"/>
                                  <a:gd name="T3" fmla="*/ 61998700 h 450"/>
                                  <a:gd name="T4" fmla="*/ 34393434 w 125"/>
                                  <a:gd name="T5" fmla="*/ 123597281 h 450"/>
                                  <a:gd name="T6" fmla="*/ 49990578 w 125"/>
                                  <a:gd name="T7" fmla="*/ 169996225 h 450"/>
                                  <a:gd name="T8" fmla="*/ 49990578 w 125"/>
                                  <a:gd name="T9" fmla="*/ 179995870 h 450"/>
                                  <a:gd name="T10" fmla="*/ 31594089 w 125"/>
                                  <a:gd name="T11" fmla="*/ 124397266 h 450"/>
                                  <a:gd name="T12" fmla="*/ 16396998 w 125"/>
                                  <a:gd name="T13" fmla="*/ 73198448 h 450"/>
                                  <a:gd name="T14" fmla="*/ 2799599 w 125"/>
                                  <a:gd name="T15" fmla="*/ 21599511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321850240" name="Forme libre 9"/>
                            <wps:cNvSpPr>
                              <a:spLocks/>
                            </wps:cNvSpPr>
                            <wps:spPr bwMode="auto">
                              <a:xfrm>
                                <a:off x="3282" y="58913"/>
                                <a:ext cx="1874" cy="4366"/>
                              </a:xfrm>
                              <a:custGeom>
                                <a:avLst/>
                                <a:gdLst>
                                  <a:gd name="T0" fmla="*/ 0 w 118"/>
                                  <a:gd name="T1" fmla="*/ 0 h 275"/>
                                  <a:gd name="T2" fmla="*/ 3203158 w 118"/>
                                  <a:gd name="T3" fmla="*/ 8002878 h 275"/>
                                  <a:gd name="T4" fmla="*/ 14814748 w 118"/>
                                  <a:gd name="T5" fmla="*/ 38413783 h 275"/>
                                  <a:gd name="T6" fmla="*/ 27627397 w 118"/>
                                  <a:gd name="T7" fmla="*/ 68024407 h 275"/>
                                  <a:gd name="T8" fmla="*/ 47246637 w 118"/>
                                  <a:gd name="T9" fmla="*/ 110039600 h 275"/>
                                  <a:gd name="T10" fmla="*/ 43643205 w 118"/>
                                  <a:gd name="T11" fmla="*/ 110039600 h 275"/>
                                  <a:gd name="T12" fmla="*/ 24424239 w 118"/>
                                  <a:gd name="T13" fmla="*/ 69624983 h 275"/>
                                  <a:gd name="T14" fmla="*/ 12011864 w 118"/>
                                  <a:gd name="T15" fmla="*/ 40014358 h 275"/>
                                  <a:gd name="T16" fmla="*/ 0 w 118"/>
                                  <a:gd name="T17" fmla="*/ 10403733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190502490" name="Forme libre 10"/>
                            <wps:cNvSpPr>
                              <a:spLocks/>
                            </wps:cNvSpPr>
                            <wps:spPr bwMode="auto">
                              <a:xfrm>
                                <a:off x="806" y="50103"/>
                                <a:ext cx="317" cy="1921"/>
                              </a:xfrm>
                              <a:custGeom>
                                <a:avLst/>
                                <a:gdLst>
                                  <a:gd name="T0" fmla="*/ 0 w 20"/>
                                  <a:gd name="T1" fmla="*/ 0 h 121"/>
                                  <a:gd name="T2" fmla="*/ 6381052 w 20"/>
                                  <a:gd name="T3" fmla="*/ 28809142 h 121"/>
                                  <a:gd name="T4" fmla="*/ 7976322 w 20"/>
                                  <a:gd name="T5" fmla="*/ 48415471 h 121"/>
                                  <a:gd name="T6" fmla="*/ 7178687 w 20"/>
                                  <a:gd name="T7" fmla="*/ 44814215 h 121"/>
                                  <a:gd name="T8" fmla="*/ 0 w 20"/>
                                  <a:gd name="T9" fmla="*/ 12404056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44685151" name="Forme libre 12"/>
                            <wps:cNvSpPr>
                              <a:spLocks/>
                            </wps:cNvSpPr>
                            <wps:spPr bwMode="auto">
                              <a:xfrm>
                                <a:off x="1123" y="52024"/>
                                <a:ext cx="2509" cy="10207"/>
                              </a:xfrm>
                              <a:custGeom>
                                <a:avLst/>
                                <a:gdLst>
                                  <a:gd name="T0" fmla="*/ 0 w 158"/>
                                  <a:gd name="T1" fmla="*/ 0 h 643"/>
                                  <a:gd name="T2" fmla="*/ 4403581 w 158"/>
                                  <a:gd name="T3" fmla="*/ 18401189 h 643"/>
                                  <a:gd name="T4" fmla="*/ 8806908 w 158"/>
                                  <a:gd name="T5" fmla="*/ 51603449 h 643"/>
                                  <a:gd name="T6" fmla="*/ 14411315 w 158"/>
                                  <a:gd name="T7" fmla="*/ 84405572 h 643"/>
                                  <a:gd name="T8" fmla="*/ 22017396 w 158"/>
                                  <a:gd name="T9" fmla="*/ 120407899 h 643"/>
                                  <a:gd name="T10" fmla="*/ 30423864 w 158"/>
                                  <a:gd name="T11" fmla="*/ 155610160 h 643"/>
                                  <a:gd name="T12" fmla="*/ 41232477 w 158"/>
                                  <a:gd name="T13" fmla="*/ 190412283 h 643"/>
                                  <a:gd name="T14" fmla="*/ 49238760 w 158"/>
                                  <a:gd name="T15" fmla="*/ 213213880 h 643"/>
                                  <a:gd name="T16" fmla="*/ 57645228 w 158"/>
                                  <a:gd name="T17" fmla="*/ 235215172 h 643"/>
                                  <a:gd name="T18" fmla="*/ 62048809 w 158"/>
                                  <a:gd name="T19" fmla="*/ 252816310 h 643"/>
                                  <a:gd name="T20" fmla="*/ 63249635 w 158"/>
                                  <a:gd name="T21" fmla="*/ 257216717 h 643"/>
                                  <a:gd name="T22" fmla="*/ 56844603 w 158"/>
                                  <a:gd name="T23" fmla="*/ 243215698 h 643"/>
                                  <a:gd name="T24" fmla="*/ 47237070 w 158"/>
                                  <a:gd name="T25" fmla="*/ 217614050 h 643"/>
                                  <a:gd name="T26" fmla="*/ 38029961 w 158"/>
                                  <a:gd name="T27" fmla="*/ 191212334 h 643"/>
                                  <a:gd name="T28" fmla="*/ 27621803 w 158"/>
                                  <a:gd name="T29" fmla="*/ 156410227 h 643"/>
                                  <a:gd name="T30" fmla="*/ 18814896 w 158"/>
                                  <a:gd name="T31" fmla="*/ 120807798 h 643"/>
                                  <a:gd name="T32" fmla="*/ 11609238 w 158"/>
                                  <a:gd name="T33" fmla="*/ 84805471 h 643"/>
                                  <a:gd name="T34" fmla="*/ 5204206 w 158"/>
                                  <a:gd name="T35" fmla="*/ 42802888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58895698" name="Forme libre 13"/>
                            <wps:cNvSpPr>
                              <a:spLocks/>
                            </wps:cNvSpPr>
                            <wps:spPr bwMode="auto">
                              <a:xfrm>
                                <a:off x="3759" y="62152"/>
                                <a:ext cx="524" cy="1127"/>
                              </a:xfrm>
                              <a:custGeom>
                                <a:avLst/>
                                <a:gdLst>
                                  <a:gd name="T0" fmla="*/ 0 w 33"/>
                                  <a:gd name="T1" fmla="*/ 0 h 71"/>
                                  <a:gd name="T2" fmla="*/ 13208897 w 33"/>
                                  <a:gd name="T3" fmla="*/ 28399130 h 71"/>
                                  <a:gd name="T4" fmla="*/ 9606381 w 33"/>
                                  <a:gd name="T5" fmla="*/ 28399130 h 71"/>
                                  <a:gd name="T6" fmla="*/ 4403045 w 33"/>
                                  <a:gd name="T7" fmla="*/ 14399504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895729837" name="Forme libre 14"/>
                            <wps:cNvSpPr>
                              <a:spLocks/>
                            </wps:cNvSpPr>
                            <wps:spPr bwMode="auto">
                              <a:xfrm>
                                <a:off x="1060" y="51246"/>
                                <a:ext cx="238" cy="1508"/>
                              </a:xfrm>
                              <a:custGeom>
                                <a:avLst/>
                                <a:gdLst>
                                  <a:gd name="T0" fmla="*/ 0 w 15"/>
                                  <a:gd name="T1" fmla="*/ 0 h 95"/>
                                  <a:gd name="T2" fmla="*/ 3197244 w 15"/>
                                  <a:gd name="T3" fmla="*/ 14800433 h 95"/>
                                  <a:gd name="T4" fmla="*/ 3197244 w 15"/>
                                  <a:gd name="T5" fmla="*/ 16400468 h 95"/>
                                  <a:gd name="T6" fmla="*/ 5994950 w 15"/>
                                  <a:gd name="T7" fmla="*/ 38000933 h 95"/>
                                  <a:gd name="T8" fmla="*/ 1598614 w 15"/>
                                  <a:gd name="T9" fmla="*/ 19600540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054058853" name="Forme libre 15"/>
                            <wps:cNvSpPr>
                              <a:spLocks/>
                            </wps:cNvSpPr>
                            <wps:spPr bwMode="auto">
                              <a:xfrm>
                                <a:off x="3171" y="46499"/>
                                <a:ext cx="6382" cy="12414"/>
                              </a:xfrm>
                              <a:custGeom>
                                <a:avLst/>
                                <a:gdLst>
                                  <a:gd name="T0" fmla="*/ 160842673 w 402"/>
                                  <a:gd name="T1" fmla="*/ 0 h 782"/>
                                  <a:gd name="T2" fmla="*/ 160842673 w 402"/>
                                  <a:gd name="T3" fmla="*/ 400185 h 782"/>
                                  <a:gd name="T4" fmla="*/ 145238651 w 402"/>
                                  <a:gd name="T5" fmla="*/ 15602414 h 782"/>
                                  <a:gd name="T6" fmla="*/ 130034631 w 402"/>
                                  <a:gd name="T7" fmla="*/ 31604758 h 782"/>
                                  <a:gd name="T8" fmla="*/ 116030777 w 402"/>
                                  <a:gd name="T9" fmla="*/ 48407234 h 782"/>
                                  <a:gd name="T10" fmla="*/ 102027192 w 402"/>
                                  <a:gd name="T11" fmla="*/ 65609625 h 782"/>
                                  <a:gd name="T12" fmla="*/ 84422525 w 402"/>
                                  <a:gd name="T13" fmla="*/ 88813026 h 782"/>
                                  <a:gd name="T14" fmla="*/ 68418279 w 402"/>
                                  <a:gd name="T15" fmla="*/ 113616674 h 782"/>
                                  <a:gd name="T16" fmla="*/ 53214243 w 402"/>
                                  <a:gd name="T17" fmla="*/ 138420307 h 782"/>
                                  <a:gd name="T18" fmla="*/ 40010615 w 402"/>
                                  <a:gd name="T19" fmla="*/ 164424255 h 782"/>
                                  <a:gd name="T20" fmla="*/ 28407663 w 402"/>
                                  <a:gd name="T21" fmla="*/ 191228050 h 782"/>
                                  <a:gd name="T22" fmla="*/ 18004908 w 402"/>
                                  <a:gd name="T23" fmla="*/ 218432045 h 782"/>
                                  <a:gd name="T24" fmla="*/ 10802996 w 402"/>
                                  <a:gd name="T25" fmla="*/ 246836341 h 782"/>
                                  <a:gd name="T26" fmla="*/ 5201505 w 402"/>
                                  <a:gd name="T27" fmla="*/ 275640567 h 782"/>
                                  <a:gd name="T28" fmla="*/ 2800872 w 402"/>
                                  <a:gd name="T29" fmla="*/ 304444794 h 782"/>
                                  <a:gd name="T30" fmla="*/ 2800872 w 402"/>
                                  <a:gd name="T31" fmla="*/ 312845897 h 782"/>
                                  <a:gd name="T32" fmla="*/ 0 w 402"/>
                                  <a:gd name="T33" fmla="*/ 306045025 h 782"/>
                                  <a:gd name="T34" fmla="*/ 400224 w 402"/>
                                  <a:gd name="T35" fmla="*/ 304444794 h 782"/>
                                  <a:gd name="T36" fmla="*/ 2800872 w 402"/>
                                  <a:gd name="T37" fmla="*/ 275240382 h 782"/>
                                  <a:gd name="T38" fmla="*/ 8402348 w 402"/>
                                  <a:gd name="T39" fmla="*/ 246436156 h 782"/>
                                  <a:gd name="T40" fmla="*/ 16004246 w 402"/>
                                  <a:gd name="T41" fmla="*/ 218032114 h 782"/>
                                  <a:gd name="T42" fmla="*/ 26407001 w 402"/>
                                  <a:gd name="T43" fmla="*/ 190028003 h 782"/>
                                  <a:gd name="T44" fmla="*/ 38010208 w 402"/>
                                  <a:gd name="T45" fmla="*/ 163624124 h 782"/>
                                  <a:gd name="T46" fmla="*/ 52013792 w 402"/>
                                  <a:gd name="T47" fmla="*/ 137220260 h 782"/>
                                  <a:gd name="T48" fmla="*/ 66817857 w 402"/>
                                  <a:gd name="T49" fmla="*/ 112416612 h 782"/>
                                  <a:gd name="T50" fmla="*/ 83622314 w 402"/>
                                  <a:gd name="T51" fmla="*/ 88012911 h 782"/>
                                  <a:gd name="T52" fmla="*/ 101226982 w 402"/>
                                  <a:gd name="T53" fmla="*/ 65209694 h 782"/>
                                  <a:gd name="T54" fmla="*/ 114830596 w 402"/>
                                  <a:gd name="T55" fmla="*/ 48007049 h 782"/>
                                  <a:gd name="T56" fmla="*/ 129634391 w 402"/>
                                  <a:gd name="T57" fmla="*/ 31204573 h 782"/>
                                  <a:gd name="T58" fmla="*/ 144838426 w 402"/>
                                  <a:gd name="T59" fmla="*/ 15202229 h 782"/>
                                  <a:gd name="T60" fmla="*/ 160842673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964654313" name="Forme libre 16"/>
                            <wps:cNvSpPr>
                              <a:spLocks/>
                            </wps:cNvSpPr>
                            <wps:spPr bwMode="auto">
                              <a:xfrm>
                                <a:off x="3171" y="59040"/>
                                <a:ext cx="588" cy="3112"/>
                              </a:xfrm>
                              <a:custGeom>
                                <a:avLst/>
                                <a:gdLst>
                                  <a:gd name="T0" fmla="*/ 0 w 37"/>
                                  <a:gd name="T1" fmla="*/ 0 h 196"/>
                                  <a:gd name="T2" fmla="*/ 2405556 w 37"/>
                                  <a:gd name="T3" fmla="*/ 6003175 h 196"/>
                                  <a:gd name="T4" fmla="*/ 2806619 w 37"/>
                                  <a:gd name="T5" fmla="*/ 7203661 h 196"/>
                                  <a:gd name="T6" fmla="*/ 4811127 w 37"/>
                                  <a:gd name="T7" fmla="*/ 32016272 h 196"/>
                                  <a:gd name="T8" fmla="*/ 8419588 w 37"/>
                                  <a:gd name="T9" fmla="*/ 53627254 h 196"/>
                                  <a:gd name="T10" fmla="*/ 13230699 w 37"/>
                                  <a:gd name="T11" fmla="*/ 75238237 h 196"/>
                                  <a:gd name="T12" fmla="*/ 14834414 w 37"/>
                                  <a:gd name="T13" fmla="*/ 78439865 h 196"/>
                                  <a:gd name="T14" fmla="*/ 8820381 w 37"/>
                                  <a:gd name="T15" fmla="*/ 64832947 h 196"/>
                                  <a:gd name="T16" fmla="*/ 6014032 w 37"/>
                                  <a:gd name="T17" fmla="*/ 58429689 h 196"/>
                                  <a:gd name="T18" fmla="*/ 2004762 w 37"/>
                                  <a:gd name="T19" fmla="*/ 32416608 h 196"/>
                                  <a:gd name="T20" fmla="*/ 401048 w 37"/>
                                  <a:gd name="T21" fmla="*/ 16008128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637857279" name="Forme libre 17"/>
                            <wps:cNvSpPr>
                              <a:spLocks/>
                            </wps:cNvSpPr>
                            <wps:spPr bwMode="auto">
                              <a:xfrm>
                                <a:off x="3632" y="62231"/>
                                <a:ext cx="492" cy="1048"/>
                              </a:xfrm>
                              <a:custGeom>
                                <a:avLst/>
                                <a:gdLst>
                                  <a:gd name="T0" fmla="*/ 0 w 31"/>
                                  <a:gd name="T1" fmla="*/ 0 h 66"/>
                                  <a:gd name="T2" fmla="*/ 12396146 w 31"/>
                                  <a:gd name="T3" fmla="*/ 26417539 h 66"/>
                                  <a:gd name="T4" fmla="*/ 9596920 w 31"/>
                                  <a:gd name="T5" fmla="*/ 26417539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2066127858" name="Forme libre 18"/>
                            <wps:cNvSpPr>
                              <a:spLocks/>
                            </wps:cNvSpPr>
                            <wps:spPr bwMode="auto">
                              <a:xfrm>
                                <a:off x="3171" y="58644"/>
                                <a:ext cx="111" cy="682"/>
                              </a:xfrm>
                              <a:custGeom>
                                <a:avLst/>
                                <a:gdLst>
                                  <a:gd name="T0" fmla="*/ 0 w 7"/>
                                  <a:gd name="T1" fmla="*/ 0 h 43"/>
                                  <a:gd name="T2" fmla="*/ 2794346 w 7"/>
                                  <a:gd name="T3" fmla="*/ 6788945 h 43"/>
                                  <a:gd name="T4" fmla="*/ 2794346 w 7"/>
                                  <a:gd name="T5" fmla="*/ 17171856 h 43"/>
                                  <a:gd name="T6" fmla="*/ 2395047 w 7"/>
                                  <a:gd name="T7" fmla="*/ 15973709 h 43"/>
                                  <a:gd name="T8" fmla="*/ 0 w 7"/>
                                  <a:gd name="T9" fmla="*/ 9983687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s:wsp>
                            <wps:cNvPr id="1573571854" name="Forme libre 19"/>
                            <wps:cNvSpPr>
                              <a:spLocks/>
                            </wps:cNvSpPr>
                            <wps:spPr bwMode="auto">
                              <a:xfrm>
                                <a:off x="3409" y="61358"/>
                                <a:ext cx="731" cy="1921"/>
                              </a:xfrm>
                              <a:custGeom>
                                <a:avLst/>
                                <a:gdLst>
                                  <a:gd name="T0" fmla="*/ 0 w 46"/>
                                  <a:gd name="T1" fmla="*/ 0 h 121"/>
                                  <a:gd name="T2" fmla="*/ 2806404 w 46"/>
                                  <a:gd name="T3" fmla="*/ 6402026 h 121"/>
                                  <a:gd name="T4" fmla="*/ 8819737 w 46"/>
                                  <a:gd name="T5" fmla="*/ 20006342 h 121"/>
                                  <a:gd name="T6" fmla="*/ 13229733 w 46"/>
                                  <a:gd name="T7" fmla="*/ 34410905 h 121"/>
                                  <a:gd name="T8" fmla="*/ 18441271 w 46"/>
                                  <a:gd name="T9" fmla="*/ 48415471 h 121"/>
                                  <a:gd name="T10" fmla="*/ 18040492 w 46"/>
                                  <a:gd name="T11" fmla="*/ 48415471 h 121"/>
                                  <a:gd name="T12" fmla="*/ 5612554 w 46"/>
                                  <a:gd name="T13" fmla="*/ 22007103 h 121"/>
                                  <a:gd name="T14" fmla="*/ 4409996 w 46"/>
                                  <a:gd name="T15" fmla="*/ 17605584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606D22" id="Groupe 4" o:spid="_x0000_s1026" style="position:absolute;margin-left:33.75pt;margin-top:27pt;width:119.25pt;height:790.75pt;z-index:-251657216;mso-position-horizontal-relative:page;mso-position-vertical-relative:page" coordsize="2239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" fillcolor="#44546a" stroked="f"/>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left:141;top:14541;width:22251;height:3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" adj="19877" fillcolor="#4472c4" stroked="f">
                  <v:textbox inset=",0,14.4pt,0">
                    <w:txbxContent>
                      <w:p w14:paraId="68CADCF8" w14:textId="77777777" w:rsidR="00A14F59" w:rsidRPr="00B11537" w:rsidRDefault="00A14F59" w:rsidP="004B0C2D">
                        <w:pPr>
                          <w:pStyle w:val="Sansinterligne"/>
                          <w:jc w:val="right"/>
                          <w:rPr>
                            <w:color w:val="FFFFFF"/>
                            <w:sz w:val="28"/>
                            <w:szCs w:val="28"/>
                          </w:rPr>
                        </w:pPr>
                        <w:r>
                          <w:rPr>
                            <w:sz w:val="28"/>
                            <w:szCs w:val="28"/>
                          </w:rPr>
                          <w:t>16/05/2023</w:t>
                        </w:r>
                      </w:p>
                      <w:p w14:paraId="498BF853" w14:textId="77777777" w:rsidR="00A14F59" w:rsidRDefault="00A14F59" w:rsidP="004B0C2D"/>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" path="m,l39,152,84,304r38,113l122,440,76,306,39,180,6,53,,xe" fillcolor="#44546a" strokecolor="#44546a" strokeweight="0">
                      <v:path arrowok="t" o:connecttype="custom" o:connectlocs="0,0;247794313,965380626;533706500,1930761013;775145104,2147483646;775145104,2147483646;482877207,1943463347;247794313,1143213693;38121906,33661500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" path="m,l8,19,37,93r30,74l116,269r-8,l60,169,30,98,1,25,,xe" fillcolor="#44546a" strokecolor="#44546a" strokeweight="0">
                      <v:path arrowok="t" o:connecttype="custom" o:connectlocs="0,0;50850840,120642882;235187417,590506745;425878260,1060370846;737338023,1708021413;686487183,1708021413;381381654,1073069953;190690827,622252353;6358282,158739949;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" path="m,l,,1,79r2,80l12,317,23,476,39,634,58,792,83,948r24,138l135,1223r5,49l138,1262,105,1106,77,949,53,792,35,634,20,476,9,317,2,159,,79,,xe" fillcolor="#44546a" strokecolor="#44546a" strokeweight="0">
                      <v:path arrowok="t" o:connecttype="custom" o:connectlocs="0,0;0,0;6357431,501745726;19068513,1009840722;76265747,2013328381;146177859,2147483646;247865532,2147483646;368617431,2147483646;527506372,2147483646;680037882,2147483646;857991065,2147483646;889766627,2147483646;877055545,2147483646;667326800,2147483646;489373618,2147483646;336842123,2147483646;222443606,2147483646;127109584,2147483646;57201267,2013328381;12710828,1009840722;0,501745726;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" path="m45,r,l35,66r-9,67l14,267,6,401,3,534,6,669r8,134l18,854r,-3l9,814,8,803,1,669,,534,3,401,12,267,25,132,34,66,45,xe" fillcolor="#44546a" strokecolor="#44546a" strokeweight="0">
                      <v:path arrowok="t" o:connecttype="custom" o:connectlocs="286556127,0;286556127,0;222877433,419155072;165564701,844663234;89150315,1695675255;38207312,2147483646;19105674,2147483646;38207312,2147483646;89150315,2147483646;114621698,2147483646;114621698,2147483646;57312748,2147483646;50943003,2147483646;6369983,2147483646;0,2147483646;19105674,2147483646;76414386,1695675255;159198754,838310398;216507704,419155072;286556127,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" path="m,l10,44r11,82l34,207r19,86l75,380r25,86l120,521r21,55l152,618r2,11l140,595,115,532,93,468,67,383,47,295,28,207,12,104,,xe" fillcolor="#44546a" strokecolor="#44546a" strokeweight="0">
                      <v:path arrowok="t" o:connecttype="custom" o:connectlocs="0,0;63453366,279420748;133254133,800159563;215741640,1314549585;336305239,1860690177;475902742,2147483646;634534371,2147483646;761441356,2147483646;894695473,2147483646;964492209,2147483646;977182981,2147483646;888348072,2147483646;729716681,2147483646;590118940,2147483646;425140148,2147483646;298233163,1873391320;177669564,1314549585;76144137,660449062;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" path="m,l33,69r-9,l12,35,,xe" fillcolor="#44546a" strokecolor="#44546a" strokeweight="0">
                      <v:path arrowok="t" o:connecttype="custom" o:connectlocs="0,0;209741274,437783904;152537686,437783904;76268835,222065429;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" path="m,l9,37r,3l15,93,5,49,,xe" fillcolor="#44546a" strokecolor="#44546a" strokeweight="0">
                      <v:path arrowok="t" o:connecttype="custom" o:connectlocs="0,0;57072733,234816935;57072733,253853859;95119873,590212485;31708058,310973155;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" path="m394,r,l356,38,319,77r-35,40l249,160r-42,58l168,276r-37,63l98,402,69,467,45,535,26,604,14,673,7,746,6,766,,749r1,-5l7,673,21,603,40,533,65,466,94,400r33,-64l164,275r40,-60l248,158r34,-42l318,76,354,37,394,xe" fillcolor="#44546a" strokecolor="#44546a" strokeweight="0">
                      <v:path arrowok="t" o:connecttype="custom" o:connectlocs="2147483646,0;2147483646,0;2147483646,241389674;2026273848,489133947;1803953589,743228548;1581637379,1016378119;1314855501,1384814967;1067127528,1753252053;832107444,2147483646;622491059,2147483646;438286421,2147483646;285839815,2147483646;165150717,2147483646;88927287,2147483646;44465668,2147483646;38111588,2147483646;0,2147483646;6354080,2147483646;44465668,2147483646;133392955,2147483646;254078021,2147483646;412878706,2147483646;597083329,2147483646;806699460,2134393812;1041719543,1746901740;1295797564,1365759982;1575283299,1003673192;1791249732,736874188;2019919768,482779603;2147483646,235039362;2147483646,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" path="m,l6,16r1,3l11,80r9,52l33,185r3,9l21,161,15,145,5,81,1,41,,xe" fillcolor="#44546a" strokecolor="#44546a" strokeweight="0">
                      <v:path arrowok="t" o:connecttype="custom" o:connectlocs="0,0;38007172,101643810;44343844,120703835;69681953,508218829;126690577,838560864;209041593,1175257732;228043284,1232430454;133027250,1022792254;95020078,921148444;31674782,514573425;6336419,260464137;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" path="m,l31,65r-8,l,xe" fillcolor="#44546a" strokecolor="#44546a" strokeweight="0">
                      <v:path arrowok="t" o:connecttype="custom" o:connectlocs="0,0;197940772,412979250;146859770,412979250;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" path="m,l6,17,7,42,6,39,,23,,xe" fillcolor="#44546a" strokecolor="#44546a" strokeweight="0">
                      <v:path arrowok="t" o:connecttype="custom" o:connectlocs="0,0;37978602,107608347;44310344,265850724;37978602,246863302;0,145586950;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" path="m,l6,16,21,49,33,84r12,34l44,118,13,53,11,42,,xe" fillcolor="#44546a" strokecolor="#44546a" strokeweight="0">
                      <v:path arrowok="t" o:connecttype="custom" o:connectlocs="0,0;38047140,101578266;133167029,311085681;209261310,533286242;285355606,749140239;279012477,749140239;82437409,336480069;69755198,266642994;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" path="m,l41,155,86,309r39,116l125,450,79,311,41,183,7,54,,xe" fillcolor="#44546a" strokecolor="#44546a" strokeweight="0">
                      <v:fill opacity="13107f"/>
                      <v:stroke opacity="13107f"/>
                      <v:path arrowok="t" o:connecttype="custom" o:connectlocs="0,0;260253152,984126031;545892584,1961900840;793450454,2147483646;793450454,2147483646;501461381,1974599269;260253152,1161903365;44435235,342856238;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" path="m,l8,20,37,96r32,74l118,275r-9,l61,174,30,100,,26,,xe" fillcolor="#44546a" strokecolor="#44546a" strokeweight="0">
                      <v:fill opacity="13107f"/>
                      <v:stroke opacity="13107f"/>
                      <v:path arrowok="t" o:connecttype="custom" o:connectlocs="0,0;50870492,127056601;235278286,609871188;438760525,1079980222;750340659,1747028704;693113273,1747028704;387890033,1105391548;190764688,635282498;0,165173448;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" path="m,l16,72r4,49l18,112,,31,,xe" fillcolor="#44546a" strokecolor="#44546a" strokeweight="0">
                      <v:fill opacity="13107f"/>
                      <v:stroke opacity="13107f"/>
                      <v:path arrowok="t" o:connecttype="custom" o:connectlocs="0,0;101139674,457374891;126424704,768645618;113782189,711471959;0,19692720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" path="m,l11,46r11,83l36,211r19,90l76,389r27,87l123,533r21,55l155,632r3,11l142,608,118,544,95,478,69,391,47,302,29,212,13,107,,xe" fillcolor="#44546a" strokecolor="#44546a" strokeweight="0">
                      <v:fill opacity="13107f"/>
                      <v:stroke opacity="13107f"/>
                      <v:path arrowok="t" o:connecttype="custom" o:connectlocs="0,0;69927751,292100989;139851469,819154594;228848034,1339856413;349630674,1911358359;483123258,2147483646;654761296,2147483646;781899043,2147483646;915391627,2147483646;985319378,2147483646;1004388191,2147483646;902677905,2147483646;750112713,2147483646;603906153,2147483646;438627239,2147483646;298775785,1917706367;184351760,1346204421;82641474,679454242;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" path="m,l33,71r-9,l11,36,,xe" fillcolor="#44546a" strokecolor="#44546a" strokeweight="0">
                      <v:fill opacity="13107f"/>
                      <v:stroke opacity="13107f"/>
                      <v:path arrowok="t" o:connecttype="custom" o:connectlocs="0,0;209741274,450786190;152537686,450786190;69915018,228566775;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" path="m,l8,37r,4l15,95,4,49,,xe" fillcolor="#44546a" strokecolor="#44546a" strokeweight="0">
                      <v:fill opacity="13107f"/>
                      <v:stroke opacity="13107f"/>
                      <v:path arrowok="t" o:connecttype="custom" o:connectlocs="0,0;50729605,234937400;50729605,260335850;95119873,603214810;25364675,311132782;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2147483646,0;2147483646,6352809;2147483646,247683334;2064380634,501715429;1842060743,768449364;1619745123,1041531822;1340260086,1409878395;1086182728,1803628377;844809201,2147483646;635193395,2147483646;450989317,2147483646;285839112,2147483646;171504280,2147483646;82577127,2147483646;44465585,2147483646;44465585,2147483646;0,2147483646;6353805,2147483646;44465585,2147483646;133392500,2147483646;254077358,2147483646;419227563,2147483646;603435690,2147483646;825751295,2147483646;1060775033,1784577777;1327556239,1397176825;1607041291,1035183045;1823007124,762096555;2058026576,495362620;2147483646,241330525;2147483646,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" path="m,l6,15r1,3l12,80r9,54l33,188r4,8l22,162,15,146,5,81,1,40,,xe" fillcolor="#44546a" strokecolor="#44546a" strokeweight="0">
                      <v:fill opacity="13107f"/>
                      <v:stroke opacity="13107f"/>
                      <v:path arrowok="t" o:connecttype="custom" o:connectlocs="0,0;38228836,95315717;44602486,114376495;76457910,508339992;133803182,851469461;210260838,1194598947;235746904,1245432959;140172541,1029388424;95574346,927720368;31859461,514696347;6373411,254169869;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" path="m,l31,66r-7,l,xe" fillcolor="#44546a" strokecolor="#44546a" strokeweight="0">
                      <v:fill opacity="13107f"/>
                      <v:stroke opacity="13107f"/>
                      <v:path arrowok="t" o:connecttype="custom" o:connectlocs="0,0;196738833,419478498;152312408,419478498;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" path="m,l7,17r,26l6,40,,25,,xe" fillcolor="#44546a" strokecolor="#44546a" strokeweight="0">
                      <v:fill opacity="13107f"/>
                      <v:stroke opacity="13107f"/>
                      <v:path arrowok="t" o:connecttype="custom" o:connectlocs="0,0;44310344,107675825;44310344,272353623;37978602,253350454;0,158345919;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" path="m,l7,16,22,50,33,86r13,35l45,121,14,55,11,44,,xe" fillcolor="#44546a" strokecolor="#44546a" strokeweight="0">
                      <v:fill opacity="13107f"/>
                      <v:stroke opacity="13107f"/>
                      <v:path arrowok="t" o:connecttype="custom" o:connectlocs="0,0;44597420,101638776;140157125,317621347;210237714,546308665;293055850,768645618;286686949,768645618;89190804,349385495;70080589,279506834;0,0" o:connectangles="0,0,0,0,0,0,0,0,0"/>
                    </v:shape>
                  </v:group>
                </v:group>
                <w10:wrap anchorx="page" anchory="page"/>
              </v:group>
            </w:pict>
          </mc:Fallback>
        </mc:AlternateContent>
      </w:r>
    </w:p>
    <w:tbl>
      <w:tblPr>
        <w:tblW w:w="0" w:type="auto"/>
        <w:tblLook w:val="04A0" w:firstRow="1" w:lastRow="0" w:firstColumn="1" w:lastColumn="0" w:noHBand="0" w:noVBand="1"/>
      </w:tblPr>
      <w:tblGrid>
        <w:gridCol w:w="4830"/>
        <w:gridCol w:w="4812"/>
      </w:tblGrid>
      <w:tr w:rsidR="004B0C2D" w:rsidRPr="00E33FC9" w14:paraId="1E1B068C" w14:textId="77777777" w:rsidTr="00281EDD">
        <w:tc>
          <w:tcPr>
            <w:tcW w:w="4830" w:type="dxa"/>
          </w:tcPr>
          <w:p w14:paraId="7ECF8F3B" w14:textId="77777777" w:rsidR="004B0C2D" w:rsidRPr="004A356A" w:rsidRDefault="004B0C2D" w:rsidP="00000A46">
            <w:pPr>
              <w:ind w:left="720"/>
              <w:jc w:val="center"/>
              <w:rPr>
                <w:rFonts w:asciiTheme="minorHAnsi" w:hAnsiTheme="minorHAnsi" w:cstheme="minorHAnsi"/>
                <w:b/>
                <w:bCs/>
              </w:rPr>
            </w:pPr>
            <w:bookmarkStart w:id="0" w:name="_Hlk122193648"/>
            <w:r w:rsidRPr="004A356A">
              <w:rPr>
                <w:rFonts w:asciiTheme="minorHAnsi" w:hAnsiTheme="minorHAnsi" w:cstheme="minorHAnsi"/>
                <w:b/>
                <w:bCs/>
              </w:rPr>
              <w:t>ROYAUME</w:t>
            </w:r>
            <w:r w:rsidRPr="004A356A">
              <w:rPr>
                <w:rFonts w:asciiTheme="minorHAnsi" w:hAnsiTheme="minorHAnsi" w:cstheme="minorHAnsi"/>
                <w:b/>
                <w:bCs/>
                <w:spacing w:val="-1"/>
              </w:rPr>
              <w:t xml:space="preserve"> </w:t>
            </w:r>
            <w:r w:rsidRPr="004A356A">
              <w:rPr>
                <w:rFonts w:asciiTheme="minorHAnsi" w:hAnsiTheme="minorHAnsi" w:cstheme="minorHAnsi"/>
                <w:b/>
                <w:bCs/>
              </w:rPr>
              <w:t>DU</w:t>
            </w:r>
            <w:r w:rsidRPr="004A356A">
              <w:rPr>
                <w:rFonts w:asciiTheme="minorHAnsi" w:hAnsiTheme="minorHAnsi" w:cstheme="minorHAnsi"/>
                <w:b/>
                <w:bCs/>
                <w:spacing w:val="-1"/>
              </w:rPr>
              <w:t xml:space="preserve"> </w:t>
            </w:r>
            <w:r w:rsidRPr="004A356A">
              <w:rPr>
                <w:rFonts w:asciiTheme="minorHAnsi" w:hAnsiTheme="minorHAnsi" w:cstheme="minorHAnsi"/>
                <w:b/>
                <w:bCs/>
              </w:rPr>
              <w:t>MAROC</w:t>
            </w:r>
          </w:p>
          <w:p w14:paraId="7BB6CB62" w14:textId="77777777" w:rsidR="004B0C2D" w:rsidRPr="00B15532" w:rsidRDefault="004B0C2D" w:rsidP="00000A46">
            <w:pPr>
              <w:spacing w:line="264" w:lineRule="exact"/>
              <w:ind w:left="184"/>
              <w:jc w:val="center"/>
              <w:rPr>
                <w:rFonts w:asciiTheme="minorHAnsi" w:hAnsiTheme="minorHAnsi" w:cstheme="majorBidi"/>
                <w:b/>
              </w:rPr>
            </w:pPr>
            <w:r w:rsidRPr="00B15532">
              <w:rPr>
                <w:rFonts w:asciiTheme="minorHAnsi" w:hAnsiTheme="minorHAnsi" w:cstheme="majorBidi"/>
              </w:rPr>
              <w:t>Office</w:t>
            </w:r>
            <w:r w:rsidRPr="00B15532">
              <w:rPr>
                <w:rFonts w:asciiTheme="minorHAnsi" w:hAnsiTheme="minorHAnsi" w:cstheme="majorBidi"/>
                <w:spacing w:val="-1"/>
              </w:rPr>
              <w:t xml:space="preserve"> </w:t>
            </w:r>
            <w:r w:rsidRPr="00B15532">
              <w:rPr>
                <w:rFonts w:asciiTheme="minorHAnsi" w:hAnsiTheme="minorHAnsi" w:cstheme="majorBidi"/>
              </w:rPr>
              <w:t>National</w:t>
            </w:r>
            <w:r w:rsidRPr="00B15532">
              <w:rPr>
                <w:rFonts w:asciiTheme="minorHAnsi" w:hAnsiTheme="minorHAnsi" w:cstheme="majorBidi"/>
                <w:spacing w:val="-1"/>
              </w:rPr>
              <w:t xml:space="preserve"> </w:t>
            </w:r>
            <w:r w:rsidRPr="00B15532">
              <w:rPr>
                <w:rFonts w:asciiTheme="minorHAnsi" w:hAnsiTheme="minorHAnsi" w:cstheme="majorBidi"/>
              </w:rPr>
              <w:t>de</w:t>
            </w:r>
            <w:r w:rsidRPr="00B15532">
              <w:rPr>
                <w:rFonts w:asciiTheme="minorHAnsi" w:hAnsiTheme="minorHAnsi" w:cstheme="majorBidi"/>
                <w:spacing w:val="-1"/>
              </w:rPr>
              <w:t xml:space="preserve"> </w:t>
            </w:r>
            <w:r w:rsidRPr="00B15532">
              <w:rPr>
                <w:rFonts w:asciiTheme="minorHAnsi" w:hAnsiTheme="minorHAnsi" w:cstheme="majorBidi"/>
              </w:rPr>
              <w:t>l’Électricité</w:t>
            </w:r>
            <w:r w:rsidRPr="00B15532">
              <w:rPr>
                <w:rFonts w:asciiTheme="minorHAnsi" w:hAnsiTheme="minorHAnsi" w:cstheme="majorBidi"/>
                <w:spacing w:val="-1"/>
              </w:rPr>
              <w:t xml:space="preserve"> </w:t>
            </w:r>
            <w:r w:rsidRPr="00B15532">
              <w:rPr>
                <w:rFonts w:asciiTheme="minorHAnsi" w:hAnsiTheme="minorHAnsi" w:cstheme="majorBidi"/>
              </w:rPr>
              <w:t>et</w:t>
            </w:r>
            <w:r w:rsidRPr="00B15532">
              <w:rPr>
                <w:rFonts w:asciiTheme="minorHAnsi" w:hAnsiTheme="minorHAnsi" w:cstheme="majorBidi"/>
                <w:spacing w:val="-4"/>
              </w:rPr>
              <w:t xml:space="preserve"> </w:t>
            </w:r>
            <w:r w:rsidRPr="00B15532">
              <w:rPr>
                <w:rFonts w:asciiTheme="minorHAnsi" w:hAnsiTheme="minorHAnsi" w:cstheme="majorBidi"/>
              </w:rPr>
              <w:t>de</w:t>
            </w:r>
            <w:r w:rsidRPr="00B15532">
              <w:rPr>
                <w:rFonts w:asciiTheme="minorHAnsi" w:hAnsiTheme="minorHAnsi" w:cstheme="majorBidi"/>
                <w:spacing w:val="-1"/>
              </w:rPr>
              <w:t xml:space="preserve"> </w:t>
            </w:r>
            <w:r w:rsidRPr="00B15532">
              <w:rPr>
                <w:rFonts w:asciiTheme="minorHAnsi" w:hAnsiTheme="minorHAnsi" w:cstheme="majorBidi"/>
              </w:rPr>
              <w:t>l’Eau</w:t>
            </w:r>
            <w:r w:rsidRPr="00B15532">
              <w:rPr>
                <w:rFonts w:asciiTheme="minorHAnsi" w:hAnsiTheme="minorHAnsi" w:cstheme="majorBidi"/>
                <w:spacing w:val="-1"/>
              </w:rPr>
              <w:t xml:space="preserve"> </w:t>
            </w:r>
            <w:r>
              <w:rPr>
                <w:rFonts w:asciiTheme="minorHAnsi" w:hAnsiTheme="minorHAnsi" w:cstheme="majorBidi"/>
                <w:spacing w:val="-1"/>
              </w:rPr>
              <w:t>P</w:t>
            </w:r>
            <w:r w:rsidRPr="00B15532">
              <w:rPr>
                <w:rFonts w:asciiTheme="minorHAnsi" w:hAnsiTheme="minorHAnsi" w:cstheme="majorBidi"/>
              </w:rPr>
              <w:t>otable</w:t>
            </w:r>
          </w:p>
          <w:p w14:paraId="2EA55FAB" w14:textId="77777777" w:rsidR="004B0C2D" w:rsidRPr="00B15532" w:rsidRDefault="004B0C2D" w:rsidP="00000A46">
            <w:pPr>
              <w:spacing w:line="0" w:lineRule="atLeast"/>
              <w:jc w:val="center"/>
              <w:rPr>
                <w:rFonts w:asciiTheme="minorHAnsi" w:eastAsia="Calibri" w:hAnsiTheme="minorHAnsi" w:cstheme="majorBidi"/>
                <w:b/>
                <w:sz w:val="36"/>
              </w:rPr>
            </w:pPr>
            <w:r w:rsidRPr="00B15532">
              <w:rPr>
                <w:rFonts w:asciiTheme="minorHAnsi" w:eastAsia="Calibri" w:hAnsiTheme="minorHAnsi" w:cstheme="majorBidi"/>
                <w:b/>
                <w:sz w:val="20"/>
              </w:rPr>
              <w:t>Branche</w:t>
            </w:r>
            <w:r w:rsidRPr="00B15532">
              <w:rPr>
                <w:rFonts w:asciiTheme="minorHAnsi" w:eastAsia="Calibri" w:hAnsiTheme="minorHAnsi" w:cstheme="majorBidi"/>
                <w:b/>
                <w:spacing w:val="-4"/>
                <w:sz w:val="20"/>
              </w:rPr>
              <w:t xml:space="preserve"> </w:t>
            </w:r>
            <w:r w:rsidRPr="00B15532">
              <w:rPr>
                <w:rFonts w:asciiTheme="minorHAnsi" w:eastAsia="Calibri" w:hAnsiTheme="minorHAnsi" w:cstheme="majorBidi"/>
                <w:b/>
                <w:sz w:val="20"/>
              </w:rPr>
              <w:t>Eau</w:t>
            </w:r>
          </w:p>
        </w:tc>
        <w:tc>
          <w:tcPr>
            <w:tcW w:w="4812" w:type="dxa"/>
          </w:tcPr>
          <w:p w14:paraId="195400B6" w14:textId="77777777" w:rsidR="004B0C2D" w:rsidRPr="00B15532" w:rsidRDefault="004B0C2D" w:rsidP="00000A46">
            <w:pPr>
              <w:bidi/>
              <w:spacing w:line="247" w:lineRule="exact"/>
              <w:ind w:left="182" w:right="437"/>
              <w:jc w:val="center"/>
              <w:rPr>
                <w:rFonts w:asciiTheme="minorHAnsi" w:hAnsiTheme="minorHAnsi" w:cstheme="majorBidi"/>
                <w:b/>
                <w:bCs/>
              </w:rPr>
            </w:pPr>
            <w:r w:rsidRPr="00B15532">
              <w:rPr>
                <w:rFonts w:asciiTheme="minorHAnsi" w:hAnsiTheme="minorHAnsi" w:cstheme="majorBidi" w:hint="cs"/>
                <w:b/>
                <w:bCs/>
                <w:rtl/>
                <w:lang w:bidi="ar-TN"/>
              </w:rPr>
              <w:t>المملكة</w:t>
            </w:r>
            <w:r w:rsidRPr="00B15532">
              <w:rPr>
                <w:rFonts w:asciiTheme="minorHAnsi" w:hAnsiTheme="minorHAnsi" w:cstheme="majorBidi"/>
                <w:b/>
                <w:bCs/>
                <w:spacing w:val="1"/>
                <w:rtl/>
              </w:rPr>
              <w:t xml:space="preserve"> </w:t>
            </w:r>
            <w:r w:rsidRPr="00B15532">
              <w:rPr>
                <w:rFonts w:asciiTheme="minorHAnsi" w:hAnsiTheme="minorHAnsi" w:cstheme="majorBidi" w:hint="cs"/>
                <w:b/>
                <w:bCs/>
                <w:rtl/>
                <w:lang w:bidi="ar-TN"/>
              </w:rPr>
              <w:t>ا</w:t>
            </w:r>
            <w:r w:rsidRPr="00B15532">
              <w:rPr>
                <w:rFonts w:asciiTheme="minorHAnsi" w:hAnsiTheme="minorHAnsi" w:cstheme="majorBidi" w:hint="cs"/>
                <w:b/>
                <w:bCs/>
                <w:w w:val="70"/>
                <w:rtl/>
                <w:lang w:bidi="ar-TN"/>
              </w:rPr>
              <w:t>لمغربية</w:t>
            </w:r>
          </w:p>
          <w:p w14:paraId="46ABF493" w14:textId="77777777" w:rsidR="004B0C2D" w:rsidRPr="00B15532" w:rsidRDefault="004B0C2D" w:rsidP="00000A46">
            <w:pPr>
              <w:bidi/>
              <w:spacing w:line="247" w:lineRule="exact"/>
              <w:ind w:left="182" w:right="437"/>
              <w:jc w:val="center"/>
              <w:rPr>
                <w:rFonts w:asciiTheme="minorHAnsi" w:hAnsiTheme="minorHAnsi" w:cstheme="majorBidi"/>
                <w:b/>
                <w:bCs/>
              </w:rPr>
            </w:pPr>
            <w:r w:rsidRPr="00B15532">
              <w:rPr>
                <w:rFonts w:asciiTheme="minorHAnsi" w:hAnsiTheme="minorHAnsi" w:cstheme="majorBidi" w:hint="cs"/>
                <w:b/>
                <w:bCs/>
                <w:rtl/>
                <w:lang w:bidi="ar-TN"/>
              </w:rPr>
              <w:t>المكتب</w:t>
            </w:r>
            <w:r w:rsidRPr="00B15532">
              <w:rPr>
                <w:rFonts w:asciiTheme="minorHAnsi" w:hAnsiTheme="minorHAnsi" w:cstheme="majorBidi"/>
                <w:b/>
                <w:bCs/>
                <w:rtl/>
              </w:rPr>
              <w:t xml:space="preserve"> </w:t>
            </w:r>
            <w:r w:rsidRPr="00B15532">
              <w:rPr>
                <w:rFonts w:asciiTheme="minorHAnsi" w:hAnsiTheme="minorHAnsi" w:cstheme="majorBidi" w:hint="cs"/>
                <w:b/>
                <w:bCs/>
                <w:rtl/>
                <w:lang w:bidi="ar-TN"/>
              </w:rPr>
              <w:t>الوطني</w:t>
            </w:r>
            <w:r w:rsidRPr="00B15532">
              <w:rPr>
                <w:rFonts w:asciiTheme="minorHAnsi" w:hAnsiTheme="minorHAnsi" w:cstheme="majorBidi"/>
                <w:b/>
                <w:bCs/>
                <w:rtl/>
              </w:rPr>
              <w:t xml:space="preserve"> </w:t>
            </w:r>
            <w:r w:rsidRPr="00B15532">
              <w:rPr>
                <w:rFonts w:asciiTheme="minorHAnsi" w:hAnsiTheme="minorHAnsi" w:cstheme="majorBidi" w:hint="cs"/>
                <w:b/>
                <w:bCs/>
                <w:rtl/>
                <w:lang w:bidi="ar-TN"/>
              </w:rPr>
              <w:t>للكهرباء</w:t>
            </w:r>
            <w:r w:rsidRPr="00B15532">
              <w:rPr>
                <w:rFonts w:asciiTheme="minorHAnsi" w:hAnsiTheme="minorHAnsi" w:cstheme="majorBidi"/>
                <w:b/>
                <w:bCs/>
                <w:rtl/>
              </w:rPr>
              <w:t xml:space="preserve"> </w:t>
            </w:r>
            <w:r w:rsidRPr="00B15532">
              <w:rPr>
                <w:rFonts w:asciiTheme="minorHAnsi" w:hAnsiTheme="minorHAnsi" w:cstheme="majorBidi" w:hint="cs"/>
                <w:b/>
                <w:bCs/>
                <w:rtl/>
                <w:lang w:bidi="ar-TN"/>
              </w:rPr>
              <w:t>والماء</w:t>
            </w:r>
            <w:r w:rsidRPr="00B15532">
              <w:rPr>
                <w:rFonts w:asciiTheme="minorHAnsi" w:hAnsiTheme="minorHAnsi" w:cstheme="majorBidi"/>
                <w:b/>
                <w:bCs/>
                <w:rtl/>
              </w:rPr>
              <w:t xml:space="preserve"> </w:t>
            </w:r>
            <w:r w:rsidRPr="00B15532">
              <w:rPr>
                <w:rFonts w:asciiTheme="minorHAnsi" w:hAnsiTheme="minorHAnsi" w:cstheme="majorBidi" w:hint="cs"/>
                <w:b/>
                <w:bCs/>
                <w:rtl/>
                <w:lang w:bidi="ar-TN"/>
              </w:rPr>
              <w:t>الصالح</w:t>
            </w:r>
            <w:r w:rsidRPr="00B15532">
              <w:rPr>
                <w:rFonts w:asciiTheme="minorHAnsi" w:hAnsiTheme="minorHAnsi" w:cstheme="majorBidi"/>
                <w:b/>
                <w:bCs/>
                <w:rtl/>
              </w:rPr>
              <w:t xml:space="preserve"> </w:t>
            </w:r>
            <w:r w:rsidRPr="00B15532">
              <w:rPr>
                <w:rFonts w:asciiTheme="minorHAnsi" w:hAnsiTheme="minorHAnsi" w:cstheme="majorBidi" w:hint="cs"/>
                <w:b/>
                <w:bCs/>
                <w:rtl/>
                <w:lang w:bidi="ar-TN"/>
              </w:rPr>
              <w:t>للشرب</w:t>
            </w:r>
            <w:r w:rsidRPr="00B15532">
              <w:rPr>
                <w:rFonts w:asciiTheme="minorHAnsi" w:hAnsiTheme="minorHAnsi" w:cstheme="majorBidi"/>
                <w:b/>
                <w:bCs/>
              </w:rPr>
              <w:t xml:space="preserve">  </w:t>
            </w:r>
          </w:p>
          <w:p w14:paraId="4DD2768E" w14:textId="77777777" w:rsidR="004B0C2D" w:rsidRPr="00B15532" w:rsidRDefault="004B0C2D" w:rsidP="00000A46">
            <w:pPr>
              <w:spacing w:line="0" w:lineRule="atLeast"/>
              <w:jc w:val="center"/>
              <w:rPr>
                <w:rFonts w:asciiTheme="minorHAnsi" w:eastAsia="Calibri" w:hAnsiTheme="minorHAnsi" w:cstheme="majorBidi"/>
                <w:b/>
                <w:sz w:val="36"/>
              </w:rPr>
            </w:pPr>
            <w:r w:rsidRPr="00B15532">
              <w:rPr>
                <w:rFonts w:asciiTheme="minorHAnsi" w:eastAsia="Calibri" w:hAnsiTheme="minorHAnsi" w:cstheme="majorBidi" w:hint="eastAsia"/>
                <w:b/>
                <w:bCs/>
                <w:w w:val="90"/>
                <w:sz w:val="20"/>
                <w:rtl/>
              </w:rPr>
              <w:t>قطــاع</w:t>
            </w:r>
            <w:r w:rsidRPr="00B15532">
              <w:rPr>
                <w:rFonts w:asciiTheme="minorHAnsi" w:eastAsia="Calibri" w:hAnsiTheme="minorHAnsi" w:cstheme="majorBidi"/>
                <w:b/>
                <w:bCs/>
                <w:spacing w:val="8"/>
                <w:w w:val="90"/>
                <w:rtl/>
              </w:rPr>
              <w:t xml:space="preserve"> </w:t>
            </w:r>
            <w:r w:rsidRPr="00B15532">
              <w:rPr>
                <w:rFonts w:asciiTheme="minorHAnsi" w:eastAsia="Calibri" w:hAnsiTheme="minorHAnsi" w:cstheme="majorBidi" w:hint="eastAsia"/>
                <w:b/>
                <w:bCs/>
                <w:w w:val="90"/>
                <w:sz w:val="20"/>
                <w:rtl/>
              </w:rPr>
              <w:t>المــــاء</w:t>
            </w:r>
          </w:p>
        </w:tc>
      </w:tr>
    </w:tbl>
    <w:bookmarkEnd w:id="0"/>
    <w:p w14:paraId="0DD6DDFD" w14:textId="77777777" w:rsidR="008C18CA" w:rsidRPr="00D90B8E" w:rsidRDefault="00CB7A38" w:rsidP="00C8517E">
      <w:pPr>
        <w:ind w:right="3"/>
        <w:jc w:val="center"/>
        <w:rPr>
          <w:rFonts w:asciiTheme="minorHAnsi" w:hAnsiTheme="minorHAnsi" w:cstheme="minorHAnsi"/>
          <w:color w:val="000000" w:themeColor="text1"/>
        </w:rPr>
      </w:pPr>
      <w:r w:rsidRPr="00CB7A38">
        <w:rPr>
          <w:rFonts w:asciiTheme="minorHAnsi" w:eastAsia="Times New Roman" w:hAnsiTheme="minorHAnsi" w:cstheme="minorHAnsi"/>
          <w:color w:val="000000" w:themeColor="text1"/>
          <w:sz w:val="16"/>
        </w:rPr>
        <w:t xml:space="preserve"> </w:t>
      </w:r>
    </w:p>
    <w:p w14:paraId="070EDE13" w14:textId="77777777" w:rsidR="004B0C2D" w:rsidRDefault="004B0C2D" w:rsidP="004B0C2D">
      <w:pPr>
        <w:tabs>
          <w:tab w:val="left" w:pos="204"/>
          <w:tab w:val="center" w:pos="4940"/>
        </w:tabs>
        <w:spacing w:after="160" w:line="0" w:lineRule="atLeast"/>
        <w:jc w:val="center"/>
        <w:rPr>
          <w:rFonts w:asciiTheme="minorHAnsi" w:eastAsia="Calibri" w:hAnsiTheme="minorHAnsi" w:cstheme="majorBidi"/>
          <w:b/>
          <w:sz w:val="28"/>
          <w:szCs w:val="28"/>
        </w:rPr>
      </w:pPr>
    </w:p>
    <w:p w14:paraId="606A23FD" w14:textId="77777777" w:rsidR="004B0C2D" w:rsidRPr="00D90B8E" w:rsidRDefault="004B0C2D" w:rsidP="004B0C2D">
      <w:pPr>
        <w:ind w:right="3"/>
        <w:jc w:val="center"/>
        <w:rPr>
          <w:rFonts w:asciiTheme="minorHAnsi" w:hAnsiTheme="minorHAnsi" w:cstheme="minorHAnsi"/>
          <w:color w:val="000000" w:themeColor="text1"/>
        </w:rPr>
      </w:pPr>
      <w:r w:rsidRPr="00CB7A38">
        <w:rPr>
          <w:rFonts w:asciiTheme="minorHAnsi" w:eastAsia="Times New Roman" w:hAnsiTheme="minorHAnsi" w:cstheme="minorHAnsi"/>
          <w:color w:val="000000" w:themeColor="text1"/>
        </w:rPr>
        <w:t xml:space="preserve">Coopération : Branche eau de l’ONEE – BAD </w:t>
      </w:r>
    </w:p>
    <w:p w14:paraId="62F39DBD" w14:textId="77777777" w:rsidR="004B0C2D" w:rsidRDefault="009816B3" w:rsidP="009816B3">
      <w:pPr>
        <w:tabs>
          <w:tab w:val="left" w:pos="204"/>
          <w:tab w:val="left" w:pos="495"/>
          <w:tab w:val="center" w:pos="4940"/>
        </w:tabs>
        <w:spacing w:after="160" w:line="0" w:lineRule="atLeast"/>
        <w:rPr>
          <w:rFonts w:asciiTheme="minorHAnsi" w:eastAsia="Calibri" w:hAnsiTheme="minorHAnsi" w:cstheme="majorBidi"/>
          <w:b/>
          <w:sz w:val="28"/>
          <w:szCs w:val="28"/>
        </w:rPr>
      </w:pPr>
      <w:r>
        <w:rPr>
          <w:rFonts w:asciiTheme="minorHAnsi" w:eastAsia="Calibri" w:hAnsiTheme="minorHAnsi" w:cstheme="majorBidi"/>
          <w:b/>
          <w:sz w:val="28"/>
          <w:szCs w:val="28"/>
        </w:rPr>
        <w:tab/>
      </w:r>
      <w:r>
        <w:rPr>
          <w:rFonts w:asciiTheme="minorHAnsi" w:eastAsia="Calibri" w:hAnsiTheme="minorHAnsi" w:cstheme="majorBidi"/>
          <w:b/>
          <w:sz w:val="28"/>
          <w:szCs w:val="28"/>
        </w:rPr>
        <w:tab/>
      </w:r>
    </w:p>
    <w:p w14:paraId="36F74D07" w14:textId="77777777" w:rsidR="004B0C2D" w:rsidRPr="00B15532" w:rsidRDefault="004B0C2D" w:rsidP="004B0C2D">
      <w:pPr>
        <w:tabs>
          <w:tab w:val="left" w:pos="204"/>
          <w:tab w:val="center" w:pos="4940"/>
        </w:tabs>
        <w:spacing w:after="160" w:line="0" w:lineRule="atLeast"/>
        <w:jc w:val="center"/>
        <w:rPr>
          <w:rFonts w:asciiTheme="minorHAnsi" w:eastAsia="Calibri" w:hAnsiTheme="minorHAnsi" w:cstheme="majorBidi"/>
          <w:b/>
          <w:sz w:val="28"/>
          <w:szCs w:val="28"/>
        </w:rPr>
      </w:pPr>
      <w:r w:rsidRPr="00B15532">
        <w:rPr>
          <w:rFonts w:asciiTheme="minorHAnsi" w:eastAsia="Calibri" w:hAnsiTheme="minorHAnsi" w:cstheme="majorBidi"/>
          <w:b/>
          <w:sz w:val="28"/>
          <w:szCs w:val="28"/>
        </w:rPr>
        <w:t>DIRECTION REGIONALE DU CENTRE NORD</w:t>
      </w:r>
    </w:p>
    <w:p w14:paraId="4852D890" w14:textId="6351DC69" w:rsidR="004B0C2D" w:rsidRPr="00B15532" w:rsidRDefault="00DD332E" w:rsidP="004B0C2D">
      <w:pPr>
        <w:spacing w:after="160" w:line="0" w:lineRule="atLeast"/>
        <w:jc w:val="center"/>
        <w:rPr>
          <w:rFonts w:asciiTheme="minorHAnsi" w:eastAsia="Calibri" w:hAnsiTheme="minorHAnsi" w:cstheme="majorBidi"/>
          <w:b/>
          <w:sz w:val="28"/>
          <w:szCs w:val="28"/>
        </w:rPr>
      </w:pPr>
      <w:r>
        <w:rPr>
          <w:noProof/>
        </w:rPr>
        <mc:AlternateContent>
          <mc:Choice Requires="wps">
            <w:drawing>
              <wp:anchor distT="0" distB="0" distL="114300" distR="114300" simplePos="0" relativeHeight="251661312" behindDoc="0" locked="0" layoutInCell="1" allowOverlap="1" wp14:anchorId="4447766F" wp14:editId="45AB9A79">
                <wp:simplePos x="0" y="0"/>
                <wp:positionH relativeFrom="margin">
                  <wp:align>right</wp:align>
                </wp:positionH>
                <wp:positionV relativeFrom="paragraph">
                  <wp:posOffset>264160</wp:posOffset>
                </wp:positionV>
                <wp:extent cx="5905500" cy="1190625"/>
                <wp:effectExtent l="0" t="0" r="0" b="9525"/>
                <wp:wrapNone/>
                <wp:docPr id="696056785"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1190625"/>
                        </a:xfrm>
                        <a:prstGeom prst="roundRect">
                          <a:avLst>
                            <a:gd name="adj" fmla="val 16667"/>
                          </a:avLst>
                        </a:prstGeom>
                        <a:solidFill>
                          <a:srgbClr val="FFFFFF"/>
                        </a:solidFill>
                        <a:ln w="12700">
                          <a:solidFill>
                            <a:srgbClr val="70AD47"/>
                          </a:solidFill>
                          <a:miter lim="800000"/>
                          <a:headEnd/>
                          <a:tailEnd/>
                        </a:ln>
                      </wps:spPr>
                      <wps:txbx>
                        <w:txbxContent>
                          <w:p w14:paraId="51F6B648" w14:textId="77777777" w:rsidR="00A14F59" w:rsidRPr="00281EDD" w:rsidRDefault="00A14F59" w:rsidP="00281EDD">
                            <w:pPr>
                              <w:ind w:right="6"/>
                              <w:jc w:val="center"/>
                              <w:rPr>
                                <w:b/>
                                <w:color w:val="0070C0"/>
                                <w:sz w:val="32"/>
                                <w:szCs w:val="32"/>
                              </w:rPr>
                            </w:pPr>
                            <w:r w:rsidRPr="00281EDD">
                              <w:rPr>
                                <w:b/>
                                <w:color w:val="0070C0"/>
                                <w:sz w:val="32"/>
                                <w:szCs w:val="32"/>
                              </w:rPr>
                              <w:t>Projet de Renforcement de la Production et d’Amélioration de la Performance Technique et Commerciale de l’eau Potable (PRPTC)</w:t>
                            </w:r>
                          </w:p>
                          <w:p w14:paraId="00BBB9FB" w14:textId="77777777" w:rsidR="00A14F59" w:rsidRPr="00281EDD" w:rsidRDefault="00A14F59" w:rsidP="00281EDD">
                            <w:pPr>
                              <w:ind w:right="6"/>
                              <w:jc w:val="center"/>
                              <w:rPr>
                                <w:b/>
                                <w:smallCaps/>
                                <w:color w:val="5B9BD5"/>
                                <w:sz w:val="36"/>
                              </w:rPr>
                            </w:pPr>
                            <w:r w:rsidRPr="00281EDD">
                              <w:rPr>
                                <w:b/>
                                <w:smallCaps/>
                                <w:color w:val="548DD4" w:themeColor="text2" w:themeTint="99"/>
                                <w:sz w:val="28"/>
                                <w:szCs w:val="28"/>
                              </w:rPr>
                              <w:t xml:space="preserve">Financement BAD 15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47766F" id="Rectangle : coins arrondis 3" o:spid="_x0000_s1055" style="position:absolute;left:0;text-align:left;margin-left:413.8pt;margin-top:20.8pt;width:465pt;height:9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" strokecolor="#70ad47" strokeweight="1pt">
                <v:stroke joinstyle="miter"/>
                <v:path arrowok="t"/>
                <v:textbox>
                  <w:txbxContent>
                    <w:p w14:paraId="51F6B648" w14:textId="77777777" w:rsidR="00A14F59" w:rsidRPr="00281EDD" w:rsidRDefault="00A14F59" w:rsidP="00281EDD">
                      <w:pPr>
                        <w:ind w:right="6"/>
                        <w:jc w:val="center"/>
                        <w:rPr>
                          <w:b/>
                          <w:color w:val="0070C0"/>
                          <w:sz w:val="32"/>
                          <w:szCs w:val="32"/>
                        </w:rPr>
                      </w:pPr>
                      <w:r w:rsidRPr="00281EDD">
                        <w:rPr>
                          <w:b/>
                          <w:color w:val="0070C0"/>
                          <w:sz w:val="32"/>
                          <w:szCs w:val="32"/>
                        </w:rPr>
                        <w:t>Projet de Renforcement de la Production et d’Amélioration de la Performance Technique et Commerciale de l’eau Potable (PRPTC)</w:t>
                      </w:r>
                    </w:p>
                    <w:p w14:paraId="00BBB9FB" w14:textId="77777777" w:rsidR="00A14F59" w:rsidRPr="00281EDD" w:rsidRDefault="00A14F59" w:rsidP="00281EDD">
                      <w:pPr>
                        <w:ind w:right="6"/>
                        <w:jc w:val="center"/>
                        <w:rPr>
                          <w:b/>
                          <w:smallCaps/>
                          <w:color w:val="5B9BD5"/>
                          <w:sz w:val="36"/>
                        </w:rPr>
                      </w:pPr>
                      <w:r w:rsidRPr="00281EDD">
                        <w:rPr>
                          <w:b/>
                          <w:smallCaps/>
                          <w:color w:val="548DD4" w:themeColor="text2" w:themeTint="99"/>
                          <w:sz w:val="28"/>
                          <w:szCs w:val="28"/>
                        </w:rPr>
                        <w:t xml:space="preserve">Financement BAD 15 </w:t>
                      </w:r>
                    </w:p>
                  </w:txbxContent>
                </v:textbox>
                <w10:wrap anchorx="margin"/>
              </v:roundrect>
            </w:pict>
          </mc:Fallback>
        </mc:AlternateContent>
      </w:r>
    </w:p>
    <w:p w14:paraId="2D4AF00B" w14:textId="77777777" w:rsidR="004B0C2D" w:rsidRPr="00B15532" w:rsidRDefault="004B0C2D" w:rsidP="004B0C2D">
      <w:pPr>
        <w:spacing w:after="160" w:line="0" w:lineRule="atLeast"/>
        <w:jc w:val="center"/>
        <w:rPr>
          <w:rFonts w:asciiTheme="minorHAnsi" w:hAnsiTheme="minorHAnsi" w:cstheme="majorBidi"/>
        </w:rPr>
      </w:pPr>
    </w:p>
    <w:p w14:paraId="2EE7A6C5" w14:textId="77777777" w:rsidR="004B0C2D" w:rsidRPr="00B15532" w:rsidRDefault="004B0C2D" w:rsidP="004B0C2D">
      <w:pPr>
        <w:spacing w:after="160" w:line="0" w:lineRule="atLeast"/>
        <w:jc w:val="center"/>
        <w:rPr>
          <w:rFonts w:asciiTheme="minorHAnsi" w:hAnsiTheme="minorHAnsi" w:cstheme="majorBidi"/>
        </w:rPr>
      </w:pPr>
    </w:p>
    <w:p w14:paraId="07F5A611" w14:textId="77777777" w:rsidR="004B0C2D" w:rsidRPr="00B15532" w:rsidRDefault="004B0C2D" w:rsidP="004B0C2D">
      <w:pPr>
        <w:spacing w:before="120" w:after="120"/>
        <w:jc w:val="center"/>
        <w:rPr>
          <w:rFonts w:asciiTheme="minorHAnsi" w:hAnsiTheme="minorHAnsi" w:cstheme="majorBidi"/>
          <w:b/>
          <w:bCs/>
          <w:sz w:val="32"/>
          <w:szCs w:val="32"/>
        </w:rPr>
      </w:pPr>
    </w:p>
    <w:p w14:paraId="75F08D20" w14:textId="77777777" w:rsidR="004B0C2D" w:rsidRPr="00D90B8E" w:rsidRDefault="004B0C2D" w:rsidP="004B0C2D">
      <w:pPr>
        <w:ind w:right="3"/>
        <w:jc w:val="center"/>
        <w:rPr>
          <w:rFonts w:asciiTheme="minorHAnsi" w:hAnsiTheme="minorHAnsi" w:cstheme="minorHAnsi"/>
          <w:color w:val="000000" w:themeColor="text1"/>
        </w:rPr>
      </w:pPr>
      <w:r w:rsidRPr="00CB7A38">
        <w:rPr>
          <w:rFonts w:asciiTheme="minorHAnsi" w:eastAsia="Times New Roman" w:hAnsiTheme="minorHAnsi" w:cstheme="minorHAnsi"/>
          <w:color w:val="000000" w:themeColor="text1"/>
          <w:sz w:val="16"/>
        </w:rPr>
        <w:t xml:space="preserve"> </w:t>
      </w:r>
    </w:p>
    <w:p w14:paraId="2862F23F" w14:textId="77777777" w:rsidR="004B0C2D" w:rsidRPr="00D90B8E" w:rsidRDefault="004B0C2D" w:rsidP="00281EDD">
      <w:pPr>
        <w:ind w:right="3"/>
        <w:jc w:val="center"/>
        <w:rPr>
          <w:rFonts w:asciiTheme="minorHAnsi" w:eastAsia="Calibri" w:hAnsiTheme="minorHAnsi" w:cs="Arial"/>
          <w:b/>
          <w:color w:val="000000" w:themeColor="text1"/>
          <w:sz w:val="32"/>
          <w:u w:val="single"/>
        </w:rPr>
      </w:pPr>
      <w:r w:rsidRPr="00CB7A38">
        <w:rPr>
          <w:rFonts w:asciiTheme="minorHAnsi" w:eastAsia="Times New Roman" w:hAnsiTheme="minorHAnsi" w:cstheme="minorHAnsi"/>
          <w:color w:val="000000" w:themeColor="text1"/>
          <w:sz w:val="16"/>
        </w:rPr>
        <w:t xml:space="preserve"> </w:t>
      </w:r>
    </w:p>
    <w:p w14:paraId="76F42AD5" w14:textId="77777777" w:rsidR="008C18CA" w:rsidRDefault="008C18CA" w:rsidP="00C8517E">
      <w:pPr>
        <w:ind w:right="3"/>
        <w:jc w:val="center"/>
        <w:rPr>
          <w:rFonts w:asciiTheme="minorHAnsi" w:hAnsiTheme="minorHAnsi" w:cstheme="minorHAnsi"/>
          <w:color w:val="000000" w:themeColor="text1"/>
        </w:rPr>
      </w:pPr>
    </w:p>
    <w:p w14:paraId="101C2651" w14:textId="77777777" w:rsidR="00281EDD" w:rsidRDefault="00281EDD" w:rsidP="00C8517E">
      <w:pPr>
        <w:ind w:right="3"/>
        <w:jc w:val="center"/>
        <w:rPr>
          <w:rFonts w:asciiTheme="minorHAnsi" w:hAnsiTheme="minorHAnsi" w:cstheme="minorHAnsi"/>
          <w:color w:val="000000" w:themeColor="text1"/>
        </w:rPr>
      </w:pPr>
    </w:p>
    <w:p w14:paraId="22F6AB7F" w14:textId="77777777" w:rsidR="00281EDD" w:rsidRPr="00D90B8E" w:rsidRDefault="00281EDD" w:rsidP="00C8517E">
      <w:pPr>
        <w:ind w:right="3"/>
        <w:jc w:val="center"/>
        <w:rPr>
          <w:rFonts w:asciiTheme="minorHAnsi" w:hAnsiTheme="minorHAnsi" w:cstheme="minorHAnsi"/>
          <w:color w:val="000000" w:themeColor="text1"/>
        </w:rPr>
      </w:pPr>
    </w:p>
    <w:p w14:paraId="6C1DF835" w14:textId="77777777" w:rsidR="008C18CA" w:rsidRPr="00281EDD" w:rsidRDefault="00CB7A38" w:rsidP="00C8517E">
      <w:pPr>
        <w:ind w:right="3"/>
        <w:jc w:val="center"/>
        <w:rPr>
          <w:rFonts w:ascii="Arial Black" w:hAnsi="Arial Black" w:cstheme="minorHAnsi"/>
          <w:b/>
          <w:bCs/>
          <w:color w:val="000000" w:themeColor="text1"/>
          <w:sz w:val="32"/>
          <w:szCs w:val="32"/>
        </w:rPr>
      </w:pPr>
      <w:bookmarkStart w:id="1" w:name="_Hlk124777549"/>
      <w:r w:rsidRPr="00281EDD">
        <w:rPr>
          <w:rFonts w:ascii="Arial Black" w:eastAsia="Times New Roman" w:hAnsi="Arial Black" w:cstheme="minorHAnsi"/>
          <w:b/>
          <w:bCs/>
          <w:color w:val="000000" w:themeColor="text1"/>
          <w:sz w:val="32"/>
          <w:szCs w:val="32"/>
        </w:rPr>
        <w:t>PLAN D'ENGAGEMENT DES PARTIES PRENANTES</w:t>
      </w:r>
      <w:bookmarkEnd w:id="1"/>
    </w:p>
    <w:p w14:paraId="54C7F79F" w14:textId="77777777" w:rsidR="008C18CA" w:rsidRDefault="008C18CA" w:rsidP="00C8517E">
      <w:pPr>
        <w:ind w:right="3"/>
        <w:jc w:val="center"/>
        <w:rPr>
          <w:rFonts w:asciiTheme="minorHAnsi" w:hAnsiTheme="minorHAnsi" w:cstheme="minorHAnsi"/>
          <w:color w:val="000000" w:themeColor="text1"/>
        </w:rPr>
      </w:pPr>
    </w:p>
    <w:p w14:paraId="16737E08" w14:textId="77777777" w:rsidR="00281EDD" w:rsidRDefault="00281EDD" w:rsidP="00C8517E">
      <w:pPr>
        <w:ind w:right="3"/>
        <w:jc w:val="center"/>
        <w:rPr>
          <w:rFonts w:asciiTheme="minorHAnsi" w:hAnsiTheme="minorHAnsi" w:cstheme="minorHAnsi"/>
          <w:color w:val="000000" w:themeColor="text1"/>
        </w:rPr>
      </w:pPr>
    </w:p>
    <w:p w14:paraId="67B6C8A1" w14:textId="77777777" w:rsidR="00281EDD" w:rsidRDefault="00281EDD" w:rsidP="00C8517E">
      <w:pPr>
        <w:ind w:right="3"/>
        <w:jc w:val="center"/>
        <w:rPr>
          <w:rFonts w:asciiTheme="minorHAnsi" w:hAnsiTheme="minorHAnsi" w:cstheme="minorHAnsi"/>
          <w:color w:val="000000" w:themeColor="text1"/>
        </w:rPr>
      </w:pPr>
    </w:p>
    <w:p w14:paraId="6A3BAC84" w14:textId="77777777" w:rsidR="00281EDD" w:rsidRDefault="00281EDD" w:rsidP="00C8517E">
      <w:pPr>
        <w:ind w:right="3"/>
        <w:jc w:val="center"/>
        <w:rPr>
          <w:rFonts w:asciiTheme="minorHAnsi" w:hAnsiTheme="minorHAnsi" w:cstheme="minorHAnsi"/>
          <w:color w:val="000000" w:themeColor="text1"/>
        </w:rPr>
      </w:pPr>
    </w:p>
    <w:p w14:paraId="0E56309A" w14:textId="77777777" w:rsidR="00281EDD" w:rsidRPr="00D90B8E" w:rsidRDefault="00281EDD" w:rsidP="00C8517E">
      <w:pPr>
        <w:ind w:right="3"/>
        <w:jc w:val="center"/>
        <w:rPr>
          <w:rFonts w:asciiTheme="minorHAnsi" w:hAnsiTheme="minorHAnsi" w:cstheme="minorHAnsi"/>
          <w:color w:val="000000" w:themeColor="text1"/>
        </w:rPr>
      </w:pPr>
    </w:p>
    <w:p w14:paraId="1B9345F6" w14:textId="77777777" w:rsidR="008C18CA" w:rsidRPr="00D90B8E" w:rsidRDefault="00CB7A38" w:rsidP="00C8517E">
      <w:pPr>
        <w:ind w:right="3"/>
        <w:jc w:val="center"/>
        <w:rPr>
          <w:rFonts w:asciiTheme="minorHAnsi" w:eastAsia="Calibri" w:hAnsiTheme="minorHAnsi" w:cs="Arial"/>
          <w:b/>
          <w:color w:val="000000" w:themeColor="text1"/>
        </w:rPr>
      </w:pPr>
      <w:r w:rsidRPr="00CB7A38">
        <w:rPr>
          <w:rFonts w:asciiTheme="minorHAnsi" w:eastAsia="Calibri" w:hAnsiTheme="minorHAnsi" w:cs="Arial"/>
          <w:b/>
          <w:color w:val="000000" w:themeColor="text1"/>
        </w:rPr>
        <w:t>GRILLE DE REVISION</w:t>
      </w:r>
    </w:p>
    <w:p w14:paraId="7BEFA2D0" w14:textId="77777777" w:rsidR="008C18CA" w:rsidRPr="00D90B8E" w:rsidRDefault="008C18CA" w:rsidP="00C8517E">
      <w:pPr>
        <w:ind w:right="3"/>
        <w:jc w:val="center"/>
        <w:rPr>
          <w:rFonts w:asciiTheme="minorHAnsi" w:eastAsia="Calibri" w:hAnsiTheme="minorHAnsi" w:cs="Arial"/>
          <w:b/>
          <w:color w:val="000000" w:themeColor="text1"/>
        </w:rPr>
      </w:pPr>
    </w:p>
    <w:p w14:paraId="33460B76" w14:textId="77777777" w:rsidR="008C18CA" w:rsidRPr="00D90B8E" w:rsidRDefault="008C18CA" w:rsidP="00C8517E">
      <w:pPr>
        <w:ind w:right="3"/>
        <w:jc w:val="center"/>
        <w:rPr>
          <w:rFonts w:asciiTheme="minorHAnsi" w:eastAsia="Calibri" w:hAnsiTheme="minorHAnsi" w:cs="Arial"/>
          <w:b/>
          <w:color w:val="000000" w:themeColor="text1"/>
        </w:rPr>
      </w:pPr>
    </w:p>
    <w:tbl>
      <w:tblPr>
        <w:tblW w:w="8715" w:type="dxa"/>
        <w:jc w:val="center"/>
        <w:tblCellMar>
          <w:left w:w="70" w:type="dxa"/>
          <w:right w:w="70" w:type="dxa"/>
        </w:tblCellMar>
        <w:tblLook w:val="0000" w:firstRow="0" w:lastRow="0" w:firstColumn="0" w:lastColumn="0" w:noHBand="0" w:noVBand="0"/>
      </w:tblPr>
      <w:tblGrid>
        <w:gridCol w:w="444"/>
        <w:gridCol w:w="1327"/>
        <w:gridCol w:w="1343"/>
        <w:gridCol w:w="1138"/>
        <w:gridCol w:w="1252"/>
        <w:gridCol w:w="1074"/>
        <w:gridCol w:w="1023"/>
        <w:gridCol w:w="1114"/>
      </w:tblGrid>
      <w:tr w:rsidR="008C18CA" w:rsidRPr="00D90B8E" w14:paraId="13BC2709" w14:textId="77777777" w:rsidTr="00281EDD">
        <w:trPr>
          <w:cantSplit/>
          <w:trHeight w:val="372"/>
          <w:jc w:val="center"/>
        </w:trPr>
        <w:tc>
          <w:tcPr>
            <w:tcW w:w="444" w:type="dxa"/>
            <w:vMerge w:val="restart"/>
            <w:tcBorders>
              <w:top w:val="single" w:sz="6" w:space="0" w:color="auto"/>
              <w:left w:val="single" w:sz="6" w:space="0" w:color="auto"/>
              <w:right w:val="single" w:sz="6" w:space="0" w:color="auto"/>
            </w:tcBorders>
            <w:vAlign w:val="center"/>
          </w:tcPr>
          <w:p w14:paraId="21327820"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Réf.</w:t>
            </w:r>
          </w:p>
        </w:tc>
        <w:tc>
          <w:tcPr>
            <w:tcW w:w="1327" w:type="dxa"/>
            <w:vMerge w:val="restart"/>
            <w:tcBorders>
              <w:top w:val="single" w:sz="6" w:space="0" w:color="auto"/>
              <w:left w:val="single" w:sz="6" w:space="0" w:color="auto"/>
              <w:right w:val="single" w:sz="6" w:space="0" w:color="auto"/>
            </w:tcBorders>
            <w:vAlign w:val="center"/>
          </w:tcPr>
          <w:p w14:paraId="28371754"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Date</w:t>
            </w:r>
          </w:p>
        </w:tc>
        <w:tc>
          <w:tcPr>
            <w:tcW w:w="1343" w:type="dxa"/>
            <w:vMerge w:val="restart"/>
            <w:tcBorders>
              <w:top w:val="single" w:sz="6" w:space="0" w:color="auto"/>
              <w:left w:val="single" w:sz="6" w:space="0" w:color="auto"/>
              <w:right w:val="single" w:sz="4" w:space="0" w:color="auto"/>
            </w:tcBorders>
            <w:vAlign w:val="center"/>
          </w:tcPr>
          <w:p w14:paraId="6486B1BA"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Révision / Date envoi ONEE</w:t>
            </w:r>
          </w:p>
        </w:tc>
        <w:tc>
          <w:tcPr>
            <w:tcW w:w="3464" w:type="dxa"/>
            <w:gridSpan w:val="3"/>
            <w:tcBorders>
              <w:top w:val="single" w:sz="4" w:space="0" w:color="auto"/>
              <w:left w:val="single" w:sz="4" w:space="0" w:color="auto"/>
              <w:right w:val="single" w:sz="4" w:space="0" w:color="auto"/>
            </w:tcBorders>
            <w:vAlign w:val="center"/>
          </w:tcPr>
          <w:p w14:paraId="1E5D1FF6"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DATE</w:t>
            </w:r>
          </w:p>
        </w:tc>
        <w:tc>
          <w:tcPr>
            <w:tcW w:w="2137" w:type="dxa"/>
            <w:gridSpan w:val="2"/>
            <w:tcBorders>
              <w:top w:val="single" w:sz="6" w:space="0" w:color="auto"/>
              <w:left w:val="single" w:sz="4" w:space="0" w:color="auto"/>
              <w:bottom w:val="single" w:sz="6" w:space="0" w:color="auto"/>
              <w:right w:val="single" w:sz="6" w:space="0" w:color="auto"/>
            </w:tcBorders>
            <w:vAlign w:val="center"/>
          </w:tcPr>
          <w:p w14:paraId="759FEFB7"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Diffusion</w:t>
            </w:r>
          </w:p>
        </w:tc>
      </w:tr>
      <w:tr w:rsidR="008C18CA" w:rsidRPr="00D90B8E" w14:paraId="28E13842" w14:textId="77777777" w:rsidTr="00281EDD">
        <w:trPr>
          <w:cantSplit/>
          <w:trHeight w:val="473"/>
          <w:jc w:val="center"/>
        </w:trPr>
        <w:tc>
          <w:tcPr>
            <w:tcW w:w="444" w:type="dxa"/>
            <w:vMerge/>
            <w:tcBorders>
              <w:left w:val="single" w:sz="6" w:space="0" w:color="auto"/>
              <w:bottom w:val="single" w:sz="6" w:space="0" w:color="auto"/>
              <w:right w:val="single" w:sz="6" w:space="0" w:color="auto"/>
            </w:tcBorders>
            <w:vAlign w:val="center"/>
          </w:tcPr>
          <w:p w14:paraId="343238F2"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p>
        </w:tc>
        <w:tc>
          <w:tcPr>
            <w:tcW w:w="1327" w:type="dxa"/>
            <w:vMerge/>
            <w:tcBorders>
              <w:left w:val="single" w:sz="6" w:space="0" w:color="auto"/>
              <w:bottom w:val="single" w:sz="6" w:space="0" w:color="auto"/>
              <w:right w:val="single" w:sz="6" w:space="0" w:color="auto"/>
            </w:tcBorders>
            <w:vAlign w:val="center"/>
          </w:tcPr>
          <w:p w14:paraId="05BF69FE"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p>
        </w:tc>
        <w:tc>
          <w:tcPr>
            <w:tcW w:w="1343" w:type="dxa"/>
            <w:vMerge/>
            <w:tcBorders>
              <w:left w:val="single" w:sz="6" w:space="0" w:color="auto"/>
              <w:bottom w:val="single" w:sz="6" w:space="0" w:color="auto"/>
              <w:right w:val="single" w:sz="4" w:space="0" w:color="auto"/>
            </w:tcBorders>
            <w:vAlign w:val="center"/>
          </w:tcPr>
          <w:p w14:paraId="1B51F318"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p>
        </w:tc>
        <w:tc>
          <w:tcPr>
            <w:tcW w:w="1138" w:type="dxa"/>
            <w:tcBorders>
              <w:top w:val="single" w:sz="4" w:space="0" w:color="auto"/>
              <w:left w:val="single" w:sz="4" w:space="0" w:color="auto"/>
              <w:bottom w:val="single" w:sz="4" w:space="0" w:color="auto"/>
              <w:right w:val="single" w:sz="4" w:space="0" w:color="auto"/>
            </w:tcBorders>
            <w:vAlign w:val="center"/>
          </w:tcPr>
          <w:p w14:paraId="31E78D93"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Envoi AT à ONEE</w:t>
            </w:r>
          </w:p>
        </w:tc>
        <w:tc>
          <w:tcPr>
            <w:tcW w:w="1252" w:type="dxa"/>
            <w:tcBorders>
              <w:top w:val="single" w:sz="4" w:space="0" w:color="auto"/>
              <w:left w:val="single" w:sz="4" w:space="0" w:color="auto"/>
              <w:bottom w:val="single" w:sz="4" w:space="0" w:color="auto"/>
              <w:right w:val="single" w:sz="4" w:space="0" w:color="auto"/>
            </w:tcBorders>
            <w:vAlign w:val="center"/>
          </w:tcPr>
          <w:p w14:paraId="1B2F208A"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Envoi ONEE à BAD</w:t>
            </w:r>
          </w:p>
        </w:tc>
        <w:tc>
          <w:tcPr>
            <w:tcW w:w="1074" w:type="dxa"/>
            <w:tcBorders>
              <w:top w:val="single" w:sz="4" w:space="0" w:color="auto"/>
              <w:left w:val="single" w:sz="4" w:space="0" w:color="auto"/>
              <w:bottom w:val="single" w:sz="4" w:space="0" w:color="auto"/>
              <w:right w:val="single" w:sz="4" w:space="0" w:color="auto"/>
            </w:tcBorders>
            <w:vAlign w:val="center"/>
          </w:tcPr>
          <w:p w14:paraId="7A000354"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Avis BAD</w:t>
            </w:r>
          </w:p>
        </w:tc>
        <w:tc>
          <w:tcPr>
            <w:tcW w:w="1023" w:type="dxa"/>
            <w:tcBorders>
              <w:top w:val="single" w:sz="6" w:space="0" w:color="auto"/>
              <w:left w:val="single" w:sz="6" w:space="0" w:color="auto"/>
              <w:bottom w:val="single" w:sz="6" w:space="0" w:color="auto"/>
              <w:right w:val="single" w:sz="6" w:space="0" w:color="auto"/>
            </w:tcBorders>
            <w:vAlign w:val="center"/>
          </w:tcPr>
          <w:p w14:paraId="6D8CAC5E"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ONEE</w:t>
            </w:r>
          </w:p>
        </w:tc>
        <w:tc>
          <w:tcPr>
            <w:tcW w:w="1114" w:type="dxa"/>
            <w:tcBorders>
              <w:top w:val="single" w:sz="6" w:space="0" w:color="auto"/>
              <w:left w:val="single" w:sz="6" w:space="0" w:color="auto"/>
              <w:bottom w:val="single" w:sz="6" w:space="0" w:color="auto"/>
              <w:right w:val="single" w:sz="6" w:space="0" w:color="auto"/>
            </w:tcBorders>
            <w:vAlign w:val="center"/>
          </w:tcPr>
          <w:p w14:paraId="48BD7FEB"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b/>
                <w:bCs/>
                <w:color w:val="000000" w:themeColor="text1"/>
                <w:sz w:val="16"/>
                <w:szCs w:val="18"/>
              </w:rPr>
            </w:pPr>
            <w:r w:rsidRPr="00CB7A38">
              <w:rPr>
                <w:rFonts w:asciiTheme="minorHAnsi" w:eastAsia="Calibri" w:hAnsiTheme="minorHAnsi" w:cs="Arial"/>
                <w:b/>
                <w:bCs/>
                <w:color w:val="000000" w:themeColor="text1"/>
                <w:sz w:val="16"/>
                <w:szCs w:val="18"/>
              </w:rPr>
              <w:t>BAD</w:t>
            </w:r>
          </w:p>
        </w:tc>
      </w:tr>
      <w:tr w:rsidR="008C18CA" w:rsidRPr="00D90B8E" w14:paraId="69108A87" w14:textId="77777777" w:rsidTr="00281EDD">
        <w:trPr>
          <w:cantSplit/>
          <w:jc w:val="center"/>
        </w:trPr>
        <w:tc>
          <w:tcPr>
            <w:tcW w:w="444" w:type="dxa"/>
            <w:tcBorders>
              <w:top w:val="single" w:sz="6" w:space="0" w:color="auto"/>
              <w:left w:val="single" w:sz="6" w:space="0" w:color="auto"/>
              <w:bottom w:val="single" w:sz="6" w:space="0" w:color="auto"/>
              <w:right w:val="single" w:sz="6" w:space="0" w:color="auto"/>
            </w:tcBorders>
            <w:vAlign w:val="center"/>
          </w:tcPr>
          <w:p w14:paraId="6338064E"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01</w:t>
            </w:r>
          </w:p>
        </w:tc>
        <w:tc>
          <w:tcPr>
            <w:tcW w:w="1327" w:type="dxa"/>
            <w:tcBorders>
              <w:top w:val="single" w:sz="6" w:space="0" w:color="auto"/>
              <w:left w:val="single" w:sz="6" w:space="0" w:color="auto"/>
              <w:bottom w:val="single" w:sz="6" w:space="0" w:color="auto"/>
              <w:right w:val="single" w:sz="6" w:space="0" w:color="auto"/>
            </w:tcBorders>
            <w:vAlign w:val="center"/>
          </w:tcPr>
          <w:p w14:paraId="7756BF5D"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Aout 2021</w:t>
            </w:r>
          </w:p>
        </w:tc>
        <w:tc>
          <w:tcPr>
            <w:tcW w:w="1343" w:type="dxa"/>
            <w:tcBorders>
              <w:top w:val="single" w:sz="6" w:space="0" w:color="auto"/>
              <w:left w:val="single" w:sz="6" w:space="0" w:color="auto"/>
              <w:bottom w:val="single" w:sz="6" w:space="0" w:color="auto"/>
              <w:right w:val="single" w:sz="6" w:space="0" w:color="auto"/>
            </w:tcBorders>
            <w:vAlign w:val="center"/>
          </w:tcPr>
          <w:p w14:paraId="55F85B9A"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ONEE</w:t>
            </w:r>
          </w:p>
        </w:tc>
        <w:tc>
          <w:tcPr>
            <w:tcW w:w="1138" w:type="dxa"/>
            <w:tcBorders>
              <w:top w:val="single" w:sz="4" w:space="0" w:color="auto"/>
              <w:left w:val="single" w:sz="6" w:space="0" w:color="auto"/>
              <w:bottom w:val="single" w:sz="6" w:space="0" w:color="auto"/>
              <w:right w:val="single" w:sz="6" w:space="0" w:color="auto"/>
            </w:tcBorders>
            <w:vAlign w:val="center"/>
          </w:tcPr>
          <w:p w14:paraId="33DF16DC"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252" w:type="dxa"/>
            <w:tcBorders>
              <w:top w:val="single" w:sz="4" w:space="0" w:color="auto"/>
              <w:left w:val="single" w:sz="6" w:space="0" w:color="auto"/>
              <w:bottom w:val="single" w:sz="6" w:space="0" w:color="auto"/>
              <w:right w:val="single" w:sz="6" w:space="0" w:color="auto"/>
            </w:tcBorders>
            <w:vAlign w:val="center"/>
          </w:tcPr>
          <w:p w14:paraId="107CCFB0"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074" w:type="dxa"/>
            <w:tcBorders>
              <w:top w:val="single" w:sz="4" w:space="0" w:color="auto"/>
              <w:left w:val="single" w:sz="6" w:space="0" w:color="auto"/>
              <w:bottom w:val="single" w:sz="6" w:space="0" w:color="auto"/>
              <w:right w:val="single" w:sz="6" w:space="0" w:color="auto"/>
            </w:tcBorders>
            <w:vAlign w:val="center"/>
          </w:tcPr>
          <w:p w14:paraId="1F385DA5"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023" w:type="dxa"/>
            <w:tcBorders>
              <w:top w:val="single" w:sz="6" w:space="0" w:color="auto"/>
              <w:left w:val="single" w:sz="6" w:space="0" w:color="auto"/>
              <w:bottom w:val="single" w:sz="6" w:space="0" w:color="auto"/>
              <w:right w:val="single" w:sz="6" w:space="0" w:color="auto"/>
            </w:tcBorders>
            <w:vAlign w:val="center"/>
          </w:tcPr>
          <w:p w14:paraId="506D3A17"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114" w:type="dxa"/>
            <w:tcBorders>
              <w:top w:val="single" w:sz="6" w:space="0" w:color="auto"/>
              <w:left w:val="single" w:sz="6" w:space="0" w:color="auto"/>
              <w:bottom w:val="single" w:sz="6" w:space="0" w:color="auto"/>
              <w:right w:val="single" w:sz="6" w:space="0" w:color="auto"/>
            </w:tcBorders>
            <w:vAlign w:val="center"/>
          </w:tcPr>
          <w:p w14:paraId="095A5236"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r>
      <w:tr w:rsidR="008C18CA" w:rsidRPr="00D90B8E" w14:paraId="25B5C25D" w14:textId="77777777" w:rsidTr="00281EDD">
        <w:trPr>
          <w:cantSplit/>
          <w:trHeight w:val="384"/>
          <w:jc w:val="center"/>
        </w:trPr>
        <w:tc>
          <w:tcPr>
            <w:tcW w:w="444" w:type="dxa"/>
            <w:tcBorders>
              <w:top w:val="single" w:sz="6" w:space="0" w:color="auto"/>
              <w:left w:val="single" w:sz="6" w:space="0" w:color="auto"/>
              <w:bottom w:val="single" w:sz="6" w:space="0" w:color="auto"/>
              <w:right w:val="single" w:sz="6" w:space="0" w:color="auto"/>
            </w:tcBorders>
            <w:vAlign w:val="center"/>
          </w:tcPr>
          <w:p w14:paraId="3A9F3DA0"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02</w:t>
            </w:r>
          </w:p>
        </w:tc>
        <w:tc>
          <w:tcPr>
            <w:tcW w:w="1327" w:type="dxa"/>
            <w:tcBorders>
              <w:top w:val="single" w:sz="6" w:space="0" w:color="auto"/>
              <w:left w:val="single" w:sz="6" w:space="0" w:color="auto"/>
              <w:bottom w:val="single" w:sz="6" w:space="0" w:color="auto"/>
              <w:right w:val="single" w:sz="6" w:space="0" w:color="auto"/>
            </w:tcBorders>
            <w:vAlign w:val="center"/>
          </w:tcPr>
          <w:p w14:paraId="0A0C0223"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Novembre 2022 (1</w:t>
            </w:r>
            <w:r w:rsidRPr="00CB7A38">
              <w:rPr>
                <w:rFonts w:asciiTheme="minorHAnsi" w:eastAsia="Calibri" w:hAnsiTheme="minorHAnsi" w:cs="Arial"/>
                <w:color w:val="000000" w:themeColor="text1"/>
                <w:sz w:val="14"/>
                <w:szCs w:val="16"/>
                <w:vertAlign w:val="superscript"/>
              </w:rPr>
              <w:t>ère</w:t>
            </w:r>
            <w:r w:rsidRPr="00CB7A38">
              <w:rPr>
                <w:rFonts w:asciiTheme="minorHAnsi" w:eastAsia="Calibri" w:hAnsiTheme="minorHAnsi" w:cs="Arial"/>
                <w:color w:val="000000" w:themeColor="text1"/>
                <w:sz w:val="14"/>
                <w:szCs w:val="16"/>
              </w:rPr>
              <w:t xml:space="preserve"> actualisation)</w:t>
            </w:r>
          </w:p>
        </w:tc>
        <w:tc>
          <w:tcPr>
            <w:tcW w:w="1343" w:type="dxa"/>
            <w:tcBorders>
              <w:top w:val="single" w:sz="6" w:space="0" w:color="auto"/>
              <w:left w:val="single" w:sz="6" w:space="0" w:color="auto"/>
              <w:bottom w:val="single" w:sz="6" w:space="0" w:color="auto"/>
              <w:right w:val="single" w:sz="6" w:space="0" w:color="auto"/>
            </w:tcBorders>
            <w:vAlign w:val="center"/>
          </w:tcPr>
          <w:p w14:paraId="09BAB87C"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Assistance Technique - NOVEC</w:t>
            </w:r>
          </w:p>
        </w:tc>
        <w:tc>
          <w:tcPr>
            <w:tcW w:w="1138" w:type="dxa"/>
            <w:tcBorders>
              <w:top w:val="single" w:sz="6" w:space="0" w:color="auto"/>
              <w:left w:val="single" w:sz="6" w:space="0" w:color="auto"/>
              <w:bottom w:val="single" w:sz="6" w:space="0" w:color="auto"/>
              <w:right w:val="single" w:sz="6" w:space="0" w:color="auto"/>
            </w:tcBorders>
            <w:vAlign w:val="center"/>
          </w:tcPr>
          <w:p w14:paraId="5B441043"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16/11/2022</w:t>
            </w:r>
          </w:p>
        </w:tc>
        <w:tc>
          <w:tcPr>
            <w:tcW w:w="1252" w:type="dxa"/>
            <w:tcBorders>
              <w:top w:val="single" w:sz="6" w:space="0" w:color="auto"/>
              <w:left w:val="single" w:sz="6" w:space="0" w:color="auto"/>
              <w:bottom w:val="single" w:sz="6" w:space="0" w:color="auto"/>
              <w:right w:val="single" w:sz="6" w:space="0" w:color="auto"/>
            </w:tcBorders>
            <w:vAlign w:val="center"/>
          </w:tcPr>
          <w:p w14:paraId="5D30C26A"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02/12/2022</w:t>
            </w:r>
          </w:p>
        </w:tc>
        <w:tc>
          <w:tcPr>
            <w:tcW w:w="1074" w:type="dxa"/>
            <w:tcBorders>
              <w:top w:val="single" w:sz="6" w:space="0" w:color="auto"/>
              <w:left w:val="single" w:sz="6" w:space="0" w:color="auto"/>
              <w:bottom w:val="single" w:sz="6" w:space="0" w:color="auto"/>
              <w:right w:val="single" w:sz="6" w:space="0" w:color="auto"/>
            </w:tcBorders>
            <w:vAlign w:val="center"/>
          </w:tcPr>
          <w:p w14:paraId="329F41D0"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27/01/2023</w:t>
            </w:r>
          </w:p>
        </w:tc>
        <w:tc>
          <w:tcPr>
            <w:tcW w:w="1023" w:type="dxa"/>
            <w:tcBorders>
              <w:top w:val="single" w:sz="6" w:space="0" w:color="auto"/>
              <w:left w:val="single" w:sz="6" w:space="0" w:color="auto"/>
              <w:bottom w:val="single" w:sz="6" w:space="0" w:color="auto"/>
              <w:right w:val="single" w:sz="6" w:space="0" w:color="auto"/>
            </w:tcBorders>
            <w:vAlign w:val="center"/>
          </w:tcPr>
          <w:p w14:paraId="22AC9238"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114" w:type="dxa"/>
            <w:tcBorders>
              <w:top w:val="single" w:sz="6" w:space="0" w:color="auto"/>
              <w:left w:val="single" w:sz="6" w:space="0" w:color="auto"/>
              <w:bottom w:val="single" w:sz="6" w:space="0" w:color="auto"/>
              <w:right w:val="single" w:sz="6" w:space="0" w:color="auto"/>
            </w:tcBorders>
            <w:vAlign w:val="center"/>
          </w:tcPr>
          <w:p w14:paraId="51723706"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r>
      <w:tr w:rsidR="008C18CA" w:rsidRPr="00D90B8E" w14:paraId="3A660AED" w14:textId="77777777" w:rsidTr="00281EDD">
        <w:trPr>
          <w:cantSplit/>
          <w:trHeight w:val="384"/>
          <w:jc w:val="center"/>
        </w:trPr>
        <w:tc>
          <w:tcPr>
            <w:tcW w:w="444" w:type="dxa"/>
            <w:tcBorders>
              <w:top w:val="single" w:sz="6" w:space="0" w:color="auto"/>
              <w:left w:val="single" w:sz="6" w:space="0" w:color="auto"/>
              <w:bottom w:val="single" w:sz="6" w:space="0" w:color="auto"/>
              <w:right w:val="single" w:sz="6" w:space="0" w:color="auto"/>
            </w:tcBorders>
            <w:vAlign w:val="center"/>
          </w:tcPr>
          <w:p w14:paraId="48EE33D0"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03</w:t>
            </w:r>
          </w:p>
        </w:tc>
        <w:tc>
          <w:tcPr>
            <w:tcW w:w="1327" w:type="dxa"/>
            <w:tcBorders>
              <w:top w:val="single" w:sz="6" w:space="0" w:color="auto"/>
              <w:left w:val="single" w:sz="6" w:space="0" w:color="auto"/>
              <w:bottom w:val="single" w:sz="6" w:space="0" w:color="auto"/>
              <w:right w:val="single" w:sz="6" w:space="0" w:color="auto"/>
            </w:tcBorders>
            <w:vAlign w:val="center"/>
          </w:tcPr>
          <w:p w14:paraId="75469E15"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Février 2023 (2ème actualisation)</w:t>
            </w:r>
          </w:p>
        </w:tc>
        <w:tc>
          <w:tcPr>
            <w:tcW w:w="1343" w:type="dxa"/>
            <w:tcBorders>
              <w:top w:val="single" w:sz="6" w:space="0" w:color="auto"/>
              <w:left w:val="single" w:sz="6" w:space="0" w:color="auto"/>
              <w:bottom w:val="single" w:sz="6" w:space="0" w:color="auto"/>
              <w:right w:val="single" w:sz="6" w:space="0" w:color="auto"/>
            </w:tcBorders>
            <w:vAlign w:val="center"/>
          </w:tcPr>
          <w:p w14:paraId="312B7E92"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Assistance Technique - NOVEC</w:t>
            </w:r>
          </w:p>
        </w:tc>
        <w:tc>
          <w:tcPr>
            <w:tcW w:w="1138" w:type="dxa"/>
            <w:tcBorders>
              <w:top w:val="single" w:sz="6" w:space="0" w:color="auto"/>
              <w:left w:val="single" w:sz="6" w:space="0" w:color="auto"/>
              <w:bottom w:val="single" w:sz="6" w:space="0" w:color="auto"/>
              <w:right w:val="single" w:sz="6" w:space="0" w:color="auto"/>
            </w:tcBorders>
            <w:vAlign w:val="center"/>
          </w:tcPr>
          <w:p w14:paraId="6CA37317"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03/02/2023</w:t>
            </w:r>
          </w:p>
        </w:tc>
        <w:tc>
          <w:tcPr>
            <w:tcW w:w="1252" w:type="dxa"/>
            <w:tcBorders>
              <w:top w:val="single" w:sz="6" w:space="0" w:color="auto"/>
              <w:left w:val="single" w:sz="6" w:space="0" w:color="auto"/>
              <w:bottom w:val="single" w:sz="6" w:space="0" w:color="auto"/>
              <w:right w:val="single" w:sz="6" w:space="0" w:color="auto"/>
            </w:tcBorders>
            <w:vAlign w:val="center"/>
          </w:tcPr>
          <w:p w14:paraId="55832135"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21 /03/2023</w:t>
            </w:r>
          </w:p>
        </w:tc>
        <w:tc>
          <w:tcPr>
            <w:tcW w:w="1074" w:type="dxa"/>
            <w:tcBorders>
              <w:top w:val="single" w:sz="6" w:space="0" w:color="auto"/>
              <w:left w:val="single" w:sz="6" w:space="0" w:color="auto"/>
              <w:bottom w:val="single" w:sz="6" w:space="0" w:color="auto"/>
              <w:right w:val="single" w:sz="6" w:space="0" w:color="auto"/>
            </w:tcBorders>
            <w:vAlign w:val="center"/>
          </w:tcPr>
          <w:p w14:paraId="229DBECE"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04/04/2023</w:t>
            </w:r>
          </w:p>
        </w:tc>
        <w:tc>
          <w:tcPr>
            <w:tcW w:w="1023" w:type="dxa"/>
            <w:tcBorders>
              <w:top w:val="single" w:sz="6" w:space="0" w:color="auto"/>
              <w:left w:val="single" w:sz="6" w:space="0" w:color="auto"/>
              <w:bottom w:val="single" w:sz="6" w:space="0" w:color="auto"/>
              <w:right w:val="single" w:sz="6" w:space="0" w:color="auto"/>
            </w:tcBorders>
            <w:vAlign w:val="center"/>
          </w:tcPr>
          <w:p w14:paraId="18ADA26E"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114" w:type="dxa"/>
            <w:tcBorders>
              <w:top w:val="single" w:sz="6" w:space="0" w:color="auto"/>
              <w:left w:val="single" w:sz="6" w:space="0" w:color="auto"/>
              <w:bottom w:val="single" w:sz="6" w:space="0" w:color="auto"/>
              <w:right w:val="single" w:sz="6" w:space="0" w:color="auto"/>
            </w:tcBorders>
            <w:vAlign w:val="center"/>
          </w:tcPr>
          <w:p w14:paraId="583D1546"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r>
      <w:tr w:rsidR="008C18CA" w:rsidRPr="00D90B8E" w14:paraId="4FFEC8EC" w14:textId="77777777" w:rsidTr="00281EDD">
        <w:trPr>
          <w:cantSplit/>
          <w:trHeight w:val="384"/>
          <w:jc w:val="center"/>
        </w:trPr>
        <w:tc>
          <w:tcPr>
            <w:tcW w:w="444" w:type="dxa"/>
            <w:tcBorders>
              <w:top w:val="single" w:sz="6" w:space="0" w:color="auto"/>
              <w:left w:val="single" w:sz="6" w:space="0" w:color="auto"/>
              <w:bottom w:val="single" w:sz="6" w:space="0" w:color="auto"/>
              <w:right w:val="single" w:sz="6" w:space="0" w:color="auto"/>
            </w:tcBorders>
            <w:vAlign w:val="center"/>
          </w:tcPr>
          <w:p w14:paraId="77BE0088"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04</w:t>
            </w:r>
          </w:p>
        </w:tc>
        <w:tc>
          <w:tcPr>
            <w:tcW w:w="1327" w:type="dxa"/>
            <w:tcBorders>
              <w:top w:val="single" w:sz="6" w:space="0" w:color="auto"/>
              <w:left w:val="single" w:sz="6" w:space="0" w:color="auto"/>
              <w:bottom w:val="single" w:sz="6" w:space="0" w:color="auto"/>
              <w:right w:val="single" w:sz="6" w:space="0" w:color="auto"/>
            </w:tcBorders>
            <w:vAlign w:val="center"/>
          </w:tcPr>
          <w:p w14:paraId="4F276AD3"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Avril 2023 (3ème actualisation)</w:t>
            </w:r>
          </w:p>
        </w:tc>
        <w:tc>
          <w:tcPr>
            <w:tcW w:w="1343" w:type="dxa"/>
            <w:tcBorders>
              <w:top w:val="single" w:sz="6" w:space="0" w:color="auto"/>
              <w:left w:val="single" w:sz="6" w:space="0" w:color="auto"/>
              <w:bottom w:val="single" w:sz="6" w:space="0" w:color="auto"/>
              <w:right w:val="single" w:sz="6" w:space="0" w:color="auto"/>
            </w:tcBorders>
            <w:vAlign w:val="center"/>
          </w:tcPr>
          <w:p w14:paraId="3639FF96" w14:textId="77777777" w:rsidR="008C18CA" w:rsidRPr="00D90B8E" w:rsidRDefault="00CB7A38"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Assistance Technique - NOVEC</w:t>
            </w:r>
          </w:p>
        </w:tc>
        <w:tc>
          <w:tcPr>
            <w:tcW w:w="1138" w:type="dxa"/>
            <w:tcBorders>
              <w:top w:val="single" w:sz="6" w:space="0" w:color="auto"/>
              <w:left w:val="single" w:sz="6" w:space="0" w:color="auto"/>
              <w:bottom w:val="single" w:sz="6" w:space="0" w:color="auto"/>
              <w:right w:val="single" w:sz="6" w:space="0" w:color="auto"/>
            </w:tcBorders>
            <w:vAlign w:val="center"/>
          </w:tcPr>
          <w:p w14:paraId="6A0EFCA6" w14:textId="77777777" w:rsidR="008C18CA" w:rsidRPr="00D90B8E"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24/04/2023</w:t>
            </w:r>
          </w:p>
        </w:tc>
        <w:tc>
          <w:tcPr>
            <w:tcW w:w="1252" w:type="dxa"/>
            <w:tcBorders>
              <w:top w:val="single" w:sz="6" w:space="0" w:color="auto"/>
              <w:left w:val="single" w:sz="6" w:space="0" w:color="auto"/>
              <w:bottom w:val="single" w:sz="6" w:space="0" w:color="auto"/>
              <w:right w:val="single" w:sz="6" w:space="0" w:color="auto"/>
            </w:tcBorders>
            <w:vAlign w:val="center"/>
          </w:tcPr>
          <w:p w14:paraId="5BFF605E" w14:textId="77777777" w:rsidR="008C18CA" w:rsidRPr="00D90B8E"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224/04/2023</w:t>
            </w:r>
          </w:p>
        </w:tc>
        <w:tc>
          <w:tcPr>
            <w:tcW w:w="1074" w:type="dxa"/>
            <w:tcBorders>
              <w:top w:val="single" w:sz="6" w:space="0" w:color="auto"/>
              <w:left w:val="single" w:sz="6" w:space="0" w:color="auto"/>
              <w:bottom w:val="single" w:sz="6" w:space="0" w:color="auto"/>
              <w:right w:val="single" w:sz="6" w:space="0" w:color="auto"/>
            </w:tcBorders>
            <w:vAlign w:val="center"/>
          </w:tcPr>
          <w:p w14:paraId="6F20DDD9" w14:textId="77777777" w:rsidR="008C18CA" w:rsidRPr="00D90B8E" w:rsidRDefault="00556B12"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0</w:t>
            </w:r>
            <w:r>
              <w:rPr>
                <w:rFonts w:asciiTheme="minorHAnsi" w:eastAsia="Calibri" w:hAnsiTheme="minorHAnsi" w:cs="Arial"/>
                <w:color w:val="000000" w:themeColor="text1"/>
                <w:sz w:val="14"/>
                <w:szCs w:val="16"/>
              </w:rPr>
              <w:t>5</w:t>
            </w:r>
            <w:r w:rsidRPr="00CB7A38">
              <w:rPr>
                <w:rFonts w:asciiTheme="minorHAnsi" w:eastAsia="Calibri" w:hAnsiTheme="minorHAnsi" w:cs="Arial"/>
                <w:color w:val="000000" w:themeColor="text1"/>
                <w:sz w:val="14"/>
                <w:szCs w:val="16"/>
              </w:rPr>
              <w:t>/0</w:t>
            </w:r>
            <w:r>
              <w:rPr>
                <w:rFonts w:asciiTheme="minorHAnsi" w:eastAsia="Calibri" w:hAnsiTheme="minorHAnsi" w:cs="Arial"/>
                <w:color w:val="000000" w:themeColor="text1"/>
                <w:sz w:val="14"/>
                <w:szCs w:val="16"/>
              </w:rPr>
              <w:t>5</w:t>
            </w:r>
            <w:r w:rsidRPr="00CB7A38">
              <w:rPr>
                <w:rFonts w:asciiTheme="minorHAnsi" w:eastAsia="Calibri" w:hAnsiTheme="minorHAnsi" w:cs="Arial"/>
                <w:color w:val="000000" w:themeColor="text1"/>
                <w:sz w:val="14"/>
                <w:szCs w:val="16"/>
              </w:rPr>
              <w:t>/2023</w:t>
            </w:r>
          </w:p>
        </w:tc>
        <w:tc>
          <w:tcPr>
            <w:tcW w:w="1023" w:type="dxa"/>
            <w:tcBorders>
              <w:top w:val="single" w:sz="6" w:space="0" w:color="auto"/>
              <w:left w:val="single" w:sz="6" w:space="0" w:color="auto"/>
              <w:bottom w:val="single" w:sz="6" w:space="0" w:color="auto"/>
              <w:right w:val="single" w:sz="6" w:space="0" w:color="auto"/>
            </w:tcBorders>
            <w:vAlign w:val="center"/>
          </w:tcPr>
          <w:p w14:paraId="5AEBB6A8"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114" w:type="dxa"/>
            <w:tcBorders>
              <w:top w:val="single" w:sz="6" w:space="0" w:color="auto"/>
              <w:left w:val="single" w:sz="6" w:space="0" w:color="auto"/>
              <w:bottom w:val="single" w:sz="6" w:space="0" w:color="auto"/>
              <w:right w:val="single" w:sz="6" w:space="0" w:color="auto"/>
            </w:tcBorders>
            <w:vAlign w:val="center"/>
          </w:tcPr>
          <w:p w14:paraId="1FCB295E" w14:textId="77777777" w:rsidR="008C18CA" w:rsidRPr="00D90B8E" w:rsidRDefault="008C18C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r>
      <w:tr w:rsidR="002366EA" w:rsidRPr="00D90B8E" w14:paraId="3865F3AC" w14:textId="77777777" w:rsidTr="00281EDD">
        <w:trPr>
          <w:cantSplit/>
          <w:trHeight w:val="384"/>
          <w:jc w:val="center"/>
        </w:trPr>
        <w:tc>
          <w:tcPr>
            <w:tcW w:w="444" w:type="dxa"/>
            <w:tcBorders>
              <w:top w:val="single" w:sz="6" w:space="0" w:color="auto"/>
              <w:left w:val="single" w:sz="6" w:space="0" w:color="auto"/>
              <w:bottom w:val="single" w:sz="6" w:space="0" w:color="auto"/>
              <w:right w:val="single" w:sz="6" w:space="0" w:color="auto"/>
            </w:tcBorders>
            <w:vAlign w:val="center"/>
          </w:tcPr>
          <w:p w14:paraId="7C6EF466" w14:textId="77777777" w:rsidR="002366EA" w:rsidRPr="00CB7A38"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05</w:t>
            </w:r>
          </w:p>
        </w:tc>
        <w:tc>
          <w:tcPr>
            <w:tcW w:w="1327" w:type="dxa"/>
            <w:tcBorders>
              <w:top w:val="single" w:sz="6" w:space="0" w:color="auto"/>
              <w:left w:val="single" w:sz="6" w:space="0" w:color="auto"/>
              <w:bottom w:val="single" w:sz="6" w:space="0" w:color="auto"/>
              <w:right w:val="single" w:sz="6" w:space="0" w:color="auto"/>
            </w:tcBorders>
            <w:vAlign w:val="center"/>
          </w:tcPr>
          <w:p w14:paraId="47A2F81F" w14:textId="77777777" w:rsidR="002366EA" w:rsidRPr="00CB7A38" w:rsidRDefault="002366EA">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Mai 2023</w:t>
            </w:r>
            <w:r w:rsidRPr="00CB7A38">
              <w:rPr>
                <w:rFonts w:asciiTheme="minorHAnsi" w:eastAsia="Calibri" w:hAnsiTheme="minorHAnsi" w:cs="Arial"/>
                <w:color w:val="000000" w:themeColor="text1"/>
                <w:sz w:val="14"/>
                <w:szCs w:val="16"/>
              </w:rPr>
              <w:t xml:space="preserve"> (</w:t>
            </w:r>
            <w:r>
              <w:rPr>
                <w:rFonts w:asciiTheme="minorHAnsi" w:eastAsia="Calibri" w:hAnsiTheme="minorHAnsi" w:cs="Arial"/>
                <w:color w:val="000000" w:themeColor="text1"/>
                <w:sz w:val="14"/>
                <w:szCs w:val="16"/>
              </w:rPr>
              <w:t>4</w:t>
            </w:r>
            <w:r w:rsidRPr="00CB7A38">
              <w:rPr>
                <w:rFonts w:asciiTheme="minorHAnsi" w:eastAsia="Calibri" w:hAnsiTheme="minorHAnsi" w:cs="Arial"/>
                <w:color w:val="000000" w:themeColor="text1"/>
                <w:sz w:val="14"/>
                <w:szCs w:val="16"/>
              </w:rPr>
              <w:t>ème actualisation)</w:t>
            </w:r>
          </w:p>
        </w:tc>
        <w:tc>
          <w:tcPr>
            <w:tcW w:w="1343" w:type="dxa"/>
            <w:tcBorders>
              <w:top w:val="single" w:sz="6" w:space="0" w:color="auto"/>
              <w:left w:val="single" w:sz="6" w:space="0" w:color="auto"/>
              <w:bottom w:val="single" w:sz="6" w:space="0" w:color="auto"/>
              <w:right w:val="single" w:sz="6" w:space="0" w:color="auto"/>
            </w:tcBorders>
            <w:vAlign w:val="center"/>
          </w:tcPr>
          <w:p w14:paraId="52159BE5" w14:textId="77777777" w:rsidR="002366EA" w:rsidRPr="00CB7A38"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sidRPr="00CB7A38">
              <w:rPr>
                <w:rFonts w:asciiTheme="minorHAnsi" w:eastAsia="Calibri" w:hAnsiTheme="minorHAnsi" w:cs="Arial"/>
                <w:color w:val="000000" w:themeColor="text1"/>
                <w:sz w:val="14"/>
                <w:szCs w:val="16"/>
              </w:rPr>
              <w:t>Assistance Technique - NOVEC</w:t>
            </w:r>
          </w:p>
        </w:tc>
        <w:tc>
          <w:tcPr>
            <w:tcW w:w="1138" w:type="dxa"/>
            <w:tcBorders>
              <w:top w:val="single" w:sz="6" w:space="0" w:color="auto"/>
              <w:left w:val="single" w:sz="6" w:space="0" w:color="auto"/>
              <w:bottom w:val="single" w:sz="6" w:space="0" w:color="auto"/>
              <w:right w:val="single" w:sz="6" w:space="0" w:color="auto"/>
            </w:tcBorders>
            <w:vAlign w:val="center"/>
          </w:tcPr>
          <w:p w14:paraId="220A89D8" w14:textId="77777777" w:rsidR="002366EA" w:rsidRPr="00D90B8E"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10/05/2023</w:t>
            </w:r>
          </w:p>
        </w:tc>
        <w:tc>
          <w:tcPr>
            <w:tcW w:w="1252" w:type="dxa"/>
            <w:tcBorders>
              <w:top w:val="single" w:sz="6" w:space="0" w:color="auto"/>
              <w:left w:val="single" w:sz="6" w:space="0" w:color="auto"/>
              <w:bottom w:val="single" w:sz="6" w:space="0" w:color="auto"/>
              <w:right w:val="single" w:sz="6" w:space="0" w:color="auto"/>
            </w:tcBorders>
            <w:vAlign w:val="center"/>
          </w:tcPr>
          <w:p w14:paraId="0956DB4B" w14:textId="77777777" w:rsidR="002366EA" w:rsidRPr="00D90B8E"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10/05/2023</w:t>
            </w:r>
          </w:p>
        </w:tc>
        <w:tc>
          <w:tcPr>
            <w:tcW w:w="1074" w:type="dxa"/>
            <w:tcBorders>
              <w:top w:val="single" w:sz="6" w:space="0" w:color="auto"/>
              <w:left w:val="single" w:sz="6" w:space="0" w:color="auto"/>
              <w:bottom w:val="single" w:sz="6" w:space="0" w:color="auto"/>
              <w:right w:val="single" w:sz="6" w:space="0" w:color="auto"/>
            </w:tcBorders>
            <w:vAlign w:val="center"/>
          </w:tcPr>
          <w:p w14:paraId="64278C15" w14:textId="77777777" w:rsidR="002366EA" w:rsidRPr="00CB7A38"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c>
          <w:tcPr>
            <w:tcW w:w="1023" w:type="dxa"/>
            <w:tcBorders>
              <w:top w:val="single" w:sz="6" w:space="0" w:color="auto"/>
              <w:left w:val="single" w:sz="6" w:space="0" w:color="auto"/>
              <w:bottom w:val="single" w:sz="6" w:space="0" w:color="auto"/>
              <w:right w:val="single" w:sz="6" w:space="0" w:color="auto"/>
            </w:tcBorders>
            <w:vAlign w:val="center"/>
          </w:tcPr>
          <w:p w14:paraId="5C35F88A" w14:textId="214B3469" w:rsidR="002366EA" w:rsidRPr="00D90B8E" w:rsidRDefault="00BA61F9"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r>
              <w:rPr>
                <w:rFonts w:asciiTheme="minorHAnsi" w:eastAsia="Calibri" w:hAnsiTheme="minorHAnsi" w:cs="Arial"/>
                <w:color w:val="000000" w:themeColor="text1"/>
                <w:sz w:val="14"/>
                <w:szCs w:val="16"/>
              </w:rPr>
              <w:t>Juin 2023</w:t>
            </w:r>
          </w:p>
        </w:tc>
        <w:tc>
          <w:tcPr>
            <w:tcW w:w="1114" w:type="dxa"/>
            <w:tcBorders>
              <w:top w:val="single" w:sz="6" w:space="0" w:color="auto"/>
              <w:left w:val="single" w:sz="6" w:space="0" w:color="auto"/>
              <w:bottom w:val="single" w:sz="6" w:space="0" w:color="auto"/>
              <w:right w:val="single" w:sz="6" w:space="0" w:color="auto"/>
            </w:tcBorders>
            <w:vAlign w:val="center"/>
          </w:tcPr>
          <w:p w14:paraId="1D8CAA17" w14:textId="77777777" w:rsidR="002366EA" w:rsidRPr="00D90B8E" w:rsidRDefault="002366EA" w:rsidP="00C8517E">
            <w:pPr>
              <w:tabs>
                <w:tab w:val="left" w:pos="567"/>
                <w:tab w:val="left" w:pos="851"/>
                <w:tab w:val="left" w:pos="1135"/>
              </w:tabs>
              <w:ind w:right="3"/>
              <w:jc w:val="center"/>
              <w:rPr>
                <w:rFonts w:asciiTheme="minorHAnsi" w:eastAsia="Calibri" w:hAnsiTheme="minorHAnsi" w:cs="Arial"/>
                <w:color w:val="000000" w:themeColor="text1"/>
                <w:sz w:val="14"/>
                <w:szCs w:val="16"/>
              </w:rPr>
            </w:pPr>
          </w:p>
        </w:tc>
      </w:tr>
    </w:tbl>
    <w:p w14:paraId="3A41D39E" w14:textId="77777777" w:rsidR="008C18CA" w:rsidRPr="00D90B8E" w:rsidRDefault="008C18CA" w:rsidP="00C8517E">
      <w:pPr>
        <w:ind w:right="3"/>
        <w:jc w:val="center"/>
        <w:rPr>
          <w:rFonts w:asciiTheme="minorHAnsi" w:hAnsiTheme="minorHAnsi" w:cstheme="minorHAnsi"/>
          <w:color w:val="000000" w:themeColor="text1"/>
        </w:rPr>
      </w:pPr>
    </w:p>
    <w:p w14:paraId="0A602ED7" w14:textId="77777777" w:rsidR="008C18CA" w:rsidRPr="00D90B8E" w:rsidRDefault="00C63479" w:rsidP="00C8517E">
      <w:pPr>
        <w:spacing w:after="15"/>
        <w:ind w:right="3"/>
        <w:jc w:val="center"/>
        <w:rPr>
          <w:rFonts w:asciiTheme="minorHAnsi" w:hAnsiTheme="minorHAnsi" w:cstheme="minorHAnsi"/>
          <w:color w:val="000000" w:themeColor="text1"/>
        </w:rPr>
      </w:pPr>
      <w:r>
        <w:rPr>
          <w:rFonts w:asciiTheme="minorHAnsi" w:eastAsia="Times New Roman" w:hAnsiTheme="minorHAnsi" w:cstheme="minorHAnsi"/>
          <w:noProof/>
          <w:color w:val="000000" w:themeColor="text1"/>
          <w:sz w:val="16"/>
          <w:lang w:val="en-US"/>
        </w:rPr>
        <w:drawing>
          <wp:inline distT="0" distB="0" distL="0" distR="0" wp14:anchorId="04976C4D" wp14:editId="40226FA2">
            <wp:extent cx="2838574" cy="971550"/>
            <wp:effectExtent l="19050" t="0" r="0" b="0"/>
            <wp:docPr id="40"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8" cstate="print"/>
                    <a:srcRect/>
                    <a:stretch>
                      <a:fillRect/>
                    </a:stretch>
                  </pic:blipFill>
                  <pic:spPr bwMode="auto">
                    <a:xfrm>
                      <a:off x="0" y="0"/>
                      <a:ext cx="2845004" cy="973751"/>
                    </a:xfrm>
                    <a:prstGeom prst="rect">
                      <a:avLst/>
                    </a:prstGeom>
                    <a:noFill/>
                    <a:ln w="9525">
                      <a:noFill/>
                      <a:miter lim="800000"/>
                      <a:headEnd/>
                      <a:tailEnd/>
                    </a:ln>
                  </pic:spPr>
                </pic:pic>
              </a:graphicData>
            </a:graphic>
          </wp:inline>
        </w:drawing>
      </w:r>
      <w:r w:rsidR="00CB7A38" w:rsidRPr="00CB7A38">
        <w:rPr>
          <w:rFonts w:asciiTheme="minorHAnsi" w:eastAsia="Times New Roman" w:hAnsiTheme="minorHAnsi" w:cstheme="minorHAnsi"/>
          <w:color w:val="000000" w:themeColor="text1"/>
          <w:sz w:val="16"/>
        </w:rPr>
        <w:t xml:space="preserve"> </w:t>
      </w:r>
    </w:p>
    <w:p w14:paraId="26F1AACD" w14:textId="77777777" w:rsidR="008C18CA" w:rsidRPr="00D90B8E" w:rsidRDefault="008C18CA" w:rsidP="00C8517E">
      <w:pPr>
        <w:spacing w:after="1"/>
        <w:ind w:right="3"/>
        <w:jc w:val="right"/>
        <w:rPr>
          <w:rFonts w:asciiTheme="minorHAnsi" w:eastAsia="Times New Roman" w:hAnsiTheme="minorHAnsi" w:cstheme="minorHAnsi"/>
          <w:b/>
          <w:bCs/>
          <w:color w:val="000000" w:themeColor="text1"/>
          <w:szCs w:val="24"/>
        </w:rPr>
      </w:pPr>
    </w:p>
    <w:p w14:paraId="203232E5" w14:textId="77777777" w:rsidR="00C8517E" w:rsidRDefault="00C8517E" w:rsidP="00C8517E">
      <w:pPr>
        <w:spacing w:after="1"/>
        <w:ind w:right="3"/>
        <w:jc w:val="right"/>
        <w:rPr>
          <w:rFonts w:asciiTheme="minorHAnsi" w:eastAsia="Times New Roman" w:hAnsiTheme="minorHAnsi" w:cstheme="minorHAnsi"/>
          <w:b/>
          <w:bCs/>
          <w:color w:val="000000" w:themeColor="text1"/>
          <w:szCs w:val="24"/>
        </w:rPr>
      </w:pPr>
    </w:p>
    <w:p w14:paraId="40D74C6A" w14:textId="77777777" w:rsidR="00B1229A" w:rsidRDefault="004B0C2D" w:rsidP="00C8517E">
      <w:pPr>
        <w:spacing w:after="1"/>
        <w:ind w:right="3"/>
        <w:jc w:val="right"/>
        <w:rPr>
          <w:rFonts w:asciiTheme="minorHAnsi" w:eastAsia="Times New Roman" w:hAnsiTheme="minorHAnsi" w:cstheme="minorHAnsi"/>
          <w:b/>
          <w:bCs/>
          <w:color w:val="000000" w:themeColor="text1"/>
          <w:szCs w:val="24"/>
        </w:rPr>
        <w:sectPr w:rsidR="00B1229A" w:rsidSect="00D73867">
          <w:headerReference w:type="default" r:id="rId9"/>
          <w:footerReference w:type="default" r:id="rId10"/>
          <w:type w:val="nextColumn"/>
          <w:pgSz w:w="11910" w:h="16840"/>
          <w:pgMar w:top="1134" w:right="1134" w:bottom="1134" w:left="1134" w:header="0" w:footer="889" w:gutter="0"/>
          <w:cols w:space="720"/>
        </w:sectPr>
      </w:pPr>
      <w:r>
        <w:rPr>
          <w:rFonts w:asciiTheme="minorHAnsi" w:eastAsia="Times New Roman" w:hAnsiTheme="minorHAnsi" w:cstheme="minorHAnsi"/>
          <w:b/>
          <w:bCs/>
          <w:color w:val="000000" w:themeColor="text1"/>
          <w:szCs w:val="24"/>
        </w:rPr>
        <w:t>Mai</w:t>
      </w:r>
      <w:r w:rsidR="00CB7A38" w:rsidRPr="00CB7A38">
        <w:rPr>
          <w:rFonts w:asciiTheme="minorHAnsi" w:eastAsia="Times New Roman" w:hAnsiTheme="minorHAnsi" w:cstheme="minorHAnsi"/>
          <w:b/>
          <w:bCs/>
          <w:color w:val="000000" w:themeColor="text1"/>
          <w:szCs w:val="24"/>
        </w:rPr>
        <w:t xml:space="preserve">  2023</w:t>
      </w:r>
    </w:p>
    <w:bookmarkStart w:id="2" w:name="_bookmark4" w:displacedByCustomXml="next"/>
    <w:bookmarkEnd w:id="2" w:displacedByCustomXml="next"/>
    <w:bookmarkStart w:id="3" w:name="_bookmark2" w:displacedByCustomXml="next"/>
    <w:bookmarkEnd w:id="3" w:displacedByCustomXml="next"/>
    <w:sdt>
      <w:sdtPr>
        <w:rPr>
          <w:rFonts w:ascii="Tahoma" w:eastAsia="Tahoma" w:hAnsi="Tahoma" w:cs="Tahoma"/>
          <w:b w:val="0"/>
          <w:bCs w:val="0"/>
          <w:caps w:val="0"/>
          <w:u w:val="none"/>
          <w:lang w:eastAsia="en-US"/>
        </w:rPr>
        <w:id w:val="989200841"/>
        <w:docPartObj>
          <w:docPartGallery w:val="Table of Contents"/>
          <w:docPartUnique/>
        </w:docPartObj>
      </w:sdtPr>
      <w:sdtContent>
        <w:p w14:paraId="1E9B5474" w14:textId="77777777" w:rsidR="00281EDD" w:rsidRDefault="009D5C59" w:rsidP="00127546">
          <w:pPr>
            <w:pStyle w:val="TM1"/>
            <w:tabs>
              <w:tab w:val="left" w:pos="480"/>
              <w:tab w:val="right" w:leader="dot" w:pos="9632"/>
            </w:tabs>
            <w:jc w:val="center"/>
          </w:pPr>
          <w:r>
            <w:t>Sommaire</w:t>
          </w:r>
        </w:p>
        <w:p w14:paraId="4803A6BB" w14:textId="4D38390C" w:rsidR="0002691F" w:rsidRDefault="00732056">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r>
            <w:rPr>
              <w:rFonts w:asciiTheme="majorHAnsi" w:eastAsiaTheme="majorEastAsia" w:hAnsiTheme="majorHAnsi" w:cstheme="majorBidi"/>
              <w:color w:val="365F91" w:themeColor="accent1" w:themeShade="BF"/>
              <w:sz w:val="32"/>
              <w:szCs w:val="32"/>
              <w:lang w:eastAsia="fr-FR"/>
            </w:rPr>
            <w:fldChar w:fldCharType="begin"/>
          </w:r>
          <w:r w:rsidR="009D5C59">
            <w:instrText xml:space="preserve"> TOC \o "1-3" \h \z \u </w:instrText>
          </w:r>
          <w:r>
            <w:rPr>
              <w:rFonts w:asciiTheme="majorHAnsi" w:eastAsiaTheme="majorEastAsia" w:hAnsiTheme="majorHAnsi" w:cstheme="majorBidi"/>
              <w:color w:val="365F91" w:themeColor="accent1" w:themeShade="BF"/>
              <w:sz w:val="32"/>
              <w:szCs w:val="32"/>
              <w:lang w:eastAsia="fr-FR"/>
            </w:rPr>
            <w:fldChar w:fldCharType="separate"/>
          </w:r>
          <w:hyperlink w:anchor="_Toc135133523" w:history="1">
            <w:r w:rsidR="0002691F" w:rsidRPr="00115545">
              <w:rPr>
                <w:rStyle w:val="Lienhypertexte"/>
                <w:noProof/>
              </w:rPr>
              <w:t>1</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noProof/>
              </w:rPr>
              <w:t>INTRODUCTION</w:t>
            </w:r>
            <w:r w:rsidR="0002691F">
              <w:rPr>
                <w:noProof/>
                <w:webHidden/>
              </w:rPr>
              <w:tab/>
            </w:r>
            <w:r w:rsidR="0002691F">
              <w:rPr>
                <w:noProof/>
                <w:webHidden/>
              </w:rPr>
              <w:fldChar w:fldCharType="begin"/>
            </w:r>
            <w:r w:rsidR="0002691F">
              <w:rPr>
                <w:noProof/>
                <w:webHidden/>
              </w:rPr>
              <w:instrText xml:space="preserve"> PAGEREF _Toc135133523 \h </w:instrText>
            </w:r>
            <w:r w:rsidR="0002691F">
              <w:rPr>
                <w:noProof/>
                <w:webHidden/>
              </w:rPr>
            </w:r>
            <w:r w:rsidR="0002691F">
              <w:rPr>
                <w:noProof/>
                <w:webHidden/>
              </w:rPr>
              <w:fldChar w:fldCharType="separate"/>
            </w:r>
            <w:r w:rsidR="004068E8">
              <w:rPr>
                <w:noProof/>
                <w:webHidden/>
              </w:rPr>
              <w:t>6</w:t>
            </w:r>
            <w:r w:rsidR="0002691F">
              <w:rPr>
                <w:noProof/>
                <w:webHidden/>
              </w:rPr>
              <w:fldChar w:fldCharType="end"/>
            </w:r>
          </w:hyperlink>
        </w:p>
        <w:p w14:paraId="4F201D70" w14:textId="083ECF99"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24" w:history="1">
            <w:r w:rsidR="0002691F" w:rsidRPr="00115545">
              <w:rPr>
                <w:rStyle w:val="Lienhypertexte"/>
                <w:noProof/>
              </w:rPr>
              <w:t>2</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noProof/>
              </w:rPr>
              <w:t>DESCRIPTION SOMMAIRE DU PROJET ET DE SES IMPACTS SOCIAUX</w:t>
            </w:r>
            <w:r w:rsidR="0002691F">
              <w:rPr>
                <w:noProof/>
                <w:webHidden/>
              </w:rPr>
              <w:tab/>
            </w:r>
            <w:r w:rsidR="0002691F">
              <w:rPr>
                <w:noProof/>
                <w:webHidden/>
              </w:rPr>
              <w:fldChar w:fldCharType="begin"/>
            </w:r>
            <w:r w:rsidR="0002691F">
              <w:rPr>
                <w:noProof/>
                <w:webHidden/>
              </w:rPr>
              <w:instrText xml:space="preserve"> PAGEREF _Toc135133524 \h </w:instrText>
            </w:r>
            <w:r w:rsidR="0002691F">
              <w:rPr>
                <w:noProof/>
                <w:webHidden/>
              </w:rPr>
            </w:r>
            <w:r w:rsidR="0002691F">
              <w:rPr>
                <w:noProof/>
                <w:webHidden/>
              </w:rPr>
              <w:fldChar w:fldCharType="separate"/>
            </w:r>
            <w:r w:rsidR="004068E8">
              <w:rPr>
                <w:noProof/>
                <w:webHidden/>
              </w:rPr>
              <w:t>7</w:t>
            </w:r>
            <w:r w:rsidR="0002691F">
              <w:rPr>
                <w:noProof/>
                <w:webHidden/>
              </w:rPr>
              <w:fldChar w:fldCharType="end"/>
            </w:r>
          </w:hyperlink>
        </w:p>
        <w:p w14:paraId="1E1632CC" w14:textId="0BE17FEA"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25" w:history="1">
            <w:r w:rsidR="0002691F" w:rsidRPr="00115545">
              <w:rPr>
                <w:rStyle w:val="Lienhypertexte"/>
                <w:noProof/>
                <w:spacing w:val="-2"/>
              </w:rPr>
              <w:t>2.1.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noProof/>
              </w:rPr>
              <w:t>Contexte</w:t>
            </w:r>
            <w:r w:rsidR="0002691F" w:rsidRPr="00115545">
              <w:rPr>
                <w:rStyle w:val="Lienhypertexte"/>
                <w:noProof/>
                <w:spacing w:val="-7"/>
              </w:rPr>
              <w:t xml:space="preserve"> </w:t>
            </w:r>
            <w:r w:rsidR="0002691F" w:rsidRPr="00115545">
              <w:rPr>
                <w:rStyle w:val="Lienhypertexte"/>
                <w:noProof/>
              </w:rPr>
              <w:t>et</w:t>
            </w:r>
            <w:r w:rsidR="0002691F" w:rsidRPr="00115545">
              <w:rPr>
                <w:rStyle w:val="Lienhypertexte"/>
                <w:noProof/>
                <w:spacing w:val="-4"/>
              </w:rPr>
              <w:t xml:space="preserve"> </w:t>
            </w:r>
            <w:r w:rsidR="0002691F" w:rsidRPr="00115545">
              <w:rPr>
                <w:rStyle w:val="Lienhypertexte"/>
                <w:noProof/>
              </w:rPr>
              <w:t>justification</w:t>
            </w:r>
            <w:r w:rsidR="0002691F" w:rsidRPr="00115545">
              <w:rPr>
                <w:rStyle w:val="Lienhypertexte"/>
                <w:noProof/>
                <w:spacing w:val="-4"/>
              </w:rPr>
              <w:t xml:space="preserve"> </w:t>
            </w:r>
            <w:r w:rsidR="0002691F" w:rsidRPr="00115545">
              <w:rPr>
                <w:rStyle w:val="Lienhypertexte"/>
                <w:noProof/>
              </w:rPr>
              <w:t>du</w:t>
            </w:r>
            <w:r w:rsidR="0002691F" w:rsidRPr="00115545">
              <w:rPr>
                <w:rStyle w:val="Lienhypertexte"/>
                <w:noProof/>
                <w:spacing w:val="-6"/>
              </w:rPr>
              <w:t xml:space="preserve"> </w:t>
            </w:r>
            <w:r w:rsidR="0002691F" w:rsidRPr="00115545">
              <w:rPr>
                <w:rStyle w:val="Lienhypertexte"/>
                <w:noProof/>
                <w:spacing w:val="-2"/>
              </w:rPr>
              <w:t>projet</w:t>
            </w:r>
            <w:r w:rsidR="0002691F">
              <w:rPr>
                <w:noProof/>
                <w:webHidden/>
              </w:rPr>
              <w:tab/>
            </w:r>
            <w:r w:rsidR="0002691F">
              <w:rPr>
                <w:noProof/>
                <w:webHidden/>
              </w:rPr>
              <w:fldChar w:fldCharType="begin"/>
            </w:r>
            <w:r w:rsidR="0002691F">
              <w:rPr>
                <w:noProof/>
                <w:webHidden/>
              </w:rPr>
              <w:instrText xml:space="preserve"> PAGEREF _Toc135133525 \h </w:instrText>
            </w:r>
            <w:r w:rsidR="0002691F">
              <w:rPr>
                <w:noProof/>
                <w:webHidden/>
              </w:rPr>
            </w:r>
            <w:r w:rsidR="0002691F">
              <w:rPr>
                <w:noProof/>
                <w:webHidden/>
              </w:rPr>
              <w:fldChar w:fldCharType="separate"/>
            </w:r>
            <w:r w:rsidR="004068E8">
              <w:rPr>
                <w:noProof/>
                <w:webHidden/>
              </w:rPr>
              <w:t>7</w:t>
            </w:r>
            <w:r w:rsidR="0002691F">
              <w:rPr>
                <w:noProof/>
                <w:webHidden/>
              </w:rPr>
              <w:fldChar w:fldCharType="end"/>
            </w:r>
          </w:hyperlink>
        </w:p>
        <w:p w14:paraId="54A77F2B" w14:textId="248938E4"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26" w:history="1">
            <w:r w:rsidR="0002691F" w:rsidRPr="00115545">
              <w:rPr>
                <w:rStyle w:val="Lienhypertexte"/>
                <w:rFonts w:eastAsia="Tahoma" w:cs="Tahoma"/>
                <w:noProof/>
                <w:spacing w:val="-2"/>
              </w:rPr>
              <w:t>2.2.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Objectifs du Plan d’Engagement des Parties prenantes (PEPP)</w:t>
            </w:r>
            <w:r w:rsidR="0002691F">
              <w:rPr>
                <w:noProof/>
                <w:webHidden/>
              </w:rPr>
              <w:tab/>
            </w:r>
            <w:r w:rsidR="0002691F">
              <w:rPr>
                <w:noProof/>
                <w:webHidden/>
              </w:rPr>
              <w:fldChar w:fldCharType="begin"/>
            </w:r>
            <w:r w:rsidR="0002691F">
              <w:rPr>
                <w:noProof/>
                <w:webHidden/>
              </w:rPr>
              <w:instrText xml:space="preserve"> PAGEREF _Toc135133526 \h </w:instrText>
            </w:r>
            <w:r w:rsidR="0002691F">
              <w:rPr>
                <w:noProof/>
                <w:webHidden/>
              </w:rPr>
            </w:r>
            <w:r w:rsidR="0002691F">
              <w:rPr>
                <w:noProof/>
                <w:webHidden/>
              </w:rPr>
              <w:fldChar w:fldCharType="separate"/>
            </w:r>
            <w:r w:rsidR="004068E8">
              <w:rPr>
                <w:noProof/>
                <w:webHidden/>
              </w:rPr>
              <w:t>7</w:t>
            </w:r>
            <w:r w:rsidR="0002691F">
              <w:rPr>
                <w:noProof/>
                <w:webHidden/>
              </w:rPr>
              <w:fldChar w:fldCharType="end"/>
            </w:r>
          </w:hyperlink>
        </w:p>
        <w:p w14:paraId="38C68444" w14:textId="383EC7F4"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27" w:history="1">
            <w:r w:rsidR="0002691F" w:rsidRPr="00115545">
              <w:rPr>
                <w:rStyle w:val="Lienhypertexte"/>
                <w:rFonts w:eastAsia="Tahoma" w:cs="Tahoma"/>
                <w:noProof/>
                <w:spacing w:val="-2"/>
              </w:rPr>
              <w:t>2.3.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Description sommaire des composantes du projet</w:t>
            </w:r>
            <w:r w:rsidR="0002691F">
              <w:rPr>
                <w:noProof/>
                <w:webHidden/>
              </w:rPr>
              <w:tab/>
            </w:r>
            <w:r w:rsidR="0002691F">
              <w:rPr>
                <w:noProof/>
                <w:webHidden/>
              </w:rPr>
              <w:fldChar w:fldCharType="begin"/>
            </w:r>
            <w:r w:rsidR="0002691F">
              <w:rPr>
                <w:noProof/>
                <w:webHidden/>
              </w:rPr>
              <w:instrText xml:space="preserve"> PAGEREF _Toc135133527 \h </w:instrText>
            </w:r>
            <w:r w:rsidR="0002691F">
              <w:rPr>
                <w:noProof/>
                <w:webHidden/>
              </w:rPr>
            </w:r>
            <w:r w:rsidR="0002691F">
              <w:rPr>
                <w:noProof/>
                <w:webHidden/>
              </w:rPr>
              <w:fldChar w:fldCharType="separate"/>
            </w:r>
            <w:r w:rsidR="004068E8">
              <w:rPr>
                <w:noProof/>
                <w:webHidden/>
              </w:rPr>
              <w:t>8</w:t>
            </w:r>
            <w:r w:rsidR="0002691F">
              <w:rPr>
                <w:noProof/>
                <w:webHidden/>
              </w:rPr>
              <w:fldChar w:fldCharType="end"/>
            </w:r>
          </w:hyperlink>
        </w:p>
        <w:p w14:paraId="32CCF0E8" w14:textId="4D0F80D6"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28" w:history="1">
            <w:r w:rsidR="0002691F" w:rsidRPr="00115545">
              <w:rPr>
                <w:rStyle w:val="Lienhypertexte"/>
                <w:rFonts w:eastAsia="Tahoma" w:cs="Tahoma"/>
                <w:noProof/>
                <w:spacing w:val="-2"/>
              </w:rPr>
              <w:t>2.4.</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Description sommaire de la Zone du projet</w:t>
            </w:r>
            <w:r w:rsidR="0002691F">
              <w:rPr>
                <w:noProof/>
                <w:webHidden/>
              </w:rPr>
              <w:tab/>
            </w:r>
            <w:r w:rsidR="0002691F">
              <w:rPr>
                <w:noProof/>
                <w:webHidden/>
              </w:rPr>
              <w:fldChar w:fldCharType="begin"/>
            </w:r>
            <w:r w:rsidR="0002691F">
              <w:rPr>
                <w:noProof/>
                <w:webHidden/>
              </w:rPr>
              <w:instrText xml:space="preserve"> PAGEREF _Toc135133528 \h </w:instrText>
            </w:r>
            <w:r w:rsidR="0002691F">
              <w:rPr>
                <w:noProof/>
                <w:webHidden/>
              </w:rPr>
            </w:r>
            <w:r w:rsidR="0002691F">
              <w:rPr>
                <w:noProof/>
                <w:webHidden/>
              </w:rPr>
              <w:fldChar w:fldCharType="separate"/>
            </w:r>
            <w:r w:rsidR="004068E8">
              <w:rPr>
                <w:noProof/>
                <w:webHidden/>
              </w:rPr>
              <w:t>11</w:t>
            </w:r>
            <w:r w:rsidR="0002691F">
              <w:rPr>
                <w:noProof/>
                <w:webHidden/>
              </w:rPr>
              <w:fldChar w:fldCharType="end"/>
            </w:r>
          </w:hyperlink>
        </w:p>
        <w:p w14:paraId="7B42C3B4" w14:textId="1B381FD1"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29" w:history="1">
            <w:r w:rsidR="0002691F" w:rsidRPr="00115545">
              <w:rPr>
                <w:rStyle w:val="Lienhypertexte"/>
                <w:rFonts w:eastAsia="Tahoma" w:cs="Tahoma"/>
                <w:noProof/>
                <w:spacing w:val="-2"/>
              </w:rPr>
              <w:t>2.5.</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Calendrier et coût prévisionnel du projet</w:t>
            </w:r>
            <w:r w:rsidR="0002691F">
              <w:rPr>
                <w:noProof/>
                <w:webHidden/>
              </w:rPr>
              <w:tab/>
            </w:r>
            <w:r w:rsidR="0002691F">
              <w:rPr>
                <w:noProof/>
                <w:webHidden/>
              </w:rPr>
              <w:fldChar w:fldCharType="begin"/>
            </w:r>
            <w:r w:rsidR="0002691F">
              <w:rPr>
                <w:noProof/>
                <w:webHidden/>
              </w:rPr>
              <w:instrText xml:space="preserve"> PAGEREF _Toc135133529 \h </w:instrText>
            </w:r>
            <w:r w:rsidR="0002691F">
              <w:rPr>
                <w:noProof/>
                <w:webHidden/>
              </w:rPr>
            </w:r>
            <w:r w:rsidR="0002691F">
              <w:rPr>
                <w:noProof/>
                <w:webHidden/>
              </w:rPr>
              <w:fldChar w:fldCharType="separate"/>
            </w:r>
            <w:r w:rsidR="004068E8">
              <w:rPr>
                <w:noProof/>
                <w:webHidden/>
              </w:rPr>
              <w:t>12</w:t>
            </w:r>
            <w:r w:rsidR="0002691F">
              <w:rPr>
                <w:noProof/>
                <w:webHidden/>
              </w:rPr>
              <w:fldChar w:fldCharType="end"/>
            </w:r>
          </w:hyperlink>
        </w:p>
        <w:p w14:paraId="4B5ABEE9" w14:textId="73525780"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0" w:history="1">
            <w:r w:rsidR="0002691F" w:rsidRPr="00115545">
              <w:rPr>
                <w:rStyle w:val="Lienhypertexte"/>
                <w:rFonts w:eastAsia="Tahoma" w:cs="Tahoma"/>
                <w:noProof/>
                <w:spacing w:val="-2"/>
              </w:rPr>
              <w:t>2.6.</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Description des impacts sociaux majeurs du projet</w:t>
            </w:r>
            <w:r w:rsidR="0002691F">
              <w:rPr>
                <w:noProof/>
                <w:webHidden/>
              </w:rPr>
              <w:tab/>
            </w:r>
            <w:r w:rsidR="0002691F">
              <w:rPr>
                <w:noProof/>
                <w:webHidden/>
              </w:rPr>
              <w:fldChar w:fldCharType="begin"/>
            </w:r>
            <w:r w:rsidR="0002691F">
              <w:rPr>
                <w:noProof/>
                <w:webHidden/>
              </w:rPr>
              <w:instrText xml:space="preserve"> PAGEREF _Toc135133530 \h </w:instrText>
            </w:r>
            <w:r w:rsidR="0002691F">
              <w:rPr>
                <w:noProof/>
                <w:webHidden/>
              </w:rPr>
            </w:r>
            <w:r w:rsidR="0002691F">
              <w:rPr>
                <w:noProof/>
                <w:webHidden/>
              </w:rPr>
              <w:fldChar w:fldCharType="separate"/>
            </w:r>
            <w:r w:rsidR="004068E8">
              <w:rPr>
                <w:noProof/>
                <w:webHidden/>
              </w:rPr>
              <w:t>12</w:t>
            </w:r>
            <w:r w:rsidR="0002691F">
              <w:rPr>
                <w:noProof/>
                <w:webHidden/>
              </w:rPr>
              <w:fldChar w:fldCharType="end"/>
            </w:r>
          </w:hyperlink>
        </w:p>
        <w:p w14:paraId="735AC77C" w14:textId="77FBB943" w:rsidR="0002691F" w:rsidRDefault="00000000">
          <w:pPr>
            <w:pStyle w:val="TM2"/>
            <w:tabs>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1" w:history="1">
            <w:r w:rsidR="0002691F" w:rsidRPr="00115545">
              <w:rPr>
                <w:rStyle w:val="Lienhypertexte"/>
                <w:rFonts w:eastAsia="Tahoma" w:cs="Tahoma"/>
                <w:noProof/>
              </w:rPr>
              <w:t>2.6.1 Impacts sociaux positifs du projet</w:t>
            </w:r>
            <w:r w:rsidR="0002691F">
              <w:rPr>
                <w:noProof/>
                <w:webHidden/>
              </w:rPr>
              <w:tab/>
            </w:r>
            <w:r w:rsidR="0002691F">
              <w:rPr>
                <w:noProof/>
                <w:webHidden/>
              </w:rPr>
              <w:fldChar w:fldCharType="begin"/>
            </w:r>
            <w:r w:rsidR="0002691F">
              <w:rPr>
                <w:noProof/>
                <w:webHidden/>
              </w:rPr>
              <w:instrText xml:space="preserve"> PAGEREF _Toc135133531 \h </w:instrText>
            </w:r>
            <w:r w:rsidR="0002691F">
              <w:rPr>
                <w:noProof/>
                <w:webHidden/>
              </w:rPr>
            </w:r>
            <w:r w:rsidR="0002691F">
              <w:rPr>
                <w:noProof/>
                <w:webHidden/>
              </w:rPr>
              <w:fldChar w:fldCharType="separate"/>
            </w:r>
            <w:r w:rsidR="004068E8">
              <w:rPr>
                <w:noProof/>
                <w:webHidden/>
              </w:rPr>
              <w:t>13</w:t>
            </w:r>
            <w:r w:rsidR="0002691F">
              <w:rPr>
                <w:noProof/>
                <w:webHidden/>
              </w:rPr>
              <w:fldChar w:fldCharType="end"/>
            </w:r>
          </w:hyperlink>
        </w:p>
        <w:p w14:paraId="7CA3CDE3" w14:textId="6D5B9586" w:rsidR="0002691F" w:rsidRDefault="00000000">
          <w:pPr>
            <w:pStyle w:val="TM2"/>
            <w:tabs>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2" w:history="1">
            <w:r w:rsidR="0002691F" w:rsidRPr="00115545">
              <w:rPr>
                <w:rStyle w:val="Lienhypertexte"/>
                <w:rFonts w:eastAsia="Tahoma" w:cs="Tahoma"/>
                <w:noProof/>
              </w:rPr>
              <w:t>2.6.2 Impacts sociaux négatifs et mesures de mitigation</w:t>
            </w:r>
            <w:r w:rsidR="0002691F">
              <w:rPr>
                <w:noProof/>
                <w:webHidden/>
              </w:rPr>
              <w:tab/>
            </w:r>
            <w:r w:rsidR="0002691F">
              <w:rPr>
                <w:noProof/>
                <w:webHidden/>
              </w:rPr>
              <w:fldChar w:fldCharType="begin"/>
            </w:r>
            <w:r w:rsidR="0002691F">
              <w:rPr>
                <w:noProof/>
                <w:webHidden/>
              </w:rPr>
              <w:instrText xml:space="preserve"> PAGEREF _Toc135133532 \h </w:instrText>
            </w:r>
            <w:r w:rsidR="0002691F">
              <w:rPr>
                <w:noProof/>
                <w:webHidden/>
              </w:rPr>
            </w:r>
            <w:r w:rsidR="0002691F">
              <w:rPr>
                <w:noProof/>
                <w:webHidden/>
              </w:rPr>
              <w:fldChar w:fldCharType="separate"/>
            </w:r>
            <w:r w:rsidR="004068E8">
              <w:rPr>
                <w:noProof/>
                <w:webHidden/>
              </w:rPr>
              <w:t>15</w:t>
            </w:r>
            <w:r w:rsidR="0002691F">
              <w:rPr>
                <w:noProof/>
                <w:webHidden/>
              </w:rPr>
              <w:fldChar w:fldCharType="end"/>
            </w:r>
          </w:hyperlink>
        </w:p>
        <w:p w14:paraId="331E88C2" w14:textId="031F9BEC"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33" w:history="1">
            <w:r w:rsidR="0002691F" w:rsidRPr="00115545">
              <w:rPr>
                <w:rStyle w:val="Lienhypertexte"/>
                <w:noProof/>
              </w:rPr>
              <w:t>3</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noProof/>
              </w:rPr>
              <w:t>CADRE REGLEMENTAIRE ET INSTITUTIONNEL DU PEPP</w:t>
            </w:r>
            <w:r w:rsidR="0002691F">
              <w:rPr>
                <w:noProof/>
                <w:webHidden/>
              </w:rPr>
              <w:tab/>
            </w:r>
            <w:r w:rsidR="0002691F">
              <w:rPr>
                <w:noProof/>
                <w:webHidden/>
              </w:rPr>
              <w:fldChar w:fldCharType="begin"/>
            </w:r>
            <w:r w:rsidR="0002691F">
              <w:rPr>
                <w:noProof/>
                <w:webHidden/>
              </w:rPr>
              <w:instrText xml:space="preserve"> PAGEREF _Toc135133533 \h </w:instrText>
            </w:r>
            <w:r w:rsidR="0002691F">
              <w:rPr>
                <w:noProof/>
                <w:webHidden/>
              </w:rPr>
            </w:r>
            <w:r w:rsidR="0002691F">
              <w:rPr>
                <w:noProof/>
                <w:webHidden/>
              </w:rPr>
              <w:fldChar w:fldCharType="separate"/>
            </w:r>
            <w:r w:rsidR="004068E8">
              <w:rPr>
                <w:noProof/>
                <w:webHidden/>
              </w:rPr>
              <w:t>27</w:t>
            </w:r>
            <w:r w:rsidR="0002691F">
              <w:rPr>
                <w:noProof/>
                <w:webHidden/>
              </w:rPr>
              <w:fldChar w:fldCharType="end"/>
            </w:r>
          </w:hyperlink>
        </w:p>
        <w:p w14:paraId="357147BB" w14:textId="0959EB70"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4" w:history="1">
            <w:r w:rsidR="0002691F" w:rsidRPr="00115545">
              <w:rPr>
                <w:rStyle w:val="Lienhypertexte"/>
                <w:rFonts w:eastAsia="Tahoma" w:cs="Tahoma"/>
                <w:noProof/>
                <w:spacing w:val="-2"/>
              </w:rPr>
              <w:t>3.1.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Cadre réglementaire et institutionnel national</w:t>
            </w:r>
            <w:r w:rsidR="0002691F">
              <w:rPr>
                <w:noProof/>
                <w:webHidden/>
              </w:rPr>
              <w:tab/>
            </w:r>
            <w:r w:rsidR="0002691F">
              <w:rPr>
                <w:noProof/>
                <w:webHidden/>
              </w:rPr>
              <w:fldChar w:fldCharType="begin"/>
            </w:r>
            <w:r w:rsidR="0002691F">
              <w:rPr>
                <w:noProof/>
                <w:webHidden/>
              </w:rPr>
              <w:instrText xml:space="preserve"> PAGEREF _Toc135133534 \h </w:instrText>
            </w:r>
            <w:r w:rsidR="0002691F">
              <w:rPr>
                <w:noProof/>
                <w:webHidden/>
              </w:rPr>
            </w:r>
            <w:r w:rsidR="0002691F">
              <w:rPr>
                <w:noProof/>
                <w:webHidden/>
              </w:rPr>
              <w:fldChar w:fldCharType="separate"/>
            </w:r>
            <w:r w:rsidR="004068E8">
              <w:rPr>
                <w:noProof/>
                <w:webHidden/>
              </w:rPr>
              <w:t>27</w:t>
            </w:r>
            <w:r w:rsidR="0002691F">
              <w:rPr>
                <w:noProof/>
                <w:webHidden/>
              </w:rPr>
              <w:fldChar w:fldCharType="end"/>
            </w:r>
          </w:hyperlink>
        </w:p>
        <w:p w14:paraId="55D98ED3" w14:textId="63FEEF4A" w:rsidR="0002691F" w:rsidRDefault="00000000">
          <w:pPr>
            <w:pStyle w:val="TM2"/>
            <w:tabs>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5" w:history="1">
            <w:r w:rsidR="0002691F" w:rsidRPr="00115545">
              <w:rPr>
                <w:rStyle w:val="Lienhypertexte"/>
                <w:rFonts w:eastAsia="Tahoma" w:cs="Tahoma"/>
                <w:noProof/>
              </w:rPr>
              <w:t>3.1.1 Cadre réglementaire national</w:t>
            </w:r>
            <w:r w:rsidR="0002691F">
              <w:rPr>
                <w:noProof/>
                <w:webHidden/>
              </w:rPr>
              <w:tab/>
            </w:r>
            <w:r w:rsidR="0002691F">
              <w:rPr>
                <w:noProof/>
                <w:webHidden/>
              </w:rPr>
              <w:fldChar w:fldCharType="begin"/>
            </w:r>
            <w:r w:rsidR="0002691F">
              <w:rPr>
                <w:noProof/>
                <w:webHidden/>
              </w:rPr>
              <w:instrText xml:space="preserve"> PAGEREF _Toc135133535 \h </w:instrText>
            </w:r>
            <w:r w:rsidR="0002691F">
              <w:rPr>
                <w:noProof/>
                <w:webHidden/>
              </w:rPr>
            </w:r>
            <w:r w:rsidR="0002691F">
              <w:rPr>
                <w:noProof/>
                <w:webHidden/>
              </w:rPr>
              <w:fldChar w:fldCharType="separate"/>
            </w:r>
            <w:r w:rsidR="004068E8">
              <w:rPr>
                <w:noProof/>
                <w:webHidden/>
              </w:rPr>
              <w:t>27</w:t>
            </w:r>
            <w:r w:rsidR="0002691F">
              <w:rPr>
                <w:noProof/>
                <w:webHidden/>
              </w:rPr>
              <w:fldChar w:fldCharType="end"/>
            </w:r>
          </w:hyperlink>
        </w:p>
        <w:p w14:paraId="16490FD8" w14:textId="0F952E27" w:rsidR="0002691F" w:rsidRDefault="00000000">
          <w:pPr>
            <w:pStyle w:val="TM2"/>
            <w:tabs>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6" w:history="1">
            <w:r w:rsidR="0002691F" w:rsidRPr="00115545">
              <w:rPr>
                <w:rStyle w:val="Lienhypertexte"/>
                <w:rFonts w:eastAsia="Tahoma" w:cs="Tahoma"/>
                <w:noProof/>
              </w:rPr>
              <w:t>3.1.2 Cadre institutionnel national</w:t>
            </w:r>
            <w:r w:rsidR="0002691F">
              <w:rPr>
                <w:noProof/>
                <w:webHidden/>
              </w:rPr>
              <w:tab/>
            </w:r>
            <w:r w:rsidR="0002691F">
              <w:rPr>
                <w:noProof/>
                <w:webHidden/>
              </w:rPr>
              <w:fldChar w:fldCharType="begin"/>
            </w:r>
            <w:r w:rsidR="0002691F">
              <w:rPr>
                <w:noProof/>
                <w:webHidden/>
              </w:rPr>
              <w:instrText xml:space="preserve"> PAGEREF _Toc135133536 \h </w:instrText>
            </w:r>
            <w:r w:rsidR="0002691F">
              <w:rPr>
                <w:noProof/>
                <w:webHidden/>
              </w:rPr>
            </w:r>
            <w:r w:rsidR="0002691F">
              <w:rPr>
                <w:noProof/>
                <w:webHidden/>
              </w:rPr>
              <w:fldChar w:fldCharType="separate"/>
            </w:r>
            <w:r w:rsidR="004068E8">
              <w:rPr>
                <w:noProof/>
                <w:webHidden/>
              </w:rPr>
              <w:t>28</w:t>
            </w:r>
            <w:r w:rsidR="0002691F">
              <w:rPr>
                <w:noProof/>
                <w:webHidden/>
              </w:rPr>
              <w:fldChar w:fldCharType="end"/>
            </w:r>
          </w:hyperlink>
        </w:p>
        <w:p w14:paraId="0BF1871F" w14:textId="62B7E751"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7" w:history="1">
            <w:r w:rsidR="0002691F" w:rsidRPr="00115545">
              <w:rPr>
                <w:rStyle w:val="Lienhypertexte"/>
                <w:rFonts w:eastAsia="Tahoma" w:cs="Tahoma"/>
                <w:noProof/>
                <w:spacing w:val="-2"/>
              </w:rPr>
              <w:t>3.2.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Exigences de la BAD en matière d’engagement des parties prenantes</w:t>
            </w:r>
            <w:r w:rsidR="0002691F">
              <w:rPr>
                <w:noProof/>
                <w:webHidden/>
              </w:rPr>
              <w:tab/>
            </w:r>
            <w:r w:rsidR="0002691F">
              <w:rPr>
                <w:noProof/>
                <w:webHidden/>
              </w:rPr>
              <w:fldChar w:fldCharType="begin"/>
            </w:r>
            <w:r w:rsidR="0002691F">
              <w:rPr>
                <w:noProof/>
                <w:webHidden/>
              </w:rPr>
              <w:instrText xml:space="preserve"> PAGEREF _Toc135133537 \h </w:instrText>
            </w:r>
            <w:r w:rsidR="0002691F">
              <w:rPr>
                <w:noProof/>
                <w:webHidden/>
              </w:rPr>
            </w:r>
            <w:r w:rsidR="0002691F">
              <w:rPr>
                <w:noProof/>
                <w:webHidden/>
              </w:rPr>
              <w:fldChar w:fldCharType="separate"/>
            </w:r>
            <w:r w:rsidR="004068E8">
              <w:rPr>
                <w:noProof/>
                <w:webHidden/>
              </w:rPr>
              <w:t>30</w:t>
            </w:r>
            <w:r w:rsidR="0002691F">
              <w:rPr>
                <w:noProof/>
                <w:webHidden/>
              </w:rPr>
              <w:fldChar w:fldCharType="end"/>
            </w:r>
          </w:hyperlink>
        </w:p>
        <w:p w14:paraId="4BD965D6" w14:textId="4EE98DDA"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38" w:history="1">
            <w:r w:rsidR="0002691F" w:rsidRPr="00115545">
              <w:rPr>
                <w:rStyle w:val="Lienhypertexte"/>
                <w:rFonts w:eastAsia="Tahoma" w:cs="Tahoma"/>
                <w:noProof/>
                <w:spacing w:val="-2"/>
              </w:rPr>
              <w:t>3.3.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Organisation pour la gestion du présent PEPP</w:t>
            </w:r>
            <w:r w:rsidR="0002691F">
              <w:rPr>
                <w:noProof/>
                <w:webHidden/>
              </w:rPr>
              <w:tab/>
            </w:r>
            <w:r w:rsidR="0002691F">
              <w:rPr>
                <w:noProof/>
                <w:webHidden/>
              </w:rPr>
              <w:fldChar w:fldCharType="begin"/>
            </w:r>
            <w:r w:rsidR="0002691F">
              <w:rPr>
                <w:noProof/>
                <w:webHidden/>
              </w:rPr>
              <w:instrText xml:space="preserve"> PAGEREF _Toc135133538 \h </w:instrText>
            </w:r>
            <w:r w:rsidR="0002691F">
              <w:rPr>
                <w:noProof/>
                <w:webHidden/>
              </w:rPr>
            </w:r>
            <w:r w:rsidR="0002691F">
              <w:rPr>
                <w:noProof/>
                <w:webHidden/>
              </w:rPr>
              <w:fldChar w:fldCharType="separate"/>
            </w:r>
            <w:r w:rsidR="004068E8">
              <w:rPr>
                <w:noProof/>
                <w:webHidden/>
              </w:rPr>
              <w:t>32</w:t>
            </w:r>
            <w:r w:rsidR="0002691F">
              <w:rPr>
                <w:noProof/>
                <w:webHidden/>
              </w:rPr>
              <w:fldChar w:fldCharType="end"/>
            </w:r>
          </w:hyperlink>
        </w:p>
        <w:p w14:paraId="6E2497B5" w14:textId="502A83D3"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39" w:history="1">
            <w:r w:rsidR="0002691F" w:rsidRPr="00115545">
              <w:rPr>
                <w:rStyle w:val="Lienhypertexte"/>
                <w:noProof/>
              </w:rPr>
              <w:t>4</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noProof/>
              </w:rPr>
              <w:t>IDENTIFICATION DES PARTIES PRENANTES DU PROJET</w:t>
            </w:r>
            <w:r w:rsidR="0002691F">
              <w:rPr>
                <w:noProof/>
                <w:webHidden/>
              </w:rPr>
              <w:tab/>
            </w:r>
            <w:r w:rsidR="0002691F">
              <w:rPr>
                <w:noProof/>
                <w:webHidden/>
              </w:rPr>
              <w:fldChar w:fldCharType="begin"/>
            </w:r>
            <w:r w:rsidR="0002691F">
              <w:rPr>
                <w:noProof/>
                <w:webHidden/>
              </w:rPr>
              <w:instrText xml:space="preserve"> PAGEREF _Toc135133539 \h </w:instrText>
            </w:r>
            <w:r w:rsidR="0002691F">
              <w:rPr>
                <w:noProof/>
                <w:webHidden/>
              </w:rPr>
            </w:r>
            <w:r w:rsidR="0002691F">
              <w:rPr>
                <w:noProof/>
                <w:webHidden/>
              </w:rPr>
              <w:fldChar w:fldCharType="separate"/>
            </w:r>
            <w:r w:rsidR="004068E8">
              <w:rPr>
                <w:noProof/>
                <w:webHidden/>
              </w:rPr>
              <w:t>34</w:t>
            </w:r>
            <w:r w:rsidR="0002691F">
              <w:rPr>
                <w:noProof/>
                <w:webHidden/>
              </w:rPr>
              <w:fldChar w:fldCharType="end"/>
            </w:r>
          </w:hyperlink>
        </w:p>
        <w:p w14:paraId="0CDCFA36" w14:textId="234C3C2D"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0" w:history="1">
            <w:r w:rsidR="0002691F" w:rsidRPr="00115545">
              <w:rPr>
                <w:rStyle w:val="Lienhypertexte"/>
                <w:rFonts w:eastAsia="Tahoma" w:cs="Tahoma"/>
                <w:noProof/>
                <w:spacing w:val="-2"/>
              </w:rPr>
              <w:t>4.1.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Définition et catégories des parties prenantes</w:t>
            </w:r>
            <w:r w:rsidR="0002691F">
              <w:rPr>
                <w:noProof/>
                <w:webHidden/>
              </w:rPr>
              <w:tab/>
            </w:r>
            <w:r w:rsidR="0002691F">
              <w:rPr>
                <w:noProof/>
                <w:webHidden/>
              </w:rPr>
              <w:fldChar w:fldCharType="begin"/>
            </w:r>
            <w:r w:rsidR="0002691F">
              <w:rPr>
                <w:noProof/>
                <w:webHidden/>
              </w:rPr>
              <w:instrText xml:space="preserve"> PAGEREF _Toc135133540 \h </w:instrText>
            </w:r>
            <w:r w:rsidR="0002691F">
              <w:rPr>
                <w:noProof/>
                <w:webHidden/>
              </w:rPr>
            </w:r>
            <w:r w:rsidR="0002691F">
              <w:rPr>
                <w:noProof/>
                <w:webHidden/>
              </w:rPr>
              <w:fldChar w:fldCharType="separate"/>
            </w:r>
            <w:r w:rsidR="004068E8">
              <w:rPr>
                <w:noProof/>
                <w:webHidden/>
              </w:rPr>
              <w:t>34</w:t>
            </w:r>
            <w:r w:rsidR="0002691F">
              <w:rPr>
                <w:noProof/>
                <w:webHidden/>
              </w:rPr>
              <w:fldChar w:fldCharType="end"/>
            </w:r>
          </w:hyperlink>
        </w:p>
        <w:p w14:paraId="14779C0C" w14:textId="175D5700"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1" w:history="1">
            <w:r w:rsidR="0002691F" w:rsidRPr="00115545">
              <w:rPr>
                <w:rStyle w:val="Lienhypertexte"/>
                <w:rFonts w:eastAsia="Tahoma" w:cs="Tahoma"/>
                <w:noProof/>
                <w:spacing w:val="-2"/>
              </w:rPr>
              <w:t>4.2.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Processus d’identification des parties prenantes</w:t>
            </w:r>
            <w:r w:rsidR="0002691F">
              <w:rPr>
                <w:noProof/>
                <w:webHidden/>
              </w:rPr>
              <w:tab/>
            </w:r>
            <w:r w:rsidR="0002691F">
              <w:rPr>
                <w:noProof/>
                <w:webHidden/>
              </w:rPr>
              <w:fldChar w:fldCharType="begin"/>
            </w:r>
            <w:r w:rsidR="0002691F">
              <w:rPr>
                <w:noProof/>
                <w:webHidden/>
              </w:rPr>
              <w:instrText xml:space="preserve"> PAGEREF _Toc135133541 \h </w:instrText>
            </w:r>
            <w:r w:rsidR="0002691F">
              <w:rPr>
                <w:noProof/>
                <w:webHidden/>
              </w:rPr>
            </w:r>
            <w:r w:rsidR="0002691F">
              <w:rPr>
                <w:noProof/>
                <w:webHidden/>
              </w:rPr>
              <w:fldChar w:fldCharType="separate"/>
            </w:r>
            <w:r w:rsidR="004068E8">
              <w:rPr>
                <w:noProof/>
                <w:webHidden/>
              </w:rPr>
              <w:t>35</w:t>
            </w:r>
            <w:r w:rsidR="0002691F">
              <w:rPr>
                <w:noProof/>
                <w:webHidden/>
              </w:rPr>
              <w:fldChar w:fldCharType="end"/>
            </w:r>
          </w:hyperlink>
        </w:p>
        <w:p w14:paraId="4BAA3533" w14:textId="7C22EC5E"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2" w:history="1">
            <w:r w:rsidR="0002691F" w:rsidRPr="00115545">
              <w:rPr>
                <w:rStyle w:val="Lienhypertexte"/>
                <w:rFonts w:eastAsia="Tahoma" w:cs="Tahoma"/>
                <w:noProof/>
                <w:spacing w:val="-2"/>
              </w:rPr>
              <w:t>4.3.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Inventaire des Parties Prenantes intéressés  du Projet</w:t>
            </w:r>
            <w:r w:rsidR="0002691F">
              <w:rPr>
                <w:noProof/>
                <w:webHidden/>
              </w:rPr>
              <w:tab/>
            </w:r>
            <w:r w:rsidR="0002691F">
              <w:rPr>
                <w:noProof/>
                <w:webHidden/>
              </w:rPr>
              <w:fldChar w:fldCharType="begin"/>
            </w:r>
            <w:r w:rsidR="0002691F">
              <w:rPr>
                <w:noProof/>
                <w:webHidden/>
              </w:rPr>
              <w:instrText xml:space="preserve"> PAGEREF _Toc135133542 \h </w:instrText>
            </w:r>
            <w:r w:rsidR="0002691F">
              <w:rPr>
                <w:noProof/>
                <w:webHidden/>
              </w:rPr>
            </w:r>
            <w:r w:rsidR="0002691F">
              <w:rPr>
                <w:noProof/>
                <w:webHidden/>
              </w:rPr>
              <w:fldChar w:fldCharType="separate"/>
            </w:r>
            <w:r w:rsidR="004068E8">
              <w:rPr>
                <w:noProof/>
                <w:webHidden/>
              </w:rPr>
              <w:t>39</w:t>
            </w:r>
            <w:r w:rsidR="0002691F">
              <w:rPr>
                <w:noProof/>
                <w:webHidden/>
              </w:rPr>
              <w:fldChar w:fldCharType="end"/>
            </w:r>
          </w:hyperlink>
        </w:p>
        <w:p w14:paraId="5BC7D23F" w14:textId="4CC5997A"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3" w:history="1">
            <w:r w:rsidR="0002691F" w:rsidRPr="00115545">
              <w:rPr>
                <w:rStyle w:val="Lienhypertexte"/>
                <w:rFonts w:eastAsia="Tahoma" w:cs="Tahoma"/>
                <w:noProof/>
                <w:spacing w:val="-2"/>
              </w:rPr>
              <w:t>4.4.</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Inventaire des Parties Prenantes Affectées  du Projet</w:t>
            </w:r>
            <w:r w:rsidR="0002691F">
              <w:rPr>
                <w:noProof/>
                <w:webHidden/>
              </w:rPr>
              <w:tab/>
            </w:r>
            <w:r w:rsidR="0002691F">
              <w:rPr>
                <w:noProof/>
                <w:webHidden/>
              </w:rPr>
              <w:fldChar w:fldCharType="begin"/>
            </w:r>
            <w:r w:rsidR="0002691F">
              <w:rPr>
                <w:noProof/>
                <w:webHidden/>
              </w:rPr>
              <w:instrText xml:space="preserve"> PAGEREF _Toc135133543 \h </w:instrText>
            </w:r>
            <w:r w:rsidR="0002691F">
              <w:rPr>
                <w:noProof/>
                <w:webHidden/>
              </w:rPr>
            </w:r>
            <w:r w:rsidR="0002691F">
              <w:rPr>
                <w:noProof/>
                <w:webHidden/>
              </w:rPr>
              <w:fldChar w:fldCharType="separate"/>
            </w:r>
            <w:r w:rsidR="004068E8">
              <w:rPr>
                <w:noProof/>
                <w:webHidden/>
              </w:rPr>
              <w:t>40</w:t>
            </w:r>
            <w:r w:rsidR="0002691F">
              <w:rPr>
                <w:noProof/>
                <w:webHidden/>
              </w:rPr>
              <w:fldChar w:fldCharType="end"/>
            </w:r>
          </w:hyperlink>
        </w:p>
        <w:p w14:paraId="1BD9AA3C" w14:textId="64B38FA0"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4" w:history="1">
            <w:r w:rsidR="0002691F" w:rsidRPr="00115545">
              <w:rPr>
                <w:rStyle w:val="Lienhypertexte"/>
                <w:rFonts w:eastAsia="Tahoma" w:cs="Tahoma"/>
                <w:noProof/>
                <w:spacing w:val="-2"/>
              </w:rPr>
              <w:t>4.5.</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Inventaire des Parties Prenantes groupes vulnérables du Projet</w:t>
            </w:r>
            <w:r w:rsidR="0002691F">
              <w:rPr>
                <w:noProof/>
                <w:webHidden/>
              </w:rPr>
              <w:tab/>
            </w:r>
            <w:r w:rsidR="0002691F">
              <w:rPr>
                <w:noProof/>
                <w:webHidden/>
              </w:rPr>
              <w:fldChar w:fldCharType="begin"/>
            </w:r>
            <w:r w:rsidR="0002691F">
              <w:rPr>
                <w:noProof/>
                <w:webHidden/>
              </w:rPr>
              <w:instrText xml:space="preserve"> PAGEREF _Toc135133544 \h </w:instrText>
            </w:r>
            <w:r w:rsidR="0002691F">
              <w:rPr>
                <w:noProof/>
                <w:webHidden/>
              </w:rPr>
            </w:r>
            <w:r w:rsidR="0002691F">
              <w:rPr>
                <w:noProof/>
                <w:webHidden/>
              </w:rPr>
              <w:fldChar w:fldCharType="separate"/>
            </w:r>
            <w:r w:rsidR="004068E8">
              <w:rPr>
                <w:noProof/>
                <w:webHidden/>
              </w:rPr>
              <w:t>40</w:t>
            </w:r>
            <w:r w:rsidR="0002691F">
              <w:rPr>
                <w:noProof/>
                <w:webHidden/>
              </w:rPr>
              <w:fldChar w:fldCharType="end"/>
            </w:r>
          </w:hyperlink>
        </w:p>
        <w:p w14:paraId="08647021" w14:textId="439D8A71"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45" w:history="1">
            <w:r w:rsidR="0002691F" w:rsidRPr="00115545">
              <w:rPr>
                <w:rStyle w:val="Lienhypertexte"/>
                <w:noProof/>
              </w:rPr>
              <w:t>5</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rFonts w:cstheme="minorHAnsi"/>
                <w:noProof/>
              </w:rPr>
              <w:t>ANALYSE DES PARTIES PRENANTES ET LEUR NIVEAU D’IMPLICATION</w:t>
            </w:r>
            <w:r w:rsidR="0002691F">
              <w:rPr>
                <w:noProof/>
                <w:webHidden/>
              </w:rPr>
              <w:tab/>
            </w:r>
            <w:r w:rsidR="0002691F">
              <w:rPr>
                <w:noProof/>
                <w:webHidden/>
              </w:rPr>
              <w:fldChar w:fldCharType="begin"/>
            </w:r>
            <w:r w:rsidR="0002691F">
              <w:rPr>
                <w:noProof/>
                <w:webHidden/>
              </w:rPr>
              <w:instrText xml:space="preserve"> PAGEREF _Toc135133545 \h </w:instrText>
            </w:r>
            <w:r w:rsidR="0002691F">
              <w:rPr>
                <w:noProof/>
                <w:webHidden/>
              </w:rPr>
            </w:r>
            <w:r w:rsidR="0002691F">
              <w:rPr>
                <w:noProof/>
                <w:webHidden/>
              </w:rPr>
              <w:fldChar w:fldCharType="separate"/>
            </w:r>
            <w:r w:rsidR="004068E8">
              <w:rPr>
                <w:noProof/>
                <w:webHidden/>
              </w:rPr>
              <w:t>40</w:t>
            </w:r>
            <w:r w:rsidR="0002691F">
              <w:rPr>
                <w:noProof/>
                <w:webHidden/>
              </w:rPr>
              <w:fldChar w:fldCharType="end"/>
            </w:r>
          </w:hyperlink>
        </w:p>
        <w:p w14:paraId="102E5B89" w14:textId="3DBC8D8F"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6" w:history="1">
            <w:r w:rsidR="0002691F" w:rsidRPr="00115545">
              <w:rPr>
                <w:rStyle w:val="Lienhypertexte"/>
                <w:rFonts w:eastAsia="Tahoma" w:cs="Tahoma"/>
                <w:noProof/>
                <w:spacing w:val="-2"/>
              </w:rPr>
              <w:t>5.1.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Relations entre les parties prenantes</w:t>
            </w:r>
            <w:r w:rsidR="0002691F">
              <w:rPr>
                <w:noProof/>
                <w:webHidden/>
              </w:rPr>
              <w:tab/>
            </w:r>
            <w:r w:rsidR="0002691F">
              <w:rPr>
                <w:noProof/>
                <w:webHidden/>
              </w:rPr>
              <w:fldChar w:fldCharType="begin"/>
            </w:r>
            <w:r w:rsidR="0002691F">
              <w:rPr>
                <w:noProof/>
                <w:webHidden/>
              </w:rPr>
              <w:instrText xml:space="preserve"> PAGEREF _Toc135133546 \h </w:instrText>
            </w:r>
            <w:r w:rsidR="0002691F">
              <w:rPr>
                <w:noProof/>
                <w:webHidden/>
              </w:rPr>
            </w:r>
            <w:r w:rsidR="0002691F">
              <w:rPr>
                <w:noProof/>
                <w:webHidden/>
              </w:rPr>
              <w:fldChar w:fldCharType="separate"/>
            </w:r>
            <w:r w:rsidR="004068E8">
              <w:rPr>
                <w:noProof/>
                <w:webHidden/>
              </w:rPr>
              <w:t>41</w:t>
            </w:r>
            <w:r w:rsidR="0002691F">
              <w:rPr>
                <w:noProof/>
                <w:webHidden/>
              </w:rPr>
              <w:fldChar w:fldCharType="end"/>
            </w:r>
          </w:hyperlink>
        </w:p>
        <w:p w14:paraId="5D7A5D6D" w14:textId="6CD0FC9D"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7" w:history="1">
            <w:r w:rsidR="0002691F" w:rsidRPr="00115545">
              <w:rPr>
                <w:rStyle w:val="Lienhypertexte"/>
                <w:rFonts w:eastAsia="Tahoma" w:cs="Tahoma"/>
                <w:noProof/>
                <w:spacing w:val="-2"/>
              </w:rPr>
              <w:t>5.2.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Intérêts et influences des parties prenantes diagramme</w:t>
            </w:r>
            <w:r w:rsidR="0002691F">
              <w:rPr>
                <w:noProof/>
                <w:webHidden/>
              </w:rPr>
              <w:tab/>
            </w:r>
            <w:r w:rsidR="0002691F">
              <w:rPr>
                <w:noProof/>
                <w:webHidden/>
              </w:rPr>
              <w:fldChar w:fldCharType="begin"/>
            </w:r>
            <w:r w:rsidR="0002691F">
              <w:rPr>
                <w:noProof/>
                <w:webHidden/>
              </w:rPr>
              <w:instrText xml:space="preserve"> PAGEREF _Toc135133547 \h </w:instrText>
            </w:r>
            <w:r w:rsidR="0002691F">
              <w:rPr>
                <w:noProof/>
                <w:webHidden/>
              </w:rPr>
            </w:r>
            <w:r w:rsidR="0002691F">
              <w:rPr>
                <w:noProof/>
                <w:webHidden/>
              </w:rPr>
              <w:fldChar w:fldCharType="separate"/>
            </w:r>
            <w:r w:rsidR="004068E8">
              <w:rPr>
                <w:noProof/>
                <w:webHidden/>
              </w:rPr>
              <w:t>41</w:t>
            </w:r>
            <w:r w:rsidR="0002691F">
              <w:rPr>
                <w:noProof/>
                <w:webHidden/>
              </w:rPr>
              <w:fldChar w:fldCharType="end"/>
            </w:r>
          </w:hyperlink>
        </w:p>
        <w:p w14:paraId="3A5F0374" w14:textId="1F4516FB"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48" w:history="1">
            <w:r w:rsidR="0002691F" w:rsidRPr="00115545">
              <w:rPr>
                <w:rStyle w:val="Lienhypertexte"/>
                <w:rFonts w:eastAsia="Tahoma" w:cs="Tahoma"/>
                <w:noProof/>
                <w:spacing w:val="-2"/>
              </w:rPr>
              <w:t>5.3.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Rôles et implications des Parties prenantes du projet</w:t>
            </w:r>
            <w:r w:rsidR="0002691F">
              <w:rPr>
                <w:noProof/>
                <w:webHidden/>
              </w:rPr>
              <w:tab/>
            </w:r>
            <w:r w:rsidR="0002691F">
              <w:rPr>
                <w:noProof/>
                <w:webHidden/>
              </w:rPr>
              <w:fldChar w:fldCharType="begin"/>
            </w:r>
            <w:r w:rsidR="0002691F">
              <w:rPr>
                <w:noProof/>
                <w:webHidden/>
              </w:rPr>
              <w:instrText xml:space="preserve"> PAGEREF _Toc135133548 \h </w:instrText>
            </w:r>
            <w:r w:rsidR="0002691F">
              <w:rPr>
                <w:noProof/>
                <w:webHidden/>
              </w:rPr>
            </w:r>
            <w:r w:rsidR="0002691F">
              <w:rPr>
                <w:noProof/>
                <w:webHidden/>
              </w:rPr>
              <w:fldChar w:fldCharType="separate"/>
            </w:r>
            <w:r w:rsidR="004068E8">
              <w:rPr>
                <w:noProof/>
                <w:webHidden/>
              </w:rPr>
              <w:t>47</w:t>
            </w:r>
            <w:r w:rsidR="0002691F">
              <w:rPr>
                <w:noProof/>
                <w:webHidden/>
              </w:rPr>
              <w:fldChar w:fldCharType="end"/>
            </w:r>
          </w:hyperlink>
        </w:p>
        <w:p w14:paraId="6A143F59" w14:textId="6C761ED0"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49" w:history="1">
            <w:r w:rsidR="0002691F" w:rsidRPr="00115545">
              <w:rPr>
                <w:rStyle w:val="Lienhypertexte"/>
                <w:noProof/>
              </w:rPr>
              <w:t>6</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noProof/>
              </w:rPr>
              <w:t>PROCESSUS DE CONSULTATIONS ENTREPRIS DANS L'ELABORATION DU PEPP</w:t>
            </w:r>
            <w:r w:rsidR="0002691F">
              <w:rPr>
                <w:noProof/>
                <w:webHidden/>
              </w:rPr>
              <w:tab/>
            </w:r>
            <w:r w:rsidR="0002691F">
              <w:rPr>
                <w:noProof/>
                <w:webHidden/>
              </w:rPr>
              <w:fldChar w:fldCharType="begin"/>
            </w:r>
            <w:r w:rsidR="0002691F">
              <w:rPr>
                <w:noProof/>
                <w:webHidden/>
              </w:rPr>
              <w:instrText xml:space="preserve"> PAGEREF _Toc135133549 \h </w:instrText>
            </w:r>
            <w:r w:rsidR="0002691F">
              <w:rPr>
                <w:noProof/>
                <w:webHidden/>
              </w:rPr>
            </w:r>
            <w:r w:rsidR="0002691F">
              <w:rPr>
                <w:noProof/>
                <w:webHidden/>
              </w:rPr>
              <w:fldChar w:fldCharType="separate"/>
            </w:r>
            <w:r w:rsidR="004068E8">
              <w:rPr>
                <w:noProof/>
                <w:webHidden/>
              </w:rPr>
              <w:t>51</w:t>
            </w:r>
            <w:r w:rsidR="0002691F">
              <w:rPr>
                <w:noProof/>
                <w:webHidden/>
              </w:rPr>
              <w:fldChar w:fldCharType="end"/>
            </w:r>
          </w:hyperlink>
        </w:p>
        <w:p w14:paraId="25CF1ABE" w14:textId="4813B705"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0" w:history="1">
            <w:r w:rsidR="0002691F" w:rsidRPr="00115545">
              <w:rPr>
                <w:rStyle w:val="Lienhypertexte"/>
                <w:rFonts w:eastAsia="Tahoma" w:cs="Tahoma"/>
                <w:noProof/>
                <w:spacing w:val="-2"/>
              </w:rPr>
              <w:t>6.1.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Réunions avec les autorités régionales et locales</w:t>
            </w:r>
            <w:r w:rsidR="0002691F">
              <w:rPr>
                <w:noProof/>
                <w:webHidden/>
              </w:rPr>
              <w:tab/>
            </w:r>
            <w:r w:rsidR="0002691F">
              <w:rPr>
                <w:noProof/>
                <w:webHidden/>
              </w:rPr>
              <w:fldChar w:fldCharType="begin"/>
            </w:r>
            <w:r w:rsidR="0002691F">
              <w:rPr>
                <w:noProof/>
                <w:webHidden/>
              </w:rPr>
              <w:instrText xml:space="preserve"> PAGEREF _Toc135133550 \h </w:instrText>
            </w:r>
            <w:r w:rsidR="0002691F">
              <w:rPr>
                <w:noProof/>
                <w:webHidden/>
              </w:rPr>
            </w:r>
            <w:r w:rsidR="0002691F">
              <w:rPr>
                <w:noProof/>
                <w:webHidden/>
              </w:rPr>
              <w:fldChar w:fldCharType="separate"/>
            </w:r>
            <w:r w:rsidR="004068E8">
              <w:rPr>
                <w:noProof/>
                <w:webHidden/>
              </w:rPr>
              <w:t>51</w:t>
            </w:r>
            <w:r w:rsidR="0002691F">
              <w:rPr>
                <w:noProof/>
                <w:webHidden/>
              </w:rPr>
              <w:fldChar w:fldCharType="end"/>
            </w:r>
          </w:hyperlink>
        </w:p>
        <w:p w14:paraId="1541A399" w14:textId="24144F2D"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1" w:history="1">
            <w:r w:rsidR="0002691F" w:rsidRPr="00115545">
              <w:rPr>
                <w:rStyle w:val="Lienhypertexte"/>
                <w:rFonts w:eastAsia="Tahoma" w:cs="Tahoma"/>
                <w:noProof/>
                <w:spacing w:val="-2"/>
              </w:rPr>
              <w:t>6.2.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Consultations individuelles, directes des PAPs et focus groupes</w:t>
            </w:r>
            <w:r w:rsidR="0002691F">
              <w:rPr>
                <w:noProof/>
                <w:webHidden/>
              </w:rPr>
              <w:tab/>
            </w:r>
            <w:r w:rsidR="0002691F">
              <w:rPr>
                <w:noProof/>
                <w:webHidden/>
              </w:rPr>
              <w:fldChar w:fldCharType="begin"/>
            </w:r>
            <w:r w:rsidR="0002691F">
              <w:rPr>
                <w:noProof/>
                <w:webHidden/>
              </w:rPr>
              <w:instrText xml:space="preserve"> PAGEREF _Toc135133551 \h </w:instrText>
            </w:r>
            <w:r w:rsidR="0002691F">
              <w:rPr>
                <w:noProof/>
                <w:webHidden/>
              </w:rPr>
            </w:r>
            <w:r w:rsidR="0002691F">
              <w:rPr>
                <w:noProof/>
                <w:webHidden/>
              </w:rPr>
              <w:fldChar w:fldCharType="separate"/>
            </w:r>
            <w:r w:rsidR="004068E8">
              <w:rPr>
                <w:noProof/>
                <w:webHidden/>
              </w:rPr>
              <w:t>53</w:t>
            </w:r>
            <w:r w:rsidR="0002691F">
              <w:rPr>
                <w:noProof/>
                <w:webHidden/>
              </w:rPr>
              <w:fldChar w:fldCharType="end"/>
            </w:r>
          </w:hyperlink>
        </w:p>
        <w:p w14:paraId="122DDD61" w14:textId="1BB13180"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2" w:history="1">
            <w:r w:rsidR="0002691F" w:rsidRPr="00115545">
              <w:rPr>
                <w:rStyle w:val="Lienhypertexte"/>
                <w:rFonts w:eastAsia="Tahoma" w:cs="Tahoma"/>
                <w:noProof/>
                <w:spacing w:val="-2"/>
              </w:rPr>
              <w:t>6.3.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Consultations publiques complémentaires avec les Parties Prenantes</w:t>
            </w:r>
            <w:r w:rsidR="0002691F">
              <w:rPr>
                <w:noProof/>
                <w:webHidden/>
              </w:rPr>
              <w:tab/>
            </w:r>
            <w:r w:rsidR="0002691F">
              <w:rPr>
                <w:noProof/>
                <w:webHidden/>
              </w:rPr>
              <w:fldChar w:fldCharType="begin"/>
            </w:r>
            <w:r w:rsidR="0002691F">
              <w:rPr>
                <w:noProof/>
                <w:webHidden/>
              </w:rPr>
              <w:instrText xml:space="preserve"> PAGEREF _Toc135133552 \h </w:instrText>
            </w:r>
            <w:r w:rsidR="0002691F">
              <w:rPr>
                <w:noProof/>
                <w:webHidden/>
              </w:rPr>
            </w:r>
            <w:r w:rsidR="0002691F">
              <w:rPr>
                <w:noProof/>
                <w:webHidden/>
              </w:rPr>
              <w:fldChar w:fldCharType="separate"/>
            </w:r>
            <w:r w:rsidR="004068E8">
              <w:rPr>
                <w:noProof/>
                <w:webHidden/>
              </w:rPr>
              <w:t>55</w:t>
            </w:r>
            <w:r w:rsidR="0002691F">
              <w:rPr>
                <w:noProof/>
                <w:webHidden/>
              </w:rPr>
              <w:fldChar w:fldCharType="end"/>
            </w:r>
          </w:hyperlink>
        </w:p>
        <w:p w14:paraId="04929FF1" w14:textId="53E8EB68"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3" w:history="1">
            <w:r w:rsidR="0002691F" w:rsidRPr="00115545">
              <w:rPr>
                <w:rStyle w:val="Lienhypertexte"/>
                <w:rFonts w:eastAsia="Tahoma" w:cs="Tahoma"/>
                <w:noProof/>
                <w:spacing w:val="-2"/>
              </w:rPr>
              <w:t>6.4.</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eastAsia="Tahoma" w:cs="Tahoma"/>
                <w:noProof/>
              </w:rPr>
              <w:t>Consultation des PAP</w:t>
            </w:r>
            <w:r w:rsidR="0002691F">
              <w:rPr>
                <w:noProof/>
                <w:webHidden/>
              </w:rPr>
              <w:tab/>
            </w:r>
            <w:r w:rsidR="0002691F">
              <w:rPr>
                <w:noProof/>
                <w:webHidden/>
              </w:rPr>
              <w:fldChar w:fldCharType="begin"/>
            </w:r>
            <w:r w:rsidR="0002691F">
              <w:rPr>
                <w:noProof/>
                <w:webHidden/>
              </w:rPr>
              <w:instrText xml:space="preserve"> PAGEREF _Toc135133553 \h </w:instrText>
            </w:r>
            <w:r w:rsidR="0002691F">
              <w:rPr>
                <w:noProof/>
                <w:webHidden/>
              </w:rPr>
            </w:r>
            <w:r w:rsidR="0002691F">
              <w:rPr>
                <w:noProof/>
                <w:webHidden/>
              </w:rPr>
              <w:fldChar w:fldCharType="separate"/>
            </w:r>
            <w:r w:rsidR="004068E8">
              <w:rPr>
                <w:noProof/>
                <w:webHidden/>
              </w:rPr>
              <w:t>58</w:t>
            </w:r>
            <w:r w:rsidR="0002691F">
              <w:rPr>
                <w:noProof/>
                <w:webHidden/>
              </w:rPr>
              <w:fldChar w:fldCharType="end"/>
            </w:r>
          </w:hyperlink>
        </w:p>
        <w:p w14:paraId="080EA1E4" w14:textId="5C889672"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54" w:history="1">
            <w:r w:rsidR="0002691F" w:rsidRPr="00115545">
              <w:rPr>
                <w:rStyle w:val="Lienhypertexte"/>
                <w:noProof/>
              </w:rPr>
              <w:t>7</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noProof/>
              </w:rPr>
              <w:t>PLAN DE MOBILISATION ET D’ENGAGEMENT DES PARTIES PRENANTES</w:t>
            </w:r>
            <w:r w:rsidR="0002691F">
              <w:rPr>
                <w:noProof/>
                <w:webHidden/>
              </w:rPr>
              <w:tab/>
            </w:r>
            <w:r w:rsidR="0002691F">
              <w:rPr>
                <w:noProof/>
                <w:webHidden/>
              </w:rPr>
              <w:fldChar w:fldCharType="begin"/>
            </w:r>
            <w:r w:rsidR="0002691F">
              <w:rPr>
                <w:noProof/>
                <w:webHidden/>
              </w:rPr>
              <w:instrText xml:space="preserve"> PAGEREF _Toc135133554 \h </w:instrText>
            </w:r>
            <w:r w:rsidR="0002691F">
              <w:rPr>
                <w:noProof/>
                <w:webHidden/>
              </w:rPr>
            </w:r>
            <w:r w:rsidR="0002691F">
              <w:rPr>
                <w:noProof/>
                <w:webHidden/>
              </w:rPr>
              <w:fldChar w:fldCharType="separate"/>
            </w:r>
            <w:r w:rsidR="004068E8">
              <w:rPr>
                <w:noProof/>
                <w:webHidden/>
              </w:rPr>
              <w:t>58</w:t>
            </w:r>
            <w:r w:rsidR="0002691F">
              <w:rPr>
                <w:noProof/>
                <w:webHidden/>
              </w:rPr>
              <w:fldChar w:fldCharType="end"/>
            </w:r>
          </w:hyperlink>
        </w:p>
        <w:p w14:paraId="34656A4A" w14:textId="4FF316B2"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5" w:history="1">
            <w:r w:rsidR="0002691F" w:rsidRPr="00115545">
              <w:rPr>
                <w:rStyle w:val="Lienhypertexte"/>
                <w:rFonts w:cstheme="minorHAnsi"/>
                <w:noProof/>
                <w:lang w:eastAsia="fr-FR"/>
              </w:rPr>
              <w:t>7.1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Outils et principes d’engagement des parties prenantes</w:t>
            </w:r>
            <w:r w:rsidR="0002691F">
              <w:rPr>
                <w:noProof/>
                <w:webHidden/>
              </w:rPr>
              <w:tab/>
            </w:r>
            <w:r w:rsidR="0002691F">
              <w:rPr>
                <w:noProof/>
                <w:webHidden/>
              </w:rPr>
              <w:fldChar w:fldCharType="begin"/>
            </w:r>
            <w:r w:rsidR="0002691F">
              <w:rPr>
                <w:noProof/>
                <w:webHidden/>
              </w:rPr>
              <w:instrText xml:space="preserve"> PAGEREF _Toc135133555 \h </w:instrText>
            </w:r>
            <w:r w:rsidR="0002691F">
              <w:rPr>
                <w:noProof/>
                <w:webHidden/>
              </w:rPr>
            </w:r>
            <w:r w:rsidR="0002691F">
              <w:rPr>
                <w:noProof/>
                <w:webHidden/>
              </w:rPr>
              <w:fldChar w:fldCharType="separate"/>
            </w:r>
            <w:r w:rsidR="004068E8">
              <w:rPr>
                <w:noProof/>
                <w:webHidden/>
              </w:rPr>
              <w:t>58</w:t>
            </w:r>
            <w:r w:rsidR="0002691F">
              <w:rPr>
                <w:noProof/>
                <w:webHidden/>
              </w:rPr>
              <w:fldChar w:fldCharType="end"/>
            </w:r>
          </w:hyperlink>
        </w:p>
        <w:p w14:paraId="31AB7725" w14:textId="7FAD812F"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6" w:history="1">
            <w:r w:rsidR="0002691F" w:rsidRPr="00115545">
              <w:rPr>
                <w:rStyle w:val="Lienhypertexte"/>
                <w:rFonts w:cstheme="minorHAnsi"/>
                <w:noProof/>
                <w:lang w:eastAsia="fr-FR"/>
              </w:rPr>
              <w:t>7.1.1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 Approche genre</w:t>
            </w:r>
            <w:r w:rsidR="0002691F">
              <w:rPr>
                <w:noProof/>
                <w:webHidden/>
              </w:rPr>
              <w:tab/>
            </w:r>
            <w:r w:rsidR="0002691F">
              <w:rPr>
                <w:noProof/>
                <w:webHidden/>
              </w:rPr>
              <w:fldChar w:fldCharType="begin"/>
            </w:r>
            <w:r w:rsidR="0002691F">
              <w:rPr>
                <w:noProof/>
                <w:webHidden/>
              </w:rPr>
              <w:instrText xml:space="preserve"> PAGEREF _Toc135133556 \h </w:instrText>
            </w:r>
            <w:r w:rsidR="0002691F">
              <w:rPr>
                <w:noProof/>
                <w:webHidden/>
              </w:rPr>
            </w:r>
            <w:r w:rsidR="0002691F">
              <w:rPr>
                <w:noProof/>
                <w:webHidden/>
              </w:rPr>
              <w:fldChar w:fldCharType="separate"/>
            </w:r>
            <w:r w:rsidR="004068E8">
              <w:rPr>
                <w:noProof/>
                <w:webHidden/>
              </w:rPr>
              <w:t>59</w:t>
            </w:r>
            <w:r w:rsidR="0002691F">
              <w:rPr>
                <w:noProof/>
                <w:webHidden/>
              </w:rPr>
              <w:fldChar w:fldCharType="end"/>
            </w:r>
          </w:hyperlink>
        </w:p>
        <w:p w14:paraId="1A068D40" w14:textId="011701F1"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7" w:history="1">
            <w:r w:rsidR="0002691F" w:rsidRPr="00115545">
              <w:rPr>
                <w:rStyle w:val="Lienhypertexte"/>
                <w:rFonts w:cstheme="minorHAnsi"/>
                <w:noProof/>
                <w:lang w:eastAsia="fr-FR"/>
              </w:rPr>
              <w:t>7.1.2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  Prise en compte des aspects VBG/VBC</w:t>
            </w:r>
            <w:r w:rsidR="0002691F">
              <w:rPr>
                <w:noProof/>
                <w:webHidden/>
              </w:rPr>
              <w:tab/>
            </w:r>
            <w:r w:rsidR="0002691F">
              <w:rPr>
                <w:noProof/>
                <w:webHidden/>
              </w:rPr>
              <w:fldChar w:fldCharType="begin"/>
            </w:r>
            <w:r w:rsidR="0002691F">
              <w:rPr>
                <w:noProof/>
                <w:webHidden/>
              </w:rPr>
              <w:instrText xml:space="preserve"> PAGEREF _Toc135133557 \h </w:instrText>
            </w:r>
            <w:r w:rsidR="0002691F">
              <w:rPr>
                <w:noProof/>
                <w:webHidden/>
              </w:rPr>
            </w:r>
            <w:r w:rsidR="0002691F">
              <w:rPr>
                <w:noProof/>
                <w:webHidden/>
              </w:rPr>
              <w:fldChar w:fldCharType="separate"/>
            </w:r>
            <w:r w:rsidR="004068E8">
              <w:rPr>
                <w:noProof/>
                <w:webHidden/>
              </w:rPr>
              <w:t>60</w:t>
            </w:r>
            <w:r w:rsidR="0002691F">
              <w:rPr>
                <w:noProof/>
                <w:webHidden/>
              </w:rPr>
              <w:fldChar w:fldCharType="end"/>
            </w:r>
          </w:hyperlink>
        </w:p>
        <w:p w14:paraId="08659CAE" w14:textId="4F96FFFC"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8" w:history="1">
            <w:r w:rsidR="0002691F" w:rsidRPr="00115545">
              <w:rPr>
                <w:rStyle w:val="Lienhypertexte"/>
                <w:rFonts w:cstheme="minorHAnsi"/>
                <w:noProof/>
                <w:lang w:eastAsia="fr-FR"/>
              </w:rPr>
              <w:t>7.1.3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 Principe de la communication</w:t>
            </w:r>
            <w:r w:rsidR="0002691F">
              <w:rPr>
                <w:noProof/>
                <w:webHidden/>
              </w:rPr>
              <w:tab/>
            </w:r>
            <w:r w:rsidR="0002691F">
              <w:rPr>
                <w:noProof/>
                <w:webHidden/>
              </w:rPr>
              <w:fldChar w:fldCharType="begin"/>
            </w:r>
            <w:r w:rsidR="0002691F">
              <w:rPr>
                <w:noProof/>
                <w:webHidden/>
              </w:rPr>
              <w:instrText xml:space="preserve"> PAGEREF _Toc135133558 \h </w:instrText>
            </w:r>
            <w:r w:rsidR="0002691F">
              <w:rPr>
                <w:noProof/>
                <w:webHidden/>
              </w:rPr>
            </w:r>
            <w:r w:rsidR="0002691F">
              <w:rPr>
                <w:noProof/>
                <w:webHidden/>
              </w:rPr>
              <w:fldChar w:fldCharType="separate"/>
            </w:r>
            <w:r w:rsidR="004068E8">
              <w:rPr>
                <w:noProof/>
                <w:webHidden/>
              </w:rPr>
              <w:t>60</w:t>
            </w:r>
            <w:r w:rsidR="0002691F">
              <w:rPr>
                <w:noProof/>
                <w:webHidden/>
              </w:rPr>
              <w:fldChar w:fldCharType="end"/>
            </w:r>
          </w:hyperlink>
        </w:p>
        <w:p w14:paraId="3D387D2D" w14:textId="38F9E380"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59" w:history="1">
            <w:r w:rsidR="0002691F" w:rsidRPr="00115545">
              <w:rPr>
                <w:rStyle w:val="Lienhypertexte"/>
                <w:rFonts w:cstheme="minorHAnsi"/>
                <w:i/>
                <w:noProof/>
                <w:lang w:eastAsia="fr-FR"/>
              </w:rPr>
              <w:t>7.2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Participation communautaire et consultations publiques à venir</w:t>
            </w:r>
            <w:r w:rsidR="0002691F">
              <w:rPr>
                <w:noProof/>
                <w:webHidden/>
              </w:rPr>
              <w:tab/>
            </w:r>
            <w:r w:rsidR="0002691F">
              <w:rPr>
                <w:noProof/>
                <w:webHidden/>
              </w:rPr>
              <w:fldChar w:fldCharType="begin"/>
            </w:r>
            <w:r w:rsidR="0002691F">
              <w:rPr>
                <w:noProof/>
                <w:webHidden/>
              </w:rPr>
              <w:instrText xml:space="preserve"> PAGEREF _Toc135133559 \h </w:instrText>
            </w:r>
            <w:r w:rsidR="0002691F">
              <w:rPr>
                <w:noProof/>
                <w:webHidden/>
              </w:rPr>
            </w:r>
            <w:r w:rsidR="0002691F">
              <w:rPr>
                <w:noProof/>
                <w:webHidden/>
              </w:rPr>
              <w:fldChar w:fldCharType="separate"/>
            </w:r>
            <w:r w:rsidR="004068E8">
              <w:rPr>
                <w:noProof/>
                <w:webHidden/>
              </w:rPr>
              <w:t>61</w:t>
            </w:r>
            <w:r w:rsidR="0002691F">
              <w:rPr>
                <w:noProof/>
                <w:webHidden/>
              </w:rPr>
              <w:fldChar w:fldCharType="end"/>
            </w:r>
          </w:hyperlink>
        </w:p>
        <w:p w14:paraId="3B270981" w14:textId="4A279BC3"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0" w:history="1">
            <w:r w:rsidR="0002691F" w:rsidRPr="00115545">
              <w:rPr>
                <w:rStyle w:val="Lienhypertexte"/>
                <w:rFonts w:cstheme="minorHAnsi"/>
                <w:noProof/>
                <w:lang w:eastAsia="fr-FR"/>
              </w:rPr>
              <w:t>7.3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Mécanisme de gestion des plaintes du projet</w:t>
            </w:r>
            <w:r w:rsidR="0002691F">
              <w:rPr>
                <w:noProof/>
                <w:webHidden/>
              </w:rPr>
              <w:tab/>
            </w:r>
            <w:r w:rsidR="0002691F">
              <w:rPr>
                <w:noProof/>
                <w:webHidden/>
              </w:rPr>
              <w:fldChar w:fldCharType="begin"/>
            </w:r>
            <w:r w:rsidR="0002691F">
              <w:rPr>
                <w:noProof/>
                <w:webHidden/>
              </w:rPr>
              <w:instrText xml:space="preserve"> PAGEREF _Toc135133560 \h </w:instrText>
            </w:r>
            <w:r w:rsidR="0002691F">
              <w:rPr>
                <w:noProof/>
                <w:webHidden/>
              </w:rPr>
            </w:r>
            <w:r w:rsidR="0002691F">
              <w:rPr>
                <w:noProof/>
                <w:webHidden/>
              </w:rPr>
              <w:fldChar w:fldCharType="separate"/>
            </w:r>
            <w:r w:rsidR="004068E8">
              <w:rPr>
                <w:noProof/>
                <w:webHidden/>
              </w:rPr>
              <w:t>62</w:t>
            </w:r>
            <w:r w:rsidR="0002691F">
              <w:rPr>
                <w:noProof/>
                <w:webHidden/>
              </w:rPr>
              <w:fldChar w:fldCharType="end"/>
            </w:r>
          </w:hyperlink>
        </w:p>
        <w:p w14:paraId="63A471C1" w14:textId="56664211"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1" w:history="1">
            <w:r w:rsidR="0002691F" w:rsidRPr="00115545">
              <w:rPr>
                <w:rStyle w:val="Lienhypertexte"/>
                <w:rFonts w:cstheme="minorHAnsi"/>
                <w:noProof/>
                <w:lang w:eastAsia="fr-FR"/>
              </w:rPr>
              <w:t>7.3.1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Objectifs du mécanisme de gestion des plaintes</w:t>
            </w:r>
            <w:r w:rsidR="0002691F">
              <w:rPr>
                <w:noProof/>
                <w:webHidden/>
              </w:rPr>
              <w:tab/>
            </w:r>
            <w:r w:rsidR="0002691F">
              <w:rPr>
                <w:noProof/>
                <w:webHidden/>
              </w:rPr>
              <w:fldChar w:fldCharType="begin"/>
            </w:r>
            <w:r w:rsidR="0002691F">
              <w:rPr>
                <w:noProof/>
                <w:webHidden/>
              </w:rPr>
              <w:instrText xml:space="preserve"> PAGEREF _Toc135133561 \h </w:instrText>
            </w:r>
            <w:r w:rsidR="0002691F">
              <w:rPr>
                <w:noProof/>
                <w:webHidden/>
              </w:rPr>
            </w:r>
            <w:r w:rsidR="0002691F">
              <w:rPr>
                <w:noProof/>
                <w:webHidden/>
              </w:rPr>
              <w:fldChar w:fldCharType="separate"/>
            </w:r>
            <w:r w:rsidR="004068E8">
              <w:rPr>
                <w:noProof/>
                <w:webHidden/>
              </w:rPr>
              <w:t>62</w:t>
            </w:r>
            <w:r w:rsidR="0002691F">
              <w:rPr>
                <w:noProof/>
                <w:webHidden/>
              </w:rPr>
              <w:fldChar w:fldCharType="end"/>
            </w:r>
          </w:hyperlink>
        </w:p>
        <w:p w14:paraId="36ACD56D" w14:textId="4F0925E1"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2" w:history="1">
            <w:r w:rsidR="0002691F" w:rsidRPr="00115545">
              <w:rPr>
                <w:rStyle w:val="Lienhypertexte"/>
                <w:rFonts w:cstheme="minorHAnsi"/>
                <w:noProof/>
                <w:lang w:eastAsia="fr-FR"/>
              </w:rPr>
              <w:t>7.3.2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Types de plaintes potentiels relatifs au projet</w:t>
            </w:r>
            <w:r w:rsidR="0002691F">
              <w:rPr>
                <w:noProof/>
                <w:webHidden/>
              </w:rPr>
              <w:tab/>
            </w:r>
            <w:r w:rsidR="0002691F">
              <w:rPr>
                <w:noProof/>
                <w:webHidden/>
              </w:rPr>
              <w:fldChar w:fldCharType="begin"/>
            </w:r>
            <w:r w:rsidR="0002691F">
              <w:rPr>
                <w:noProof/>
                <w:webHidden/>
              </w:rPr>
              <w:instrText xml:space="preserve"> PAGEREF _Toc135133562 \h </w:instrText>
            </w:r>
            <w:r w:rsidR="0002691F">
              <w:rPr>
                <w:noProof/>
                <w:webHidden/>
              </w:rPr>
            </w:r>
            <w:r w:rsidR="0002691F">
              <w:rPr>
                <w:noProof/>
                <w:webHidden/>
              </w:rPr>
              <w:fldChar w:fldCharType="separate"/>
            </w:r>
            <w:r w:rsidR="004068E8">
              <w:rPr>
                <w:noProof/>
                <w:webHidden/>
              </w:rPr>
              <w:t>62</w:t>
            </w:r>
            <w:r w:rsidR="0002691F">
              <w:rPr>
                <w:noProof/>
                <w:webHidden/>
              </w:rPr>
              <w:fldChar w:fldCharType="end"/>
            </w:r>
          </w:hyperlink>
        </w:p>
        <w:p w14:paraId="1F84880C" w14:textId="4E5D7613"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3" w:history="1">
            <w:r w:rsidR="0002691F" w:rsidRPr="00115545">
              <w:rPr>
                <w:rStyle w:val="Lienhypertexte"/>
                <w:rFonts w:cstheme="minorHAnsi"/>
                <w:noProof/>
                <w:lang w:eastAsia="fr-FR"/>
              </w:rPr>
              <w:t>7.3.3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Circuit des flux des griefs du Mécanisme de Gestion des Plaintes</w:t>
            </w:r>
            <w:r w:rsidR="0002691F">
              <w:rPr>
                <w:noProof/>
                <w:webHidden/>
              </w:rPr>
              <w:tab/>
            </w:r>
            <w:r w:rsidR="0002691F">
              <w:rPr>
                <w:noProof/>
                <w:webHidden/>
              </w:rPr>
              <w:fldChar w:fldCharType="begin"/>
            </w:r>
            <w:r w:rsidR="0002691F">
              <w:rPr>
                <w:noProof/>
                <w:webHidden/>
              </w:rPr>
              <w:instrText xml:space="preserve"> PAGEREF _Toc135133563 \h </w:instrText>
            </w:r>
            <w:r w:rsidR="0002691F">
              <w:rPr>
                <w:noProof/>
                <w:webHidden/>
              </w:rPr>
            </w:r>
            <w:r w:rsidR="0002691F">
              <w:rPr>
                <w:noProof/>
                <w:webHidden/>
              </w:rPr>
              <w:fldChar w:fldCharType="separate"/>
            </w:r>
            <w:r w:rsidR="004068E8">
              <w:rPr>
                <w:noProof/>
                <w:webHidden/>
              </w:rPr>
              <w:t>62</w:t>
            </w:r>
            <w:r w:rsidR="0002691F">
              <w:rPr>
                <w:noProof/>
                <w:webHidden/>
              </w:rPr>
              <w:fldChar w:fldCharType="end"/>
            </w:r>
          </w:hyperlink>
        </w:p>
        <w:p w14:paraId="3A63F8D8" w14:textId="56E80DC3" w:rsidR="0002691F" w:rsidRDefault="00000000">
          <w:pPr>
            <w:pStyle w:val="TM2"/>
            <w:tabs>
              <w:tab w:val="left" w:pos="88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4" w:history="1">
            <w:r w:rsidR="0002691F" w:rsidRPr="00115545">
              <w:rPr>
                <w:rStyle w:val="Lienhypertexte"/>
                <w:rFonts w:cstheme="minorHAnsi"/>
                <w:noProof/>
                <w:lang w:eastAsia="fr-FR"/>
              </w:rPr>
              <w:t>7.3.4</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Suivi de l’opérationnalisation du Mécanisme de Gestion des Plaintes</w:t>
            </w:r>
            <w:r w:rsidR="0002691F">
              <w:rPr>
                <w:noProof/>
                <w:webHidden/>
              </w:rPr>
              <w:tab/>
            </w:r>
            <w:r w:rsidR="0002691F">
              <w:rPr>
                <w:noProof/>
                <w:webHidden/>
              </w:rPr>
              <w:fldChar w:fldCharType="begin"/>
            </w:r>
            <w:r w:rsidR="0002691F">
              <w:rPr>
                <w:noProof/>
                <w:webHidden/>
              </w:rPr>
              <w:instrText xml:space="preserve"> PAGEREF _Toc135133564 \h </w:instrText>
            </w:r>
            <w:r w:rsidR="0002691F">
              <w:rPr>
                <w:noProof/>
                <w:webHidden/>
              </w:rPr>
            </w:r>
            <w:r w:rsidR="0002691F">
              <w:rPr>
                <w:noProof/>
                <w:webHidden/>
              </w:rPr>
              <w:fldChar w:fldCharType="separate"/>
            </w:r>
            <w:r w:rsidR="004068E8">
              <w:rPr>
                <w:noProof/>
                <w:webHidden/>
              </w:rPr>
              <w:t>63</w:t>
            </w:r>
            <w:r w:rsidR="0002691F">
              <w:rPr>
                <w:noProof/>
                <w:webHidden/>
              </w:rPr>
              <w:fldChar w:fldCharType="end"/>
            </w:r>
          </w:hyperlink>
        </w:p>
        <w:p w14:paraId="284E510F" w14:textId="7A569353"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5" w:history="1">
            <w:r w:rsidR="0002691F" w:rsidRPr="00115545">
              <w:rPr>
                <w:rStyle w:val="Lienhypertexte"/>
                <w:rFonts w:cstheme="minorHAnsi"/>
                <w:noProof/>
                <w:lang w:eastAsia="fr-FR"/>
              </w:rPr>
              <w:t>7.4</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Modalités de mise en œuvre du PEPP</w:t>
            </w:r>
            <w:r w:rsidR="0002691F">
              <w:rPr>
                <w:noProof/>
                <w:webHidden/>
              </w:rPr>
              <w:tab/>
            </w:r>
            <w:r w:rsidR="0002691F">
              <w:rPr>
                <w:noProof/>
                <w:webHidden/>
              </w:rPr>
              <w:fldChar w:fldCharType="begin"/>
            </w:r>
            <w:r w:rsidR="0002691F">
              <w:rPr>
                <w:noProof/>
                <w:webHidden/>
              </w:rPr>
              <w:instrText xml:space="preserve"> PAGEREF _Toc135133565 \h </w:instrText>
            </w:r>
            <w:r w:rsidR="0002691F">
              <w:rPr>
                <w:noProof/>
                <w:webHidden/>
              </w:rPr>
            </w:r>
            <w:r w:rsidR="0002691F">
              <w:rPr>
                <w:noProof/>
                <w:webHidden/>
              </w:rPr>
              <w:fldChar w:fldCharType="separate"/>
            </w:r>
            <w:r w:rsidR="004068E8">
              <w:rPr>
                <w:noProof/>
                <w:webHidden/>
              </w:rPr>
              <w:t>65</w:t>
            </w:r>
            <w:r w:rsidR="0002691F">
              <w:rPr>
                <w:noProof/>
                <w:webHidden/>
              </w:rPr>
              <w:fldChar w:fldCharType="end"/>
            </w:r>
          </w:hyperlink>
        </w:p>
        <w:p w14:paraId="5F887714" w14:textId="60D74007"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6" w:history="1">
            <w:r w:rsidR="0002691F" w:rsidRPr="00115545">
              <w:rPr>
                <w:rStyle w:val="Lienhypertexte"/>
                <w:rFonts w:cstheme="minorHAnsi"/>
                <w:noProof/>
                <w:lang w:eastAsia="fr-FR"/>
              </w:rPr>
              <w:t>7.5</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Plans de Communication Types à déployer</w:t>
            </w:r>
            <w:r w:rsidR="0002691F">
              <w:rPr>
                <w:noProof/>
                <w:webHidden/>
              </w:rPr>
              <w:tab/>
            </w:r>
            <w:r w:rsidR="0002691F">
              <w:rPr>
                <w:noProof/>
                <w:webHidden/>
              </w:rPr>
              <w:fldChar w:fldCharType="begin"/>
            </w:r>
            <w:r w:rsidR="0002691F">
              <w:rPr>
                <w:noProof/>
                <w:webHidden/>
              </w:rPr>
              <w:instrText xml:space="preserve"> PAGEREF _Toc135133566 \h </w:instrText>
            </w:r>
            <w:r w:rsidR="0002691F">
              <w:rPr>
                <w:noProof/>
                <w:webHidden/>
              </w:rPr>
            </w:r>
            <w:r w:rsidR="0002691F">
              <w:rPr>
                <w:noProof/>
                <w:webHidden/>
              </w:rPr>
              <w:fldChar w:fldCharType="separate"/>
            </w:r>
            <w:r w:rsidR="004068E8">
              <w:rPr>
                <w:noProof/>
                <w:webHidden/>
              </w:rPr>
              <w:t>66</w:t>
            </w:r>
            <w:r w:rsidR="0002691F">
              <w:rPr>
                <w:noProof/>
                <w:webHidden/>
              </w:rPr>
              <w:fldChar w:fldCharType="end"/>
            </w:r>
          </w:hyperlink>
        </w:p>
        <w:p w14:paraId="114D10D0" w14:textId="32EC2B02"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7" w:history="1">
            <w:r w:rsidR="0002691F" w:rsidRPr="00115545">
              <w:rPr>
                <w:rStyle w:val="Lienhypertexte"/>
                <w:rFonts w:cstheme="minorHAnsi"/>
                <w:noProof/>
                <w:lang w:eastAsia="fr-FR"/>
              </w:rPr>
              <w:t>7.6</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Plans de communication des PP</w:t>
            </w:r>
            <w:r w:rsidR="0002691F">
              <w:rPr>
                <w:noProof/>
                <w:webHidden/>
              </w:rPr>
              <w:tab/>
            </w:r>
            <w:r w:rsidR="0002691F">
              <w:rPr>
                <w:noProof/>
                <w:webHidden/>
              </w:rPr>
              <w:fldChar w:fldCharType="begin"/>
            </w:r>
            <w:r w:rsidR="0002691F">
              <w:rPr>
                <w:noProof/>
                <w:webHidden/>
              </w:rPr>
              <w:instrText xml:space="preserve"> PAGEREF _Toc135133567 \h </w:instrText>
            </w:r>
            <w:r w:rsidR="0002691F">
              <w:rPr>
                <w:noProof/>
                <w:webHidden/>
              </w:rPr>
            </w:r>
            <w:r w:rsidR="0002691F">
              <w:rPr>
                <w:noProof/>
                <w:webHidden/>
              </w:rPr>
              <w:fldChar w:fldCharType="separate"/>
            </w:r>
            <w:r w:rsidR="004068E8">
              <w:rPr>
                <w:noProof/>
                <w:webHidden/>
              </w:rPr>
              <w:t>67</w:t>
            </w:r>
            <w:r w:rsidR="0002691F">
              <w:rPr>
                <w:noProof/>
                <w:webHidden/>
              </w:rPr>
              <w:fldChar w:fldCharType="end"/>
            </w:r>
          </w:hyperlink>
        </w:p>
        <w:p w14:paraId="548AA72B" w14:textId="4B86E235" w:rsidR="0002691F" w:rsidRDefault="00000000">
          <w:pPr>
            <w:pStyle w:val="TM2"/>
            <w:tabs>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8" w:history="1">
            <w:r w:rsidR="0002691F" w:rsidRPr="00115545">
              <w:rPr>
                <w:rStyle w:val="Lienhypertexte"/>
                <w:rFonts w:cstheme="minorHAnsi"/>
                <w:noProof/>
                <w:lang w:eastAsia="fr-FR"/>
              </w:rPr>
              <w:t>7.6.1 Plan de communication des PP intéressées</w:t>
            </w:r>
            <w:r w:rsidR="0002691F">
              <w:rPr>
                <w:noProof/>
                <w:webHidden/>
              </w:rPr>
              <w:tab/>
            </w:r>
            <w:r w:rsidR="0002691F">
              <w:rPr>
                <w:noProof/>
                <w:webHidden/>
              </w:rPr>
              <w:fldChar w:fldCharType="begin"/>
            </w:r>
            <w:r w:rsidR="0002691F">
              <w:rPr>
                <w:noProof/>
                <w:webHidden/>
              </w:rPr>
              <w:instrText xml:space="preserve"> PAGEREF _Toc135133568 \h </w:instrText>
            </w:r>
            <w:r w:rsidR="0002691F">
              <w:rPr>
                <w:noProof/>
                <w:webHidden/>
              </w:rPr>
            </w:r>
            <w:r w:rsidR="0002691F">
              <w:rPr>
                <w:noProof/>
                <w:webHidden/>
              </w:rPr>
              <w:fldChar w:fldCharType="separate"/>
            </w:r>
            <w:r w:rsidR="004068E8">
              <w:rPr>
                <w:noProof/>
                <w:webHidden/>
              </w:rPr>
              <w:t>67</w:t>
            </w:r>
            <w:r w:rsidR="0002691F">
              <w:rPr>
                <w:noProof/>
                <w:webHidden/>
              </w:rPr>
              <w:fldChar w:fldCharType="end"/>
            </w:r>
          </w:hyperlink>
        </w:p>
        <w:p w14:paraId="663C11E2" w14:textId="053A15A6" w:rsidR="0002691F" w:rsidRDefault="00000000">
          <w:pPr>
            <w:pStyle w:val="TM2"/>
            <w:tabs>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69" w:history="1">
            <w:r w:rsidR="0002691F" w:rsidRPr="00115545">
              <w:rPr>
                <w:rStyle w:val="Lienhypertexte"/>
                <w:rFonts w:cstheme="minorHAnsi"/>
                <w:noProof/>
                <w:lang w:eastAsia="fr-FR"/>
              </w:rPr>
              <w:t>7.6.2 Plan de communication des PP affectées + groupes vulnérables</w:t>
            </w:r>
            <w:r w:rsidR="0002691F">
              <w:rPr>
                <w:noProof/>
                <w:webHidden/>
              </w:rPr>
              <w:tab/>
            </w:r>
            <w:r w:rsidR="0002691F">
              <w:rPr>
                <w:noProof/>
                <w:webHidden/>
              </w:rPr>
              <w:fldChar w:fldCharType="begin"/>
            </w:r>
            <w:r w:rsidR="0002691F">
              <w:rPr>
                <w:noProof/>
                <w:webHidden/>
              </w:rPr>
              <w:instrText xml:space="preserve"> PAGEREF _Toc135133569 \h </w:instrText>
            </w:r>
            <w:r w:rsidR="0002691F">
              <w:rPr>
                <w:noProof/>
                <w:webHidden/>
              </w:rPr>
            </w:r>
            <w:r w:rsidR="0002691F">
              <w:rPr>
                <w:noProof/>
                <w:webHidden/>
              </w:rPr>
              <w:fldChar w:fldCharType="separate"/>
            </w:r>
            <w:r w:rsidR="004068E8">
              <w:rPr>
                <w:noProof/>
                <w:webHidden/>
              </w:rPr>
              <w:t>68</w:t>
            </w:r>
            <w:r w:rsidR="0002691F">
              <w:rPr>
                <w:noProof/>
                <w:webHidden/>
              </w:rPr>
              <w:fldChar w:fldCharType="end"/>
            </w:r>
          </w:hyperlink>
        </w:p>
        <w:p w14:paraId="2986EF35" w14:textId="3190DBE9"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70" w:history="1">
            <w:r w:rsidR="0002691F" w:rsidRPr="00115545">
              <w:rPr>
                <w:rStyle w:val="Lienhypertexte"/>
                <w:rFonts w:cstheme="minorHAnsi"/>
                <w:noProof/>
                <w:lang w:eastAsia="fr-FR"/>
              </w:rPr>
              <w:t>7.7</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rFonts w:cstheme="minorHAnsi"/>
                <w:noProof/>
                <w:lang w:eastAsia="fr-FR"/>
              </w:rPr>
              <w:t>Chronogramme de mise en œuvre du PEPP</w:t>
            </w:r>
            <w:r w:rsidR="0002691F">
              <w:rPr>
                <w:noProof/>
                <w:webHidden/>
              </w:rPr>
              <w:tab/>
            </w:r>
            <w:r w:rsidR="0002691F">
              <w:rPr>
                <w:noProof/>
                <w:webHidden/>
              </w:rPr>
              <w:fldChar w:fldCharType="begin"/>
            </w:r>
            <w:r w:rsidR="0002691F">
              <w:rPr>
                <w:noProof/>
                <w:webHidden/>
              </w:rPr>
              <w:instrText xml:space="preserve"> PAGEREF _Toc135133570 \h </w:instrText>
            </w:r>
            <w:r w:rsidR="0002691F">
              <w:rPr>
                <w:noProof/>
                <w:webHidden/>
              </w:rPr>
            </w:r>
            <w:r w:rsidR="0002691F">
              <w:rPr>
                <w:noProof/>
                <w:webHidden/>
              </w:rPr>
              <w:fldChar w:fldCharType="separate"/>
            </w:r>
            <w:r w:rsidR="004068E8">
              <w:rPr>
                <w:noProof/>
                <w:webHidden/>
              </w:rPr>
              <w:t>69</w:t>
            </w:r>
            <w:r w:rsidR="0002691F">
              <w:rPr>
                <w:noProof/>
                <w:webHidden/>
              </w:rPr>
              <w:fldChar w:fldCharType="end"/>
            </w:r>
          </w:hyperlink>
        </w:p>
        <w:p w14:paraId="38939181" w14:textId="4FC69E37"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71" w:history="1">
            <w:r w:rsidR="0002691F" w:rsidRPr="00115545">
              <w:rPr>
                <w:rStyle w:val="Lienhypertexte"/>
                <w:rFonts w:cstheme="minorHAnsi"/>
                <w:noProof/>
                <w:lang w:eastAsia="fr-FR"/>
              </w:rPr>
              <w:t>8.</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rFonts w:cstheme="minorHAnsi"/>
                <w:noProof/>
                <w:lang w:eastAsia="fr-FR"/>
              </w:rPr>
              <w:t>SUIVI ET ÉVALUATION DU PLAN D’ENGAGEMENT DES PARTIES PRENANTES</w:t>
            </w:r>
            <w:r w:rsidR="0002691F">
              <w:rPr>
                <w:noProof/>
                <w:webHidden/>
              </w:rPr>
              <w:tab/>
            </w:r>
            <w:r w:rsidR="0002691F">
              <w:rPr>
                <w:noProof/>
                <w:webHidden/>
              </w:rPr>
              <w:fldChar w:fldCharType="begin"/>
            </w:r>
            <w:r w:rsidR="0002691F">
              <w:rPr>
                <w:noProof/>
                <w:webHidden/>
              </w:rPr>
              <w:instrText xml:space="preserve"> PAGEREF _Toc135133571 \h </w:instrText>
            </w:r>
            <w:r w:rsidR="0002691F">
              <w:rPr>
                <w:noProof/>
                <w:webHidden/>
              </w:rPr>
            </w:r>
            <w:r w:rsidR="0002691F">
              <w:rPr>
                <w:noProof/>
                <w:webHidden/>
              </w:rPr>
              <w:fldChar w:fldCharType="separate"/>
            </w:r>
            <w:r w:rsidR="004068E8">
              <w:rPr>
                <w:noProof/>
                <w:webHidden/>
              </w:rPr>
              <w:t>72</w:t>
            </w:r>
            <w:r w:rsidR="0002691F">
              <w:rPr>
                <w:noProof/>
                <w:webHidden/>
              </w:rPr>
              <w:fldChar w:fldCharType="end"/>
            </w:r>
          </w:hyperlink>
        </w:p>
        <w:p w14:paraId="1041E61F" w14:textId="3C6740FC"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72" w:history="1">
            <w:r w:rsidR="0002691F" w:rsidRPr="00115545">
              <w:rPr>
                <w:rStyle w:val="Lienhypertexte"/>
                <w:noProof/>
                <w:lang w:eastAsia="fr-FR"/>
              </w:rPr>
              <w:t>8.1</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noProof/>
                <w:lang w:eastAsia="fr-FR"/>
              </w:rPr>
              <w:t>Objectif et principe du suivi-évaluation</w:t>
            </w:r>
            <w:r w:rsidR="0002691F">
              <w:rPr>
                <w:noProof/>
                <w:webHidden/>
              </w:rPr>
              <w:tab/>
            </w:r>
            <w:r w:rsidR="0002691F">
              <w:rPr>
                <w:noProof/>
                <w:webHidden/>
              </w:rPr>
              <w:fldChar w:fldCharType="begin"/>
            </w:r>
            <w:r w:rsidR="0002691F">
              <w:rPr>
                <w:noProof/>
                <w:webHidden/>
              </w:rPr>
              <w:instrText xml:space="preserve"> PAGEREF _Toc135133572 \h </w:instrText>
            </w:r>
            <w:r w:rsidR="0002691F">
              <w:rPr>
                <w:noProof/>
                <w:webHidden/>
              </w:rPr>
            </w:r>
            <w:r w:rsidR="0002691F">
              <w:rPr>
                <w:noProof/>
                <w:webHidden/>
              </w:rPr>
              <w:fldChar w:fldCharType="separate"/>
            </w:r>
            <w:r w:rsidR="004068E8">
              <w:rPr>
                <w:noProof/>
                <w:webHidden/>
              </w:rPr>
              <w:t>72</w:t>
            </w:r>
            <w:r w:rsidR="0002691F">
              <w:rPr>
                <w:noProof/>
                <w:webHidden/>
              </w:rPr>
              <w:fldChar w:fldCharType="end"/>
            </w:r>
          </w:hyperlink>
        </w:p>
        <w:p w14:paraId="4B25E816" w14:textId="67714CE2"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73" w:history="1">
            <w:r w:rsidR="0002691F" w:rsidRPr="00115545">
              <w:rPr>
                <w:rStyle w:val="Lienhypertexte"/>
                <w:noProof/>
                <w:lang w:eastAsia="fr-FR"/>
              </w:rPr>
              <w:t>8.2</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noProof/>
                <w:lang w:eastAsia="fr-FR"/>
              </w:rPr>
              <w:t>Gestion du suivi-évaluation</w:t>
            </w:r>
            <w:r w:rsidR="0002691F">
              <w:rPr>
                <w:noProof/>
                <w:webHidden/>
              </w:rPr>
              <w:tab/>
            </w:r>
            <w:r w:rsidR="0002691F">
              <w:rPr>
                <w:noProof/>
                <w:webHidden/>
              </w:rPr>
              <w:fldChar w:fldCharType="begin"/>
            </w:r>
            <w:r w:rsidR="0002691F">
              <w:rPr>
                <w:noProof/>
                <w:webHidden/>
              </w:rPr>
              <w:instrText xml:space="preserve"> PAGEREF _Toc135133573 \h </w:instrText>
            </w:r>
            <w:r w:rsidR="0002691F">
              <w:rPr>
                <w:noProof/>
                <w:webHidden/>
              </w:rPr>
            </w:r>
            <w:r w:rsidR="0002691F">
              <w:rPr>
                <w:noProof/>
                <w:webHidden/>
              </w:rPr>
              <w:fldChar w:fldCharType="separate"/>
            </w:r>
            <w:r w:rsidR="004068E8">
              <w:rPr>
                <w:noProof/>
                <w:webHidden/>
              </w:rPr>
              <w:t>72</w:t>
            </w:r>
            <w:r w:rsidR="0002691F">
              <w:rPr>
                <w:noProof/>
                <w:webHidden/>
              </w:rPr>
              <w:fldChar w:fldCharType="end"/>
            </w:r>
          </w:hyperlink>
        </w:p>
        <w:p w14:paraId="08457002" w14:textId="0068FC6B" w:rsidR="0002691F" w:rsidRDefault="00000000">
          <w:pPr>
            <w:pStyle w:val="TM2"/>
            <w:tabs>
              <w:tab w:val="left" w:pos="660"/>
              <w:tab w:val="right" w:leader="dot" w:pos="9632"/>
            </w:tabs>
            <w:rPr>
              <w:rFonts w:asciiTheme="minorHAnsi" w:eastAsiaTheme="minorEastAsia" w:hAnsiTheme="minorHAnsi" w:cstheme="minorBidi"/>
              <w:b w:val="0"/>
              <w:bCs w:val="0"/>
              <w:smallCaps w:val="0"/>
              <w:noProof/>
              <w:kern w:val="2"/>
              <w:lang w:val="fr-MA" w:eastAsia="fr-MA"/>
              <w14:ligatures w14:val="standardContextual"/>
            </w:rPr>
          </w:pPr>
          <w:hyperlink w:anchor="_Toc135133574" w:history="1">
            <w:r w:rsidR="0002691F" w:rsidRPr="00115545">
              <w:rPr>
                <w:rStyle w:val="Lienhypertexte"/>
                <w:noProof/>
                <w:lang w:eastAsia="fr-FR"/>
              </w:rPr>
              <w:t>8.3</w:t>
            </w:r>
            <w:r w:rsidR="0002691F">
              <w:rPr>
                <w:rFonts w:asciiTheme="minorHAnsi" w:eastAsiaTheme="minorEastAsia" w:hAnsiTheme="minorHAnsi" w:cstheme="minorBidi"/>
                <w:b w:val="0"/>
                <w:bCs w:val="0"/>
                <w:smallCaps w:val="0"/>
                <w:noProof/>
                <w:kern w:val="2"/>
                <w:lang w:val="fr-MA" w:eastAsia="fr-MA"/>
                <w14:ligatures w14:val="standardContextual"/>
              </w:rPr>
              <w:tab/>
            </w:r>
            <w:r w:rsidR="0002691F" w:rsidRPr="00115545">
              <w:rPr>
                <w:rStyle w:val="Lienhypertexte"/>
                <w:noProof/>
                <w:lang w:eastAsia="fr-FR"/>
              </w:rPr>
              <w:t>Suivi et évaluation du PEPP</w:t>
            </w:r>
            <w:r w:rsidR="0002691F">
              <w:rPr>
                <w:noProof/>
                <w:webHidden/>
              </w:rPr>
              <w:tab/>
            </w:r>
            <w:r w:rsidR="0002691F">
              <w:rPr>
                <w:noProof/>
                <w:webHidden/>
              </w:rPr>
              <w:fldChar w:fldCharType="begin"/>
            </w:r>
            <w:r w:rsidR="0002691F">
              <w:rPr>
                <w:noProof/>
                <w:webHidden/>
              </w:rPr>
              <w:instrText xml:space="preserve"> PAGEREF _Toc135133574 \h </w:instrText>
            </w:r>
            <w:r w:rsidR="0002691F">
              <w:rPr>
                <w:noProof/>
                <w:webHidden/>
              </w:rPr>
            </w:r>
            <w:r w:rsidR="0002691F">
              <w:rPr>
                <w:noProof/>
                <w:webHidden/>
              </w:rPr>
              <w:fldChar w:fldCharType="separate"/>
            </w:r>
            <w:r w:rsidR="004068E8">
              <w:rPr>
                <w:noProof/>
                <w:webHidden/>
              </w:rPr>
              <w:t>72</w:t>
            </w:r>
            <w:r w:rsidR="0002691F">
              <w:rPr>
                <w:noProof/>
                <w:webHidden/>
              </w:rPr>
              <w:fldChar w:fldCharType="end"/>
            </w:r>
          </w:hyperlink>
        </w:p>
        <w:p w14:paraId="6AE6B24C" w14:textId="10C13D72" w:rsidR="0002691F" w:rsidRDefault="00000000">
          <w:pPr>
            <w:pStyle w:val="TM1"/>
            <w:tabs>
              <w:tab w:val="left" w:pos="480"/>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75" w:history="1">
            <w:r w:rsidR="0002691F" w:rsidRPr="00115545">
              <w:rPr>
                <w:rStyle w:val="Lienhypertexte"/>
                <w:rFonts w:cstheme="minorHAnsi"/>
                <w:noProof/>
                <w:lang w:eastAsia="fr-FR"/>
              </w:rPr>
              <w:t>9</w:t>
            </w:r>
            <w:r w:rsidR="0002691F">
              <w:rPr>
                <w:rFonts w:asciiTheme="minorHAnsi" w:eastAsiaTheme="minorEastAsia" w:hAnsiTheme="minorHAnsi" w:cstheme="minorBidi"/>
                <w:b w:val="0"/>
                <w:bCs w:val="0"/>
                <w:caps w:val="0"/>
                <w:noProof/>
                <w:kern w:val="2"/>
                <w:u w:val="none"/>
                <w:lang w:val="fr-MA" w:eastAsia="fr-MA"/>
                <w14:ligatures w14:val="standardContextual"/>
              </w:rPr>
              <w:tab/>
            </w:r>
            <w:r w:rsidR="0002691F" w:rsidRPr="00115545">
              <w:rPr>
                <w:rStyle w:val="Lienhypertexte"/>
                <w:rFonts w:cstheme="minorHAnsi"/>
                <w:noProof/>
                <w:lang w:eastAsia="fr-FR"/>
              </w:rPr>
              <w:t>BUDGET DE MISE EN ŒUVRE DU PEPP</w:t>
            </w:r>
            <w:r w:rsidR="0002691F">
              <w:rPr>
                <w:noProof/>
                <w:webHidden/>
              </w:rPr>
              <w:tab/>
            </w:r>
            <w:r w:rsidR="0002691F">
              <w:rPr>
                <w:noProof/>
                <w:webHidden/>
              </w:rPr>
              <w:fldChar w:fldCharType="begin"/>
            </w:r>
            <w:r w:rsidR="0002691F">
              <w:rPr>
                <w:noProof/>
                <w:webHidden/>
              </w:rPr>
              <w:instrText xml:space="preserve"> PAGEREF _Toc135133575 \h </w:instrText>
            </w:r>
            <w:r w:rsidR="0002691F">
              <w:rPr>
                <w:noProof/>
                <w:webHidden/>
              </w:rPr>
            </w:r>
            <w:r w:rsidR="0002691F">
              <w:rPr>
                <w:noProof/>
                <w:webHidden/>
              </w:rPr>
              <w:fldChar w:fldCharType="separate"/>
            </w:r>
            <w:r w:rsidR="004068E8">
              <w:rPr>
                <w:noProof/>
                <w:webHidden/>
              </w:rPr>
              <w:t>73</w:t>
            </w:r>
            <w:r w:rsidR="0002691F">
              <w:rPr>
                <w:noProof/>
                <w:webHidden/>
              </w:rPr>
              <w:fldChar w:fldCharType="end"/>
            </w:r>
          </w:hyperlink>
        </w:p>
        <w:p w14:paraId="2F5308F1" w14:textId="38132B3D" w:rsidR="0002691F" w:rsidRDefault="00000000">
          <w:pPr>
            <w:pStyle w:val="TM1"/>
            <w:tabs>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76" w:history="1">
            <w:r w:rsidR="0002691F" w:rsidRPr="00115545">
              <w:rPr>
                <w:rStyle w:val="Lienhypertexte"/>
                <w:rFonts w:cstheme="minorHAnsi"/>
                <w:noProof/>
              </w:rPr>
              <w:t xml:space="preserve">Annexe 1 : </w:t>
            </w:r>
            <w:r w:rsidR="0002691F" w:rsidRPr="00115545">
              <w:rPr>
                <w:rStyle w:val="Lienhypertexte"/>
                <w:noProof/>
              </w:rPr>
              <w:t>PV des rencontres et CP</w:t>
            </w:r>
            <w:r w:rsidR="0002691F">
              <w:rPr>
                <w:noProof/>
                <w:webHidden/>
              </w:rPr>
              <w:tab/>
            </w:r>
            <w:r w:rsidR="0002691F">
              <w:rPr>
                <w:noProof/>
                <w:webHidden/>
              </w:rPr>
              <w:fldChar w:fldCharType="begin"/>
            </w:r>
            <w:r w:rsidR="0002691F">
              <w:rPr>
                <w:noProof/>
                <w:webHidden/>
              </w:rPr>
              <w:instrText xml:space="preserve"> PAGEREF _Toc135133576 \h </w:instrText>
            </w:r>
            <w:r w:rsidR="0002691F">
              <w:rPr>
                <w:noProof/>
                <w:webHidden/>
              </w:rPr>
            </w:r>
            <w:r w:rsidR="0002691F">
              <w:rPr>
                <w:noProof/>
                <w:webHidden/>
              </w:rPr>
              <w:fldChar w:fldCharType="separate"/>
            </w:r>
            <w:r w:rsidR="004068E8">
              <w:rPr>
                <w:noProof/>
                <w:webHidden/>
              </w:rPr>
              <w:t>76</w:t>
            </w:r>
            <w:r w:rsidR="0002691F">
              <w:rPr>
                <w:noProof/>
                <w:webHidden/>
              </w:rPr>
              <w:fldChar w:fldCharType="end"/>
            </w:r>
          </w:hyperlink>
        </w:p>
        <w:p w14:paraId="1F8ADECB" w14:textId="77AF647F" w:rsidR="0002691F" w:rsidRDefault="00000000">
          <w:pPr>
            <w:pStyle w:val="TM1"/>
            <w:tabs>
              <w:tab w:val="right" w:leader="dot" w:pos="9632"/>
            </w:tabs>
            <w:rPr>
              <w:rFonts w:asciiTheme="minorHAnsi" w:eastAsiaTheme="minorEastAsia" w:hAnsiTheme="minorHAnsi" w:cstheme="minorBidi"/>
              <w:b w:val="0"/>
              <w:bCs w:val="0"/>
              <w:caps w:val="0"/>
              <w:noProof/>
              <w:kern w:val="2"/>
              <w:u w:val="none"/>
              <w:lang w:val="fr-MA" w:eastAsia="fr-MA"/>
              <w14:ligatures w14:val="standardContextual"/>
            </w:rPr>
          </w:pPr>
          <w:hyperlink w:anchor="_Toc135133577" w:history="1">
            <w:r w:rsidR="0002691F" w:rsidRPr="00115545">
              <w:rPr>
                <w:rStyle w:val="Lienhypertexte"/>
                <w:rFonts w:cstheme="minorHAnsi"/>
                <w:noProof/>
              </w:rPr>
              <w:t>Annexe 2 : Registres des doléances</w:t>
            </w:r>
            <w:r w:rsidR="0002691F">
              <w:rPr>
                <w:noProof/>
                <w:webHidden/>
              </w:rPr>
              <w:tab/>
            </w:r>
            <w:r w:rsidR="0002691F">
              <w:rPr>
                <w:noProof/>
                <w:webHidden/>
              </w:rPr>
              <w:fldChar w:fldCharType="begin"/>
            </w:r>
            <w:r w:rsidR="0002691F">
              <w:rPr>
                <w:noProof/>
                <w:webHidden/>
              </w:rPr>
              <w:instrText xml:space="preserve"> PAGEREF _Toc135133577 \h </w:instrText>
            </w:r>
            <w:r w:rsidR="0002691F">
              <w:rPr>
                <w:noProof/>
                <w:webHidden/>
              </w:rPr>
            </w:r>
            <w:r w:rsidR="0002691F">
              <w:rPr>
                <w:noProof/>
                <w:webHidden/>
              </w:rPr>
              <w:fldChar w:fldCharType="separate"/>
            </w:r>
            <w:r w:rsidR="004068E8">
              <w:rPr>
                <w:noProof/>
                <w:webHidden/>
              </w:rPr>
              <w:t>108</w:t>
            </w:r>
            <w:r w:rsidR="0002691F">
              <w:rPr>
                <w:noProof/>
                <w:webHidden/>
              </w:rPr>
              <w:fldChar w:fldCharType="end"/>
            </w:r>
          </w:hyperlink>
        </w:p>
        <w:p w14:paraId="2D91D209" w14:textId="77777777" w:rsidR="009D5C59" w:rsidRDefault="00732056">
          <w:r>
            <w:fldChar w:fldCharType="end"/>
          </w:r>
        </w:p>
      </w:sdtContent>
    </w:sdt>
    <w:p w14:paraId="4E337743" w14:textId="77777777" w:rsidR="009D5C59" w:rsidRDefault="009D5C59">
      <w:pPr>
        <w:rPr>
          <w:rFonts w:asciiTheme="minorHAnsi" w:eastAsia="Times New Roman" w:hAnsiTheme="minorHAnsi" w:cstheme="minorHAnsi"/>
          <w:b/>
          <w:bCs/>
          <w:color w:val="000000" w:themeColor="text1"/>
        </w:rPr>
      </w:pPr>
    </w:p>
    <w:p w14:paraId="277336EF" w14:textId="77777777" w:rsidR="005B2D3E" w:rsidRDefault="005B2D3E">
      <w:pPr>
        <w:rPr>
          <w:rFonts w:asciiTheme="minorHAnsi" w:eastAsia="Times New Roman" w:hAnsiTheme="minorHAnsi" w:cstheme="minorHAnsi"/>
          <w:b/>
          <w:bCs/>
          <w:color w:val="000000" w:themeColor="text1"/>
        </w:rPr>
      </w:pPr>
      <w:r>
        <w:rPr>
          <w:rFonts w:asciiTheme="minorHAnsi" w:eastAsia="Times New Roman" w:hAnsiTheme="minorHAnsi" w:cstheme="minorHAnsi"/>
          <w:b/>
          <w:bCs/>
          <w:color w:val="000000" w:themeColor="text1"/>
        </w:rPr>
        <w:br w:type="page"/>
      </w:r>
    </w:p>
    <w:p w14:paraId="0A0F3064" w14:textId="77777777" w:rsidR="007A7BA7" w:rsidRPr="00BF499D" w:rsidRDefault="007A7BA7" w:rsidP="007A7BA7">
      <w:pPr>
        <w:shd w:val="clear" w:color="auto" w:fill="FFC000"/>
        <w:ind w:right="3"/>
        <w:jc w:val="center"/>
        <w:rPr>
          <w:rFonts w:asciiTheme="minorHAnsi" w:hAnsiTheme="minorHAnsi" w:cstheme="minorHAnsi"/>
          <w:b/>
          <w:bCs/>
          <w:color w:val="000000" w:themeColor="text1"/>
        </w:rPr>
      </w:pPr>
      <w:r>
        <w:rPr>
          <w:rFonts w:asciiTheme="minorHAnsi" w:eastAsia="Times New Roman" w:hAnsiTheme="minorHAnsi" w:cstheme="minorHAnsi"/>
          <w:b/>
          <w:bCs/>
          <w:color w:val="000000" w:themeColor="text1"/>
        </w:rPr>
        <w:lastRenderedPageBreak/>
        <w:t xml:space="preserve">Liste </w:t>
      </w:r>
      <w:r w:rsidR="009D5C59">
        <w:rPr>
          <w:rFonts w:asciiTheme="minorHAnsi" w:eastAsia="Times New Roman" w:hAnsiTheme="minorHAnsi" w:cstheme="minorHAnsi"/>
          <w:b/>
          <w:bCs/>
          <w:color w:val="000000" w:themeColor="text1"/>
        </w:rPr>
        <w:t>des tableaux</w:t>
      </w:r>
      <w:r w:rsidRPr="00BF499D">
        <w:rPr>
          <w:rFonts w:asciiTheme="minorHAnsi" w:eastAsia="Times New Roman" w:hAnsiTheme="minorHAnsi" w:cstheme="minorHAnsi"/>
          <w:b/>
          <w:bCs/>
          <w:color w:val="000000" w:themeColor="text1"/>
        </w:rPr>
        <w:t xml:space="preserve"> </w:t>
      </w:r>
    </w:p>
    <w:p w14:paraId="03C01D56" w14:textId="77777777" w:rsidR="007A7BA7" w:rsidRDefault="007A7BA7" w:rsidP="007A7BA7">
      <w:pPr>
        <w:spacing w:line="0" w:lineRule="atLeast"/>
        <w:ind w:right="3"/>
        <w:jc w:val="both"/>
        <w:rPr>
          <w:rFonts w:asciiTheme="minorHAnsi" w:eastAsia="Calibri" w:hAnsiTheme="minorHAnsi" w:cs="Arial"/>
        </w:rPr>
      </w:pPr>
    </w:p>
    <w:p w14:paraId="7C3217C6"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7F600B">
        <w:rPr>
          <w:rFonts w:asciiTheme="minorHAnsi" w:eastAsia="Calibri" w:hAnsiTheme="minorHAnsi" w:cs="Arial"/>
        </w:rPr>
        <w:t>1</w:t>
      </w:r>
      <w:r w:rsidR="007F600B" w:rsidRPr="007A7BA7">
        <w:rPr>
          <w:rFonts w:asciiTheme="minorHAnsi" w:eastAsia="Calibri" w:hAnsiTheme="minorHAnsi" w:cs="Arial"/>
        </w:rPr>
        <w:t xml:space="preserve"> </w:t>
      </w:r>
      <w:r w:rsidRPr="007A7BA7">
        <w:rPr>
          <w:rFonts w:asciiTheme="minorHAnsi" w:eastAsia="Calibri" w:hAnsiTheme="minorHAnsi" w:cs="Arial"/>
        </w:rPr>
        <w:t>: Consistance des travaux du projet PRPTC</w:t>
      </w:r>
    </w:p>
    <w:p w14:paraId="28C6F53A" w14:textId="77777777" w:rsidR="00F64F55" w:rsidRDefault="00F64F55">
      <w:pPr>
        <w:spacing w:line="360" w:lineRule="auto"/>
        <w:ind w:right="6"/>
        <w:jc w:val="both"/>
        <w:rPr>
          <w:rFonts w:asciiTheme="minorHAnsi" w:eastAsia="Calibri" w:hAnsiTheme="minorHAnsi" w:cs="Arial"/>
        </w:rPr>
      </w:pPr>
      <w:r>
        <w:rPr>
          <w:rFonts w:asciiTheme="minorHAnsi" w:eastAsia="Calibri" w:hAnsiTheme="minorHAnsi" w:cs="Arial"/>
        </w:rPr>
        <w:t xml:space="preserve">Tableau 2 : </w:t>
      </w:r>
      <w:r w:rsidRPr="00BE2792">
        <w:rPr>
          <w:rFonts w:asciiTheme="minorHAnsi" w:hAnsiTheme="minorHAnsi"/>
        </w:rPr>
        <w:t>Évaluation</w:t>
      </w:r>
      <w:r w:rsidRPr="00BE2792">
        <w:rPr>
          <w:rFonts w:asciiTheme="minorHAnsi" w:hAnsiTheme="minorHAnsi"/>
          <w:spacing w:val="-6"/>
        </w:rPr>
        <w:t xml:space="preserve"> </w:t>
      </w:r>
      <w:r w:rsidRPr="00BE2792">
        <w:rPr>
          <w:rFonts w:asciiTheme="minorHAnsi" w:hAnsiTheme="minorHAnsi"/>
        </w:rPr>
        <w:t>des</w:t>
      </w:r>
      <w:r w:rsidRPr="00BE2792">
        <w:rPr>
          <w:rFonts w:asciiTheme="minorHAnsi" w:hAnsiTheme="minorHAnsi"/>
          <w:spacing w:val="-5"/>
        </w:rPr>
        <w:t xml:space="preserve"> </w:t>
      </w:r>
      <w:r w:rsidRPr="00BE2792">
        <w:rPr>
          <w:rFonts w:asciiTheme="minorHAnsi" w:hAnsiTheme="minorHAnsi"/>
        </w:rPr>
        <w:t>risques</w:t>
      </w:r>
      <w:r w:rsidRPr="00BE2792">
        <w:rPr>
          <w:rFonts w:asciiTheme="minorHAnsi" w:hAnsiTheme="minorHAnsi"/>
          <w:spacing w:val="-3"/>
        </w:rPr>
        <w:t xml:space="preserve"> </w:t>
      </w:r>
      <w:r w:rsidRPr="00BE2792">
        <w:rPr>
          <w:rFonts w:asciiTheme="minorHAnsi" w:hAnsiTheme="minorHAnsi"/>
        </w:rPr>
        <w:t>sociaux</w:t>
      </w:r>
      <w:r w:rsidRPr="00BE2792">
        <w:rPr>
          <w:rFonts w:asciiTheme="minorHAnsi" w:hAnsiTheme="minorHAnsi"/>
          <w:spacing w:val="-3"/>
        </w:rPr>
        <w:t xml:space="preserve"> </w:t>
      </w:r>
      <w:r>
        <w:rPr>
          <w:rFonts w:asciiTheme="minorHAnsi" w:hAnsiTheme="minorHAnsi"/>
        </w:rPr>
        <w:t xml:space="preserve">et de sécurité </w:t>
      </w:r>
      <w:r w:rsidRPr="00BE2792">
        <w:rPr>
          <w:rFonts w:asciiTheme="minorHAnsi" w:hAnsiTheme="minorHAnsi"/>
        </w:rPr>
        <w:t>et</w:t>
      </w:r>
      <w:r w:rsidRPr="00BE2792">
        <w:rPr>
          <w:rFonts w:asciiTheme="minorHAnsi" w:hAnsiTheme="minorHAnsi"/>
          <w:spacing w:val="-5"/>
        </w:rPr>
        <w:t xml:space="preserve"> </w:t>
      </w:r>
      <w:r w:rsidRPr="00BE2792">
        <w:rPr>
          <w:rFonts w:asciiTheme="minorHAnsi" w:hAnsiTheme="minorHAnsi"/>
        </w:rPr>
        <w:t>définition</w:t>
      </w:r>
      <w:r w:rsidRPr="00BE2792">
        <w:rPr>
          <w:rFonts w:asciiTheme="minorHAnsi" w:hAnsiTheme="minorHAnsi"/>
          <w:spacing w:val="-4"/>
        </w:rPr>
        <w:t xml:space="preserve"> </w:t>
      </w:r>
      <w:r w:rsidRPr="00BE2792">
        <w:rPr>
          <w:rFonts w:asciiTheme="minorHAnsi" w:hAnsiTheme="minorHAnsi"/>
        </w:rPr>
        <w:t>des</w:t>
      </w:r>
      <w:r w:rsidRPr="00BE2792">
        <w:rPr>
          <w:rFonts w:asciiTheme="minorHAnsi" w:hAnsiTheme="minorHAnsi"/>
          <w:spacing w:val="-4"/>
        </w:rPr>
        <w:t xml:space="preserve"> </w:t>
      </w:r>
      <w:r w:rsidRPr="00BE2792">
        <w:rPr>
          <w:rFonts w:asciiTheme="minorHAnsi" w:hAnsiTheme="minorHAnsi"/>
        </w:rPr>
        <w:t>mesures</w:t>
      </w:r>
      <w:r w:rsidRPr="00BE2792">
        <w:rPr>
          <w:rFonts w:asciiTheme="minorHAnsi" w:hAnsiTheme="minorHAnsi"/>
          <w:spacing w:val="-6"/>
        </w:rPr>
        <w:t xml:space="preserve"> </w:t>
      </w:r>
      <w:r>
        <w:rPr>
          <w:rFonts w:asciiTheme="minorHAnsi" w:hAnsiTheme="minorHAnsi"/>
        </w:rPr>
        <w:t>de mitigation</w:t>
      </w:r>
    </w:p>
    <w:p w14:paraId="73BA73EE"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F64F55">
        <w:rPr>
          <w:rFonts w:asciiTheme="minorHAnsi" w:eastAsia="Calibri" w:hAnsiTheme="minorHAnsi" w:cs="Arial"/>
        </w:rPr>
        <w:t xml:space="preserve">3 </w:t>
      </w:r>
      <w:r w:rsidRPr="007A7BA7">
        <w:rPr>
          <w:rFonts w:asciiTheme="minorHAnsi" w:eastAsia="Calibri" w:hAnsiTheme="minorHAnsi" w:cs="Arial"/>
        </w:rPr>
        <w:t>: Grille de répartition des parties prenantes</w:t>
      </w:r>
    </w:p>
    <w:p w14:paraId="52FE64B3"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F64F55">
        <w:rPr>
          <w:rFonts w:asciiTheme="minorHAnsi" w:eastAsia="Calibri" w:hAnsiTheme="minorHAnsi" w:cs="Arial"/>
        </w:rPr>
        <w:t>4</w:t>
      </w:r>
      <w:r w:rsidR="00F64F55" w:rsidRPr="007A7BA7">
        <w:rPr>
          <w:rFonts w:asciiTheme="minorHAnsi" w:eastAsia="Calibri" w:hAnsiTheme="minorHAnsi" w:cs="Arial"/>
        </w:rPr>
        <w:t xml:space="preserve"> </w:t>
      </w:r>
      <w:r w:rsidRPr="007A7BA7">
        <w:rPr>
          <w:rFonts w:asciiTheme="minorHAnsi" w:eastAsia="Calibri" w:hAnsiTheme="minorHAnsi" w:cs="Arial"/>
        </w:rPr>
        <w:t>: Évaluation du pouvoir des parties prenantes par catégorie</w:t>
      </w:r>
    </w:p>
    <w:p w14:paraId="046A0EF5"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F64F55">
        <w:rPr>
          <w:rFonts w:asciiTheme="minorHAnsi" w:eastAsia="Calibri" w:hAnsiTheme="minorHAnsi" w:cs="Arial"/>
        </w:rPr>
        <w:t>5</w:t>
      </w:r>
      <w:r w:rsidR="00F64F55" w:rsidRPr="007A7BA7">
        <w:rPr>
          <w:rFonts w:asciiTheme="minorHAnsi" w:eastAsia="Calibri" w:hAnsiTheme="minorHAnsi" w:cs="Arial"/>
        </w:rPr>
        <w:t xml:space="preserve"> </w:t>
      </w:r>
      <w:r>
        <w:rPr>
          <w:rFonts w:asciiTheme="minorHAnsi" w:eastAsia="Calibri" w:hAnsiTheme="minorHAnsi" w:cs="Arial"/>
        </w:rPr>
        <w:t xml:space="preserve">: </w:t>
      </w:r>
      <w:r w:rsidRPr="007A7BA7">
        <w:rPr>
          <w:rFonts w:asciiTheme="minorHAnsi" w:eastAsia="Calibri" w:hAnsiTheme="minorHAnsi" w:cs="Arial"/>
        </w:rPr>
        <w:t>classification des PP en fonction du pouvoir / niveau d'influence</w:t>
      </w:r>
    </w:p>
    <w:p w14:paraId="73CC7E01"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F64F55">
        <w:rPr>
          <w:rFonts w:asciiTheme="minorHAnsi" w:eastAsia="Calibri" w:hAnsiTheme="minorHAnsi" w:cs="Arial"/>
        </w:rPr>
        <w:t>6</w:t>
      </w:r>
      <w:r w:rsidR="00F64F55" w:rsidRPr="007A7BA7">
        <w:rPr>
          <w:rFonts w:asciiTheme="minorHAnsi" w:eastAsia="Calibri" w:hAnsiTheme="minorHAnsi" w:cs="Arial"/>
        </w:rPr>
        <w:t xml:space="preserve"> </w:t>
      </w:r>
      <w:r w:rsidRPr="007A7BA7">
        <w:rPr>
          <w:rFonts w:asciiTheme="minorHAnsi" w:eastAsia="Calibri" w:hAnsiTheme="minorHAnsi" w:cs="Arial"/>
        </w:rPr>
        <w:t xml:space="preserve">: niveau d'impact par le projet </w:t>
      </w:r>
    </w:p>
    <w:p w14:paraId="070AE4A1"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F64F55">
        <w:rPr>
          <w:rFonts w:asciiTheme="minorHAnsi" w:eastAsia="Calibri" w:hAnsiTheme="minorHAnsi" w:cs="Arial"/>
        </w:rPr>
        <w:t>7</w:t>
      </w:r>
      <w:r w:rsidR="00F64F55" w:rsidRPr="007A7BA7">
        <w:rPr>
          <w:rFonts w:asciiTheme="minorHAnsi" w:eastAsia="Calibri" w:hAnsiTheme="minorHAnsi" w:cs="Arial"/>
        </w:rPr>
        <w:t xml:space="preserve"> </w:t>
      </w:r>
      <w:r w:rsidRPr="007A7BA7">
        <w:rPr>
          <w:rFonts w:asciiTheme="minorHAnsi" w:eastAsia="Calibri" w:hAnsiTheme="minorHAnsi" w:cs="Arial"/>
        </w:rPr>
        <w:t>: Différentes formes de mobilisation</w:t>
      </w:r>
    </w:p>
    <w:p w14:paraId="47F19622"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F64F55">
        <w:rPr>
          <w:rFonts w:asciiTheme="minorHAnsi" w:eastAsia="Calibri" w:hAnsiTheme="minorHAnsi" w:cs="Arial"/>
        </w:rPr>
        <w:t>8</w:t>
      </w:r>
      <w:r w:rsidR="00F64F55" w:rsidRPr="007A7BA7">
        <w:rPr>
          <w:rFonts w:asciiTheme="minorHAnsi" w:eastAsia="Calibri" w:hAnsiTheme="minorHAnsi" w:cs="Arial"/>
        </w:rPr>
        <w:t xml:space="preserve"> </w:t>
      </w:r>
      <w:r w:rsidRPr="007A7BA7">
        <w:rPr>
          <w:rFonts w:asciiTheme="minorHAnsi" w:eastAsia="Calibri" w:hAnsiTheme="minorHAnsi" w:cs="Arial"/>
        </w:rPr>
        <w:t>: Critères d'évaluation du pouvoir des  PP</w:t>
      </w:r>
    </w:p>
    <w:p w14:paraId="1A195F2F" w14:textId="77777777" w:rsidR="007F600B" w:rsidRPr="007A7BA7" w:rsidRDefault="007F600B">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8322A2">
        <w:rPr>
          <w:rFonts w:asciiTheme="minorHAnsi" w:eastAsia="Calibri" w:hAnsiTheme="minorHAnsi" w:cs="Arial"/>
        </w:rPr>
        <w:t>9</w:t>
      </w:r>
      <w:r w:rsidRPr="007A7BA7">
        <w:rPr>
          <w:rFonts w:asciiTheme="minorHAnsi" w:eastAsia="Calibri" w:hAnsiTheme="minorHAnsi" w:cs="Arial"/>
        </w:rPr>
        <w:t xml:space="preserve"> : Rencontres avec les autorités régionales et locales contactée.</w:t>
      </w:r>
    </w:p>
    <w:p w14:paraId="5A6556D4" w14:textId="77777777" w:rsidR="007F600B" w:rsidRPr="007A7BA7" w:rsidRDefault="007F600B">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8322A2">
        <w:rPr>
          <w:rFonts w:asciiTheme="minorHAnsi" w:eastAsia="Calibri" w:hAnsiTheme="minorHAnsi" w:cs="Arial"/>
        </w:rPr>
        <w:t>10</w:t>
      </w:r>
      <w:r w:rsidRPr="007A7BA7">
        <w:rPr>
          <w:rFonts w:asciiTheme="minorHAnsi" w:eastAsia="Calibri" w:hAnsiTheme="minorHAnsi" w:cs="Arial"/>
        </w:rPr>
        <w:t xml:space="preserve"> : Consultations individuelles et focus groupes.</w:t>
      </w:r>
    </w:p>
    <w:p w14:paraId="7CC0EB2A" w14:textId="77777777" w:rsidR="007F600B" w:rsidRPr="007A7BA7" w:rsidRDefault="007F600B">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8322A2">
        <w:rPr>
          <w:rFonts w:asciiTheme="minorHAnsi" w:eastAsia="Calibri" w:hAnsiTheme="minorHAnsi" w:cs="Arial"/>
        </w:rPr>
        <w:t>11</w:t>
      </w:r>
      <w:r w:rsidR="008322A2" w:rsidRPr="007A7BA7">
        <w:rPr>
          <w:rFonts w:asciiTheme="minorHAnsi" w:eastAsia="Calibri" w:hAnsiTheme="minorHAnsi" w:cs="Arial"/>
        </w:rPr>
        <w:t xml:space="preserve"> </w:t>
      </w:r>
      <w:r w:rsidRPr="007A7BA7">
        <w:rPr>
          <w:rFonts w:asciiTheme="minorHAnsi" w:eastAsia="Calibri" w:hAnsiTheme="minorHAnsi" w:cs="Arial"/>
        </w:rPr>
        <w:t>: Résultats des consultations publiques.</w:t>
      </w:r>
    </w:p>
    <w:p w14:paraId="100A9688" w14:textId="77777777" w:rsidR="007F600B" w:rsidRDefault="007F600B">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8322A2">
        <w:rPr>
          <w:rFonts w:asciiTheme="minorHAnsi" w:eastAsia="Calibri" w:hAnsiTheme="minorHAnsi" w:cs="Arial"/>
        </w:rPr>
        <w:t>12</w:t>
      </w:r>
      <w:r w:rsidR="008322A2" w:rsidRPr="007A7BA7">
        <w:rPr>
          <w:rFonts w:asciiTheme="minorHAnsi" w:eastAsia="Calibri" w:hAnsiTheme="minorHAnsi" w:cs="Arial"/>
        </w:rPr>
        <w:t xml:space="preserve"> </w:t>
      </w:r>
      <w:r w:rsidRPr="007A7BA7">
        <w:rPr>
          <w:rFonts w:asciiTheme="minorHAnsi" w:eastAsia="Calibri" w:hAnsiTheme="minorHAnsi" w:cs="Arial"/>
        </w:rPr>
        <w:t>: Actions essentiels en information et communication / renforcement des capacités</w:t>
      </w:r>
    </w:p>
    <w:p w14:paraId="013DA505"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8322A2">
        <w:rPr>
          <w:rFonts w:asciiTheme="minorHAnsi" w:eastAsia="Calibri" w:hAnsiTheme="minorHAnsi" w:cs="Arial"/>
        </w:rPr>
        <w:t>13</w:t>
      </w:r>
      <w:r w:rsidR="008322A2" w:rsidRPr="007A7BA7">
        <w:rPr>
          <w:rFonts w:asciiTheme="minorHAnsi" w:eastAsia="Calibri" w:hAnsiTheme="minorHAnsi" w:cs="Arial"/>
        </w:rPr>
        <w:t xml:space="preserve"> </w:t>
      </w:r>
      <w:r w:rsidRPr="007A7BA7">
        <w:rPr>
          <w:rFonts w:asciiTheme="minorHAnsi" w:eastAsia="Calibri" w:hAnsiTheme="minorHAnsi" w:cs="Arial"/>
        </w:rPr>
        <w:t>: Plan d’action de communication</w:t>
      </w:r>
    </w:p>
    <w:p w14:paraId="34F05A7A" w14:textId="77777777" w:rsidR="00A4731A"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8322A2">
        <w:rPr>
          <w:rFonts w:asciiTheme="minorHAnsi" w:eastAsia="Calibri" w:hAnsiTheme="minorHAnsi" w:cs="Arial"/>
        </w:rPr>
        <w:t>14</w:t>
      </w:r>
      <w:r w:rsidR="008322A2" w:rsidRPr="007A7BA7">
        <w:rPr>
          <w:rFonts w:asciiTheme="minorHAnsi" w:eastAsia="Calibri" w:hAnsiTheme="minorHAnsi" w:cs="Arial"/>
        </w:rPr>
        <w:t xml:space="preserve"> </w:t>
      </w:r>
      <w:r w:rsidRPr="007A7BA7">
        <w:rPr>
          <w:rFonts w:asciiTheme="minorHAnsi" w:eastAsia="Calibri" w:hAnsiTheme="minorHAnsi" w:cs="Arial"/>
        </w:rPr>
        <w:t xml:space="preserve">: Calendrier </w:t>
      </w:r>
      <w:r w:rsidR="006A281C">
        <w:rPr>
          <w:rFonts w:asciiTheme="minorHAnsi" w:eastAsia="Calibri" w:hAnsiTheme="minorHAnsi" w:cs="Arial"/>
        </w:rPr>
        <w:t xml:space="preserve">global </w:t>
      </w:r>
      <w:r w:rsidRPr="007A7BA7">
        <w:rPr>
          <w:rFonts w:asciiTheme="minorHAnsi" w:eastAsia="Calibri" w:hAnsiTheme="minorHAnsi" w:cs="Arial"/>
        </w:rPr>
        <w:t>de mise en œuvre du PEPP</w:t>
      </w:r>
    </w:p>
    <w:p w14:paraId="03CBD3DD" w14:textId="77777777" w:rsidR="006A281C" w:rsidRDefault="006A281C" w:rsidP="006A281C">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Pr>
          <w:rFonts w:asciiTheme="minorHAnsi" w:eastAsia="Calibri" w:hAnsiTheme="minorHAnsi" w:cs="Arial"/>
        </w:rPr>
        <w:t>15</w:t>
      </w:r>
      <w:r w:rsidRPr="007A7BA7">
        <w:rPr>
          <w:rFonts w:asciiTheme="minorHAnsi" w:eastAsia="Calibri" w:hAnsiTheme="minorHAnsi" w:cs="Arial"/>
        </w:rPr>
        <w:t xml:space="preserve"> : </w:t>
      </w:r>
      <w:r w:rsidRPr="00F80293">
        <w:rPr>
          <w:rFonts w:asciiTheme="minorHAnsi" w:hAnsiTheme="minorHAnsi"/>
        </w:rPr>
        <w:t xml:space="preserve">Calendrier </w:t>
      </w:r>
      <w:r>
        <w:rPr>
          <w:rFonts w:asciiTheme="minorHAnsi" w:hAnsiTheme="minorHAnsi"/>
        </w:rPr>
        <w:t>des actions prévisionnelles pour l’année 2023</w:t>
      </w:r>
    </w:p>
    <w:p w14:paraId="3D8B8696" w14:textId="77777777" w:rsidR="00A14F59" w:rsidRDefault="008322A2">
      <w:pPr>
        <w:spacing w:line="360" w:lineRule="auto"/>
        <w:ind w:right="6"/>
        <w:jc w:val="both"/>
        <w:rPr>
          <w:rFonts w:asciiTheme="minorHAnsi" w:eastAsia="Calibri" w:hAnsiTheme="minorHAnsi" w:cs="Arial"/>
        </w:rPr>
      </w:pPr>
      <w:r w:rsidRPr="00127546">
        <w:rPr>
          <w:rFonts w:asciiTheme="minorHAnsi" w:eastAsia="Calibri" w:hAnsiTheme="minorHAnsi" w:cs="Arial"/>
        </w:rPr>
        <w:t xml:space="preserve">Tableau </w:t>
      </w:r>
      <w:r w:rsidR="006A281C">
        <w:rPr>
          <w:rFonts w:asciiTheme="minorHAnsi" w:eastAsia="Calibri" w:hAnsiTheme="minorHAnsi" w:cs="Arial"/>
        </w:rPr>
        <w:t>16</w:t>
      </w:r>
      <w:r w:rsidR="006A281C" w:rsidRPr="00127546">
        <w:rPr>
          <w:rFonts w:asciiTheme="minorHAnsi" w:eastAsia="Calibri" w:hAnsiTheme="minorHAnsi" w:cs="Arial"/>
        </w:rPr>
        <w:t xml:space="preserve"> </w:t>
      </w:r>
      <w:r w:rsidRPr="00127546">
        <w:rPr>
          <w:rFonts w:asciiTheme="minorHAnsi" w:eastAsia="Calibri" w:hAnsiTheme="minorHAnsi" w:cs="Arial"/>
        </w:rPr>
        <w:t>: Indicateurs par catégorie de PP:</w:t>
      </w:r>
    </w:p>
    <w:p w14:paraId="2CB6FAA7" w14:textId="77777777" w:rsidR="00A14F59" w:rsidRDefault="007A7BA7">
      <w:pPr>
        <w:spacing w:line="360" w:lineRule="auto"/>
        <w:ind w:right="6"/>
        <w:jc w:val="both"/>
        <w:rPr>
          <w:rFonts w:asciiTheme="minorHAnsi" w:eastAsia="Calibri" w:hAnsiTheme="minorHAnsi" w:cs="Arial"/>
        </w:rPr>
      </w:pPr>
      <w:r w:rsidRPr="007A7BA7">
        <w:rPr>
          <w:rFonts w:asciiTheme="minorHAnsi" w:eastAsia="Calibri" w:hAnsiTheme="minorHAnsi" w:cs="Arial"/>
        </w:rPr>
        <w:t xml:space="preserve">Tableau </w:t>
      </w:r>
      <w:r w:rsidR="006A281C">
        <w:rPr>
          <w:rFonts w:asciiTheme="minorHAnsi" w:eastAsia="Calibri" w:hAnsiTheme="minorHAnsi" w:cs="Arial"/>
        </w:rPr>
        <w:t>17</w:t>
      </w:r>
      <w:r w:rsidR="006A281C" w:rsidRPr="007A7BA7">
        <w:rPr>
          <w:rFonts w:asciiTheme="minorHAnsi" w:eastAsia="Calibri" w:hAnsiTheme="minorHAnsi" w:cs="Arial"/>
        </w:rPr>
        <w:t xml:space="preserve"> </w:t>
      </w:r>
      <w:r w:rsidRPr="007A7BA7">
        <w:rPr>
          <w:rFonts w:asciiTheme="minorHAnsi" w:eastAsia="Calibri" w:hAnsiTheme="minorHAnsi" w:cs="Arial"/>
        </w:rPr>
        <w:t>: Montant global de la mise en œuvre du PEPP</w:t>
      </w:r>
    </w:p>
    <w:p w14:paraId="02BAA5D9" w14:textId="77777777" w:rsidR="005C76C6" w:rsidRPr="007A7BA7" w:rsidRDefault="005C76C6" w:rsidP="007A7BA7">
      <w:pPr>
        <w:spacing w:line="360" w:lineRule="auto"/>
        <w:ind w:right="6"/>
        <w:jc w:val="both"/>
        <w:rPr>
          <w:rFonts w:asciiTheme="minorHAnsi" w:eastAsia="Calibri" w:hAnsiTheme="minorHAnsi" w:cs="Arial"/>
        </w:rPr>
      </w:pPr>
    </w:p>
    <w:p w14:paraId="4D792CC1" w14:textId="77777777" w:rsidR="005C76C6" w:rsidRPr="00BF499D" w:rsidRDefault="005C76C6" w:rsidP="005C76C6">
      <w:pPr>
        <w:shd w:val="clear" w:color="auto" w:fill="FFC000"/>
        <w:ind w:right="3"/>
        <w:jc w:val="center"/>
        <w:rPr>
          <w:rFonts w:asciiTheme="minorHAnsi" w:hAnsiTheme="minorHAnsi" w:cstheme="minorHAnsi"/>
          <w:b/>
          <w:bCs/>
          <w:color w:val="000000" w:themeColor="text1"/>
        </w:rPr>
      </w:pPr>
      <w:r>
        <w:rPr>
          <w:rFonts w:asciiTheme="minorHAnsi" w:eastAsia="Times New Roman" w:hAnsiTheme="minorHAnsi" w:cstheme="minorHAnsi"/>
          <w:b/>
          <w:bCs/>
          <w:color w:val="000000" w:themeColor="text1"/>
        </w:rPr>
        <w:t>Liste des Figures</w:t>
      </w:r>
    </w:p>
    <w:p w14:paraId="3CB6C76D" w14:textId="77777777" w:rsidR="005C76C6" w:rsidRPr="006C33A2" w:rsidRDefault="005C76C6" w:rsidP="005C76C6">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Figure 1 : Localisation des composantes du programme BAD/15</w:t>
      </w:r>
    </w:p>
    <w:p w14:paraId="4B0D6CE0" w14:textId="77777777" w:rsidR="005C76C6" w:rsidRPr="006C33A2" w:rsidRDefault="005C76C6" w:rsidP="005C76C6">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Figure 2 : démarche d’identification des parties prenantes</w:t>
      </w:r>
    </w:p>
    <w:p w14:paraId="5D16A3C4" w14:textId="77777777" w:rsidR="00287CEC" w:rsidRPr="006C33A2" w:rsidRDefault="00287CEC">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 xml:space="preserve">Figure 3 : </w:t>
      </w:r>
      <w:r>
        <w:rPr>
          <w:rFonts w:asciiTheme="minorHAnsi" w:hAnsiTheme="minorHAnsi"/>
          <w:color w:val="000000" w:themeColor="text1"/>
        </w:rPr>
        <w:t>Organigramme de la gestion du PEPP</w:t>
      </w:r>
    </w:p>
    <w:p w14:paraId="4895809A" w14:textId="77777777" w:rsidR="005C76C6" w:rsidRPr="006C33A2" w:rsidRDefault="005C76C6">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 xml:space="preserve">Figure </w:t>
      </w:r>
      <w:r w:rsidR="00287CEC">
        <w:rPr>
          <w:rFonts w:asciiTheme="minorHAnsi" w:hAnsiTheme="minorHAnsi"/>
          <w:color w:val="000000" w:themeColor="text1"/>
        </w:rPr>
        <w:t>4</w:t>
      </w:r>
      <w:r w:rsidRPr="006C33A2">
        <w:rPr>
          <w:rFonts w:asciiTheme="minorHAnsi" w:hAnsiTheme="minorHAnsi"/>
          <w:color w:val="000000" w:themeColor="text1"/>
        </w:rPr>
        <w:t xml:space="preserve"> : Rôles et implications des PP concernées par la composante A du BAD/15</w:t>
      </w:r>
    </w:p>
    <w:p w14:paraId="2A736B17" w14:textId="77777777" w:rsidR="005C76C6" w:rsidRPr="006C33A2" w:rsidRDefault="005C76C6">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Figure</w:t>
      </w:r>
      <w:r w:rsidR="00287CEC">
        <w:rPr>
          <w:rFonts w:asciiTheme="minorHAnsi" w:hAnsiTheme="minorHAnsi"/>
          <w:color w:val="000000" w:themeColor="text1"/>
        </w:rPr>
        <w:t xml:space="preserve"> 5</w:t>
      </w:r>
      <w:r w:rsidRPr="006C33A2">
        <w:rPr>
          <w:rFonts w:asciiTheme="minorHAnsi" w:hAnsiTheme="minorHAnsi"/>
          <w:color w:val="000000" w:themeColor="text1"/>
        </w:rPr>
        <w:t xml:space="preserve"> : Rôles et implications des PP inventoriées pour la composante B du BAD/15  </w:t>
      </w:r>
    </w:p>
    <w:p w14:paraId="28E00E59" w14:textId="77777777" w:rsidR="005C76C6" w:rsidRPr="006C33A2" w:rsidRDefault="005C76C6" w:rsidP="005C76C6">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 xml:space="preserve">Figure </w:t>
      </w:r>
      <w:r w:rsidR="00287CEC">
        <w:rPr>
          <w:rFonts w:asciiTheme="minorHAnsi" w:hAnsiTheme="minorHAnsi"/>
          <w:color w:val="000000" w:themeColor="text1"/>
        </w:rPr>
        <w:t>6</w:t>
      </w:r>
      <w:r w:rsidRPr="006C33A2">
        <w:rPr>
          <w:rFonts w:asciiTheme="minorHAnsi" w:hAnsiTheme="minorHAnsi"/>
          <w:color w:val="000000" w:themeColor="text1"/>
        </w:rPr>
        <w:t xml:space="preserve"> : Rôles et implications des PP inventoriées pour la composante C du BAD/15 </w:t>
      </w:r>
    </w:p>
    <w:p w14:paraId="369340A1" w14:textId="77777777" w:rsidR="005C76C6" w:rsidRPr="006C33A2" w:rsidRDefault="005C76C6" w:rsidP="005C76C6">
      <w:pPr>
        <w:pStyle w:val="Paragraphedeliste"/>
        <w:spacing w:before="117" w:line="324" w:lineRule="auto"/>
        <w:ind w:left="0" w:right="3" w:firstLine="0"/>
        <w:jc w:val="both"/>
        <w:rPr>
          <w:rFonts w:asciiTheme="minorHAnsi" w:hAnsiTheme="minorHAnsi"/>
          <w:color w:val="000000" w:themeColor="text1"/>
        </w:rPr>
      </w:pPr>
      <w:r w:rsidRPr="006C33A2">
        <w:rPr>
          <w:rFonts w:asciiTheme="minorHAnsi" w:hAnsiTheme="minorHAnsi"/>
          <w:color w:val="000000" w:themeColor="text1"/>
        </w:rPr>
        <w:t xml:space="preserve">Figure </w:t>
      </w:r>
      <w:r w:rsidR="00287CEC">
        <w:rPr>
          <w:rFonts w:asciiTheme="minorHAnsi" w:hAnsiTheme="minorHAnsi"/>
          <w:color w:val="000000" w:themeColor="text1"/>
        </w:rPr>
        <w:t>7</w:t>
      </w:r>
      <w:r w:rsidRPr="006C33A2">
        <w:rPr>
          <w:rFonts w:asciiTheme="minorHAnsi" w:hAnsiTheme="minorHAnsi"/>
          <w:color w:val="000000" w:themeColor="text1"/>
        </w:rPr>
        <w:t> : Configuration et fonctionnement du Mécanisme de Gestion des Doléances du PEPP-BAD/15</w:t>
      </w:r>
    </w:p>
    <w:p w14:paraId="4A23213A" w14:textId="77777777" w:rsidR="007A7BA7" w:rsidRDefault="007A7BA7">
      <w:pPr>
        <w:rPr>
          <w:rFonts w:asciiTheme="minorHAnsi" w:eastAsia="Times New Roman" w:hAnsiTheme="minorHAnsi" w:cstheme="minorHAnsi"/>
          <w:b/>
          <w:bCs/>
          <w:color w:val="000000" w:themeColor="text1"/>
        </w:rPr>
      </w:pPr>
      <w:r>
        <w:rPr>
          <w:rFonts w:asciiTheme="minorHAnsi" w:eastAsia="Times New Roman" w:hAnsiTheme="minorHAnsi" w:cstheme="minorHAnsi"/>
          <w:b/>
          <w:bCs/>
          <w:color w:val="000000" w:themeColor="text1"/>
        </w:rPr>
        <w:br w:type="page"/>
      </w:r>
    </w:p>
    <w:p w14:paraId="40BE8583" w14:textId="77777777" w:rsidR="009236CD" w:rsidRPr="00BF499D" w:rsidRDefault="00CB7A38" w:rsidP="00C8517E">
      <w:pPr>
        <w:shd w:val="clear" w:color="auto" w:fill="FFC000"/>
        <w:ind w:right="3"/>
        <w:jc w:val="center"/>
        <w:rPr>
          <w:rFonts w:asciiTheme="minorHAnsi" w:hAnsiTheme="minorHAnsi" w:cstheme="minorHAnsi"/>
          <w:b/>
          <w:bCs/>
          <w:color w:val="000000" w:themeColor="text1"/>
        </w:rPr>
      </w:pPr>
      <w:r w:rsidRPr="00BF499D">
        <w:rPr>
          <w:rFonts w:asciiTheme="minorHAnsi" w:eastAsia="Times New Roman" w:hAnsiTheme="minorHAnsi" w:cstheme="minorHAnsi"/>
          <w:b/>
          <w:bCs/>
          <w:color w:val="000000" w:themeColor="text1"/>
        </w:rPr>
        <w:lastRenderedPageBreak/>
        <w:t xml:space="preserve">Principales abréviations utilisées </w:t>
      </w:r>
    </w:p>
    <w:tbl>
      <w:tblPr>
        <w:tblW w:w="8013" w:type="dxa"/>
        <w:tblInd w:w="67" w:type="dxa"/>
        <w:tblLook w:val="04A0" w:firstRow="1" w:lastRow="0" w:firstColumn="1" w:lastColumn="0" w:noHBand="0" w:noVBand="1"/>
      </w:tblPr>
      <w:tblGrid>
        <w:gridCol w:w="1132"/>
        <w:gridCol w:w="283"/>
        <w:gridCol w:w="6598"/>
      </w:tblGrid>
      <w:tr w:rsidR="009236CD" w:rsidRPr="00D02109" w14:paraId="1A15171E" w14:textId="77777777" w:rsidTr="00D02109">
        <w:trPr>
          <w:trHeight w:val="243"/>
        </w:trPr>
        <w:tc>
          <w:tcPr>
            <w:tcW w:w="1132" w:type="dxa"/>
            <w:tcBorders>
              <w:top w:val="nil"/>
              <w:left w:val="nil"/>
              <w:bottom w:val="nil"/>
              <w:right w:val="nil"/>
            </w:tcBorders>
          </w:tcPr>
          <w:p w14:paraId="6814CB7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AEP  </w:t>
            </w:r>
          </w:p>
        </w:tc>
        <w:tc>
          <w:tcPr>
            <w:tcW w:w="283" w:type="dxa"/>
            <w:tcBorders>
              <w:top w:val="nil"/>
              <w:left w:val="nil"/>
              <w:bottom w:val="nil"/>
              <w:right w:val="nil"/>
            </w:tcBorders>
          </w:tcPr>
          <w:p w14:paraId="00CE0B51"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7B94E4A9"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Alimentation en Eau Potable </w:t>
            </w:r>
          </w:p>
        </w:tc>
      </w:tr>
      <w:tr w:rsidR="009236CD" w:rsidRPr="00D02109" w14:paraId="5323ABDB" w14:textId="77777777" w:rsidTr="00D02109">
        <w:trPr>
          <w:trHeight w:val="283"/>
        </w:trPr>
        <w:tc>
          <w:tcPr>
            <w:tcW w:w="1132" w:type="dxa"/>
            <w:tcBorders>
              <w:top w:val="nil"/>
              <w:left w:val="nil"/>
              <w:bottom w:val="nil"/>
              <w:right w:val="nil"/>
            </w:tcBorders>
          </w:tcPr>
          <w:p w14:paraId="3624925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AEPA </w:t>
            </w:r>
          </w:p>
        </w:tc>
        <w:tc>
          <w:tcPr>
            <w:tcW w:w="283" w:type="dxa"/>
            <w:tcBorders>
              <w:top w:val="nil"/>
              <w:left w:val="nil"/>
              <w:bottom w:val="nil"/>
              <w:right w:val="nil"/>
            </w:tcBorders>
          </w:tcPr>
          <w:p w14:paraId="340E250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1DAEBA09"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Alimentation en Eau Potable et Assainissement </w:t>
            </w:r>
          </w:p>
        </w:tc>
      </w:tr>
      <w:tr w:rsidR="009236CD" w:rsidRPr="00D02109" w14:paraId="7C9AFB47" w14:textId="77777777" w:rsidTr="00D02109">
        <w:trPr>
          <w:trHeight w:val="284"/>
        </w:trPr>
        <w:tc>
          <w:tcPr>
            <w:tcW w:w="1132" w:type="dxa"/>
            <w:tcBorders>
              <w:top w:val="nil"/>
              <w:left w:val="nil"/>
              <w:bottom w:val="nil"/>
              <w:right w:val="nil"/>
            </w:tcBorders>
          </w:tcPr>
          <w:p w14:paraId="1A84E06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AL </w:t>
            </w:r>
          </w:p>
        </w:tc>
        <w:tc>
          <w:tcPr>
            <w:tcW w:w="283" w:type="dxa"/>
            <w:tcBorders>
              <w:top w:val="nil"/>
              <w:left w:val="nil"/>
              <w:bottom w:val="nil"/>
              <w:right w:val="nil"/>
            </w:tcBorders>
          </w:tcPr>
          <w:p w14:paraId="76A296B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567C60D0"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Autorité(s) Locales </w:t>
            </w:r>
          </w:p>
        </w:tc>
      </w:tr>
      <w:tr w:rsidR="009236CD" w:rsidRPr="00D02109" w14:paraId="21788478" w14:textId="77777777" w:rsidTr="00D02109">
        <w:trPr>
          <w:trHeight w:val="284"/>
        </w:trPr>
        <w:tc>
          <w:tcPr>
            <w:tcW w:w="1132" w:type="dxa"/>
            <w:tcBorders>
              <w:top w:val="nil"/>
              <w:left w:val="nil"/>
              <w:bottom w:val="nil"/>
              <w:right w:val="nil"/>
            </w:tcBorders>
          </w:tcPr>
          <w:p w14:paraId="60A6CC5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AS </w:t>
            </w:r>
          </w:p>
        </w:tc>
        <w:tc>
          <w:tcPr>
            <w:tcW w:w="283" w:type="dxa"/>
            <w:tcBorders>
              <w:top w:val="nil"/>
              <w:left w:val="nil"/>
              <w:bottom w:val="nil"/>
              <w:right w:val="nil"/>
            </w:tcBorders>
          </w:tcPr>
          <w:p w14:paraId="79F97DF7"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7362698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Agence(s) de Services </w:t>
            </w:r>
          </w:p>
        </w:tc>
      </w:tr>
      <w:tr w:rsidR="009236CD" w:rsidRPr="00D02109" w14:paraId="07808E6C" w14:textId="77777777" w:rsidTr="00D02109">
        <w:trPr>
          <w:trHeight w:val="284"/>
        </w:trPr>
        <w:tc>
          <w:tcPr>
            <w:tcW w:w="1132" w:type="dxa"/>
            <w:tcBorders>
              <w:top w:val="nil"/>
              <w:left w:val="nil"/>
              <w:bottom w:val="nil"/>
              <w:right w:val="nil"/>
            </w:tcBorders>
          </w:tcPr>
          <w:p w14:paraId="277EAA4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AM </w:t>
            </w:r>
          </w:p>
        </w:tc>
        <w:tc>
          <w:tcPr>
            <w:tcW w:w="283" w:type="dxa"/>
            <w:tcBorders>
              <w:top w:val="nil"/>
              <w:left w:val="nil"/>
              <w:bottom w:val="nil"/>
              <w:right w:val="nil"/>
            </w:tcBorders>
          </w:tcPr>
          <w:p w14:paraId="4156AECC"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357C958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Agence(s) Mixte(s) </w:t>
            </w:r>
          </w:p>
        </w:tc>
      </w:tr>
      <w:tr w:rsidR="009236CD" w:rsidRPr="00D02109" w14:paraId="3C86F493" w14:textId="77777777" w:rsidTr="00D02109">
        <w:trPr>
          <w:trHeight w:val="284"/>
        </w:trPr>
        <w:tc>
          <w:tcPr>
            <w:tcW w:w="1132" w:type="dxa"/>
            <w:tcBorders>
              <w:top w:val="nil"/>
              <w:left w:val="nil"/>
              <w:bottom w:val="nil"/>
              <w:right w:val="nil"/>
            </w:tcBorders>
          </w:tcPr>
          <w:p w14:paraId="69E471D1"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AT </w:t>
            </w:r>
          </w:p>
        </w:tc>
        <w:tc>
          <w:tcPr>
            <w:tcW w:w="283" w:type="dxa"/>
            <w:tcBorders>
              <w:top w:val="nil"/>
              <w:left w:val="nil"/>
              <w:bottom w:val="nil"/>
              <w:right w:val="nil"/>
            </w:tcBorders>
          </w:tcPr>
          <w:p w14:paraId="7BEF3BA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23D1A3D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Assistance Technique </w:t>
            </w:r>
          </w:p>
        </w:tc>
      </w:tr>
      <w:tr w:rsidR="009236CD" w:rsidRPr="00D02109" w14:paraId="18ECF0C8" w14:textId="77777777" w:rsidTr="00D02109">
        <w:trPr>
          <w:trHeight w:val="283"/>
        </w:trPr>
        <w:tc>
          <w:tcPr>
            <w:tcW w:w="1132" w:type="dxa"/>
            <w:tcBorders>
              <w:top w:val="nil"/>
              <w:left w:val="nil"/>
              <w:bottom w:val="nil"/>
              <w:right w:val="nil"/>
            </w:tcBorders>
          </w:tcPr>
          <w:p w14:paraId="20618F36"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BAD </w:t>
            </w:r>
          </w:p>
        </w:tc>
        <w:tc>
          <w:tcPr>
            <w:tcW w:w="283" w:type="dxa"/>
            <w:tcBorders>
              <w:top w:val="nil"/>
              <w:left w:val="nil"/>
              <w:bottom w:val="nil"/>
              <w:right w:val="nil"/>
            </w:tcBorders>
          </w:tcPr>
          <w:p w14:paraId="59BFBBF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2B9BF40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Banque Africaine de Développement </w:t>
            </w:r>
          </w:p>
        </w:tc>
      </w:tr>
      <w:tr w:rsidR="009236CD" w:rsidRPr="00D02109" w14:paraId="26331444" w14:textId="77777777" w:rsidTr="00D02109">
        <w:trPr>
          <w:trHeight w:val="284"/>
        </w:trPr>
        <w:tc>
          <w:tcPr>
            <w:tcW w:w="1132" w:type="dxa"/>
            <w:tcBorders>
              <w:top w:val="nil"/>
              <w:left w:val="nil"/>
              <w:bottom w:val="nil"/>
              <w:right w:val="nil"/>
            </w:tcBorders>
          </w:tcPr>
          <w:p w14:paraId="54DDEC6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BF </w:t>
            </w:r>
          </w:p>
        </w:tc>
        <w:tc>
          <w:tcPr>
            <w:tcW w:w="283" w:type="dxa"/>
            <w:tcBorders>
              <w:top w:val="nil"/>
              <w:left w:val="nil"/>
              <w:bottom w:val="nil"/>
              <w:right w:val="nil"/>
            </w:tcBorders>
          </w:tcPr>
          <w:p w14:paraId="60C299F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24993FD8"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Borne(s) Fontaine(s) </w:t>
            </w:r>
          </w:p>
        </w:tc>
      </w:tr>
      <w:tr w:rsidR="009236CD" w:rsidRPr="00D02109" w14:paraId="6A5B4EA8" w14:textId="77777777" w:rsidTr="00D02109">
        <w:trPr>
          <w:trHeight w:val="284"/>
        </w:trPr>
        <w:tc>
          <w:tcPr>
            <w:tcW w:w="1132" w:type="dxa"/>
            <w:tcBorders>
              <w:top w:val="nil"/>
              <w:left w:val="nil"/>
              <w:bottom w:val="nil"/>
              <w:right w:val="nil"/>
            </w:tcBorders>
          </w:tcPr>
          <w:p w14:paraId="109D4388"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BI </w:t>
            </w:r>
          </w:p>
        </w:tc>
        <w:tc>
          <w:tcPr>
            <w:tcW w:w="283" w:type="dxa"/>
            <w:tcBorders>
              <w:top w:val="nil"/>
              <w:left w:val="nil"/>
              <w:bottom w:val="nil"/>
              <w:right w:val="nil"/>
            </w:tcBorders>
          </w:tcPr>
          <w:p w14:paraId="7C346F2D"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029A0916"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Branchement(s) Individuel(s) </w:t>
            </w:r>
          </w:p>
        </w:tc>
      </w:tr>
      <w:tr w:rsidR="009236CD" w:rsidRPr="00D02109" w14:paraId="7C46E348" w14:textId="77777777" w:rsidTr="00D02109">
        <w:trPr>
          <w:trHeight w:val="283"/>
        </w:trPr>
        <w:tc>
          <w:tcPr>
            <w:tcW w:w="1132" w:type="dxa"/>
            <w:tcBorders>
              <w:top w:val="nil"/>
              <w:left w:val="nil"/>
              <w:bottom w:val="nil"/>
              <w:right w:val="nil"/>
            </w:tcBorders>
          </w:tcPr>
          <w:p w14:paraId="4BE56FA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CGES  </w:t>
            </w:r>
          </w:p>
        </w:tc>
        <w:tc>
          <w:tcPr>
            <w:tcW w:w="283" w:type="dxa"/>
            <w:tcBorders>
              <w:top w:val="nil"/>
              <w:left w:val="nil"/>
              <w:bottom w:val="nil"/>
              <w:right w:val="nil"/>
            </w:tcBorders>
          </w:tcPr>
          <w:p w14:paraId="3BFA3F3A"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0A5865D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Cadre de Gestion Environnementale et Sociale  </w:t>
            </w:r>
          </w:p>
        </w:tc>
      </w:tr>
      <w:tr w:rsidR="009236CD" w:rsidRPr="00D02109" w14:paraId="227101B5" w14:textId="77777777" w:rsidTr="00D02109">
        <w:trPr>
          <w:trHeight w:val="284"/>
        </w:trPr>
        <w:tc>
          <w:tcPr>
            <w:tcW w:w="1132" w:type="dxa"/>
            <w:tcBorders>
              <w:top w:val="nil"/>
              <w:left w:val="nil"/>
              <w:bottom w:val="nil"/>
              <w:right w:val="nil"/>
            </w:tcBorders>
          </w:tcPr>
          <w:p w14:paraId="468A31A0"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CT </w:t>
            </w:r>
          </w:p>
        </w:tc>
        <w:tc>
          <w:tcPr>
            <w:tcW w:w="283" w:type="dxa"/>
            <w:tcBorders>
              <w:top w:val="nil"/>
              <w:left w:val="nil"/>
              <w:bottom w:val="nil"/>
              <w:right w:val="nil"/>
            </w:tcBorders>
          </w:tcPr>
          <w:p w14:paraId="3E9E935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6486CCF0"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Commune(s) Territoriales(s) </w:t>
            </w:r>
          </w:p>
        </w:tc>
      </w:tr>
      <w:tr w:rsidR="009236CD" w:rsidRPr="00D02109" w14:paraId="1FABD442" w14:textId="77777777" w:rsidTr="00D02109">
        <w:trPr>
          <w:trHeight w:val="284"/>
        </w:trPr>
        <w:tc>
          <w:tcPr>
            <w:tcW w:w="1132" w:type="dxa"/>
            <w:tcBorders>
              <w:top w:val="nil"/>
              <w:left w:val="nil"/>
              <w:bottom w:val="nil"/>
              <w:right w:val="nil"/>
            </w:tcBorders>
          </w:tcPr>
          <w:p w14:paraId="645B538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DAE </w:t>
            </w:r>
          </w:p>
        </w:tc>
        <w:tc>
          <w:tcPr>
            <w:tcW w:w="283" w:type="dxa"/>
            <w:tcBorders>
              <w:top w:val="nil"/>
              <w:left w:val="nil"/>
              <w:bottom w:val="nil"/>
              <w:right w:val="nil"/>
            </w:tcBorders>
          </w:tcPr>
          <w:p w14:paraId="1E9FFC3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7A9ACCB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 de l’Assainissement et de l’Environnement de l’ONEE – BO (Rabat) </w:t>
            </w:r>
          </w:p>
        </w:tc>
      </w:tr>
      <w:tr w:rsidR="009236CD" w:rsidRPr="00D02109" w14:paraId="66F0CE3A" w14:textId="77777777" w:rsidTr="00D02109">
        <w:trPr>
          <w:trHeight w:val="284"/>
        </w:trPr>
        <w:tc>
          <w:tcPr>
            <w:tcW w:w="1132" w:type="dxa"/>
            <w:tcBorders>
              <w:top w:val="nil"/>
              <w:left w:val="nil"/>
              <w:bottom w:val="nil"/>
              <w:right w:val="nil"/>
            </w:tcBorders>
          </w:tcPr>
          <w:p w14:paraId="1DFAAABD"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DAJ </w:t>
            </w:r>
          </w:p>
        </w:tc>
        <w:tc>
          <w:tcPr>
            <w:tcW w:w="283" w:type="dxa"/>
            <w:tcBorders>
              <w:top w:val="nil"/>
              <w:left w:val="nil"/>
              <w:bottom w:val="nil"/>
              <w:right w:val="nil"/>
            </w:tcBorders>
          </w:tcPr>
          <w:p w14:paraId="3474E86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0405A0A7"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 des Affaires Juridiques et Actions Foncières de l’ONEE – BO (Rabat) </w:t>
            </w:r>
          </w:p>
        </w:tc>
      </w:tr>
      <w:tr w:rsidR="009236CD" w:rsidRPr="00D02109" w14:paraId="43F5864F" w14:textId="77777777" w:rsidTr="00D02109">
        <w:trPr>
          <w:trHeight w:val="284"/>
        </w:trPr>
        <w:tc>
          <w:tcPr>
            <w:tcW w:w="1132" w:type="dxa"/>
            <w:tcBorders>
              <w:top w:val="nil"/>
              <w:left w:val="nil"/>
              <w:bottom w:val="nil"/>
              <w:right w:val="nil"/>
            </w:tcBorders>
          </w:tcPr>
          <w:p w14:paraId="3F2483AD"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DCC </w:t>
            </w:r>
          </w:p>
        </w:tc>
        <w:tc>
          <w:tcPr>
            <w:tcW w:w="283" w:type="dxa"/>
            <w:tcBorders>
              <w:top w:val="nil"/>
              <w:left w:val="nil"/>
              <w:bottom w:val="nil"/>
              <w:right w:val="nil"/>
            </w:tcBorders>
          </w:tcPr>
          <w:p w14:paraId="76DC604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7F67961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 de Coopération et de Communication de l’ONEE – BO (Rabat) </w:t>
            </w:r>
          </w:p>
        </w:tc>
      </w:tr>
      <w:tr w:rsidR="009236CD" w:rsidRPr="00D02109" w14:paraId="1DAA9B6A" w14:textId="77777777" w:rsidTr="00D02109">
        <w:trPr>
          <w:trHeight w:val="283"/>
        </w:trPr>
        <w:tc>
          <w:tcPr>
            <w:tcW w:w="1132" w:type="dxa"/>
            <w:tcBorders>
              <w:top w:val="nil"/>
              <w:left w:val="nil"/>
              <w:bottom w:val="nil"/>
              <w:right w:val="nil"/>
            </w:tcBorders>
          </w:tcPr>
          <w:p w14:paraId="3D2E671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DCM </w:t>
            </w:r>
          </w:p>
        </w:tc>
        <w:tc>
          <w:tcPr>
            <w:tcW w:w="283" w:type="dxa"/>
            <w:tcBorders>
              <w:top w:val="nil"/>
              <w:left w:val="nil"/>
              <w:bottom w:val="nil"/>
              <w:right w:val="nil"/>
            </w:tcBorders>
          </w:tcPr>
          <w:p w14:paraId="38355710"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7159D0C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 Commerciale et Marketing de l’ONEE – BO (Rabat)  </w:t>
            </w:r>
          </w:p>
        </w:tc>
      </w:tr>
      <w:tr w:rsidR="009236CD" w:rsidRPr="00D02109" w14:paraId="007E265F" w14:textId="77777777" w:rsidTr="00D02109">
        <w:trPr>
          <w:trHeight w:val="284"/>
        </w:trPr>
        <w:tc>
          <w:tcPr>
            <w:tcW w:w="1132" w:type="dxa"/>
            <w:tcBorders>
              <w:top w:val="nil"/>
              <w:left w:val="nil"/>
              <w:bottom w:val="nil"/>
              <w:right w:val="nil"/>
            </w:tcBorders>
          </w:tcPr>
          <w:p w14:paraId="3518EB9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DPA </w:t>
            </w:r>
          </w:p>
        </w:tc>
        <w:tc>
          <w:tcPr>
            <w:tcW w:w="283" w:type="dxa"/>
            <w:tcBorders>
              <w:top w:val="nil"/>
              <w:left w:val="nil"/>
              <w:bottom w:val="nil"/>
              <w:right w:val="nil"/>
            </w:tcBorders>
          </w:tcPr>
          <w:p w14:paraId="18125DD7"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13A6C91D"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 du Patrimoine de l’ONEE – BO (Rabat) </w:t>
            </w:r>
          </w:p>
        </w:tc>
      </w:tr>
      <w:tr w:rsidR="009236CD" w:rsidRPr="00D02109" w14:paraId="0CC1507F" w14:textId="77777777" w:rsidTr="00D02109">
        <w:trPr>
          <w:trHeight w:val="284"/>
        </w:trPr>
        <w:tc>
          <w:tcPr>
            <w:tcW w:w="1132" w:type="dxa"/>
            <w:tcBorders>
              <w:top w:val="nil"/>
              <w:left w:val="nil"/>
              <w:bottom w:val="nil"/>
              <w:right w:val="nil"/>
            </w:tcBorders>
          </w:tcPr>
          <w:p w14:paraId="0292ACE8"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DR </w:t>
            </w:r>
          </w:p>
        </w:tc>
        <w:tc>
          <w:tcPr>
            <w:tcW w:w="283" w:type="dxa"/>
            <w:tcBorders>
              <w:top w:val="nil"/>
              <w:left w:val="nil"/>
              <w:bottom w:val="nil"/>
              <w:right w:val="nil"/>
            </w:tcBorders>
          </w:tcPr>
          <w:p w14:paraId="5000021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2B5C3DF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Direction(s) Régionale(s) (Régions) </w:t>
            </w:r>
          </w:p>
        </w:tc>
      </w:tr>
      <w:tr w:rsidR="009236CD" w:rsidRPr="00D02109" w14:paraId="7BE6F71A" w14:textId="77777777" w:rsidTr="00D02109">
        <w:trPr>
          <w:trHeight w:val="284"/>
        </w:trPr>
        <w:tc>
          <w:tcPr>
            <w:tcW w:w="1132" w:type="dxa"/>
            <w:tcBorders>
              <w:top w:val="nil"/>
              <w:left w:val="nil"/>
              <w:bottom w:val="nil"/>
              <w:right w:val="nil"/>
            </w:tcBorders>
          </w:tcPr>
          <w:p w14:paraId="6F39DAF8"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DR5 </w:t>
            </w:r>
          </w:p>
        </w:tc>
        <w:tc>
          <w:tcPr>
            <w:tcW w:w="283" w:type="dxa"/>
            <w:tcBorders>
              <w:top w:val="nil"/>
              <w:left w:val="nil"/>
              <w:bottom w:val="nil"/>
              <w:right w:val="nil"/>
            </w:tcBorders>
          </w:tcPr>
          <w:p w14:paraId="19925D3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1F0E1FC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Direction Régionale du Centre Nord (Fès) </w:t>
            </w:r>
          </w:p>
        </w:tc>
      </w:tr>
      <w:tr w:rsidR="009236CD" w:rsidRPr="00D02109" w14:paraId="2AFDAE3D" w14:textId="77777777" w:rsidTr="00D02109">
        <w:trPr>
          <w:trHeight w:val="284"/>
        </w:trPr>
        <w:tc>
          <w:tcPr>
            <w:tcW w:w="1132" w:type="dxa"/>
            <w:tcBorders>
              <w:top w:val="nil"/>
              <w:left w:val="nil"/>
              <w:bottom w:val="nil"/>
              <w:right w:val="nil"/>
            </w:tcBorders>
          </w:tcPr>
          <w:p w14:paraId="66A29568" w14:textId="77777777" w:rsidR="00DE0E6A" w:rsidRPr="00D02109" w:rsidRDefault="00DE0E6A"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GIE</w:t>
            </w:r>
          </w:p>
          <w:p w14:paraId="064AA57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MDP </w:t>
            </w:r>
          </w:p>
        </w:tc>
        <w:tc>
          <w:tcPr>
            <w:tcW w:w="283" w:type="dxa"/>
            <w:tcBorders>
              <w:top w:val="nil"/>
              <w:left w:val="nil"/>
              <w:bottom w:val="nil"/>
              <w:right w:val="nil"/>
            </w:tcBorders>
          </w:tcPr>
          <w:p w14:paraId="78BA117A" w14:textId="77777777" w:rsidR="00DE0E6A" w:rsidRPr="00D02109" w:rsidRDefault="00DE0E6A"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w:t>
            </w:r>
          </w:p>
          <w:p w14:paraId="153D7A5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728A5F26" w14:textId="77777777" w:rsidR="00DE0E6A" w:rsidRPr="00D02109" w:rsidRDefault="00DE0E6A"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Groupe d'Intérêt Economique</w:t>
            </w:r>
          </w:p>
          <w:p w14:paraId="417119F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Manuel De Procédures </w:t>
            </w:r>
          </w:p>
        </w:tc>
      </w:tr>
      <w:tr w:rsidR="009236CD" w:rsidRPr="00D02109" w14:paraId="1480D55F" w14:textId="77777777" w:rsidTr="00D02109">
        <w:trPr>
          <w:trHeight w:val="283"/>
        </w:trPr>
        <w:tc>
          <w:tcPr>
            <w:tcW w:w="1132" w:type="dxa"/>
            <w:tcBorders>
              <w:top w:val="nil"/>
              <w:left w:val="nil"/>
              <w:bottom w:val="nil"/>
              <w:right w:val="nil"/>
            </w:tcBorders>
          </w:tcPr>
          <w:p w14:paraId="611212A8" w14:textId="77777777" w:rsidR="009236CD" w:rsidRPr="00D02109" w:rsidRDefault="00CB7A38" w:rsidP="005B2D3E">
            <w:pPr>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MGD </w:t>
            </w:r>
          </w:p>
        </w:tc>
        <w:tc>
          <w:tcPr>
            <w:tcW w:w="283" w:type="dxa"/>
            <w:tcBorders>
              <w:top w:val="nil"/>
              <w:left w:val="nil"/>
              <w:bottom w:val="nil"/>
              <w:right w:val="nil"/>
            </w:tcBorders>
          </w:tcPr>
          <w:p w14:paraId="0D628F3A" w14:textId="77777777" w:rsidR="009236CD" w:rsidRPr="00D02109" w:rsidRDefault="00CB7A38" w:rsidP="005B2D3E">
            <w:pPr>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191D4F88" w14:textId="77777777" w:rsidR="009236CD" w:rsidRPr="00D02109" w:rsidRDefault="00CB7A38" w:rsidP="005B2D3E">
            <w:pPr>
              <w:rPr>
                <w:rFonts w:asciiTheme="majorBidi" w:eastAsia="Times New Roman" w:hAnsiTheme="majorBidi" w:cstheme="majorBidi"/>
                <w:color w:val="000000" w:themeColor="text1"/>
                <w:sz w:val="20"/>
                <w:szCs w:val="20"/>
              </w:rPr>
            </w:pPr>
            <w:bookmarkStart w:id="4" w:name="_Toc126336245"/>
            <w:bookmarkStart w:id="5" w:name="_Toc126337610"/>
            <w:bookmarkStart w:id="6" w:name="_Toc126338363"/>
            <w:bookmarkStart w:id="7" w:name="_Toc133196553"/>
            <w:bookmarkStart w:id="8" w:name="_Toc133196725"/>
            <w:r w:rsidRPr="00D02109">
              <w:rPr>
                <w:rFonts w:asciiTheme="majorBidi" w:eastAsia="Times New Roman" w:hAnsiTheme="majorBidi" w:cstheme="majorBidi"/>
                <w:color w:val="000000" w:themeColor="text1"/>
                <w:sz w:val="20"/>
                <w:szCs w:val="20"/>
              </w:rPr>
              <w:t>Mécanisme de Gestion des Doléances</w:t>
            </w:r>
            <w:bookmarkEnd w:id="4"/>
            <w:bookmarkEnd w:id="5"/>
            <w:bookmarkEnd w:id="6"/>
            <w:bookmarkEnd w:id="7"/>
            <w:bookmarkEnd w:id="8"/>
            <w:r w:rsidRPr="00D02109">
              <w:rPr>
                <w:rFonts w:asciiTheme="majorBidi" w:eastAsia="Times New Roman" w:hAnsiTheme="majorBidi" w:cstheme="majorBidi"/>
                <w:color w:val="000000" w:themeColor="text1"/>
                <w:sz w:val="20"/>
                <w:szCs w:val="20"/>
              </w:rPr>
              <w:t xml:space="preserve">  </w:t>
            </w:r>
          </w:p>
        </w:tc>
      </w:tr>
      <w:tr w:rsidR="009236CD" w:rsidRPr="00D02109" w14:paraId="743ADA9F" w14:textId="77777777" w:rsidTr="00D02109">
        <w:trPr>
          <w:trHeight w:val="284"/>
        </w:trPr>
        <w:tc>
          <w:tcPr>
            <w:tcW w:w="1132" w:type="dxa"/>
            <w:tcBorders>
              <w:top w:val="nil"/>
              <w:left w:val="nil"/>
              <w:bottom w:val="nil"/>
              <w:right w:val="nil"/>
            </w:tcBorders>
          </w:tcPr>
          <w:p w14:paraId="2D86637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9" w:name="_Toc126336246"/>
            <w:r w:rsidRPr="00D02109">
              <w:rPr>
                <w:rFonts w:asciiTheme="majorBidi" w:eastAsia="Times New Roman" w:hAnsiTheme="majorBidi" w:cstheme="majorBidi"/>
                <w:color w:val="000000" w:themeColor="text1"/>
                <w:sz w:val="20"/>
                <w:szCs w:val="20"/>
              </w:rPr>
              <w:t>ONEE</w:t>
            </w:r>
            <w:bookmarkEnd w:id="9"/>
            <w:r w:rsidRPr="00D02109">
              <w:rPr>
                <w:rFonts w:asciiTheme="majorBidi" w:eastAsia="Times New Roman" w:hAnsiTheme="majorBidi" w:cstheme="majorBidi"/>
                <w:color w:val="000000" w:themeColor="text1"/>
                <w:sz w:val="20"/>
                <w:szCs w:val="20"/>
              </w:rPr>
              <w:t xml:space="preserve"> </w:t>
            </w:r>
          </w:p>
        </w:tc>
        <w:tc>
          <w:tcPr>
            <w:tcW w:w="283" w:type="dxa"/>
            <w:tcBorders>
              <w:top w:val="nil"/>
              <w:left w:val="nil"/>
              <w:bottom w:val="nil"/>
              <w:right w:val="nil"/>
            </w:tcBorders>
          </w:tcPr>
          <w:p w14:paraId="17A3CBA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0" w:name="_Toc126336247"/>
            <w:r w:rsidRPr="00D02109">
              <w:rPr>
                <w:rFonts w:asciiTheme="majorBidi" w:eastAsia="Times New Roman" w:hAnsiTheme="majorBidi" w:cstheme="majorBidi"/>
                <w:color w:val="000000" w:themeColor="text1"/>
                <w:sz w:val="20"/>
                <w:szCs w:val="20"/>
              </w:rPr>
              <w:t>:</w:t>
            </w:r>
            <w:bookmarkEnd w:id="10"/>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01C8178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1" w:name="_Toc126336248"/>
            <w:r w:rsidRPr="00D02109">
              <w:rPr>
                <w:rFonts w:asciiTheme="majorBidi" w:eastAsia="Times New Roman" w:hAnsiTheme="majorBidi" w:cstheme="majorBidi"/>
                <w:color w:val="000000" w:themeColor="text1"/>
                <w:sz w:val="20"/>
                <w:szCs w:val="20"/>
              </w:rPr>
              <w:t>Office National de l’Electricité et de l’Eau Potable</w:t>
            </w:r>
            <w:bookmarkEnd w:id="11"/>
            <w:r w:rsidRPr="00D02109">
              <w:rPr>
                <w:rFonts w:asciiTheme="majorBidi" w:eastAsia="Times New Roman" w:hAnsiTheme="majorBidi" w:cstheme="majorBidi"/>
                <w:color w:val="000000" w:themeColor="text1"/>
                <w:sz w:val="20"/>
                <w:szCs w:val="20"/>
              </w:rPr>
              <w:t xml:space="preserve"> </w:t>
            </w:r>
          </w:p>
        </w:tc>
      </w:tr>
      <w:tr w:rsidR="009236CD" w:rsidRPr="00D02109" w14:paraId="254A237E" w14:textId="77777777" w:rsidTr="00D02109">
        <w:trPr>
          <w:trHeight w:val="284"/>
        </w:trPr>
        <w:tc>
          <w:tcPr>
            <w:tcW w:w="1132" w:type="dxa"/>
            <w:tcBorders>
              <w:top w:val="nil"/>
              <w:left w:val="nil"/>
              <w:bottom w:val="nil"/>
              <w:right w:val="nil"/>
            </w:tcBorders>
          </w:tcPr>
          <w:p w14:paraId="10E2046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2" w:name="_Toc126336249"/>
            <w:r w:rsidRPr="00D02109">
              <w:rPr>
                <w:rFonts w:asciiTheme="majorBidi" w:eastAsia="Times New Roman" w:hAnsiTheme="majorBidi" w:cstheme="majorBidi"/>
                <w:color w:val="000000" w:themeColor="text1"/>
                <w:sz w:val="20"/>
                <w:szCs w:val="20"/>
              </w:rPr>
              <w:t>ONEE-BO</w:t>
            </w:r>
            <w:bookmarkEnd w:id="12"/>
            <w:r w:rsidRPr="00D02109">
              <w:rPr>
                <w:rFonts w:asciiTheme="majorBidi" w:eastAsia="Times New Roman" w:hAnsiTheme="majorBidi" w:cstheme="majorBidi"/>
                <w:color w:val="000000" w:themeColor="text1"/>
                <w:sz w:val="20"/>
                <w:szCs w:val="20"/>
              </w:rPr>
              <w:t xml:space="preserve"> </w:t>
            </w:r>
          </w:p>
        </w:tc>
        <w:tc>
          <w:tcPr>
            <w:tcW w:w="283" w:type="dxa"/>
            <w:tcBorders>
              <w:top w:val="nil"/>
              <w:left w:val="nil"/>
              <w:bottom w:val="nil"/>
              <w:right w:val="nil"/>
            </w:tcBorders>
          </w:tcPr>
          <w:p w14:paraId="49CF6032"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3" w:name="_Toc126336250"/>
            <w:r w:rsidRPr="00D02109">
              <w:rPr>
                <w:rFonts w:asciiTheme="majorBidi" w:eastAsia="Times New Roman" w:hAnsiTheme="majorBidi" w:cstheme="majorBidi"/>
                <w:color w:val="000000" w:themeColor="text1"/>
                <w:sz w:val="20"/>
                <w:szCs w:val="20"/>
              </w:rPr>
              <w:t>:</w:t>
            </w:r>
            <w:bookmarkEnd w:id="13"/>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33AA3F46"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4" w:name="_Toc126336251"/>
            <w:r w:rsidRPr="00D02109">
              <w:rPr>
                <w:rFonts w:asciiTheme="majorBidi" w:eastAsia="Times New Roman" w:hAnsiTheme="majorBidi" w:cstheme="majorBidi"/>
                <w:color w:val="000000" w:themeColor="text1"/>
                <w:sz w:val="20"/>
                <w:szCs w:val="20"/>
              </w:rPr>
              <w:t>Branche Eau de l’Office National de l’Electricité et de l’Eau Potable</w:t>
            </w:r>
            <w:bookmarkEnd w:id="14"/>
            <w:r w:rsidRPr="00D02109">
              <w:rPr>
                <w:rFonts w:asciiTheme="majorBidi" w:eastAsia="Times New Roman" w:hAnsiTheme="majorBidi" w:cstheme="majorBidi"/>
                <w:color w:val="000000" w:themeColor="text1"/>
                <w:sz w:val="20"/>
                <w:szCs w:val="20"/>
              </w:rPr>
              <w:t xml:space="preserve"> </w:t>
            </w:r>
          </w:p>
        </w:tc>
      </w:tr>
      <w:tr w:rsidR="009236CD" w:rsidRPr="00D02109" w14:paraId="737FE3DA" w14:textId="77777777" w:rsidTr="00D02109">
        <w:trPr>
          <w:trHeight w:val="284"/>
        </w:trPr>
        <w:tc>
          <w:tcPr>
            <w:tcW w:w="1132" w:type="dxa"/>
            <w:tcBorders>
              <w:top w:val="nil"/>
              <w:left w:val="nil"/>
              <w:bottom w:val="nil"/>
              <w:right w:val="nil"/>
            </w:tcBorders>
          </w:tcPr>
          <w:p w14:paraId="2840620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5" w:name="_Toc126336252"/>
            <w:r w:rsidRPr="00D02109">
              <w:rPr>
                <w:rFonts w:asciiTheme="majorBidi" w:eastAsia="Times New Roman" w:hAnsiTheme="majorBidi" w:cstheme="majorBidi"/>
                <w:color w:val="000000" w:themeColor="text1"/>
                <w:sz w:val="20"/>
                <w:szCs w:val="20"/>
              </w:rPr>
              <w:t>PAP(s)</w:t>
            </w:r>
            <w:bookmarkEnd w:id="15"/>
            <w:r w:rsidRPr="00D02109">
              <w:rPr>
                <w:rFonts w:asciiTheme="majorBidi" w:eastAsia="Times New Roman" w:hAnsiTheme="majorBidi" w:cstheme="majorBidi"/>
                <w:color w:val="000000" w:themeColor="text1"/>
                <w:sz w:val="20"/>
                <w:szCs w:val="20"/>
              </w:rPr>
              <w:t xml:space="preserve"> </w:t>
            </w:r>
          </w:p>
        </w:tc>
        <w:tc>
          <w:tcPr>
            <w:tcW w:w="283" w:type="dxa"/>
            <w:tcBorders>
              <w:top w:val="nil"/>
              <w:left w:val="nil"/>
              <w:bottom w:val="nil"/>
              <w:right w:val="nil"/>
            </w:tcBorders>
          </w:tcPr>
          <w:p w14:paraId="48FE7F4A"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6" w:name="_Toc126336253"/>
            <w:r w:rsidRPr="00D02109">
              <w:rPr>
                <w:rFonts w:asciiTheme="majorBidi" w:eastAsia="Times New Roman" w:hAnsiTheme="majorBidi" w:cstheme="majorBidi"/>
                <w:color w:val="000000" w:themeColor="text1"/>
                <w:sz w:val="20"/>
                <w:szCs w:val="20"/>
              </w:rPr>
              <w:t>:</w:t>
            </w:r>
            <w:bookmarkEnd w:id="16"/>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6666094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7" w:name="_Toc126336254"/>
            <w:r w:rsidRPr="00D02109">
              <w:rPr>
                <w:rFonts w:asciiTheme="majorBidi" w:eastAsia="Times New Roman" w:hAnsiTheme="majorBidi" w:cstheme="majorBidi"/>
                <w:color w:val="000000" w:themeColor="text1"/>
                <w:sz w:val="20"/>
                <w:szCs w:val="20"/>
              </w:rPr>
              <w:t>Personne(s) / Population(s) Affectée(s) par le Projet</w:t>
            </w:r>
            <w:bookmarkEnd w:id="17"/>
            <w:r w:rsidRPr="00D02109">
              <w:rPr>
                <w:rFonts w:asciiTheme="majorBidi" w:eastAsia="Times New Roman" w:hAnsiTheme="majorBidi" w:cstheme="majorBidi"/>
                <w:color w:val="000000" w:themeColor="text1"/>
                <w:sz w:val="20"/>
                <w:szCs w:val="20"/>
              </w:rPr>
              <w:t xml:space="preserve"> </w:t>
            </w:r>
          </w:p>
        </w:tc>
      </w:tr>
      <w:tr w:rsidR="009236CD" w:rsidRPr="00D02109" w14:paraId="0E1C9310" w14:textId="77777777" w:rsidTr="00D02109">
        <w:trPr>
          <w:trHeight w:val="284"/>
        </w:trPr>
        <w:tc>
          <w:tcPr>
            <w:tcW w:w="1132" w:type="dxa"/>
            <w:tcBorders>
              <w:top w:val="nil"/>
              <w:left w:val="nil"/>
              <w:bottom w:val="nil"/>
              <w:right w:val="nil"/>
            </w:tcBorders>
          </w:tcPr>
          <w:p w14:paraId="0C551F5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8" w:name="_Toc126336255"/>
            <w:r w:rsidRPr="00D02109">
              <w:rPr>
                <w:rFonts w:asciiTheme="majorBidi" w:eastAsia="Times New Roman" w:hAnsiTheme="majorBidi" w:cstheme="majorBidi"/>
                <w:color w:val="000000" w:themeColor="text1"/>
                <w:sz w:val="20"/>
                <w:szCs w:val="20"/>
              </w:rPr>
              <w:t>PAT</w:t>
            </w:r>
            <w:bookmarkEnd w:id="18"/>
            <w:r w:rsidRPr="00D02109">
              <w:rPr>
                <w:rFonts w:asciiTheme="majorBidi" w:eastAsia="Times New Roman" w:hAnsiTheme="majorBidi" w:cstheme="majorBidi"/>
                <w:color w:val="000000" w:themeColor="text1"/>
                <w:sz w:val="20"/>
                <w:szCs w:val="20"/>
              </w:rPr>
              <w:t xml:space="preserve"> </w:t>
            </w:r>
          </w:p>
        </w:tc>
        <w:tc>
          <w:tcPr>
            <w:tcW w:w="283" w:type="dxa"/>
            <w:tcBorders>
              <w:top w:val="nil"/>
              <w:left w:val="nil"/>
              <w:bottom w:val="nil"/>
              <w:right w:val="nil"/>
            </w:tcBorders>
          </w:tcPr>
          <w:p w14:paraId="389F9A2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19" w:name="_Toc126336256"/>
            <w:r w:rsidRPr="00D02109">
              <w:rPr>
                <w:rFonts w:asciiTheme="majorBidi" w:eastAsia="Times New Roman" w:hAnsiTheme="majorBidi" w:cstheme="majorBidi"/>
                <w:color w:val="000000" w:themeColor="text1"/>
                <w:sz w:val="20"/>
                <w:szCs w:val="20"/>
              </w:rPr>
              <w:t>:</w:t>
            </w:r>
            <w:bookmarkEnd w:id="19"/>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5DEAA72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0" w:name="_Toc126336257"/>
            <w:r w:rsidRPr="00D02109">
              <w:rPr>
                <w:rFonts w:asciiTheme="majorBidi" w:eastAsia="Times New Roman" w:hAnsiTheme="majorBidi" w:cstheme="majorBidi"/>
                <w:color w:val="000000" w:themeColor="text1"/>
                <w:sz w:val="20"/>
                <w:szCs w:val="20"/>
              </w:rPr>
              <w:t>Plan(s) d’Acquisition des Terrains</w:t>
            </w:r>
            <w:bookmarkEnd w:id="20"/>
            <w:r w:rsidRPr="00D02109">
              <w:rPr>
                <w:rFonts w:asciiTheme="majorBidi" w:eastAsia="Times New Roman" w:hAnsiTheme="majorBidi" w:cstheme="majorBidi"/>
                <w:color w:val="000000" w:themeColor="text1"/>
                <w:sz w:val="20"/>
                <w:szCs w:val="20"/>
              </w:rPr>
              <w:t xml:space="preserve"> </w:t>
            </w:r>
          </w:p>
        </w:tc>
      </w:tr>
      <w:tr w:rsidR="009236CD" w:rsidRPr="00D02109" w14:paraId="1C33281C" w14:textId="77777777" w:rsidTr="00D02109">
        <w:trPr>
          <w:trHeight w:val="283"/>
        </w:trPr>
        <w:tc>
          <w:tcPr>
            <w:tcW w:w="1132" w:type="dxa"/>
            <w:tcBorders>
              <w:top w:val="nil"/>
              <w:left w:val="nil"/>
              <w:bottom w:val="nil"/>
              <w:right w:val="nil"/>
            </w:tcBorders>
          </w:tcPr>
          <w:p w14:paraId="7942903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1" w:name="_Toc126336258"/>
            <w:r w:rsidRPr="00D02109">
              <w:rPr>
                <w:rFonts w:asciiTheme="majorBidi" w:eastAsia="Times New Roman" w:hAnsiTheme="majorBidi" w:cstheme="majorBidi"/>
                <w:color w:val="000000" w:themeColor="text1"/>
                <w:sz w:val="20"/>
                <w:szCs w:val="20"/>
              </w:rPr>
              <w:t>PC</w:t>
            </w:r>
            <w:bookmarkEnd w:id="21"/>
            <w:r w:rsidRPr="00D02109">
              <w:rPr>
                <w:rFonts w:asciiTheme="majorBidi" w:eastAsia="Times New Roman" w:hAnsiTheme="majorBidi" w:cstheme="majorBidi"/>
                <w:color w:val="000000" w:themeColor="text1"/>
                <w:sz w:val="20"/>
                <w:szCs w:val="20"/>
              </w:rPr>
              <w:t xml:space="preserve"> </w:t>
            </w:r>
          </w:p>
        </w:tc>
        <w:tc>
          <w:tcPr>
            <w:tcW w:w="283" w:type="dxa"/>
            <w:tcBorders>
              <w:top w:val="nil"/>
              <w:left w:val="nil"/>
              <w:bottom w:val="nil"/>
              <w:right w:val="nil"/>
            </w:tcBorders>
          </w:tcPr>
          <w:p w14:paraId="09A4AD03"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2" w:name="_Toc126336259"/>
            <w:r w:rsidRPr="00D02109">
              <w:rPr>
                <w:rFonts w:asciiTheme="majorBidi" w:eastAsia="Times New Roman" w:hAnsiTheme="majorBidi" w:cstheme="majorBidi"/>
                <w:color w:val="000000" w:themeColor="text1"/>
                <w:sz w:val="20"/>
                <w:szCs w:val="20"/>
              </w:rPr>
              <w:t>:</w:t>
            </w:r>
            <w:bookmarkEnd w:id="22"/>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0D8E03C4"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Plan de Communication</w:t>
            </w:r>
          </w:p>
        </w:tc>
      </w:tr>
      <w:tr w:rsidR="009236CD" w:rsidRPr="00D02109" w14:paraId="0D6CAD02" w14:textId="77777777" w:rsidTr="00D02109">
        <w:trPr>
          <w:trHeight w:val="284"/>
        </w:trPr>
        <w:tc>
          <w:tcPr>
            <w:tcW w:w="1132" w:type="dxa"/>
            <w:tcBorders>
              <w:top w:val="nil"/>
              <w:left w:val="nil"/>
              <w:bottom w:val="nil"/>
              <w:right w:val="nil"/>
            </w:tcBorders>
          </w:tcPr>
          <w:p w14:paraId="71966C99"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PEPP</w:t>
            </w:r>
          </w:p>
        </w:tc>
        <w:tc>
          <w:tcPr>
            <w:tcW w:w="283" w:type="dxa"/>
            <w:tcBorders>
              <w:top w:val="nil"/>
              <w:left w:val="nil"/>
              <w:bottom w:val="nil"/>
              <w:right w:val="nil"/>
            </w:tcBorders>
          </w:tcPr>
          <w:p w14:paraId="32D10CCA"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w:t>
            </w:r>
          </w:p>
        </w:tc>
        <w:tc>
          <w:tcPr>
            <w:tcW w:w="6598" w:type="dxa"/>
            <w:tcBorders>
              <w:top w:val="nil"/>
              <w:left w:val="nil"/>
              <w:bottom w:val="nil"/>
              <w:right w:val="nil"/>
            </w:tcBorders>
          </w:tcPr>
          <w:p w14:paraId="18E467B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Plan d’Engagement des Parties Prenantes </w:t>
            </w:r>
          </w:p>
        </w:tc>
      </w:tr>
      <w:tr w:rsidR="009236CD" w:rsidRPr="00D02109" w14:paraId="6541F119" w14:textId="77777777" w:rsidTr="00D02109">
        <w:trPr>
          <w:trHeight w:val="284"/>
        </w:trPr>
        <w:tc>
          <w:tcPr>
            <w:tcW w:w="1132" w:type="dxa"/>
            <w:tcBorders>
              <w:top w:val="nil"/>
              <w:left w:val="nil"/>
              <w:bottom w:val="nil"/>
              <w:right w:val="nil"/>
            </w:tcBorders>
          </w:tcPr>
          <w:p w14:paraId="1D35D60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3" w:name="_Toc126336267"/>
            <w:r w:rsidRPr="00D02109">
              <w:rPr>
                <w:rFonts w:asciiTheme="majorBidi" w:eastAsia="Times New Roman" w:hAnsiTheme="majorBidi" w:cstheme="majorBidi"/>
                <w:color w:val="000000" w:themeColor="text1"/>
                <w:sz w:val="20"/>
                <w:szCs w:val="20"/>
              </w:rPr>
              <w:t>PP</w:t>
            </w:r>
            <w:bookmarkEnd w:id="23"/>
            <w:r w:rsidRPr="00D02109">
              <w:rPr>
                <w:rFonts w:asciiTheme="majorBidi" w:eastAsia="Times New Roman" w:hAnsiTheme="majorBidi" w:cstheme="majorBidi"/>
                <w:color w:val="000000" w:themeColor="text1"/>
                <w:sz w:val="20"/>
                <w:szCs w:val="20"/>
              </w:rPr>
              <w:t xml:space="preserve"> </w:t>
            </w:r>
          </w:p>
        </w:tc>
        <w:tc>
          <w:tcPr>
            <w:tcW w:w="283" w:type="dxa"/>
            <w:tcBorders>
              <w:top w:val="nil"/>
              <w:left w:val="nil"/>
              <w:bottom w:val="nil"/>
              <w:right w:val="nil"/>
            </w:tcBorders>
          </w:tcPr>
          <w:p w14:paraId="3561B6F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4" w:name="_Toc126336268"/>
            <w:r w:rsidRPr="00D02109">
              <w:rPr>
                <w:rFonts w:asciiTheme="majorBidi" w:eastAsia="Times New Roman" w:hAnsiTheme="majorBidi" w:cstheme="majorBidi"/>
                <w:color w:val="000000" w:themeColor="text1"/>
                <w:sz w:val="20"/>
                <w:szCs w:val="20"/>
              </w:rPr>
              <w:t>:</w:t>
            </w:r>
            <w:bookmarkEnd w:id="24"/>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00B61B4C"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5" w:name="_Toc126336269"/>
            <w:r w:rsidRPr="00D02109">
              <w:rPr>
                <w:rFonts w:asciiTheme="majorBidi" w:eastAsia="Times New Roman" w:hAnsiTheme="majorBidi" w:cstheme="majorBidi"/>
                <w:color w:val="000000" w:themeColor="text1"/>
                <w:sz w:val="20"/>
                <w:szCs w:val="20"/>
              </w:rPr>
              <w:t>Partie(s) Prenante(s)</w:t>
            </w:r>
            <w:bookmarkEnd w:id="25"/>
            <w:r w:rsidRPr="00D02109">
              <w:rPr>
                <w:rFonts w:asciiTheme="majorBidi" w:eastAsia="Times New Roman" w:hAnsiTheme="majorBidi" w:cstheme="majorBidi"/>
                <w:color w:val="000000" w:themeColor="text1"/>
                <w:sz w:val="20"/>
                <w:szCs w:val="20"/>
              </w:rPr>
              <w:t xml:space="preserve"> </w:t>
            </w:r>
          </w:p>
        </w:tc>
      </w:tr>
      <w:tr w:rsidR="009236CD" w:rsidRPr="00D02109" w14:paraId="4EAD6E8E" w14:textId="77777777" w:rsidTr="00D02109">
        <w:trPr>
          <w:trHeight w:val="284"/>
        </w:trPr>
        <w:tc>
          <w:tcPr>
            <w:tcW w:w="1132" w:type="dxa"/>
            <w:tcBorders>
              <w:top w:val="nil"/>
              <w:left w:val="nil"/>
              <w:bottom w:val="nil"/>
              <w:right w:val="nil"/>
            </w:tcBorders>
          </w:tcPr>
          <w:p w14:paraId="2DCB38A8"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bookmarkStart w:id="26" w:name="_Toc126336270"/>
            <w:r w:rsidRPr="00D02109">
              <w:rPr>
                <w:rFonts w:asciiTheme="majorBidi" w:eastAsia="Times New Roman" w:hAnsiTheme="majorBidi" w:cstheme="majorBidi"/>
                <w:color w:val="000000" w:themeColor="text1"/>
                <w:sz w:val="20"/>
                <w:szCs w:val="20"/>
              </w:rPr>
              <w:t>PGES</w:t>
            </w:r>
            <w:bookmarkEnd w:id="26"/>
            <w:r w:rsidRPr="00D02109">
              <w:rPr>
                <w:rFonts w:asciiTheme="majorBidi" w:eastAsia="Times New Roman" w:hAnsiTheme="majorBidi" w:cstheme="majorBidi"/>
                <w:color w:val="000000" w:themeColor="text1"/>
                <w:sz w:val="20"/>
                <w:szCs w:val="20"/>
              </w:rPr>
              <w:t xml:space="preserve">  </w:t>
            </w:r>
          </w:p>
          <w:p w14:paraId="68494B89"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PRPTC</w:t>
            </w:r>
          </w:p>
        </w:tc>
        <w:tc>
          <w:tcPr>
            <w:tcW w:w="283" w:type="dxa"/>
            <w:tcBorders>
              <w:top w:val="nil"/>
              <w:left w:val="nil"/>
              <w:bottom w:val="nil"/>
              <w:right w:val="nil"/>
            </w:tcBorders>
          </w:tcPr>
          <w:p w14:paraId="5EE3C40C"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62E4F52C"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Plan de Gestion Environnementale et Sociale  </w:t>
            </w:r>
          </w:p>
          <w:p w14:paraId="049E79A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Projet de Renforcement de la Production et d'Amélioration de la Performance Technique et Commerciale de l'Eau Potable </w:t>
            </w:r>
          </w:p>
        </w:tc>
      </w:tr>
      <w:tr w:rsidR="009236CD" w:rsidRPr="00D02109" w14:paraId="7503E7CF" w14:textId="77777777" w:rsidTr="00D02109">
        <w:trPr>
          <w:trHeight w:val="283"/>
        </w:trPr>
        <w:tc>
          <w:tcPr>
            <w:tcW w:w="1132" w:type="dxa"/>
            <w:tcBorders>
              <w:top w:val="nil"/>
              <w:left w:val="nil"/>
              <w:bottom w:val="nil"/>
              <w:right w:val="nil"/>
            </w:tcBorders>
          </w:tcPr>
          <w:p w14:paraId="6E771F97"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TDR  </w:t>
            </w:r>
          </w:p>
          <w:p w14:paraId="6B03D42C"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UCP</w:t>
            </w:r>
          </w:p>
        </w:tc>
        <w:tc>
          <w:tcPr>
            <w:tcW w:w="283" w:type="dxa"/>
            <w:tcBorders>
              <w:top w:val="nil"/>
              <w:left w:val="nil"/>
              <w:bottom w:val="nil"/>
              <w:right w:val="nil"/>
            </w:tcBorders>
          </w:tcPr>
          <w:p w14:paraId="0CEF809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  </w:t>
            </w:r>
          </w:p>
        </w:tc>
        <w:tc>
          <w:tcPr>
            <w:tcW w:w="6598" w:type="dxa"/>
            <w:tcBorders>
              <w:top w:val="nil"/>
              <w:left w:val="nil"/>
              <w:bottom w:val="nil"/>
              <w:right w:val="nil"/>
            </w:tcBorders>
          </w:tcPr>
          <w:p w14:paraId="5B25DEC6"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 xml:space="preserve">Termes De Référence </w:t>
            </w:r>
          </w:p>
          <w:p w14:paraId="56E046AB"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Unité de Coordination du Projet</w:t>
            </w:r>
          </w:p>
        </w:tc>
      </w:tr>
      <w:tr w:rsidR="009236CD" w:rsidRPr="00D02109" w14:paraId="3756F9CC" w14:textId="77777777" w:rsidTr="00D02109">
        <w:trPr>
          <w:trHeight w:val="283"/>
        </w:trPr>
        <w:tc>
          <w:tcPr>
            <w:tcW w:w="1132" w:type="dxa"/>
            <w:tcBorders>
              <w:top w:val="nil"/>
              <w:left w:val="nil"/>
              <w:bottom w:val="nil"/>
              <w:right w:val="nil"/>
            </w:tcBorders>
          </w:tcPr>
          <w:p w14:paraId="31E0DA4D"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VBG</w:t>
            </w:r>
          </w:p>
        </w:tc>
        <w:tc>
          <w:tcPr>
            <w:tcW w:w="283" w:type="dxa"/>
            <w:tcBorders>
              <w:top w:val="nil"/>
              <w:left w:val="nil"/>
              <w:bottom w:val="nil"/>
              <w:right w:val="nil"/>
            </w:tcBorders>
          </w:tcPr>
          <w:p w14:paraId="1A23773E"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w:t>
            </w:r>
          </w:p>
        </w:tc>
        <w:tc>
          <w:tcPr>
            <w:tcW w:w="6598" w:type="dxa"/>
            <w:tcBorders>
              <w:top w:val="nil"/>
              <w:left w:val="nil"/>
              <w:bottom w:val="nil"/>
              <w:right w:val="nil"/>
            </w:tcBorders>
          </w:tcPr>
          <w:p w14:paraId="5DA252FF"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Violence Basée sur le Genre</w:t>
            </w:r>
          </w:p>
        </w:tc>
      </w:tr>
      <w:tr w:rsidR="009236CD" w:rsidRPr="00D02109" w14:paraId="0F036A8B" w14:textId="77777777" w:rsidTr="00D02109">
        <w:trPr>
          <w:trHeight w:val="283"/>
        </w:trPr>
        <w:tc>
          <w:tcPr>
            <w:tcW w:w="1132" w:type="dxa"/>
            <w:tcBorders>
              <w:top w:val="nil"/>
              <w:left w:val="nil"/>
              <w:bottom w:val="nil"/>
              <w:right w:val="nil"/>
            </w:tcBorders>
          </w:tcPr>
          <w:p w14:paraId="1EB9D5F0"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VCE</w:t>
            </w:r>
          </w:p>
        </w:tc>
        <w:tc>
          <w:tcPr>
            <w:tcW w:w="283" w:type="dxa"/>
            <w:tcBorders>
              <w:top w:val="nil"/>
              <w:left w:val="nil"/>
              <w:bottom w:val="nil"/>
              <w:right w:val="nil"/>
            </w:tcBorders>
          </w:tcPr>
          <w:p w14:paraId="5A510EF5"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w:t>
            </w:r>
          </w:p>
        </w:tc>
        <w:tc>
          <w:tcPr>
            <w:tcW w:w="6598" w:type="dxa"/>
            <w:tcBorders>
              <w:top w:val="nil"/>
              <w:left w:val="nil"/>
              <w:bottom w:val="nil"/>
              <w:right w:val="nil"/>
            </w:tcBorders>
          </w:tcPr>
          <w:p w14:paraId="72B7C4BD" w14:textId="77777777" w:rsidR="009236CD" w:rsidRPr="00D02109" w:rsidRDefault="00CB7A38" w:rsidP="00C8517E">
            <w:pPr>
              <w:spacing w:after="120"/>
              <w:ind w:right="3"/>
              <w:jc w:val="both"/>
              <w:rPr>
                <w:rFonts w:asciiTheme="majorBidi" w:eastAsia="Times New Roman" w:hAnsiTheme="majorBidi" w:cstheme="majorBidi"/>
                <w:color w:val="000000" w:themeColor="text1"/>
                <w:sz w:val="20"/>
                <w:szCs w:val="20"/>
              </w:rPr>
            </w:pPr>
            <w:r w:rsidRPr="00D02109">
              <w:rPr>
                <w:rFonts w:asciiTheme="majorBidi" w:eastAsia="Times New Roman" w:hAnsiTheme="majorBidi" w:cstheme="majorBidi"/>
                <w:color w:val="000000" w:themeColor="text1"/>
                <w:sz w:val="20"/>
                <w:szCs w:val="20"/>
              </w:rPr>
              <w:t>Violence Contre les Enfants</w:t>
            </w:r>
          </w:p>
        </w:tc>
      </w:tr>
    </w:tbl>
    <w:p w14:paraId="111B0EEC" w14:textId="77777777" w:rsidR="009236CD" w:rsidRPr="00BF499D" w:rsidRDefault="009236CD" w:rsidP="00C8517E">
      <w:pPr>
        <w:pStyle w:val="Titre11"/>
        <w:tabs>
          <w:tab w:val="left" w:pos="2732"/>
          <w:tab w:val="left" w:pos="9807"/>
        </w:tabs>
        <w:ind w:left="0" w:right="3"/>
        <w:rPr>
          <w:rFonts w:asciiTheme="minorHAnsi" w:hAnsiTheme="minorHAnsi"/>
          <w:color w:val="000000" w:themeColor="text1"/>
          <w:sz w:val="22"/>
          <w:szCs w:val="22"/>
        </w:rPr>
      </w:pPr>
    </w:p>
    <w:p w14:paraId="56181E98" w14:textId="77777777" w:rsidR="009236CD" w:rsidRPr="00BF499D" w:rsidRDefault="009236CD" w:rsidP="000A4588">
      <w:pPr>
        <w:pStyle w:val="Paragraphedeliste"/>
        <w:numPr>
          <w:ilvl w:val="0"/>
          <w:numId w:val="15"/>
        </w:numPr>
        <w:ind w:left="0" w:right="3" w:firstLine="0"/>
        <w:rPr>
          <w:rFonts w:asciiTheme="minorHAnsi" w:hAnsiTheme="minorHAnsi"/>
          <w:color w:val="000000" w:themeColor="text1"/>
        </w:rPr>
        <w:sectPr w:rsidR="009236CD" w:rsidRPr="00BF499D" w:rsidSect="00B1229A">
          <w:headerReference w:type="default" r:id="rId11"/>
          <w:pgSz w:w="11910" w:h="16840"/>
          <w:pgMar w:top="1134" w:right="1134" w:bottom="1134" w:left="1134" w:header="0" w:footer="889" w:gutter="0"/>
          <w:cols w:space="720"/>
        </w:sectPr>
      </w:pPr>
    </w:p>
    <w:p w14:paraId="765A8329" w14:textId="77777777" w:rsidR="00C63479" w:rsidRPr="0031697F" w:rsidRDefault="00CB7A38" w:rsidP="0031697F">
      <w:pPr>
        <w:pStyle w:val="Paragraphedeliste"/>
        <w:numPr>
          <w:ilvl w:val="0"/>
          <w:numId w:val="15"/>
        </w:numPr>
        <w:tabs>
          <w:tab w:val="left" w:pos="284"/>
        </w:tabs>
        <w:spacing w:before="120" w:after="120"/>
        <w:ind w:left="0" w:right="6" w:firstLine="0"/>
        <w:outlineLvl w:val="0"/>
        <w:rPr>
          <w:rFonts w:asciiTheme="minorHAnsi" w:hAnsiTheme="minorHAnsi"/>
          <w:b/>
          <w:caps/>
          <w:color w:val="000000" w:themeColor="text1"/>
        </w:rPr>
      </w:pPr>
      <w:bookmarkStart w:id="27" w:name="_bookmark3"/>
      <w:bookmarkStart w:id="28" w:name="_Toc135133523"/>
      <w:bookmarkEnd w:id="27"/>
      <w:r w:rsidRPr="0031697F">
        <w:rPr>
          <w:rFonts w:asciiTheme="minorHAnsi" w:hAnsiTheme="minorHAnsi"/>
          <w:b/>
          <w:caps/>
          <w:color w:val="000000" w:themeColor="text1"/>
        </w:rPr>
        <w:lastRenderedPageBreak/>
        <w:t>INTRODUCTION</w:t>
      </w:r>
      <w:bookmarkEnd w:id="28"/>
    </w:p>
    <w:p w14:paraId="0966A2DA" w14:textId="77777777" w:rsidR="00C63479" w:rsidRPr="00BF499D" w:rsidRDefault="0061166D" w:rsidP="00C20015">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right="3"/>
        <w:jc w:val="both"/>
        <w:rPr>
          <w:rFonts w:asciiTheme="minorHAnsi" w:hAnsiTheme="minorHAnsi"/>
          <w:b w:val="0"/>
          <w:bCs w:val="0"/>
          <w:color w:val="000000" w:themeColor="text1"/>
          <w:sz w:val="22"/>
          <w:szCs w:val="22"/>
        </w:rPr>
      </w:pPr>
      <w:r w:rsidRPr="004B0C2D">
        <w:rPr>
          <w:rFonts w:asciiTheme="minorHAnsi" w:hAnsiTheme="minorHAnsi"/>
          <w:b w:val="0"/>
          <w:bCs w:val="0"/>
          <w:color w:val="000000" w:themeColor="text1"/>
          <w:sz w:val="22"/>
          <w:szCs w:val="22"/>
        </w:rPr>
        <w:t>La Royaume marocaine a obtenu de la Banque africaine de développement (BAD) un prêt en vue de financer le «Projet de Renforcement de la Production et d’Amélioration de la Performance Technique et Commerciale de l’eau Potable (PRPTC) « PRPTC / BAD15 ».</w:t>
      </w:r>
      <w:r w:rsidR="00CB7A38" w:rsidRPr="00BF499D">
        <w:rPr>
          <w:rFonts w:asciiTheme="minorHAnsi" w:hAnsiTheme="minorHAnsi"/>
          <w:b w:val="0"/>
          <w:bCs w:val="0"/>
          <w:color w:val="000000" w:themeColor="text1"/>
          <w:sz w:val="22"/>
          <w:szCs w:val="22"/>
        </w:rPr>
        <w:t xml:space="preserve"> Ce proje</w:t>
      </w:r>
      <w:r w:rsidR="0095584E" w:rsidRPr="00BF499D">
        <w:rPr>
          <w:rFonts w:asciiTheme="minorHAnsi" w:hAnsiTheme="minorHAnsi"/>
          <w:b w:val="0"/>
          <w:bCs w:val="0"/>
          <w:color w:val="000000" w:themeColor="text1"/>
          <w:sz w:val="22"/>
          <w:szCs w:val="22"/>
        </w:rPr>
        <w:t>t se</w:t>
      </w:r>
      <w:r w:rsidR="00CB7A38" w:rsidRPr="00BF499D">
        <w:rPr>
          <w:rFonts w:asciiTheme="minorHAnsi" w:hAnsiTheme="minorHAnsi"/>
          <w:b w:val="0"/>
          <w:bCs w:val="0"/>
          <w:color w:val="000000" w:themeColor="text1"/>
          <w:sz w:val="22"/>
          <w:szCs w:val="22"/>
        </w:rPr>
        <w:t xml:space="preserve">ra mis en œuvre par la Branche Eau de l’Office National de l’Electricité et de l’Eau potable (ONEE-BO). </w:t>
      </w:r>
    </w:p>
    <w:p w14:paraId="4182287D" w14:textId="77777777" w:rsidR="00D02109" w:rsidRDefault="00CB7A38" w:rsidP="00C8517E">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right="3"/>
        <w:jc w:val="both"/>
        <w:rPr>
          <w:rFonts w:asciiTheme="minorHAnsi" w:hAnsiTheme="minorHAnsi"/>
          <w:b w:val="0"/>
          <w:bCs w:val="0"/>
          <w:color w:val="000000" w:themeColor="text1"/>
          <w:sz w:val="22"/>
          <w:szCs w:val="22"/>
        </w:rPr>
      </w:pPr>
      <w:r w:rsidRPr="00BF499D">
        <w:rPr>
          <w:rFonts w:asciiTheme="minorHAnsi" w:hAnsiTheme="minorHAnsi"/>
          <w:b w:val="0"/>
          <w:bCs w:val="0"/>
          <w:color w:val="000000" w:themeColor="text1"/>
          <w:sz w:val="22"/>
          <w:szCs w:val="22"/>
        </w:rPr>
        <w:t>Dans le cadre de la due-diligence environnementale et sociale du projet, des Etudes d'Impacts Environnementaux et Sociaux (EIES) assorties des Plans de Gestion environnementale et sociale (PGES) et des  Plans d'Acquisition des Terres et d'Indemnisation des populations affectées par le projet (PATI-</w:t>
      </w:r>
      <w:proofErr w:type="spellStart"/>
      <w:r w:rsidRPr="00BF499D">
        <w:rPr>
          <w:rFonts w:asciiTheme="minorHAnsi" w:hAnsiTheme="minorHAnsi"/>
          <w:b w:val="0"/>
          <w:bCs w:val="0"/>
          <w:color w:val="000000" w:themeColor="text1"/>
          <w:sz w:val="22"/>
          <w:szCs w:val="22"/>
        </w:rPr>
        <w:t>PAPs</w:t>
      </w:r>
      <w:proofErr w:type="spellEnd"/>
      <w:r w:rsidR="0095584E" w:rsidRPr="00BF499D">
        <w:rPr>
          <w:rFonts w:asciiTheme="minorHAnsi" w:hAnsiTheme="minorHAnsi"/>
          <w:b w:val="0"/>
          <w:bCs w:val="0"/>
          <w:color w:val="000000" w:themeColor="text1"/>
          <w:sz w:val="22"/>
          <w:szCs w:val="22"/>
        </w:rPr>
        <w:t>) ont été élaborés en Août 2021</w:t>
      </w:r>
      <w:r w:rsidR="00D02109">
        <w:rPr>
          <w:rFonts w:asciiTheme="minorHAnsi" w:hAnsiTheme="minorHAnsi"/>
          <w:b w:val="0"/>
          <w:bCs w:val="0"/>
          <w:color w:val="000000" w:themeColor="text1"/>
          <w:sz w:val="22"/>
          <w:szCs w:val="22"/>
        </w:rPr>
        <w:t xml:space="preserve">. </w:t>
      </w:r>
    </w:p>
    <w:p w14:paraId="39580C17" w14:textId="77777777" w:rsidR="00C63479" w:rsidRPr="00BF499D" w:rsidRDefault="00D02109" w:rsidP="00C8517E">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right="3"/>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L</w:t>
      </w:r>
      <w:r w:rsidR="0095584E" w:rsidRPr="00BF499D">
        <w:rPr>
          <w:rFonts w:asciiTheme="minorHAnsi" w:hAnsiTheme="minorHAnsi"/>
          <w:b w:val="0"/>
          <w:bCs w:val="0"/>
          <w:color w:val="000000" w:themeColor="text1"/>
          <w:sz w:val="22"/>
          <w:szCs w:val="22"/>
        </w:rPr>
        <w:t xml:space="preserve">eurs mise en œuvre </w:t>
      </w:r>
      <w:r w:rsidR="00CB7A38" w:rsidRPr="00BF499D">
        <w:rPr>
          <w:rFonts w:asciiTheme="minorHAnsi" w:hAnsiTheme="minorHAnsi"/>
          <w:b w:val="0"/>
          <w:bCs w:val="0"/>
          <w:color w:val="000000" w:themeColor="text1"/>
          <w:sz w:val="22"/>
          <w:szCs w:val="22"/>
        </w:rPr>
        <w:t>devrait être opérée à traver</w:t>
      </w:r>
      <w:r w:rsidR="0095584E" w:rsidRPr="00BF499D">
        <w:rPr>
          <w:rFonts w:asciiTheme="minorHAnsi" w:hAnsiTheme="minorHAnsi"/>
          <w:b w:val="0"/>
          <w:bCs w:val="0"/>
          <w:color w:val="000000" w:themeColor="text1"/>
          <w:sz w:val="22"/>
          <w:szCs w:val="22"/>
        </w:rPr>
        <w:t>s</w:t>
      </w:r>
      <w:r w:rsidR="00CB7A38" w:rsidRPr="00BF499D">
        <w:rPr>
          <w:rFonts w:asciiTheme="minorHAnsi" w:hAnsiTheme="minorHAnsi"/>
          <w:b w:val="0"/>
          <w:bCs w:val="0"/>
          <w:color w:val="000000" w:themeColor="text1"/>
          <w:sz w:val="22"/>
          <w:szCs w:val="22"/>
        </w:rPr>
        <w:t xml:space="preserve"> </w:t>
      </w:r>
      <w:r>
        <w:rPr>
          <w:rFonts w:asciiTheme="minorHAnsi" w:hAnsiTheme="minorHAnsi"/>
          <w:b w:val="0"/>
          <w:bCs w:val="0"/>
          <w:color w:val="000000" w:themeColor="text1"/>
          <w:sz w:val="22"/>
          <w:szCs w:val="22"/>
        </w:rPr>
        <w:t xml:space="preserve">l’élaboration et la mise en œuvre d’un </w:t>
      </w:r>
      <w:r w:rsidR="00CB7A38" w:rsidRPr="00BF499D">
        <w:rPr>
          <w:rFonts w:asciiTheme="minorHAnsi" w:hAnsiTheme="minorHAnsi"/>
          <w:b w:val="0"/>
          <w:bCs w:val="0"/>
          <w:color w:val="000000" w:themeColor="text1"/>
          <w:sz w:val="22"/>
          <w:szCs w:val="22"/>
        </w:rPr>
        <w:t>Plan d’En</w:t>
      </w:r>
      <w:r w:rsidR="0095584E" w:rsidRPr="00BF499D">
        <w:rPr>
          <w:rFonts w:asciiTheme="minorHAnsi" w:hAnsiTheme="minorHAnsi"/>
          <w:b w:val="0"/>
          <w:bCs w:val="0"/>
          <w:color w:val="000000" w:themeColor="text1"/>
          <w:sz w:val="22"/>
          <w:szCs w:val="22"/>
        </w:rPr>
        <w:t>ga</w:t>
      </w:r>
      <w:r w:rsidR="00CB7A38" w:rsidRPr="00BF499D">
        <w:rPr>
          <w:rFonts w:asciiTheme="minorHAnsi" w:hAnsiTheme="minorHAnsi"/>
          <w:b w:val="0"/>
          <w:bCs w:val="0"/>
          <w:color w:val="000000" w:themeColor="text1"/>
          <w:sz w:val="22"/>
          <w:szCs w:val="22"/>
        </w:rPr>
        <w:t xml:space="preserve">gement des Parties Prenantes (PEPP) qui vise à </w:t>
      </w:r>
      <w:r>
        <w:rPr>
          <w:rFonts w:asciiTheme="minorHAnsi" w:hAnsiTheme="minorHAnsi"/>
          <w:b w:val="0"/>
          <w:bCs w:val="0"/>
          <w:color w:val="000000" w:themeColor="text1"/>
          <w:sz w:val="22"/>
          <w:szCs w:val="22"/>
        </w:rPr>
        <w:t xml:space="preserve">impliquer et mobiliser </w:t>
      </w:r>
      <w:r w:rsidR="0095584E" w:rsidRPr="00BF499D">
        <w:rPr>
          <w:rFonts w:asciiTheme="minorHAnsi" w:hAnsiTheme="minorHAnsi"/>
          <w:b w:val="0"/>
          <w:bCs w:val="0"/>
          <w:color w:val="000000" w:themeColor="text1"/>
          <w:sz w:val="22"/>
          <w:szCs w:val="22"/>
        </w:rPr>
        <w:t>toutes les parties prenantes (PP)</w:t>
      </w:r>
      <w:r w:rsidR="00CB7A38" w:rsidRPr="00BF499D">
        <w:rPr>
          <w:rFonts w:asciiTheme="minorHAnsi" w:hAnsiTheme="minorHAnsi"/>
          <w:b w:val="0"/>
          <w:bCs w:val="0"/>
          <w:color w:val="000000" w:themeColor="text1"/>
          <w:sz w:val="22"/>
          <w:szCs w:val="22"/>
        </w:rPr>
        <w:t xml:space="preserve"> </w:t>
      </w:r>
      <w:r>
        <w:rPr>
          <w:rFonts w:asciiTheme="minorHAnsi" w:hAnsiTheme="minorHAnsi"/>
          <w:b w:val="0"/>
          <w:bCs w:val="0"/>
          <w:color w:val="000000" w:themeColor="text1"/>
          <w:sz w:val="22"/>
          <w:szCs w:val="22"/>
        </w:rPr>
        <w:t xml:space="preserve">pour une </w:t>
      </w:r>
      <w:r w:rsidR="00CB7A38" w:rsidRPr="00BF499D">
        <w:rPr>
          <w:rFonts w:asciiTheme="minorHAnsi" w:hAnsiTheme="minorHAnsi"/>
          <w:b w:val="0"/>
          <w:bCs w:val="0"/>
          <w:color w:val="000000" w:themeColor="text1"/>
          <w:sz w:val="22"/>
          <w:szCs w:val="22"/>
        </w:rPr>
        <w:t xml:space="preserve"> gestion réussie des impacts environnementaux et sociaux du Projet.</w:t>
      </w:r>
      <w:r w:rsidR="0095584E" w:rsidRPr="00BF499D">
        <w:rPr>
          <w:rFonts w:asciiTheme="minorHAnsi" w:hAnsiTheme="minorHAnsi"/>
          <w:b w:val="0"/>
          <w:bCs w:val="0"/>
          <w:color w:val="000000" w:themeColor="text1"/>
          <w:sz w:val="22"/>
          <w:szCs w:val="22"/>
        </w:rPr>
        <w:t xml:space="preserve"> </w:t>
      </w:r>
    </w:p>
    <w:p w14:paraId="01D4AF8B" w14:textId="77777777" w:rsidR="00C63479" w:rsidRPr="00BF499D" w:rsidRDefault="00C63479" w:rsidP="00C8517E">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right="3"/>
        <w:jc w:val="both"/>
        <w:rPr>
          <w:rFonts w:asciiTheme="minorHAnsi" w:hAnsiTheme="minorHAnsi"/>
          <w:b w:val="0"/>
          <w:bCs w:val="0"/>
          <w:color w:val="000000" w:themeColor="text1"/>
          <w:sz w:val="22"/>
          <w:szCs w:val="22"/>
        </w:rPr>
      </w:pPr>
    </w:p>
    <w:p w14:paraId="575F0B29" w14:textId="77777777" w:rsidR="00C63479" w:rsidRDefault="00CB7A38" w:rsidP="00C8517E">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right="3"/>
        <w:jc w:val="both"/>
        <w:rPr>
          <w:rFonts w:asciiTheme="minorHAnsi" w:hAnsiTheme="minorHAnsi"/>
          <w:b w:val="0"/>
          <w:bCs w:val="0"/>
          <w:color w:val="000000" w:themeColor="text1"/>
          <w:sz w:val="22"/>
          <w:szCs w:val="22"/>
        </w:rPr>
      </w:pPr>
      <w:r w:rsidRPr="00BF499D">
        <w:rPr>
          <w:rFonts w:asciiTheme="minorHAnsi" w:hAnsiTheme="minorHAnsi"/>
          <w:b w:val="0"/>
          <w:bCs w:val="0"/>
          <w:color w:val="000000" w:themeColor="text1"/>
          <w:sz w:val="22"/>
          <w:szCs w:val="22"/>
        </w:rPr>
        <w:t>Ce rapport présente le Plan d’Engagement des Parties Prenantes (PEPP), outil que la Banque recommande pour assurer l’engagement de toutes parties prenantes (PP) tout le long du cycle du projet.</w:t>
      </w:r>
    </w:p>
    <w:p w14:paraId="743C0F6B" w14:textId="77777777" w:rsidR="00D02109" w:rsidRDefault="00D02109" w:rsidP="00C8517E">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right="3"/>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 xml:space="preserve">Ce rapport renferme les parties suivantes : </w:t>
      </w:r>
    </w:p>
    <w:p w14:paraId="3F285F74" w14:textId="77777777" w:rsidR="00D02109" w:rsidRPr="00820A04" w:rsidRDefault="00D02109" w:rsidP="00820A04">
      <w:pPr>
        <w:tabs>
          <w:tab w:val="left" w:pos="1398"/>
          <w:tab w:val="left" w:pos="1399"/>
        </w:tabs>
        <w:kinsoku w:val="0"/>
        <w:overflowPunct w:val="0"/>
        <w:spacing w:line="300" w:lineRule="auto"/>
        <w:ind w:right="3"/>
        <w:jc w:val="both"/>
        <w:rPr>
          <w:rFonts w:asciiTheme="minorHAnsi" w:hAnsiTheme="minorHAnsi"/>
          <w:color w:val="000000" w:themeColor="text1"/>
        </w:rPr>
      </w:pPr>
    </w:p>
    <w:p w14:paraId="0AE2A80E"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Une</w:t>
      </w:r>
      <w:r w:rsidR="00127546"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INTRODUCTION</w:t>
      </w:r>
    </w:p>
    <w:p w14:paraId="3455DC6E" w14:textId="77777777" w:rsidR="00820A04" w:rsidRPr="007F595E" w:rsidRDefault="0012754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 xml:space="preserve">Une </w:t>
      </w:r>
      <w:r w:rsidR="00820A04" w:rsidRPr="007F595E">
        <w:rPr>
          <w:rFonts w:asciiTheme="minorHAnsi" w:hAnsiTheme="minorHAnsi"/>
          <w:bCs/>
          <w:caps/>
          <w:color w:val="000000" w:themeColor="text1"/>
        </w:rPr>
        <w:t>DESCRIPTION SOMMAIRE DU PROJET ET DE SES IMPACTS SOCIAUX</w:t>
      </w:r>
    </w:p>
    <w:p w14:paraId="5CF63C67"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Le</w:t>
      </w:r>
      <w:r w:rsidR="00127546"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 xml:space="preserve">CADRE REGLEMENTAIRE ET INSTITUTIONNEL DU PEPP </w:t>
      </w:r>
    </w:p>
    <w:p w14:paraId="6D783074"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Une</w:t>
      </w:r>
      <w:r w:rsidR="00127546"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 xml:space="preserve">ANALYSE DES PARTIES PRENANTES ET LEUR NIVEAU D’IMPLICATION </w:t>
      </w:r>
    </w:p>
    <w:p w14:paraId="36E7C7B4"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Le</w:t>
      </w:r>
      <w:r w:rsidR="00127546"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 xml:space="preserve">PROCESSUS DE CONSULTATIONS ENTREPRIS DANS L'ELABORATION DU PEPP    </w:t>
      </w:r>
    </w:p>
    <w:p w14:paraId="74E51E14"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Le</w:t>
      </w:r>
      <w:r w:rsidR="00127546"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 xml:space="preserve">PLAN DE MOBILISATION ET D’ENGAGEMENT DES PARTIES PRENANTES </w:t>
      </w:r>
    </w:p>
    <w:p w14:paraId="14BFCF5E"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Le</w:t>
      </w:r>
      <w:r w:rsidR="00127546"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SUIVI ET ÉVALUATION DU PLAN D’ENGAGEMENT DES PARTIES PRENANTES</w:t>
      </w:r>
    </w:p>
    <w:p w14:paraId="1D83046B" w14:textId="77777777" w:rsidR="00820A04" w:rsidRPr="007F595E" w:rsidRDefault="0073205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Le</w:t>
      </w:r>
      <w:r w:rsidR="00127546" w:rsidRPr="007F595E">
        <w:rPr>
          <w:rFonts w:asciiTheme="minorHAnsi" w:hAnsiTheme="minorHAnsi"/>
          <w:bCs/>
          <w:caps/>
          <w:color w:val="000000" w:themeColor="text1"/>
        </w:rPr>
        <w:t xml:space="preserve"> </w:t>
      </w:r>
      <w:hyperlink w:anchor="_Toc77342928" w:history="1">
        <w:r w:rsidR="00820A04" w:rsidRPr="007F595E">
          <w:rPr>
            <w:rFonts w:asciiTheme="minorHAnsi" w:hAnsiTheme="minorHAnsi"/>
            <w:bCs/>
            <w:caps/>
            <w:color w:val="000000" w:themeColor="text1"/>
          </w:rPr>
          <w:t>BUDGET DE MISE EN ŒUVRE DU PEPP</w:t>
        </w:r>
      </w:hyperlink>
    </w:p>
    <w:p w14:paraId="464D4A59" w14:textId="77777777" w:rsidR="00820A04" w:rsidRPr="007F595E" w:rsidRDefault="00127546" w:rsidP="00127546">
      <w:pPr>
        <w:pStyle w:val="Paragraphedeliste"/>
        <w:numPr>
          <w:ilvl w:val="0"/>
          <w:numId w:val="422"/>
        </w:numPr>
        <w:tabs>
          <w:tab w:val="left" w:pos="284"/>
        </w:tabs>
        <w:spacing w:before="120" w:after="120"/>
        <w:ind w:right="6"/>
        <w:rPr>
          <w:rFonts w:asciiTheme="minorHAnsi" w:hAnsiTheme="minorHAnsi"/>
          <w:bCs/>
          <w:caps/>
          <w:color w:val="000000" w:themeColor="text1"/>
        </w:rPr>
      </w:pPr>
      <w:r w:rsidRPr="007F595E">
        <w:rPr>
          <w:rFonts w:asciiTheme="minorHAnsi" w:hAnsiTheme="minorHAnsi"/>
          <w:bCs/>
          <w:caps/>
          <w:color w:val="000000" w:themeColor="text1"/>
        </w:rPr>
        <w:t>L</w:t>
      </w:r>
      <w:r w:rsidR="00732056" w:rsidRPr="007F595E">
        <w:rPr>
          <w:rFonts w:asciiTheme="minorHAnsi" w:hAnsiTheme="minorHAnsi"/>
          <w:bCs/>
          <w:caps/>
          <w:color w:val="000000" w:themeColor="text1"/>
        </w:rPr>
        <w:t>es</w:t>
      </w:r>
      <w:r w:rsidRPr="007F595E">
        <w:rPr>
          <w:rFonts w:asciiTheme="minorHAnsi" w:hAnsiTheme="minorHAnsi"/>
          <w:bCs/>
          <w:caps/>
          <w:color w:val="000000" w:themeColor="text1"/>
        </w:rPr>
        <w:t xml:space="preserve"> </w:t>
      </w:r>
      <w:r w:rsidR="00820A04" w:rsidRPr="007F595E">
        <w:rPr>
          <w:rFonts w:asciiTheme="minorHAnsi" w:hAnsiTheme="minorHAnsi"/>
          <w:bCs/>
          <w:caps/>
          <w:color w:val="000000" w:themeColor="text1"/>
        </w:rPr>
        <w:t>ANNEXES</w:t>
      </w:r>
    </w:p>
    <w:p w14:paraId="1E2A0B21" w14:textId="77777777" w:rsidR="00D02109" w:rsidRDefault="00D02109">
      <w:pPr>
        <w:rPr>
          <w:rFonts w:asciiTheme="minorHAnsi" w:eastAsia="Times New Roman" w:hAnsiTheme="minorHAnsi" w:cs="Times New Roman"/>
          <w:b/>
          <w:bCs/>
          <w:color w:val="000000" w:themeColor="text1"/>
          <w:lang w:eastAsia="fr-FR"/>
        </w:rPr>
      </w:pPr>
      <w:r>
        <w:rPr>
          <w:rFonts w:asciiTheme="minorHAnsi" w:hAnsiTheme="minorHAnsi"/>
          <w:color w:val="000000" w:themeColor="text1"/>
        </w:rPr>
        <w:br w:type="page"/>
      </w:r>
    </w:p>
    <w:p w14:paraId="4DF9BFD0" w14:textId="77777777" w:rsidR="00C63479" w:rsidRPr="0031697F" w:rsidRDefault="0095584E" w:rsidP="0031697F">
      <w:pPr>
        <w:pStyle w:val="Paragraphedeliste"/>
        <w:numPr>
          <w:ilvl w:val="0"/>
          <w:numId w:val="15"/>
        </w:numPr>
        <w:tabs>
          <w:tab w:val="left" w:pos="284"/>
        </w:tabs>
        <w:spacing w:before="120" w:after="120"/>
        <w:ind w:left="0" w:right="6" w:firstLine="0"/>
        <w:outlineLvl w:val="0"/>
        <w:rPr>
          <w:rFonts w:asciiTheme="minorHAnsi" w:hAnsiTheme="minorHAnsi"/>
          <w:b/>
          <w:caps/>
          <w:color w:val="000000" w:themeColor="text1"/>
        </w:rPr>
      </w:pPr>
      <w:bookmarkStart w:id="29" w:name="_bookmark5"/>
      <w:bookmarkStart w:id="30" w:name="_Toc134113437"/>
      <w:bookmarkStart w:id="31" w:name="_Toc134114850"/>
      <w:bookmarkStart w:id="32" w:name="_Toc134116253"/>
      <w:bookmarkStart w:id="33" w:name="_Toc134117656"/>
      <w:bookmarkStart w:id="34" w:name="_Toc134113438"/>
      <w:bookmarkStart w:id="35" w:name="_Toc134114851"/>
      <w:bookmarkStart w:id="36" w:name="_Toc134116254"/>
      <w:bookmarkStart w:id="37" w:name="_Toc134117657"/>
      <w:bookmarkStart w:id="38" w:name="_Toc134113439"/>
      <w:bookmarkStart w:id="39" w:name="_Toc134114852"/>
      <w:bookmarkStart w:id="40" w:name="_Toc134116255"/>
      <w:bookmarkStart w:id="41" w:name="_Toc134117658"/>
      <w:bookmarkStart w:id="42" w:name="_Toc134113440"/>
      <w:bookmarkStart w:id="43" w:name="_Toc134114853"/>
      <w:bookmarkStart w:id="44" w:name="_Toc134116256"/>
      <w:bookmarkStart w:id="45" w:name="_Toc134117659"/>
      <w:bookmarkStart w:id="46" w:name="_Toc134113441"/>
      <w:bookmarkStart w:id="47" w:name="_Toc134114854"/>
      <w:bookmarkStart w:id="48" w:name="_Toc134116257"/>
      <w:bookmarkStart w:id="49" w:name="_Toc134117660"/>
      <w:bookmarkStart w:id="50" w:name="_Toc134113442"/>
      <w:bookmarkStart w:id="51" w:name="_Toc134114855"/>
      <w:bookmarkStart w:id="52" w:name="_Toc134116258"/>
      <w:bookmarkStart w:id="53" w:name="_Toc134117661"/>
      <w:bookmarkStart w:id="54" w:name="_Toc134113443"/>
      <w:bookmarkStart w:id="55" w:name="_Toc134114856"/>
      <w:bookmarkStart w:id="56" w:name="_Toc134116259"/>
      <w:bookmarkStart w:id="57" w:name="_Toc134117662"/>
      <w:bookmarkStart w:id="58" w:name="_Toc134113444"/>
      <w:bookmarkStart w:id="59" w:name="_Toc134114857"/>
      <w:bookmarkStart w:id="60" w:name="_Toc134116260"/>
      <w:bookmarkStart w:id="61" w:name="_Toc134117663"/>
      <w:bookmarkStart w:id="62" w:name="_Toc134113445"/>
      <w:bookmarkStart w:id="63" w:name="_Toc134114858"/>
      <w:bookmarkStart w:id="64" w:name="_Toc134116261"/>
      <w:bookmarkStart w:id="65" w:name="_Toc134117664"/>
      <w:bookmarkStart w:id="66" w:name="_Toc134113446"/>
      <w:bookmarkStart w:id="67" w:name="_Toc134114859"/>
      <w:bookmarkStart w:id="68" w:name="_Toc134116262"/>
      <w:bookmarkStart w:id="69" w:name="_Toc134117665"/>
      <w:bookmarkStart w:id="70" w:name="_Toc134113447"/>
      <w:bookmarkStart w:id="71" w:name="_Toc134114860"/>
      <w:bookmarkStart w:id="72" w:name="_Toc134116263"/>
      <w:bookmarkStart w:id="73" w:name="_Toc134117666"/>
      <w:bookmarkStart w:id="74" w:name="_Toc134113448"/>
      <w:bookmarkStart w:id="75" w:name="_Toc134114861"/>
      <w:bookmarkStart w:id="76" w:name="_Toc134116264"/>
      <w:bookmarkStart w:id="77" w:name="_Toc134117667"/>
      <w:bookmarkStart w:id="78" w:name="_Toc134113449"/>
      <w:bookmarkStart w:id="79" w:name="_Toc134114862"/>
      <w:bookmarkStart w:id="80" w:name="_Toc134116265"/>
      <w:bookmarkStart w:id="81" w:name="_Toc134117668"/>
      <w:bookmarkStart w:id="82" w:name="_Toc134113450"/>
      <w:bookmarkStart w:id="83" w:name="_Toc134114863"/>
      <w:bookmarkStart w:id="84" w:name="_Toc134116266"/>
      <w:bookmarkStart w:id="85" w:name="_Toc134117669"/>
      <w:bookmarkStart w:id="86" w:name="_Toc134113451"/>
      <w:bookmarkStart w:id="87" w:name="_Toc134114864"/>
      <w:bookmarkStart w:id="88" w:name="_Toc134116267"/>
      <w:bookmarkStart w:id="89" w:name="_Toc134117670"/>
      <w:bookmarkStart w:id="90" w:name="_Toc134113452"/>
      <w:bookmarkStart w:id="91" w:name="_Toc134114865"/>
      <w:bookmarkStart w:id="92" w:name="_Toc134116268"/>
      <w:bookmarkStart w:id="93" w:name="_Toc134117671"/>
      <w:bookmarkStart w:id="94" w:name="_Toc134113453"/>
      <w:bookmarkStart w:id="95" w:name="_Toc134114866"/>
      <w:bookmarkStart w:id="96" w:name="_Toc134116269"/>
      <w:bookmarkStart w:id="97" w:name="_Toc134117672"/>
      <w:bookmarkStart w:id="98" w:name="_Toc134113454"/>
      <w:bookmarkStart w:id="99" w:name="_Toc134114867"/>
      <w:bookmarkStart w:id="100" w:name="_Toc134116270"/>
      <w:bookmarkStart w:id="101" w:name="_Toc134117673"/>
      <w:bookmarkStart w:id="102" w:name="_bookmark0"/>
      <w:bookmarkStart w:id="103" w:name="_Toc135133524"/>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31697F">
        <w:rPr>
          <w:rFonts w:asciiTheme="minorHAnsi" w:hAnsiTheme="minorHAnsi"/>
          <w:b/>
          <w:caps/>
          <w:color w:val="000000" w:themeColor="text1"/>
        </w:rPr>
        <w:lastRenderedPageBreak/>
        <w:t xml:space="preserve">DESCRIPTION </w:t>
      </w:r>
      <w:r w:rsidR="005117E7" w:rsidRPr="0031697F">
        <w:rPr>
          <w:rFonts w:asciiTheme="minorHAnsi" w:hAnsiTheme="minorHAnsi"/>
          <w:b/>
          <w:caps/>
          <w:color w:val="000000" w:themeColor="text1"/>
        </w:rPr>
        <w:t xml:space="preserve">SOMMAIRE </w:t>
      </w:r>
      <w:r w:rsidRPr="0031697F">
        <w:rPr>
          <w:rFonts w:asciiTheme="minorHAnsi" w:hAnsiTheme="minorHAnsi"/>
          <w:b/>
          <w:caps/>
          <w:color w:val="000000" w:themeColor="text1"/>
        </w:rPr>
        <w:t>DU PROJET ET DE SES IMPACTS SOCIAUX</w:t>
      </w:r>
      <w:bookmarkEnd w:id="103"/>
    </w:p>
    <w:p w14:paraId="01406BB4" w14:textId="77777777" w:rsidR="005117E7" w:rsidRPr="00BF499D" w:rsidRDefault="005117E7" w:rsidP="0031697F">
      <w:pPr>
        <w:pStyle w:val="Titre51"/>
        <w:numPr>
          <w:ilvl w:val="1"/>
          <w:numId w:val="15"/>
        </w:numPr>
        <w:tabs>
          <w:tab w:val="left" w:pos="567"/>
        </w:tabs>
        <w:spacing w:before="101"/>
        <w:ind w:left="709" w:right="3" w:firstLine="0"/>
        <w:outlineLvl w:val="1"/>
        <w:rPr>
          <w:rFonts w:asciiTheme="minorHAnsi" w:hAnsiTheme="minorHAnsi"/>
          <w:color w:val="000000" w:themeColor="text1"/>
        </w:rPr>
      </w:pPr>
      <w:bookmarkStart w:id="104" w:name="_Toc135133525"/>
      <w:r w:rsidRPr="00BF499D">
        <w:rPr>
          <w:rFonts w:asciiTheme="minorHAnsi" w:hAnsiTheme="minorHAnsi"/>
          <w:color w:val="000000" w:themeColor="text1"/>
        </w:rPr>
        <w:t>Contexte</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justification</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du</w:t>
      </w:r>
      <w:r w:rsidRPr="00BF499D">
        <w:rPr>
          <w:rFonts w:asciiTheme="minorHAnsi" w:hAnsiTheme="minorHAnsi"/>
          <w:color w:val="000000" w:themeColor="text1"/>
          <w:spacing w:val="-6"/>
        </w:rPr>
        <w:t xml:space="preserve"> </w:t>
      </w:r>
      <w:r w:rsidRPr="00BF499D">
        <w:rPr>
          <w:rFonts w:asciiTheme="minorHAnsi" w:hAnsiTheme="minorHAnsi"/>
          <w:color w:val="000000" w:themeColor="text1"/>
          <w:spacing w:val="-2"/>
        </w:rPr>
        <w:t>projet</w:t>
      </w:r>
      <w:bookmarkEnd w:id="104"/>
    </w:p>
    <w:p w14:paraId="1F708367" w14:textId="77777777" w:rsidR="005117E7" w:rsidRPr="00BF499D" w:rsidRDefault="005117E7" w:rsidP="0031697F">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120" w:beforeAutospacing="0" w:after="0" w:afterAutospacing="0" w:line="300" w:lineRule="auto"/>
        <w:ind w:right="6"/>
        <w:jc w:val="both"/>
        <w:rPr>
          <w:rFonts w:asciiTheme="minorHAnsi" w:hAnsiTheme="minorHAnsi"/>
          <w:b w:val="0"/>
          <w:bCs w:val="0"/>
          <w:color w:val="000000" w:themeColor="text1"/>
          <w:sz w:val="22"/>
          <w:szCs w:val="22"/>
        </w:rPr>
      </w:pPr>
      <w:r w:rsidRPr="00BF499D">
        <w:rPr>
          <w:rFonts w:asciiTheme="minorHAnsi" w:hAnsiTheme="minorHAnsi"/>
          <w:b w:val="0"/>
          <w:bCs w:val="0"/>
          <w:color w:val="000000" w:themeColor="text1"/>
          <w:sz w:val="22"/>
          <w:szCs w:val="22"/>
        </w:rPr>
        <w:t xml:space="preserve">Le Maroc entreprend de changer son modèle de développement afin de renouer avec une croissance forte et inclusive visant à éradiquer les disparités sociales et spatiales restantes. Une commission mandatée par SM le Roi en 2019, a rendu ses conclusions en avril 2021. Le Nouveau Modèle de Développement (NDM) propose un chemin de développement avec des objectifs ciblés à l’horizon 2035. Par la constitution, il appartient dorénavant au gouvernement de décider les priorités et les politiques d’implémentation parmi les 17 stratégies recommandées par le Nouveau modèle de développement, la stratégie d’amélioration de la sécurité de l’Eau dans le pays et la transformation des ressources en eau de manière à les mettre au service d’une croissance et d’un développement socioéconomiques durables, verts et inclusifs. Cette décision permettant d'amélioration les conditions de vie de la population marocaine et en particulier l'amélioration l'accès des femmes aux services sociaux grâce aux infrastructures. A travers les infrastructures d’accès à l’eau potable, les conditions de travail et de vie des femmes et des filles seront améliorées, ce qui aura un impact remarquable sur leur santé, leur économie et l’éducation des filles. </w:t>
      </w:r>
    </w:p>
    <w:p w14:paraId="3A6DC3F0" w14:textId="77777777" w:rsidR="005117E7" w:rsidRDefault="005117E7" w:rsidP="0031697F">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120" w:beforeAutospacing="0" w:after="0" w:afterAutospacing="0" w:line="300" w:lineRule="auto"/>
        <w:ind w:right="6"/>
        <w:jc w:val="both"/>
        <w:rPr>
          <w:rFonts w:asciiTheme="minorHAnsi" w:hAnsiTheme="minorHAnsi"/>
          <w:b w:val="0"/>
          <w:bCs w:val="0"/>
          <w:color w:val="000000" w:themeColor="text1"/>
          <w:sz w:val="22"/>
          <w:szCs w:val="22"/>
        </w:rPr>
      </w:pPr>
      <w:r w:rsidRPr="00BF499D">
        <w:rPr>
          <w:rFonts w:asciiTheme="minorHAnsi" w:hAnsiTheme="minorHAnsi"/>
          <w:b w:val="0"/>
          <w:bCs w:val="0"/>
          <w:color w:val="000000" w:themeColor="text1"/>
          <w:sz w:val="22"/>
          <w:szCs w:val="22"/>
        </w:rPr>
        <w:t>C'est dans ce contexte que le projet de renforcement de la production et d’amélioration de la performance technique et commerciale de l’eau potable (PRPTC) est dimensionné pour renforcer et sécuriser l’accès à l’eau potable à une population d’environ 4 millions d’habitants répartis sur les centres et les villes gérés par l’ONEE-BO, avec un potentiel de gain considérable en matière de performances, en particulier pour le rendement des réseaux de distribution. Le renforcement de la production et l’amélioration des performances techniques et commerciales bénéficiera essentiellement aux populations vulnérables des centres et villes souffrant de sources d’eau peu pérennes et d’infrastructures hydrauliques peu performantes.</w:t>
      </w:r>
    </w:p>
    <w:p w14:paraId="2002920A" w14:textId="77777777" w:rsidR="005117E7" w:rsidRPr="0031697F" w:rsidRDefault="005117E7" w:rsidP="0031697F">
      <w:pPr>
        <w:pStyle w:val="Titre510"/>
        <w:numPr>
          <w:ilvl w:val="1"/>
          <w:numId w:val="15"/>
        </w:numPr>
        <w:tabs>
          <w:tab w:val="left" w:pos="567"/>
        </w:tabs>
        <w:spacing w:before="101"/>
        <w:ind w:left="709" w:right="3" w:firstLine="0"/>
        <w:outlineLvl w:val="1"/>
        <w:rPr>
          <w:rFonts w:asciiTheme="minorHAnsi" w:eastAsia="Tahoma" w:hAnsiTheme="minorHAnsi" w:cs="Tahoma"/>
          <w:i w:val="0"/>
          <w:color w:val="000000" w:themeColor="text1"/>
          <w:sz w:val="22"/>
          <w:szCs w:val="22"/>
        </w:rPr>
      </w:pPr>
      <w:bookmarkStart w:id="105" w:name="_Toc135133526"/>
      <w:r w:rsidRPr="0031697F">
        <w:rPr>
          <w:rFonts w:asciiTheme="minorHAnsi" w:eastAsia="Tahoma" w:hAnsiTheme="minorHAnsi" w:cs="Tahoma"/>
          <w:i w:val="0"/>
          <w:color w:val="000000" w:themeColor="text1"/>
          <w:sz w:val="22"/>
          <w:szCs w:val="22"/>
        </w:rPr>
        <w:t>Objectif</w:t>
      </w:r>
      <w:r w:rsidR="0031697F" w:rsidRPr="0031697F">
        <w:rPr>
          <w:rFonts w:asciiTheme="minorHAnsi" w:eastAsia="Tahoma" w:hAnsiTheme="minorHAnsi" w:cs="Tahoma"/>
          <w:i w:val="0"/>
          <w:color w:val="000000" w:themeColor="text1"/>
          <w:sz w:val="22"/>
          <w:szCs w:val="22"/>
        </w:rPr>
        <w:t>s</w:t>
      </w:r>
      <w:r w:rsidRPr="0031697F">
        <w:rPr>
          <w:rFonts w:asciiTheme="minorHAnsi" w:eastAsia="Tahoma" w:hAnsiTheme="minorHAnsi" w:cs="Tahoma"/>
          <w:i w:val="0"/>
          <w:color w:val="000000" w:themeColor="text1"/>
          <w:sz w:val="22"/>
          <w:szCs w:val="22"/>
        </w:rPr>
        <w:t xml:space="preserve"> du </w:t>
      </w:r>
      <w:r w:rsidR="0031697F">
        <w:rPr>
          <w:rFonts w:asciiTheme="minorHAnsi" w:eastAsia="Tahoma" w:hAnsiTheme="minorHAnsi" w:cs="Tahoma"/>
          <w:i w:val="0"/>
          <w:color w:val="000000" w:themeColor="text1"/>
          <w:sz w:val="22"/>
          <w:szCs w:val="22"/>
        </w:rPr>
        <w:t>P</w:t>
      </w:r>
      <w:r w:rsidRPr="0031697F">
        <w:rPr>
          <w:rFonts w:asciiTheme="minorHAnsi" w:eastAsia="Tahoma" w:hAnsiTheme="minorHAnsi" w:cs="Tahoma"/>
          <w:i w:val="0"/>
          <w:color w:val="000000" w:themeColor="text1"/>
          <w:sz w:val="22"/>
          <w:szCs w:val="22"/>
        </w:rPr>
        <w:t>lan d’</w:t>
      </w:r>
      <w:r w:rsidR="0031697F">
        <w:rPr>
          <w:rFonts w:asciiTheme="minorHAnsi" w:eastAsia="Tahoma" w:hAnsiTheme="minorHAnsi" w:cs="Tahoma"/>
          <w:i w:val="0"/>
          <w:color w:val="000000" w:themeColor="text1"/>
          <w:sz w:val="22"/>
          <w:szCs w:val="22"/>
        </w:rPr>
        <w:t>E</w:t>
      </w:r>
      <w:r w:rsidRPr="0031697F">
        <w:rPr>
          <w:rFonts w:asciiTheme="minorHAnsi" w:eastAsia="Tahoma" w:hAnsiTheme="minorHAnsi" w:cs="Tahoma"/>
          <w:i w:val="0"/>
          <w:color w:val="000000" w:themeColor="text1"/>
          <w:sz w:val="22"/>
          <w:szCs w:val="22"/>
        </w:rPr>
        <w:t xml:space="preserve">ngagement des </w:t>
      </w:r>
      <w:r w:rsidR="0031697F">
        <w:rPr>
          <w:rFonts w:asciiTheme="minorHAnsi" w:eastAsia="Tahoma" w:hAnsiTheme="minorHAnsi" w:cs="Tahoma"/>
          <w:i w:val="0"/>
          <w:color w:val="000000" w:themeColor="text1"/>
          <w:sz w:val="22"/>
          <w:szCs w:val="22"/>
        </w:rPr>
        <w:t>P</w:t>
      </w:r>
      <w:r w:rsidRPr="0031697F">
        <w:rPr>
          <w:rFonts w:asciiTheme="minorHAnsi" w:eastAsia="Tahoma" w:hAnsiTheme="minorHAnsi" w:cs="Tahoma"/>
          <w:i w:val="0"/>
          <w:color w:val="000000" w:themeColor="text1"/>
          <w:sz w:val="22"/>
          <w:szCs w:val="22"/>
        </w:rPr>
        <w:t>arties prenantes (PEPP)</w:t>
      </w:r>
      <w:bookmarkEnd w:id="105"/>
    </w:p>
    <w:p w14:paraId="1DA93C23" w14:textId="77777777" w:rsidR="00A4731A" w:rsidRPr="0031697F" w:rsidRDefault="005117E7" w:rsidP="0031697F">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120" w:beforeAutospacing="0" w:after="0" w:afterAutospacing="0" w:line="300" w:lineRule="auto"/>
        <w:ind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 xml:space="preserve">Le présent Plan d’Engagement des Parties Prenantes (PEPP) vise à conformer le Projet PRPTC </w:t>
      </w:r>
      <w:r w:rsidR="0061166D" w:rsidRPr="0031697F">
        <w:rPr>
          <w:rFonts w:asciiTheme="minorHAnsi" w:hAnsiTheme="minorHAnsi"/>
          <w:b w:val="0"/>
          <w:bCs w:val="0"/>
          <w:color w:val="000000" w:themeColor="text1"/>
          <w:sz w:val="22"/>
          <w:szCs w:val="22"/>
        </w:rPr>
        <w:t xml:space="preserve">à la réglementation marocaine </w:t>
      </w:r>
      <w:r w:rsidRPr="0031697F">
        <w:rPr>
          <w:rFonts w:asciiTheme="minorHAnsi" w:hAnsiTheme="minorHAnsi"/>
          <w:b w:val="0"/>
          <w:bCs w:val="0"/>
          <w:color w:val="000000" w:themeColor="text1"/>
          <w:sz w:val="22"/>
          <w:szCs w:val="22"/>
        </w:rPr>
        <w:t>et aux exigences spécifiques de la Banque Africaine de Développement (BAD) en matière d’établissement et de maintien d’un engagement de toutes les parties prenantes durant tout le cycle de vie du projet.</w:t>
      </w:r>
    </w:p>
    <w:p w14:paraId="0074CE87" w14:textId="77777777" w:rsidR="00A4731A" w:rsidRPr="0031697F" w:rsidRDefault="005117E7" w:rsidP="0031697F">
      <w:pPr>
        <w:pStyle w:val="xl102"/>
        <w:pBdr>
          <w:top w:val="none" w:sz="0" w:space="0" w:color="auto"/>
          <w:left w:val="none" w:sz="0" w:space="0" w:color="auto"/>
          <w:bottom w:val="none" w:sz="0" w:space="0" w:color="auto"/>
          <w:right w:val="none" w:sz="0" w:space="0" w:color="auto"/>
        </w:pBdr>
        <w:shd w:val="clear" w:color="auto" w:fill="auto"/>
        <w:kinsoku w:val="0"/>
        <w:overflowPunct w:val="0"/>
        <w:spacing w:before="120" w:beforeAutospacing="0" w:after="0" w:afterAutospacing="0" w:line="300" w:lineRule="auto"/>
        <w:ind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Ce PEPP va répondre à de multiples objectifs en vue de parvenir à une gestion concertée, participative et inclusive du projet. il permet</w:t>
      </w:r>
      <w:r w:rsidR="0031697F">
        <w:rPr>
          <w:rFonts w:asciiTheme="minorHAnsi" w:hAnsiTheme="minorHAnsi"/>
          <w:b w:val="0"/>
          <w:bCs w:val="0"/>
          <w:color w:val="000000" w:themeColor="text1"/>
          <w:sz w:val="22"/>
          <w:szCs w:val="22"/>
        </w:rPr>
        <w:t xml:space="preserve">tra ainsi </w:t>
      </w:r>
      <w:r w:rsidRPr="0031697F">
        <w:rPr>
          <w:rFonts w:asciiTheme="minorHAnsi" w:hAnsiTheme="minorHAnsi"/>
          <w:b w:val="0"/>
          <w:bCs w:val="0"/>
          <w:color w:val="000000" w:themeColor="text1"/>
          <w:sz w:val="22"/>
          <w:szCs w:val="22"/>
        </w:rPr>
        <w:t xml:space="preserve"> de :</w:t>
      </w:r>
    </w:p>
    <w:p w14:paraId="1C23D348" w14:textId="77777777" w:rsidR="005117E7" w:rsidRPr="0031697F" w:rsidRDefault="0031697F"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E</w:t>
      </w:r>
      <w:r w:rsidR="005117E7" w:rsidRPr="0031697F">
        <w:rPr>
          <w:rFonts w:asciiTheme="minorHAnsi" w:hAnsiTheme="minorHAnsi"/>
          <w:b w:val="0"/>
          <w:bCs w:val="0"/>
          <w:color w:val="000000" w:themeColor="text1"/>
          <w:sz w:val="22"/>
          <w:szCs w:val="22"/>
        </w:rPr>
        <w:t xml:space="preserve">tablir un processus systématique de l'engagement de toutes les parties prenantes qui permettra à l'ONEE-BO  d'identifier et de mobiliser l’ensemble des PP (individus, groupes et institutions) en relation avec le projet ; </w:t>
      </w:r>
    </w:p>
    <w:p w14:paraId="256D3A84" w14:textId="77777777" w:rsidR="005117E7" w:rsidRPr="0031697F" w:rsidRDefault="0031697F"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C</w:t>
      </w:r>
      <w:r w:rsidR="005117E7" w:rsidRPr="0031697F">
        <w:rPr>
          <w:rFonts w:asciiTheme="minorHAnsi" w:hAnsiTheme="minorHAnsi"/>
          <w:b w:val="0"/>
          <w:bCs w:val="0"/>
          <w:color w:val="000000" w:themeColor="text1"/>
          <w:sz w:val="22"/>
          <w:szCs w:val="22"/>
        </w:rPr>
        <w:t xml:space="preserve">larifier les intérêts, les craintes, les motivations, et attentes des différentes parties prenantes au projet pour mieux les gérer ; </w:t>
      </w:r>
    </w:p>
    <w:p w14:paraId="6A6A9242" w14:textId="77777777" w:rsidR="005117E7" w:rsidRPr="0031697F" w:rsidRDefault="0031697F"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P</w:t>
      </w:r>
      <w:r w:rsidR="005117E7" w:rsidRPr="0031697F">
        <w:rPr>
          <w:rFonts w:asciiTheme="minorHAnsi" w:hAnsiTheme="minorHAnsi"/>
          <w:b w:val="0"/>
          <w:bCs w:val="0"/>
          <w:color w:val="000000" w:themeColor="text1"/>
          <w:sz w:val="22"/>
          <w:szCs w:val="22"/>
        </w:rPr>
        <w:t xml:space="preserve">roduire un système de communication structuré avec des propositions de collaborations en fonction des motivations et compétences présentes localement ; </w:t>
      </w:r>
    </w:p>
    <w:p w14:paraId="1579EE4B" w14:textId="77777777" w:rsidR="005117E7" w:rsidRPr="0031697F" w:rsidRDefault="0031697F"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M</w:t>
      </w:r>
      <w:r w:rsidR="005117E7" w:rsidRPr="0031697F">
        <w:rPr>
          <w:rFonts w:asciiTheme="minorHAnsi" w:hAnsiTheme="minorHAnsi"/>
          <w:b w:val="0"/>
          <w:bCs w:val="0"/>
          <w:color w:val="000000" w:themeColor="text1"/>
          <w:sz w:val="22"/>
          <w:szCs w:val="22"/>
        </w:rPr>
        <w:t>ultiplier et structurer les interactions entre les différentes parties prenantes et assoir la légitimité sociale du projet. Il constitue un véritable instrument de gouvernance essentiel afin de prévenir et gérer les tensions et conflits et de favoriser les collaborations autour d’activités en lien avec le projet.</w:t>
      </w:r>
    </w:p>
    <w:p w14:paraId="01B77C3B" w14:textId="77777777" w:rsidR="005117E7" w:rsidRPr="0031697F" w:rsidRDefault="0031697F"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Cr</w:t>
      </w:r>
      <w:r w:rsidR="005117E7" w:rsidRPr="0031697F">
        <w:rPr>
          <w:rFonts w:asciiTheme="minorHAnsi" w:hAnsiTheme="minorHAnsi"/>
          <w:b w:val="0"/>
          <w:bCs w:val="0"/>
          <w:color w:val="000000" w:themeColor="text1"/>
          <w:sz w:val="22"/>
          <w:szCs w:val="22"/>
        </w:rPr>
        <w:t>éer et maintenir un dialogue inclusif avec les parties prenantes intéressées et celles susceptibles d'être affectées par le projet, comprenant les groupes vulnérables ;</w:t>
      </w:r>
    </w:p>
    <w:p w14:paraId="772593C2"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lastRenderedPageBreak/>
        <w:t>Évaluer le niveau d'intérêt et d'adhésion des parties prenantes et permettre la prise en compte de leurs points de vue dans la conception du projet, ainsi que sa performance environnementale et sociale ;</w:t>
      </w:r>
    </w:p>
    <w:p w14:paraId="77A27FBF"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Favoriser l'implication effective de toutes les parties concernées par le projet tout au long de son cycle de vie autour des problématiques susceptibles d'affecter leur quotidien et leur donner les moyens de le faire ;</w:t>
      </w:r>
    </w:p>
    <w:p w14:paraId="300BC67D"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Donner aux populations concernées par le projet les moyens de s'exprimer librement et, le cas échéant, de revendiquer leurs droits à travers la mise en place d'un mécanisme de réclamation.</w:t>
      </w:r>
    </w:p>
    <w:p w14:paraId="4ECA65E0" w14:textId="77777777" w:rsidR="00A4731A" w:rsidRPr="0031697F" w:rsidRDefault="0031697F"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Pr>
          <w:rFonts w:asciiTheme="minorHAnsi" w:hAnsiTheme="minorHAnsi"/>
          <w:b w:val="0"/>
          <w:bCs w:val="0"/>
          <w:color w:val="000000" w:themeColor="text1"/>
          <w:sz w:val="22"/>
          <w:szCs w:val="22"/>
        </w:rPr>
        <w:t>A</w:t>
      </w:r>
      <w:r w:rsidR="005117E7" w:rsidRPr="0031697F">
        <w:rPr>
          <w:rFonts w:asciiTheme="minorHAnsi" w:hAnsiTheme="minorHAnsi"/>
          <w:b w:val="0"/>
          <w:bCs w:val="0"/>
          <w:color w:val="000000" w:themeColor="text1"/>
          <w:sz w:val="22"/>
          <w:szCs w:val="22"/>
        </w:rPr>
        <w:t>méliorer et de faciliter la prise de décision et de créer une atmosphère de concertation qui implique activement les personnes affectées par le projet et d'autres parties prenantes en temps opportun, et que ces groupes aient suffisamment d'occasions d'exprimer leurs opinions et préoccupations susceptibles d'influencer les décisions de projet. Le PEPP est un outil utile pour gérer les communications entre ONEE-BO et ses parties prenantes. Le but clé du PEPP peut être résumé comme suit:</w:t>
      </w:r>
    </w:p>
    <w:p w14:paraId="45B3329E"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Cartographier (Identifier &amp; analyser) toutes les parties prenantes, y compris celles qui sont affectées, celles qui ont de l'influence et celles qui s'intéressent au projet et à ses activités ;</w:t>
      </w:r>
    </w:p>
    <w:p w14:paraId="06A9B4FD"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Comprendre les craintes et les recommandations des parties prenantes et les prendre en compte en vue de leur engagement au processus de préparation et de mise en œuvre du projet ;</w:t>
      </w:r>
    </w:p>
    <w:p w14:paraId="3790FC5E"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Identifier les méthodes, le calendrier et les structures les plus efficaces pour partager les informations sur le projet et assurer des consultations régulières, accessibles, transparentes et appropriées ;</w:t>
      </w:r>
    </w:p>
    <w:p w14:paraId="502E6D4D"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Établir un mécanisme officiel de règlement des griefs ;</w:t>
      </w:r>
    </w:p>
    <w:p w14:paraId="202403EF"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Définir des mesures de reportage et de suivi pour garantir l'efficacité du PEPP ;</w:t>
      </w:r>
    </w:p>
    <w:p w14:paraId="20B79CF3" w14:textId="77777777" w:rsidR="005117E7" w:rsidRPr="0031697F" w:rsidRDefault="005117E7" w:rsidP="0031697F">
      <w:pPr>
        <w:pStyle w:val="xl102"/>
        <w:numPr>
          <w:ilvl w:val="0"/>
          <w:numId w:val="122"/>
        </w:numPr>
        <w:pBdr>
          <w:top w:val="none" w:sz="0" w:space="0" w:color="auto"/>
          <w:left w:val="none" w:sz="0" w:space="0" w:color="auto"/>
          <w:bottom w:val="none" w:sz="0" w:space="0" w:color="auto"/>
          <w:right w:val="none" w:sz="0" w:space="0" w:color="auto"/>
        </w:pBdr>
        <w:shd w:val="clear" w:color="auto" w:fill="auto"/>
        <w:kinsoku w:val="0"/>
        <w:overflowPunct w:val="0"/>
        <w:spacing w:before="0" w:beforeAutospacing="0" w:after="0" w:afterAutospacing="0" w:line="300" w:lineRule="auto"/>
        <w:ind w:left="426" w:right="6"/>
        <w:jc w:val="both"/>
        <w:rPr>
          <w:rFonts w:asciiTheme="minorHAnsi" w:hAnsiTheme="minorHAnsi"/>
          <w:b w:val="0"/>
          <w:bCs w:val="0"/>
          <w:color w:val="000000" w:themeColor="text1"/>
          <w:sz w:val="22"/>
          <w:szCs w:val="22"/>
        </w:rPr>
      </w:pPr>
      <w:r w:rsidRPr="0031697F">
        <w:rPr>
          <w:rFonts w:asciiTheme="minorHAnsi" w:hAnsiTheme="minorHAnsi"/>
          <w:b w:val="0"/>
          <w:bCs w:val="0"/>
          <w:color w:val="000000" w:themeColor="text1"/>
          <w:sz w:val="22"/>
          <w:szCs w:val="22"/>
        </w:rPr>
        <w:t>Définir les rôles et responsabilités liés à la mise en œuvre du PEPP.</w:t>
      </w:r>
    </w:p>
    <w:p w14:paraId="3F0CE7CD" w14:textId="77777777" w:rsidR="00A4731A" w:rsidRPr="0031697F" w:rsidRDefault="0031697F" w:rsidP="0031697F">
      <w:pPr>
        <w:pStyle w:val="Titre510"/>
        <w:numPr>
          <w:ilvl w:val="1"/>
          <w:numId w:val="15"/>
        </w:numPr>
        <w:tabs>
          <w:tab w:val="left" w:pos="567"/>
        </w:tabs>
        <w:spacing w:before="101"/>
        <w:ind w:left="709" w:right="3" w:firstLine="0"/>
        <w:outlineLvl w:val="1"/>
        <w:rPr>
          <w:rFonts w:asciiTheme="minorHAnsi" w:eastAsia="Tahoma" w:hAnsiTheme="minorHAnsi" w:cs="Tahoma"/>
          <w:i w:val="0"/>
          <w:color w:val="000000" w:themeColor="text1"/>
          <w:sz w:val="22"/>
          <w:szCs w:val="22"/>
        </w:rPr>
      </w:pPr>
      <w:bookmarkStart w:id="106" w:name="_Toc134113458"/>
      <w:bookmarkStart w:id="107" w:name="_Toc134114871"/>
      <w:bookmarkStart w:id="108" w:name="_Toc134116274"/>
      <w:bookmarkStart w:id="109" w:name="_Toc134117677"/>
      <w:bookmarkStart w:id="110" w:name="_Toc134113459"/>
      <w:bookmarkStart w:id="111" w:name="_Toc134114872"/>
      <w:bookmarkStart w:id="112" w:name="_Toc134116275"/>
      <w:bookmarkStart w:id="113" w:name="_Toc134117678"/>
      <w:bookmarkStart w:id="114" w:name="_Toc135133527"/>
      <w:bookmarkEnd w:id="106"/>
      <w:bookmarkEnd w:id="107"/>
      <w:bookmarkEnd w:id="108"/>
      <w:bookmarkEnd w:id="109"/>
      <w:bookmarkEnd w:id="110"/>
      <w:bookmarkEnd w:id="111"/>
      <w:bookmarkEnd w:id="112"/>
      <w:bookmarkEnd w:id="113"/>
      <w:r>
        <w:rPr>
          <w:rFonts w:asciiTheme="minorHAnsi" w:eastAsia="Tahoma" w:hAnsiTheme="minorHAnsi" w:cs="Tahoma"/>
          <w:i w:val="0"/>
          <w:color w:val="000000" w:themeColor="text1"/>
          <w:sz w:val="22"/>
          <w:szCs w:val="22"/>
        </w:rPr>
        <w:t>Description sommaire des c</w:t>
      </w:r>
      <w:r w:rsidR="00C20015">
        <w:rPr>
          <w:rFonts w:asciiTheme="minorHAnsi" w:eastAsia="Tahoma" w:hAnsiTheme="minorHAnsi" w:cs="Tahoma"/>
          <w:i w:val="0"/>
          <w:color w:val="000000" w:themeColor="text1"/>
          <w:sz w:val="22"/>
          <w:szCs w:val="22"/>
        </w:rPr>
        <w:t>omposantes du projet</w:t>
      </w:r>
      <w:bookmarkEnd w:id="114"/>
    </w:p>
    <w:p w14:paraId="6D256EEC" w14:textId="77777777" w:rsidR="00C63479" w:rsidRPr="00BF499D" w:rsidRDefault="00CB7A38" w:rsidP="00C8517E">
      <w:pPr>
        <w:pStyle w:val="Corpsdetexte"/>
        <w:spacing w:before="117" w:line="326" w:lineRule="auto"/>
        <w:ind w:right="3"/>
        <w:jc w:val="both"/>
        <w:rPr>
          <w:rFonts w:asciiTheme="minorHAnsi" w:hAnsiTheme="minorHAnsi"/>
          <w:color w:val="000000" w:themeColor="text1"/>
        </w:rPr>
      </w:pPr>
      <w:bookmarkStart w:id="115" w:name="_Toc125015939"/>
      <w:bookmarkStart w:id="116" w:name="_Toc125321613"/>
      <w:bookmarkStart w:id="117" w:name="_Toc125377556"/>
      <w:r w:rsidRPr="00BF499D">
        <w:rPr>
          <w:rFonts w:asciiTheme="minorHAnsi" w:hAnsiTheme="minorHAnsi"/>
          <w:color w:val="000000" w:themeColor="text1"/>
        </w:rPr>
        <w:t xml:space="preserve">Le projet de renforcement de la production et d’amélioration de la performance technique et commerciale de l’eau potable (PRPTC) visera l’amélioration de l’approvisionnement en eau potable de plus de 4 millions d'habitants. Le besoin de réaliser le projet maintenant s’explique essentiellement par : (i) pour la composante A, une nécessité de pérenniser et de sécuriser les ressources en eau potable dans les régions ayant des ressources peu pérennes (ressources souterraines avec des qualités et débits fluctuants) ; et (ii) pour la composantes B, une nécessité de réhabiliter, de mettre à niveau et d’optimiser l’exploitation des réseaux de distribution d’eau existants. </w:t>
      </w:r>
    </w:p>
    <w:p w14:paraId="501D5090" w14:textId="77777777" w:rsidR="00C63479" w:rsidRPr="0031697F" w:rsidRDefault="005117E7" w:rsidP="00127546">
      <w:pPr>
        <w:pStyle w:val="Titre510"/>
        <w:tabs>
          <w:tab w:val="left" w:pos="567"/>
        </w:tabs>
        <w:spacing w:before="101"/>
        <w:ind w:left="993" w:right="3" w:firstLine="0"/>
        <w:outlineLvl w:val="9"/>
        <w:rPr>
          <w:rFonts w:asciiTheme="minorHAnsi" w:eastAsia="Tahoma" w:hAnsiTheme="minorHAnsi" w:cs="Tahoma"/>
          <w:i w:val="0"/>
          <w:color w:val="000000" w:themeColor="text1"/>
          <w:sz w:val="20"/>
          <w:szCs w:val="20"/>
        </w:rPr>
      </w:pPr>
      <w:bookmarkStart w:id="118" w:name="_Toc125377555"/>
      <w:r w:rsidRPr="0031697F">
        <w:rPr>
          <w:rFonts w:asciiTheme="minorHAnsi" w:eastAsia="Tahoma" w:hAnsiTheme="minorHAnsi" w:cs="Tahoma"/>
          <w:i w:val="0"/>
          <w:color w:val="000000" w:themeColor="text1"/>
          <w:sz w:val="20"/>
          <w:szCs w:val="20"/>
        </w:rPr>
        <w:t>2.3</w:t>
      </w:r>
      <w:r w:rsidR="00CB7A38" w:rsidRPr="0031697F">
        <w:rPr>
          <w:rFonts w:asciiTheme="minorHAnsi" w:eastAsia="Tahoma" w:hAnsiTheme="minorHAnsi" w:cs="Tahoma"/>
          <w:i w:val="0"/>
          <w:color w:val="000000" w:themeColor="text1"/>
          <w:sz w:val="20"/>
          <w:szCs w:val="20"/>
        </w:rPr>
        <w:t>.1 Composante A du projet</w:t>
      </w:r>
      <w:bookmarkEnd w:id="118"/>
      <w:r w:rsidR="00CB7A38" w:rsidRPr="0031697F">
        <w:rPr>
          <w:rFonts w:asciiTheme="minorHAnsi" w:eastAsia="Tahoma" w:hAnsiTheme="minorHAnsi" w:cs="Tahoma"/>
          <w:i w:val="0"/>
          <w:color w:val="000000" w:themeColor="text1"/>
          <w:sz w:val="20"/>
          <w:szCs w:val="20"/>
        </w:rPr>
        <w:t xml:space="preserve"> : </w:t>
      </w:r>
    </w:p>
    <w:p w14:paraId="0FA895D5" w14:textId="77777777" w:rsidR="00C63479" w:rsidRPr="00BF499D" w:rsidRDefault="00CB7A38" w:rsidP="00C8517E">
      <w:pPr>
        <w:pStyle w:val="Corpsdetexte"/>
        <w:spacing w:before="117" w:line="326" w:lineRule="auto"/>
        <w:ind w:right="3"/>
        <w:jc w:val="both"/>
        <w:rPr>
          <w:rFonts w:asciiTheme="minorHAnsi" w:hAnsiTheme="minorHAnsi"/>
          <w:b/>
          <w:bCs/>
          <w:color w:val="000000" w:themeColor="text1"/>
        </w:rPr>
      </w:pPr>
      <w:r w:rsidRPr="00BF499D">
        <w:rPr>
          <w:rFonts w:asciiTheme="minorHAnsi" w:hAnsiTheme="minorHAnsi"/>
          <w:color w:val="000000" w:themeColor="text1"/>
        </w:rPr>
        <w:t xml:space="preserve">Elle concerne le renforcement de la production de l’AEP des centres urbains et ruraux dans la région </w:t>
      </w:r>
      <w:proofErr w:type="spellStart"/>
      <w:r w:rsidRPr="00BF499D">
        <w:rPr>
          <w:rFonts w:asciiTheme="minorHAnsi" w:hAnsiTheme="minorHAnsi"/>
          <w:color w:val="000000" w:themeColor="text1"/>
        </w:rPr>
        <w:t>Fes</w:t>
      </w:r>
      <w:proofErr w:type="spellEnd"/>
      <w:r w:rsidRPr="00BF499D">
        <w:rPr>
          <w:rFonts w:asciiTheme="minorHAnsi" w:hAnsiTheme="minorHAnsi"/>
          <w:color w:val="000000" w:themeColor="text1"/>
        </w:rPr>
        <w:t>-Meknès. Elle est composée des sous composante suivantes :</w:t>
      </w:r>
      <w:bookmarkEnd w:id="115"/>
      <w:bookmarkEnd w:id="116"/>
      <w:bookmarkEnd w:id="117"/>
      <w:r w:rsidRPr="00BF499D">
        <w:rPr>
          <w:rFonts w:asciiTheme="minorHAnsi" w:hAnsiTheme="minorHAnsi"/>
          <w:color w:val="000000" w:themeColor="text1"/>
        </w:rPr>
        <w:t xml:space="preserve"> </w:t>
      </w:r>
    </w:p>
    <w:p w14:paraId="5188C6F9" w14:textId="77777777" w:rsidR="00C63479" w:rsidRPr="00BF499D" w:rsidRDefault="00CB7A38" w:rsidP="000A4588">
      <w:pPr>
        <w:pStyle w:val="Paragraphedeliste"/>
        <w:numPr>
          <w:ilvl w:val="0"/>
          <w:numId w:val="18"/>
        </w:numPr>
        <w:tabs>
          <w:tab w:val="right" w:pos="284"/>
        </w:tabs>
        <w:spacing w:after="160" w:line="259" w:lineRule="auto"/>
        <w:ind w:left="0" w:right="3" w:firstLine="0"/>
        <w:contextualSpacing/>
        <w:jc w:val="both"/>
        <w:rPr>
          <w:rFonts w:asciiTheme="minorHAnsi" w:hAnsiTheme="minorHAnsi"/>
          <w:b/>
          <w:bCs/>
        </w:rPr>
      </w:pPr>
      <w:r w:rsidRPr="00BF499D">
        <w:rPr>
          <w:rFonts w:asciiTheme="minorHAnsi" w:hAnsiTheme="minorHAnsi"/>
          <w:b/>
          <w:bCs/>
          <w:i/>
          <w:iCs/>
          <w:u w:val="single"/>
        </w:rPr>
        <w:t>Sous composante A1</w:t>
      </w:r>
      <w:r w:rsidRPr="00BF499D">
        <w:rPr>
          <w:rFonts w:asciiTheme="minorHAnsi" w:hAnsiTheme="minorHAnsi"/>
          <w:b/>
          <w:bCs/>
        </w:rPr>
        <w:t xml:space="preserve"> : </w:t>
      </w:r>
    </w:p>
    <w:p w14:paraId="074619F3" w14:textId="77777777" w:rsidR="00C63479" w:rsidRPr="00BF499D" w:rsidRDefault="00CB7A38" w:rsidP="00C8517E">
      <w:pPr>
        <w:pStyle w:val="Corpsdetexte"/>
        <w:spacing w:before="117" w:line="326" w:lineRule="auto"/>
        <w:ind w:right="3"/>
        <w:jc w:val="both"/>
        <w:rPr>
          <w:rFonts w:asciiTheme="minorHAnsi" w:hAnsiTheme="minorHAnsi"/>
          <w:color w:val="000000" w:themeColor="text1"/>
        </w:rPr>
      </w:pPr>
      <w:r w:rsidRPr="00BF499D">
        <w:rPr>
          <w:rFonts w:asciiTheme="minorHAnsi" w:hAnsiTheme="minorHAnsi"/>
          <w:color w:val="000000" w:themeColor="text1"/>
        </w:rPr>
        <w:t xml:space="preserve">Renforcement de l'AEP du centre Tissa et les collectivités territoriales avoisinantes à partir du barrage Idriss 1er notamment les communes de Tissa, Oued </w:t>
      </w:r>
      <w:proofErr w:type="spellStart"/>
      <w:r w:rsidRPr="00BF499D">
        <w:rPr>
          <w:rFonts w:asciiTheme="minorHAnsi" w:hAnsiTheme="minorHAnsi"/>
          <w:color w:val="000000" w:themeColor="text1"/>
        </w:rPr>
        <w:t>J</w:t>
      </w:r>
      <w:r w:rsidR="0095584E" w:rsidRPr="00BF499D">
        <w:rPr>
          <w:rFonts w:asciiTheme="minorHAnsi" w:hAnsiTheme="minorHAnsi"/>
          <w:color w:val="000000" w:themeColor="text1"/>
        </w:rPr>
        <w:t>e</w:t>
      </w:r>
      <w:r w:rsidRPr="00BF499D">
        <w:rPr>
          <w:rFonts w:asciiTheme="minorHAnsi" w:hAnsiTheme="minorHAnsi"/>
          <w:color w:val="000000" w:themeColor="text1"/>
        </w:rPr>
        <w:t>maa</w:t>
      </w:r>
      <w:proofErr w:type="spellEnd"/>
      <w:r w:rsidRPr="00BF499D">
        <w:rPr>
          <w:rFonts w:asciiTheme="minorHAnsi" w:hAnsiTheme="minorHAnsi"/>
          <w:color w:val="000000" w:themeColor="text1"/>
        </w:rPr>
        <w:t xml:space="preserve">, </w:t>
      </w:r>
      <w:proofErr w:type="spellStart"/>
      <w:r w:rsidRPr="00BF499D">
        <w:rPr>
          <w:rFonts w:asciiTheme="minorHAnsi" w:hAnsiTheme="minorHAnsi"/>
          <w:color w:val="000000" w:themeColor="text1"/>
        </w:rPr>
        <w:t>Besbssa</w:t>
      </w:r>
      <w:proofErr w:type="spellEnd"/>
      <w:r w:rsidRPr="00BF499D">
        <w:rPr>
          <w:rFonts w:asciiTheme="minorHAnsi" w:hAnsiTheme="minorHAnsi"/>
          <w:color w:val="000000" w:themeColor="text1"/>
        </w:rPr>
        <w:t>, Ain Aicha et Oulad Daoud.</w:t>
      </w:r>
    </w:p>
    <w:p w14:paraId="275E2A70" w14:textId="77777777" w:rsidR="00C63479"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Lot 1 Conduite (de la SP située dans la ST existante jusqu'à la SR1 à </w:t>
      </w:r>
      <w:proofErr w:type="spellStart"/>
      <w:r w:rsidRPr="00BF499D">
        <w:rPr>
          <w:rFonts w:asciiTheme="minorHAnsi" w:hAnsiTheme="minorHAnsi"/>
          <w:color w:val="000000" w:themeColor="text1"/>
        </w:rPr>
        <w:t>Bsabsa</w:t>
      </w:r>
      <w:proofErr w:type="spellEnd"/>
      <w:r w:rsidRPr="00BF499D">
        <w:rPr>
          <w:rFonts w:asciiTheme="minorHAnsi" w:hAnsiTheme="minorHAnsi"/>
          <w:color w:val="000000" w:themeColor="text1"/>
        </w:rPr>
        <w:t xml:space="preserve">) : Fourniture, transport et pose de 21 km de conduites de refoulement et gravitaires DN 400 </w:t>
      </w:r>
      <w:proofErr w:type="spellStart"/>
      <w:r w:rsidRPr="00BF499D">
        <w:rPr>
          <w:rFonts w:asciiTheme="minorHAnsi" w:hAnsiTheme="minorHAnsi"/>
          <w:color w:val="000000" w:themeColor="text1"/>
        </w:rPr>
        <w:t>mm.</w:t>
      </w:r>
      <w:proofErr w:type="spellEnd"/>
    </w:p>
    <w:p w14:paraId="628ED623"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1CB9F98C" w14:textId="77777777" w:rsidR="004336A1" w:rsidRPr="00BF499D"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25A73ADD"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Lot 2 Conduite (De la SR1 jusqu'à le réservoir </w:t>
      </w:r>
      <w:proofErr w:type="spellStart"/>
      <w:r w:rsidRPr="00BF499D">
        <w:rPr>
          <w:rFonts w:asciiTheme="minorHAnsi" w:hAnsiTheme="minorHAnsi"/>
          <w:color w:val="000000" w:themeColor="text1"/>
        </w:rPr>
        <w:t>Ouled</w:t>
      </w:r>
      <w:proofErr w:type="spellEnd"/>
      <w:r w:rsidRPr="00BF499D">
        <w:rPr>
          <w:rFonts w:asciiTheme="minorHAnsi" w:hAnsiTheme="minorHAnsi"/>
          <w:color w:val="000000" w:themeColor="text1"/>
        </w:rPr>
        <w:t xml:space="preserve"> Daoud) : Fourniture, transport et pose de 20 km </w:t>
      </w:r>
      <w:r w:rsidRPr="00BF499D">
        <w:rPr>
          <w:rFonts w:asciiTheme="minorHAnsi" w:hAnsiTheme="minorHAnsi"/>
          <w:color w:val="000000" w:themeColor="text1"/>
        </w:rPr>
        <w:lastRenderedPageBreak/>
        <w:t xml:space="preserve">de conduites de refoulement et gravitaires DN 400 </w:t>
      </w:r>
      <w:proofErr w:type="spellStart"/>
      <w:r w:rsidRPr="00BF499D">
        <w:rPr>
          <w:rFonts w:asciiTheme="minorHAnsi" w:hAnsiTheme="minorHAnsi"/>
          <w:color w:val="000000" w:themeColor="text1"/>
        </w:rPr>
        <w:t>mm.</w:t>
      </w:r>
      <w:proofErr w:type="spellEnd"/>
    </w:p>
    <w:p w14:paraId="1B8A034F"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Lot 3 : Travaux de GC de SP, SR1, SR2, Réservoirs : Travaux de GC de la SP, SR1, SR2 et les deux réservoirs à Oued </w:t>
      </w:r>
      <w:proofErr w:type="spellStart"/>
      <w:r w:rsidRPr="00BF499D">
        <w:rPr>
          <w:rFonts w:asciiTheme="minorHAnsi" w:hAnsiTheme="minorHAnsi"/>
          <w:color w:val="000000" w:themeColor="text1"/>
        </w:rPr>
        <w:t>J</w:t>
      </w:r>
      <w:r w:rsidR="0095584E" w:rsidRPr="00BF499D">
        <w:rPr>
          <w:rFonts w:asciiTheme="minorHAnsi" w:hAnsiTheme="minorHAnsi"/>
          <w:color w:val="000000" w:themeColor="text1"/>
        </w:rPr>
        <w:t>e</w:t>
      </w:r>
      <w:r w:rsidRPr="00BF499D">
        <w:rPr>
          <w:rFonts w:asciiTheme="minorHAnsi" w:hAnsiTheme="minorHAnsi"/>
          <w:color w:val="000000" w:themeColor="text1"/>
        </w:rPr>
        <w:t>mâa</w:t>
      </w:r>
      <w:proofErr w:type="spellEnd"/>
      <w:r w:rsidRPr="00BF499D">
        <w:rPr>
          <w:rFonts w:asciiTheme="minorHAnsi" w:hAnsiTheme="minorHAnsi"/>
          <w:color w:val="000000" w:themeColor="text1"/>
        </w:rPr>
        <w:t xml:space="preserve"> et Oulad Daoud. </w:t>
      </w:r>
    </w:p>
    <w:p w14:paraId="18ADAB11" w14:textId="77777777" w:rsidR="007D483B" w:rsidRPr="00BF499D" w:rsidRDefault="007D483B" w:rsidP="00C8517E">
      <w:pPr>
        <w:tabs>
          <w:tab w:val="right" w:pos="284"/>
        </w:tabs>
        <w:adjustRightInd w:val="0"/>
        <w:ind w:right="3"/>
        <w:jc w:val="both"/>
        <w:rPr>
          <w:rFonts w:asciiTheme="minorHAnsi" w:hAnsiTheme="minorHAnsi"/>
        </w:rPr>
      </w:pPr>
    </w:p>
    <w:p w14:paraId="59887BF2" w14:textId="77777777" w:rsidR="00C63479" w:rsidRPr="00BF499D" w:rsidRDefault="00CB7A38" w:rsidP="000A4588">
      <w:pPr>
        <w:pStyle w:val="Paragraphedeliste"/>
        <w:numPr>
          <w:ilvl w:val="0"/>
          <w:numId w:val="18"/>
        </w:numPr>
        <w:tabs>
          <w:tab w:val="right" w:pos="284"/>
        </w:tabs>
        <w:spacing w:after="160" w:line="259" w:lineRule="auto"/>
        <w:ind w:left="0" w:right="3" w:firstLine="0"/>
        <w:contextualSpacing/>
        <w:jc w:val="both"/>
        <w:rPr>
          <w:rFonts w:asciiTheme="minorHAnsi" w:hAnsiTheme="minorHAnsi"/>
          <w:b/>
          <w:bCs/>
          <w:i/>
          <w:iCs/>
          <w:u w:val="single"/>
        </w:rPr>
      </w:pPr>
      <w:r w:rsidRPr="00BF499D">
        <w:rPr>
          <w:rFonts w:asciiTheme="minorHAnsi" w:hAnsiTheme="minorHAnsi"/>
          <w:b/>
          <w:bCs/>
          <w:i/>
          <w:iCs/>
          <w:u w:val="single"/>
        </w:rPr>
        <w:t xml:space="preserve">Sous composante A2 : </w:t>
      </w:r>
    </w:p>
    <w:p w14:paraId="6407EBC6" w14:textId="77777777" w:rsidR="00C63479" w:rsidRPr="00BF499D" w:rsidRDefault="00CB7A38" w:rsidP="00C8517E">
      <w:pPr>
        <w:pStyle w:val="Corpsdetexte"/>
        <w:spacing w:before="117" w:line="326" w:lineRule="auto"/>
        <w:ind w:right="3"/>
        <w:jc w:val="both"/>
        <w:rPr>
          <w:rFonts w:asciiTheme="minorHAnsi" w:hAnsiTheme="minorHAnsi"/>
          <w:color w:val="000000" w:themeColor="text1"/>
        </w:rPr>
      </w:pPr>
      <w:r w:rsidRPr="00BF499D">
        <w:rPr>
          <w:rFonts w:asciiTheme="minorHAnsi" w:hAnsiTheme="minorHAnsi"/>
          <w:color w:val="000000" w:themeColor="text1"/>
        </w:rPr>
        <w:t xml:space="preserve">Renforcement de l'AEP des villes de </w:t>
      </w:r>
      <w:proofErr w:type="spellStart"/>
      <w:r w:rsidRPr="00BF499D">
        <w:rPr>
          <w:rFonts w:asciiTheme="minorHAnsi" w:hAnsiTheme="minorHAnsi"/>
          <w:color w:val="000000" w:themeColor="text1"/>
        </w:rPr>
        <w:t>Missour</w:t>
      </w:r>
      <w:proofErr w:type="spellEnd"/>
      <w:r w:rsidRPr="00BF499D">
        <w:rPr>
          <w:rFonts w:asciiTheme="minorHAnsi" w:hAnsiTheme="minorHAnsi"/>
          <w:color w:val="000000" w:themeColor="text1"/>
        </w:rPr>
        <w:t xml:space="preserve"> et </w:t>
      </w:r>
      <w:proofErr w:type="spellStart"/>
      <w:r w:rsidRPr="00BF499D">
        <w:rPr>
          <w:rFonts w:asciiTheme="minorHAnsi" w:hAnsiTheme="minorHAnsi"/>
          <w:color w:val="000000" w:themeColor="text1"/>
        </w:rPr>
        <w:t>Outat</w:t>
      </w:r>
      <w:proofErr w:type="spellEnd"/>
      <w:r w:rsidRPr="00BF499D">
        <w:rPr>
          <w:rFonts w:asciiTheme="minorHAnsi" w:hAnsiTheme="minorHAnsi"/>
          <w:color w:val="000000" w:themeColor="text1"/>
        </w:rPr>
        <w:t xml:space="preserve"> El Haj et les communes avoisinantes à partir du barrage Hassan II à savoir les communes d</w:t>
      </w:r>
      <w:r w:rsidR="0095584E" w:rsidRPr="00BF499D">
        <w:rPr>
          <w:rFonts w:asciiTheme="minorHAnsi" w:hAnsiTheme="minorHAnsi"/>
          <w:color w:val="000000" w:themeColor="text1"/>
        </w:rPr>
        <w:t>'</w:t>
      </w:r>
      <w:proofErr w:type="spellStart"/>
      <w:r w:rsidRPr="00BF499D">
        <w:rPr>
          <w:rFonts w:asciiTheme="minorHAnsi" w:hAnsiTheme="minorHAnsi"/>
          <w:color w:val="000000" w:themeColor="text1"/>
        </w:rPr>
        <w:t>Amercid</w:t>
      </w:r>
      <w:proofErr w:type="spellEnd"/>
      <w:r w:rsidRPr="00BF499D">
        <w:rPr>
          <w:rFonts w:asciiTheme="minorHAnsi" w:hAnsiTheme="minorHAnsi"/>
          <w:color w:val="000000" w:themeColor="text1"/>
        </w:rPr>
        <w:t xml:space="preserve">, </w:t>
      </w:r>
      <w:proofErr w:type="spellStart"/>
      <w:r w:rsidRPr="00BF499D">
        <w:rPr>
          <w:rFonts w:asciiTheme="minorHAnsi" w:hAnsiTheme="minorHAnsi"/>
          <w:color w:val="000000" w:themeColor="text1"/>
        </w:rPr>
        <w:t>Ksabi</w:t>
      </w:r>
      <w:proofErr w:type="spellEnd"/>
      <w:r w:rsidRPr="00BF499D">
        <w:rPr>
          <w:rFonts w:asciiTheme="minorHAnsi" w:hAnsiTheme="minorHAnsi"/>
          <w:color w:val="000000" w:themeColor="text1"/>
        </w:rPr>
        <w:t xml:space="preserve"> Moulouya, </w:t>
      </w:r>
      <w:proofErr w:type="spellStart"/>
      <w:r w:rsidRPr="00BF499D">
        <w:rPr>
          <w:rFonts w:asciiTheme="minorHAnsi" w:hAnsiTheme="minorHAnsi"/>
          <w:color w:val="000000" w:themeColor="text1"/>
        </w:rPr>
        <w:t>Ouizaghet</w:t>
      </w:r>
      <w:proofErr w:type="spellEnd"/>
      <w:r w:rsidRPr="00BF499D">
        <w:rPr>
          <w:rFonts w:asciiTheme="minorHAnsi" w:hAnsiTheme="minorHAnsi"/>
          <w:color w:val="000000" w:themeColor="text1"/>
        </w:rPr>
        <w:t xml:space="preserve">, Sidi </w:t>
      </w:r>
      <w:proofErr w:type="spellStart"/>
      <w:r w:rsidRPr="00BF499D">
        <w:rPr>
          <w:rFonts w:asciiTheme="minorHAnsi" w:hAnsiTheme="minorHAnsi"/>
          <w:color w:val="000000" w:themeColor="text1"/>
        </w:rPr>
        <w:t>Boutayeb</w:t>
      </w:r>
      <w:proofErr w:type="spellEnd"/>
      <w:r w:rsidRPr="00BF499D">
        <w:rPr>
          <w:rFonts w:asciiTheme="minorHAnsi" w:hAnsiTheme="minorHAnsi"/>
          <w:color w:val="000000" w:themeColor="text1"/>
        </w:rPr>
        <w:t xml:space="preserve">, </w:t>
      </w:r>
      <w:proofErr w:type="spellStart"/>
      <w:r w:rsidRPr="00BF499D">
        <w:rPr>
          <w:rFonts w:asciiTheme="minorHAnsi" w:hAnsiTheme="minorHAnsi"/>
          <w:color w:val="000000" w:themeColor="text1"/>
        </w:rPr>
        <w:t>Missour</w:t>
      </w:r>
      <w:proofErr w:type="spellEnd"/>
      <w:r w:rsidRPr="00BF499D">
        <w:rPr>
          <w:rFonts w:asciiTheme="minorHAnsi" w:hAnsiTheme="minorHAnsi"/>
          <w:color w:val="000000" w:themeColor="text1"/>
        </w:rPr>
        <w:t xml:space="preserve"> et </w:t>
      </w:r>
      <w:proofErr w:type="spellStart"/>
      <w:r w:rsidRPr="00BF499D">
        <w:rPr>
          <w:rFonts w:asciiTheme="minorHAnsi" w:hAnsiTheme="minorHAnsi"/>
          <w:color w:val="000000" w:themeColor="text1"/>
        </w:rPr>
        <w:t>Outat</w:t>
      </w:r>
      <w:proofErr w:type="spellEnd"/>
      <w:r w:rsidRPr="00BF499D">
        <w:rPr>
          <w:rFonts w:asciiTheme="minorHAnsi" w:hAnsiTheme="minorHAnsi"/>
          <w:color w:val="000000" w:themeColor="text1"/>
        </w:rPr>
        <w:t xml:space="preserve"> El Haj.</w:t>
      </w:r>
    </w:p>
    <w:p w14:paraId="1EECE43F"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lot 1 Conduites (de SR4 à BC3, y compris BC1, B2 et BC3) : Fourniture, transport et pose d'environ 32 Km de conduites refoulement (9,2 km DN 500) et gravitaires (23,8 Km DN 400-500) y compris les travaux de GC de trois BC. </w:t>
      </w:r>
    </w:p>
    <w:p w14:paraId="00FD0C26"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Pour le lot 2 Conduites (du by-pass du BC3 au BC4, y compris les antennes </w:t>
      </w:r>
      <w:proofErr w:type="spellStart"/>
      <w:r w:rsidRPr="00BF499D">
        <w:rPr>
          <w:rFonts w:asciiTheme="minorHAnsi" w:hAnsiTheme="minorHAnsi"/>
          <w:color w:val="000000" w:themeColor="text1"/>
        </w:rPr>
        <w:t>Ksabi</w:t>
      </w:r>
      <w:proofErr w:type="spellEnd"/>
      <w:r w:rsidRPr="00BF499D">
        <w:rPr>
          <w:rFonts w:asciiTheme="minorHAnsi" w:hAnsiTheme="minorHAnsi"/>
          <w:color w:val="000000" w:themeColor="text1"/>
        </w:rPr>
        <w:t xml:space="preserve"> et </w:t>
      </w:r>
      <w:proofErr w:type="spellStart"/>
      <w:r w:rsidRPr="00BF499D">
        <w:rPr>
          <w:rFonts w:asciiTheme="minorHAnsi" w:hAnsiTheme="minorHAnsi"/>
          <w:color w:val="000000" w:themeColor="text1"/>
        </w:rPr>
        <w:t>Ouizeght</w:t>
      </w:r>
      <w:proofErr w:type="spellEnd"/>
      <w:r w:rsidRPr="00BF499D">
        <w:rPr>
          <w:rFonts w:asciiTheme="minorHAnsi" w:hAnsiTheme="minorHAnsi"/>
          <w:color w:val="000000" w:themeColor="text1"/>
        </w:rPr>
        <w:t xml:space="preserve">) : Fourniture, transport et pose d'environ 34 Km de conduites gravitaires DN 500 y compris les travaux de GC de BC4. </w:t>
      </w:r>
    </w:p>
    <w:p w14:paraId="06C7B752"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Pour le lot 3 Conduites (du by-pass du BC4 à BC 5 à </w:t>
      </w:r>
      <w:proofErr w:type="spellStart"/>
      <w:r w:rsidRPr="00BF499D">
        <w:rPr>
          <w:rFonts w:asciiTheme="minorHAnsi" w:hAnsiTheme="minorHAnsi"/>
          <w:color w:val="000000" w:themeColor="text1"/>
        </w:rPr>
        <w:t>Missour</w:t>
      </w:r>
      <w:proofErr w:type="spellEnd"/>
      <w:r w:rsidRPr="00BF499D">
        <w:rPr>
          <w:rFonts w:asciiTheme="minorHAnsi" w:hAnsiTheme="minorHAnsi"/>
          <w:color w:val="000000" w:themeColor="text1"/>
        </w:rPr>
        <w:t xml:space="preserve">) : Fourniture, transport et pose d'environ 33.3 Km de conduites gravitaires DN 400 à DN 500), une antenne DN 315 sur 6 km y compris les travaux de GC de BC5. </w:t>
      </w:r>
    </w:p>
    <w:p w14:paraId="36D06A08"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Pour le lot 4 Conduites (du by-pass du BC5 au réservoir existant d’</w:t>
      </w:r>
      <w:proofErr w:type="spellStart"/>
      <w:r w:rsidRPr="00BF499D">
        <w:rPr>
          <w:rFonts w:asciiTheme="minorHAnsi" w:hAnsiTheme="minorHAnsi"/>
          <w:color w:val="000000" w:themeColor="text1"/>
        </w:rPr>
        <w:t>Outat</w:t>
      </w:r>
      <w:proofErr w:type="spellEnd"/>
      <w:r w:rsidRPr="00BF499D">
        <w:rPr>
          <w:rFonts w:asciiTheme="minorHAnsi" w:hAnsiTheme="minorHAnsi"/>
          <w:color w:val="000000" w:themeColor="text1"/>
        </w:rPr>
        <w:t xml:space="preserve"> El Haj) : Fourniture, transport et pose d'environ 40 Km de conduites gravitaires DN 400 à DN 500), une antenne DN 315 sur 6 km y compris les travaux de GC de BC5. </w:t>
      </w:r>
    </w:p>
    <w:p w14:paraId="74807E72"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Pour le lot 5 : Génie civil : travaux de GC de deux réservoirs de 500 m3 chacun à </w:t>
      </w:r>
      <w:proofErr w:type="spellStart"/>
      <w:r w:rsidRPr="00BF499D">
        <w:rPr>
          <w:rFonts w:asciiTheme="minorHAnsi" w:hAnsiTheme="minorHAnsi"/>
          <w:color w:val="000000" w:themeColor="text1"/>
        </w:rPr>
        <w:t>Amercid</w:t>
      </w:r>
      <w:proofErr w:type="spellEnd"/>
      <w:r w:rsidRPr="00BF499D">
        <w:rPr>
          <w:rFonts w:asciiTheme="minorHAnsi" w:hAnsiTheme="minorHAnsi"/>
          <w:color w:val="000000" w:themeColor="text1"/>
        </w:rPr>
        <w:t xml:space="preserve"> et un réservoir 1000 m3 à Sidi Bou Tayeb.  </w:t>
      </w:r>
    </w:p>
    <w:p w14:paraId="007FD327" w14:textId="77777777" w:rsidR="00C63479" w:rsidRPr="00BF499D" w:rsidRDefault="00CB7A38" w:rsidP="000A4588">
      <w:pPr>
        <w:pStyle w:val="Paragraphedeliste"/>
        <w:numPr>
          <w:ilvl w:val="0"/>
          <w:numId w:val="18"/>
        </w:numPr>
        <w:tabs>
          <w:tab w:val="right" w:pos="284"/>
        </w:tabs>
        <w:spacing w:after="160" w:line="259" w:lineRule="auto"/>
        <w:ind w:left="0" w:right="3" w:firstLine="0"/>
        <w:contextualSpacing/>
        <w:jc w:val="both"/>
        <w:rPr>
          <w:rFonts w:asciiTheme="minorHAnsi" w:hAnsiTheme="minorHAnsi"/>
          <w:b/>
          <w:bCs/>
          <w:i/>
          <w:iCs/>
          <w:u w:val="single"/>
        </w:rPr>
      </w:pPr>
      <w:r w:rsidRPr="00BF499D">
        <w:rPr>
          <w:rFonts w:asciiTheme="minorHAnsi" w:hAnsiTheme="minorHAnsi"/>
          <w:b/>
          <w:bCs/>
          <w:i/>
          <w:iCs/>
          <w:u w:val="single"/>
        </w:rPr>
        <w:t xml:space="preserve">Sous composante A3 : </w:t>
      </w:r>
    </w:p>
    <w:p w14:paraId="42D43CD6" w14:textId="77777777" w:rsidR="00C63479" w:rsidRPr="00BF499D" w:rsidRDefault="00CB7A38" w:rsidP="00C8517E">
      <w:pPr>
        <w:pStyle w:val="Corpsdetexte"/>
        <w:spacing w:before="117" w:line="326" w:lineRule="auto"/>
        <w:ind w:right="3"/>
        <w:jc w:val="both"/>
        <w:rPr>
          <w:rFonts w:asciiTheme="minorHAnsi" w:hAnsiTheme="minorHAnsi"/>
          <w:color w:val="000000" w:themeColor="text1"/>
        </w:rPr>
      </w:pPr>
      <w:r w:rsidRPr="00BF499D">
        <w:rPr>
          <w:rFonts w:asciiTheme="minorHAnsi" w:hAnsiTheme="minorHAnsi"/>
          <w:color w:val="000000" w:themeColor="text1"/>
        </w:rPr>
        <w:t xml:space="preserve">Renforcement de l'AEP du Meknès et les communes avoisinantes à partir du barrage Idriss 1er à savoir. Elle consiste en : </w:t>
      </w:r>
    </w:p>
    <w:p w14:paraId="632EA406" w14:textId="77777777" w:rsidR="00C63479" w:rsidRPr="00BF499D" w:rsidRDefault="00CB7A38" w:rsidP="000A4588">
      <w:pPr>
        <w:pStyle w:val="Paragraphedeliste"/>
        <w:numPr>
          <w:ilvl w:val="0"/>
          <w:numId w:val="19"/>
        </w:numPr>
        <w:tabs>
          <w:tab w:val="left" w:pos="284"/>
        </w:tabs>
        <w:spacing w:before="133" w:line="326" w:lineRule="auto"/>
        <w:ind w:left="0" w:right="3" w:firstLine="0"/>
        <w:jc w:val="both"/>
        <w:rPr>
          <w:rFonts w:asciiTheme="minorHAnsi" w:hAnsiTheme="minorHAnsi"/>
          <w:color w:val="000000" w:themeColor="text1"/>
        </w:rPr>
      </w:pPr>
      <w:r w:rsidRPr="00BF499D">
        <w:rPr>
          <w:rFonts w:asciiTheme="minorHAnsi" w:hAnsiTheme="minorHAnsi"/>
          <w:b/>
          <w:bCs/>
          <w:color w:val="000000" w:themeColor="text1"/>
          <w:u w:val="single"/>
        </w:rPr>
        <w:t>Sous-composante A3.1</w:t>
      </w:r>
      <w:r w:rsidRPr="00BF499D">
        <w:rPr>
          <w:rFonts w:asciiTheme="minorHAnsi" w:hAnsiTheme="minorHAnsi"/>
          <w:color w:val="000000" w:themeColor="text1"/>
        </w:rPr>
        <w:t xml:space="preserve"> : renforcement de l’AEP de Moulay Driss </w:t>
      </w:r>
      <w:proofErr w:type="spellStart"/>
      <w:r w:rsidRPr="00BF499D">
        <w:rPr>
          <w:rFonts w:asciiTheme="minorHAnsi" w:hAnsiTheme="minorHAnsi"/>
          <w:color w:val="000000" w:themeColor="text1"/>
        </w:rPr>
        <w:t>Zerhoune</w:t>
      </w:r>
      <w:proofErr w:type="spellEnd"/>
      <w:r w:rsidRPr="00BF499D">
        <w:rPr>
          <w:rFonts w:asciiTheme="minorHAnsi" w:hAnsiTheme="minorHAnsi"/>
          <w:color w:val="000000" w:themeColor="text1"/>
        </w:rPr>
        <w:t xml:space="preserve"> et communes avoisinantes (Oued </w:t>
      </w:r>
      <w:proofErr w:type="spellStart"/>
      <w:r w:rsidRPr="00BF499D">
        <w:rPr>
          <w:rFonts w:asciiTheme="minorHAnsi" w:hAnsiTheme="minorHAnsi"/>
          <w:color w:val="000000" w:themeColor="text1"/>
        </w:rPr>
        <w:t>Jdida</w:t>
      </w:r>
      <w:proofErr w:type="spellEnd"/>
      <w:r w:rsidRPr="00BF499D">
        <w:rPr>
          <w:rFonts w:asciiTheme="minorHAnsi" w:hAnsiTheme="minorHAnsi"/>
          <w:color w:val="000000" w:themeColor="text1"/>
        </w:rPr>
        <w:t xml:space="preserve">, MGHASSIYENE, SIDI ABDELLAH EL KHAYAT, OULALI, Moulay Driss </w:t>
      </w:r>
      <w:proofErr w:type="spellStart"/>
      <w:r w:rsidRPr="00BF499D">
        <w:rPr>
          <w:rFonts w:asciiTheme="minorHAnsi" w:hAnsiTheme="minorHAnsi"/>
          <w:color w:val="000000" w:themeColor="text1"/>
        </w:rPr>
        <w:t>Zerhoune</w:t>
      </w:r>
      <w:proofErr w:type="spellEnd"/>
      <w:r w:rsidRPr="00BF499D">
        <w:rPr>
          <w:rFonts w:asciiTheme="minorHAnsi" w:hAnsiTheme="minorHAnsi"/>
          <w:color w:val="000000" w:themeColor="text1"/>
        </w:rPr>
        <w:t xml:space="preserve">) à partir de l’adduction Idriss 1er </w:t>
      </w:r>
    </w:p>
    <w:p w14:paraId="0F576E06"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Fourniture, transport et pose de conduites d’adduction sur un linéaire de 61.973 Km du DN 110 à DN 600 ;</w:t>
      </w:r>
    </w:p>
    <w:p w14:paraId="2824889D"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Construction et équipement de deux SR avec bâches de 400 m3 et trois BC ;</w:t>
      </w:r>
    </w:p>
    <w:p w14:paraId="1C99BDDD"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Construction et équipement de trois RMC de 600 m3, 150 m3 et 200 m3;</w:t>
      </w:r>
    </w:p>
    <w:p w14:paraId="51157E0F" w14:textId="77777777" w:rsidR="00C63479"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Construction et équipement d’un réservoir semi enterré de 1000 m3 à Moulay Driss </w:t>
      </w:r>
      <w:proofErr w:type="spellStart"/>
      <w:r w:rsidRPr="00BF499D">
        <w:rPr>
          <w:rFonts w:asciiTheme="minorHAnsi" w:hAnsiTheme="minorHAnsi"/>
          <w:color w:val="000000" w:themeColor="text1"/>
        </w:rPr>
        <w:t>Zerhoune</w:t>
      </w:r>
      <w:proofErr w:type="spellEnd"/>
    </w:p>
    <w:p w14:paraId="4091D6D2"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35EB1A2B"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1757C255"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1CC70123"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19834F6B"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5D8A7C15"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24C72505" w14:textId="77777777" w:rsidR="004336A1" w:rsidRPr="00BF499D"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06E4002B" w14:textId="77777777" w:rsidR="00C63479" w:rsidRDefault="00CB7A38" w:rsidP="000A4588">
      <w:pPr>
        <w:pStyle w:val="Paragraphedeliste"/>
        <w:numPr>
          <w:ilvl w:val="0"/>
          <w:numId w:val="19"/>
        </w:numPr>
        <w:tabs>
          <w:tab w:val="left" w:pos="284"/>
        </w:tabs>
        <w:spacing w:before="133" w:line="326" w:lineRule="auto"/>
        <w:ind w:left="0" w:right="3" w:firstLine="0"/>
        <w:jc w:val="both"/>
        <w:rPr>
          <w:rFonts w:asciiTheme="minorHAnsi" w:hAnsiTheme="minorHAnsi"/>
          <w:color w:val="000000" w:themeColor="text1"/>
        </w:rPr>
      </w:pPr>
      <w:r w:rsidRPr="00BF499D">
        <w:rPr>
          <w:rFonts w:asciiTheme="minorHAnsi" w:hAnsiTheme="minorHAnsi"/>
          <w:b/>
          <w:bCs/>
          <w:color w:val="000000" w:themeColor="text1"/>
          <w:u w:val="single"/>
        </w:rPr>
        <w:lastRenderedPageBreak/>
        <w:t>Sous-composante A3.2 </w:t>
      </w:r>
      <w:r w:rsidRPr="00BF499D">
        <w:rPr>
          <w:rFonts w:asciiTheme="minorHAnsi" w:hAnsiTheme="minorHAnsi"/>
          <w:b/>
          <w:bCs/>
          <w:color w:val="000000" w:themeColor="text1"/>
        </w:rPr>
        <w:t xml:space="preserve">: </w:t>
      </w:r>
      <w:r w:rsidRPr="00BF499D">
        <w:rPr>
          <w:rFonts w:asciiTheme="minorHAnsi" w:hAnsiTheme="minorHAnsi"/>
          <w:color w:val="000000" w:themeColor="text1"/>
        </w:rPr>
        <w:t xml:space="preserve">Renforcement et sécurisation de l’AEP à partir de l’adduction Moulay Driss </w:t>
      </w:r>
      <w:proofErr w:type="spellStart"/>
      <w:r w:rsidRPr="00BF499D">
        <w:rPr>
          <w:rFonts w:asciiTheme="minorHAnsi" w:hAnsiTheme="minorHAnsi"/>
          <w:color w:val="000000" w:themeColor="text1"/>
        </w:rPr>
        <w:t>Zerhoune</w:t>
      </w:r>
      <w:proofErr w:type="spellEnd"/>
      <w:r w:rsidRPr="00BF499D">
        <w:rPr>
          <w:rFonts w:asciiTheme="minorHAnsi" w:hAnsiTheme="minorHAnsi"/>
          <w:color w:val="000000" w:themeColor="text1"/>
        </w:rPr>
        <w:t xml:space="preserve"> des centres et douars relevant des communes Sidi Abdellah </w:t>
      </w:r>
      <w:proofErr w:type="spellStart"/>
      <w:r w:rsidRPr="00BF499D">
        <w:rPr>
          <w:rFonts w:asciiTheme="minorHAnsi" w:hAnsiTheme="minorHAnsi"/>
          <w:color w:val="000000" w:themeColor="text1"/>
        </w:rPr>
        <w:t>Khyat</w:t>
      </w:r>
      <w:proofErr w:type="spellEnd"/>
      <w:r w:rsidRPr="00BF499D">
        <w:rPr>
          <w:rFonts w:asciiTheme="minorHAnsi" w:hAnsiTheme="minorHAnsi"/>
          <w:color w:val="000000" w:themeColor="text1"/>
        </w:rPr>
        <w:t xml:space="preserve">, </w:t>
      </w:r>
      <w:proofErr w:type="spellStart"/>
      <w:r w:rsidRPr="00BF499D">
        <w:rPr>
          <w:rFonts w:asciiTheme="minorHAnsi" w:hAnsiTheme="minorHAnsi"/>
          <w:color w:val="000000" w:themeColor="text1"/>
        </w:rPr>
        <w:t>Nzalet</w:t>
      </w:r>
      <w:proofErr w:type="spellEnd"/>
      <w:r w:rsidRPr="00BF499D">
        <w:rPr>
          <w:rFonts w:asciiTheme="minorHAnsi" w:hAnsiTheme="minorHAnsi"/>
          <w:color w:val="000000" w:themeColor="text1"/>
        </w:rPr>
        <w:t xml:space="preserve"> Beni Ammar et </w:t>
      </w:r>
      <w:proofErr w:type="spellStart"/>
      <w:r w:rsidRPr="00BF499D">
        <w:rPr>
          <w:rFonts w:asciiTheme="minorHAnsi" w:hAnsiTheme="minorHAnsi"/>
          <w:color w:val="000000" w:themeColor="text1"/>
        </w:rPr>
        <w:t>Cherkaoua</w:t>
      </w:r>
      <w:proofErr w:type="spellEnd"/>
      <w:r w:rsidRPr="00BF499D">
        <w:rPr>
          <w:rFonts w:asciiTheme="minorHAnsi" w:hAnsiTheme="minorHAnsi"/>
          <w:color w:val="000000" w:themeColor="text1"/>
        </w:rPr>
        <w:t xml:space="preserve"> dite Adduction </w:t>
      </w:r>
      <w:proofErr w:type="spellStart"/>
      <w:r w:rsidRPr="00BF499D">
        <w:rPr>
          <w:rFonts w:asciiTheme="minorHAnsi" w:hAnsiTheme="minorHAnsi"/>
          <w:color w:val="000000" w:themeColor="text1"/>
        </w:rPr>
        <w:t>Nzalet</w:t>
      </w:r>
      <w:proofErr w:type="spellEnd"/>
      <w:r w:rsidRPr="00BF499D">
        <w:rPr>
          <w:rFonts w:asciiTheme="minorHAnsi" w:hAnsiTheme="minorHAnsi"/>
          <w:color w:val="000000" w:themeColor="text1"/>
        </w:rPr>
        <w:t xml:space="preserve"> Beni Ammar</w:t>
      </w:r>
      <w:r w:rsidR="004336A1">
        <w:rPr>
          <w:rFonts w:asciiTheme="minorHAnsi" w:hAnsiTheme="minorHAnsi"/>
          <w:color w:val="000000" w:themeColor="text1"/>
        </w:rPr>
        <w:t xml:space="preserve"> : </w:t>
      </w:r>
    </w:p>
    <w:p w14:paraId="73E732CE"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Fourniture, transport et pose de conduites d’adduction sur un linéaire de 37.065 Km du DN 125 à DN 315 ;</w:t>
      </w:r>
    </w:p>
    <w:p w14:paraId="07950A17" w14:textId="77777777" w:rsidR="00C63479"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Construction et équipement d’un réservoir semi-enterré RMC-NZ de capacité 400 m3.</w:t>
      </w:r>
    </w:p>
    <w:p w14:paraId="7BB0D491" w14:textId="77777777" w:rsidR="00C63479" w:rsidRPr="00BF499D" w:rsidRDefault="00CB7A38" w:rsidP="000A4588">
      <w:pPr>
        <w:pStyle w:val="Paragraphedeliste"/>
        <w:numPr>
          <w:ilvl w:val="0"/>
          <w:numId w:val="19"/>
        </w:numPr>
        <w:tabs>
          <w:tab w:val="left" w:pos="284"/>
        </w:tabs>
        <w:spacing w:before="133" w:line="326" w:lineRule="auto"/>
        <w:ind w:left="0" w:right="3" w:firstLine="0"/>
        <w:jc w:val="both"/>
        <w:rPr>
          <w:rFonts w:asciiTheme="minorHAnsi" w:hAnsiTheme="minorHAnsi"/>
          <w:color w:val="000000" w:themeColor="text1"/>
        </w:rPr>
      </w:pPr>
      <w:r w:rsidRPr="00BF499D">
        <w:rPr>
          <w:rFonts w:asciiTheme="minorHAnsi" w:hAnsiTheme="minorHAnsi"/>
          <w:b/>
          <w:bCs/>
          <w:color w:val="000000" w:themeColor="text1"/>
          <w:u w:val="single"/>
        </w:rPr>
        <w:t>Sous-composanteA3.3 </w:t>
      </w:r>
      <w:r w:rsidRPr="00BF499D">
        <w:rPr>
          <w:rFonts w:asciiTheme="minorHAnsi" w:hAnsiTheme="minorHAnsi"/>
          <w:b/>
          <w:bCs/>
          <w:color w:val="000000" w:themeColor="text1"/>
        </w:rPr>
        <w:t xml:space="preserve">: </w:t>
      </w:r>
      <w:r w:rsidRPr="00BF499D">
        <w:rPr>
          <w:rFonts w:asciiTheme="minorHAnsi" w:hAnsiTheme="minorHAnsi"/>
          <w:color w:val="000000" w:themeColor="text1"/>
        </w:rPr>
        <w:t>Renforcement et sécurisation de l’</w:t>
      </w:r>
      <w:proofErr w:type="spellStart"/>
      <w:r w:rsidRPr="00BF499D">
        <w:rPr>
          <w:rFonts w:asciiTheme="minorHAnsi" w:hAnsiTheme="minorHAnsi"/>
          <w:color w:val="000000" w:themeColor="text1"/>
        </w:rPr>
        <w:t>aep</w:t>
      </w:r>
      <w:proofErr w:type="spellEnd"/>
      <w:r w:rsidRPr="00BF499D">
        <w:rPr>
          <w:rFonts w:asciiTheme="minorHAnsi" w:hAnsiTheme="minorHAnsi"/>
          <w:color w:val="000000" w:themeColor="text1"/>
        </w:rPr>
        <w:t xml:space="preserve"> à partir de l’adduction Idriss 1er des centres et douars relevant des communes Ait </w:t>
      </w:r>
      <w:proofErr w:type="spellStart"/>
      <w:r w:rsidRPr="00BF499D">
        <w:rPr>
          <w:rFonts w:asciiTheme="minorHAnsi" w:hAnsiTheme="minorHAnsi"/>
          <w:color w:val="000000" w:themeColor="text1"/>
        </w:rPr>
        <w:t>Ouallal</w:t>
      </w:r>
      <w:proofErr w:type="spellEnd"/>
      <w:r w:rsidRPr="00BF499D">
        <w:rPr>
          <w:rFonts w:asciiTheme="minorHAnsi" w:hAnsiTheme="minorHAnsi"/>
          <w:color w:val="000000" w:themeColor="text1"/>
        </w:rPr>
        <w:t xml:space="preserve">, Ain </w:t>
      </w:r>
      <w:proofErr w:type="spellStart"/>
      <w:r w:rsidRPr="00BF499D">
        <w:rPr>
          <w:rFonts w:asciiTheme="minorHAnsi" w:hAnsiTheme="minorHAnsi"/>
          <w:color w:val="000000" w:themeColor="text1"/>
        </w:rPr>
        <w:t>Orma</w:t>
      </w:r>
      <w:proofErr w:type="spellEnd"/>
      <w:r w:rsidRPr="00BF499D">
        <w:rPr>
          <w:rFonts w:asciiTheme="minorHAnsi" w:hAnsiTheme="minorHAnsi"/>
          <w:color w:val="000000" w:themeColor="text1"/>
        </w:rPr>
        <w:t xml:space="preserve">, Ain </w:t>
      </w:r>
      <w:proofErr w:type="spellStart"/>
      <w:r w:rsidRPr="00BF499D">
        <w:rPr>
          <w:rFonts w:asciiTheme="minorHAnsi" w:hAnsiTheme="minorHAnsi"/>
          <w:color w:val="000000" w:themeColor="text1"/>
        </w:rPr>
        <w:t>Jemaa</w:t>
      </w:r>
      <w:proofErr w:type="spellEnd"/>
      <w:r w:rsidRPr="00BF499D">
        <w:rPr>
          <w:rFonts w:asciiTheme="minorHAnsi" w:hAnsiTheme="minorHAnsi"/>
          <w:color w:val="000000" w:themeColor="text1"/>
        </w:rPr>
        <w:t xml:space="preserve"> et Ain Karma-Oued Romane- Dar Oum </w:t>
      </w:r>
      <w:proofErr w:type="spellStart"/>
      <w:r w:rsidRPr="00BF499D">
        <w:rPr>
          <w:rFonts w:asciiTheme="minorHAnsi" w:hAnsiTheme="minorHAnsi"/>
          <w:color w:val="000000" w:themeColor="text1"/>
        </w:rPr>
        <w:t>Soltane</w:t>
      </w:r>
      <w:proofErr w:type="spellEnd"/>
      <w:r w:rsidRPr="00BF499D">
        <w:rPr>
          <w:rFonts w:asciiTheme="minorHAnsi" w:hAnsiTheme="minorHAnsi"/>
          <w:color w:val="000000" w:themeColor="text1"/>
        </w:rPr>
        <w:t xml:space="preserve"> dite Adduction Aïn Kerma</w:t>
      </w:r>
    </w:p>
    <w:p w14:paraId="49D7B211"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Fourniture, transport et pose de conduites d’adduction sur un linéaire de 68.189 Km du DN 125 à DN 400 ;</w:t>
      </w:r>
    </w:p>
    <w:p w14:paraId="72D70586"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Construction et équipement de trois SR avec bâches de 40, 100 et 200m3 ;</w:t>
      </w:r>
    </w:p>
    <w:p w14:paraId="3DFBCD3B"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Construction et équipement de deux RMC de 100 m3 et 200m3 ;</w:t>
      </w:r>
    </w:p>
    <w:p w14:paraId="7FFD2B78" w14:textId="77777777" w:rsidR="00C63479" w:rsidRPr="0031697F" w:rsidRDefault="00A4731A" w:rsidP="00127546">
      <w:pPr>
        <w:pStyle w:val="Titre510"/>
        <w:tabs>
          <w:tab w:val="left" w:pos="567"/>
        </w:tabs>
        <w:spacing w:before="101"/>
        <w:ind w:left="993" w:right="3" w:firstLine="0"/>
        <w:outlineLvl w:val="9"/>
        <w:rPr>
          <w:rFonts w:asciiTheme="minorHAnsi" w:eastAsia="Tahoma" w:hAnsiTheme="minorHAnsi" w:cs="Tahoma"/>
          <w:i w:val="0"/>
          <w:color w:val="000000" w:themeColor="text1"/>
          <w:sz w:val="20"/>
          <w:szCs w:val="20"/>
        </w:rPr>
      </w:pPr>
      <w:bookmarkStart w:id="119" w:name="_Toc125377557"/>
      <w:r w:rsidRPr="0031697F">
        <w:rPr>
          <w:rFonts w:asciiTheme="minorHAnsi" w:eastAsia="Tahoma" w:hAnsiTheme="minorHAnsi" w:cs="Tahoma"/>
          <w:i w:val="0"/>
          <w:color w:val="000000" w:themeColor="text1"/>
          <w:sz w:val="20"/>
          <w:szCs w:val="20"/>
        </w:rPr>
        <w:t>2.3</w:t>
      </w:r>
      <w:r w:rsidR="00CB7A38" w:rsidRPr="0031697F">
        <w:rPr>
          <w:rFonts w:asciiTheme="minorHAnsi" w:eastAsia="Tahoma" w:hAnsiTheme="minorHAnsi" w:cs="Tahoma"/>
          <w:i w:val="0"/>
          <w:color w:val="000000" w:themeColor="text1"/>
          <w:sz w:val="20"/>
          <w:szCs w:val="20"/>
        </w:rPr>
        <w:t>.2 - La composante B :</w:t>
      </w:r>
      <w:bookmarkEnd w:id="119"/>
      <w:r w:rsidR="00CB7A38" w:rsidRPr="0031697F">
        <w:rPr>
          <w:rFonts w:asciiTheme="minorHAnsi" w:eastAsia="Tahoma" w:hAnsiTheme="minorHAnsi" w:cs="Tahoma"/>
          <w:i w:val="0"/>
          <w:color w:val="000000" w:themeColor="text1"/>
          <w:sz w:val="20"/>
          <w:szCs w:val="20"/>
        </w:rPr>
        <w:t xml:space="preserve"> </w:t>
      </w:r>
    </w:p>
    <w:p w14:paraId="2E798F09" w14:textId="77777777" w:rsidR="00C63479" w:rsidRPr="00BF499D" w:rsidRDefault="00CB7A38" w:rsidP="00C8517E">
      <w:pPr>
        <w:pStyle w:val="Corpsdetexte"/>
        <w:spacing w:before="117" w:line="326" w:lineRule="auto"/>
        <w:ind w:right="3"/>
        <w:jc w:val="both"/>
        <w:rPr>
          <w:rFonts w:asciiTheme="minorHAnsi" w:hAnsiTheme="minorHAnsi"/>
          <w:b/>
          <w:bCs/>
          <w:color w:val="000000" w:themeColor="text1"/>
        </w:rPr>
      </w:pPr>
      <w:bookmarkStart w:id="120" w:name="_Toc125015941"/>
      <w:bookmarkStart w:id="121" w:name="_Toc125321615"/>
      <w:bookmarkStart w:id="122" w:name="_Toc125377558"/>
      <w:r w:rsidRPr="00BF499D">
        <w:rPr>
          <w:rFonts w:asciiTheme="minorHAnsi" w:hAnsiTheme="minorHAnsi"/>
          <w:color w:val="000000" w:themeColor="text1"/>
        </w:rPr>
        <w:t>Elle concerne de la mise en place d'un programme d’amélioration des performances techniques des centres de la Direction Régionale du Centre Nord. Cette composante consiste à réaliser des travaux pour :</w:t>
      </w:r>
      <w:bookmarkEnd w:id="120"/>
      <w:bookmarkEnd w:id="121"/>
      <w:bookmarkEnd w:id="122"/>
      <w:r w:rsidRPr="00BF499D">
        <w:rPr>
          <w:rFonts w:asciiTheme="minorHAnsi" w:hAnsiTheme="minorHAnsi"/>
          <w:color w:val="000000" w:themeColor="text1"/>
        </w:rPr>
        <w:t xml:space="preserve"> </w:t>
      </w:r>
    </w:p>
    <w:p w14:paraId="08710A3D"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Amélioration des systèmes adducteurs qui se répercutera par l’amélioration des rendements, la réduction volumes des pertes d’eau et la réduction des fuites et des délais d’indisponibilité ces adductions</w:t>
      </w:r>
    </w:p>
    <w:p w14:paraId="73A281F3"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 xml:space="preserve"> L’augmentation des débits produits pour l’AEP des villes et centres</w:t>
      </w:r>
    </w:p>
    <w:p w14:paraId="3C604588"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L’amélioration de l’autonomie des réservoirs dans les localités concernées</w:t>
      </w:r>
    </w:p>
    <w:p w14:paraId="54584ECB" w14:textId="77777777" w:rsidR="00C63479" w:rsidRPr="00BF499D"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La continuité de l’AEP de la population totale bénéficiaire de ce projet de 3,4 Millions d’habitants (selon les projections du HCP – direction régionale de FES MEKNES publiées en mars 2018) répartis entre les villes où l’ONEE intervient uniquement à la production (FES – MEKNES – TAZA – SEFROU - TAOUANTE), les localités où l’ONEE intervient à la production et à la distribution (AZROU – EL HAJEB – AGOURAI – AIN LEUH – AIN KERMA – OUED JDIDA – NZALAT BENI AMMAR – GHAFSAI – AIN MEDIOUNA – BAB LOUTA – AIN CHKEF)</w:t>
      </w:r>
    </w:p>
    <w:p w14:paraId="5AD39A29" w14:textId="77777777" w:rsidR="00C63479" w:rsidRDefault="00CB7A38" w:rsidP="0031697F">
      <w:pPr>
        <w:pStyle w:val="Paragraphedeliste"/>
        <w:numPr>
          <w:ilvl w:val="1"/>
          <w:numId w:val="16"/>
        </w:numPr>
        <w:tabs>
          <w:tab w:val="left" w:pos="1560"/>
        </w:tabs>
        <w:spacing w:line="300" w:lineRule="auto"/>
        <w:ind w:left="568" w:right="6" w:hanging="284"/>
        <w:jc w:val="both"/>
        <w:rPr>
          <w:rFonts w:asciiTheme="minorHAnsi" w:hAnsiTheme="minorHAnsi"/>
          <w:color w:val="000000" w:themeColor="text1"/>
        </w:rPr>
      </w:pPr>
      <w:r w:rsidRPr="00BF499D">
        <w:rPr>
          <w:rFonts w:asciiTheme="minorHAnsi" w:hAnsiTheme="minorHAnsi"/>
          <w:color w:val="000000" w:themeColor="text1"/>
        </w:rPr>
        <w:t>La maîtrise des volumes produits et distribués au niveau des systèmes de production et de distribution.</w:t>
      </w:r>
    </w:p>
    <w:p w14:paraId="02CDFDA0" w14:textId="77777777" w:rsidR="004336A1" w:rsidRDefault="004336A1">
      <w:pPr>
        <w:rPr>
          <w:rFonts w:asciiTheme="minorHAnsi" w:hAnsiTheme="minorHAnsi"/>
          <w:color w:val="000000" w:themeColor="text1"/>
        </w:rPr>
      </w:pPr>
      <w:r>
        <w:rPr>
          <w:rFonts w:asciiTheme="minorHAnsi" w:hAnsiTheme="minorHAnsi"/>
          <w:color w:val="000000" w:themeColor="text1"/>
        </w:rPr>
        <w:br w:type="page"/>
      </w:r>
    </w:p>
    <w:p w14:paraId="338797BA" w14:textId="77777777" w:rsidR="004336A1" w:rsidRDefault="004336A1" w:rsidP="00127546">
      <w:pPr>
        <w:pStyle w:val="Paragraphedeliste"/>
        <w:tabs>
          <w:tab w:val="left" w:pos="1560"/>
        </w:tabs>
        <w:spacing w:line="300" w:lineRule="auto"/>
        <w:ind w:left="568" w:right="6" w:firstLine="0"/>
        <w:jc w:val="both"/>
        <w:rPr>
          <w:rFonts w:asciiTheme="minorHAnsi" w:hAnsiTheme="minorHAnsi"/>
          <w:color w:val="000000" w:themeColor="text1"/>
        </w:rPr>
      </w:pPr>
    </w:p>
    <w:p w14:paraId="73D481AD" w14:textId="77777777" w:rsidR="00C94C35" w:rsidRPr="00C94C35" w:rsidRDefault="00C94C35" w:rsidP="00127546">
      <w:pPr>
        <w:pStyle w:val="Titre510"/>
        <w:tabs>
          <w:tab w:val="left" w:pos="567"/>
        </w:tabs>
        <w:spacing w:before="101"/>
        <w:ind w:left="993" w:right="3" w:firstLine="0"/>
        <w:outlineLvl w:val="9"/>
        <w:rPr>
          <w:rFonts w:asciiTheme="minorHAnsi" w:eastAsia="Tahoma" w:hAnsiTheme="minorHAnsi" w:cs="Tahoma"/>
          <w:i w:val="0"/>
          <w:color w:val="000000" w:themeColor="text1"/>
          <w:sz w:val="20"/>
          <w:szCs w:val="20"/>
        </w:rPr>
      </w:pPr>
      <w:r>
        <w:rPr>
          <w:rFonts w:asciiTheme="minorHAnsi" w:eastAsia="Tahoma" w:hAnsiTheme="minorHAnsi" w:cs="Tahoma"/>
          <w:i w:val="0"/>
          <w:color w:val="000000" w:themeColor="text1"/>
          <w:sz w:val="20"/>
          <w:szCs w:val="20"/>
        </w:rPr>
        <w:t xml:space="preserve">2.3.3 Consistance des activités prévues par lot </w:t>
      </w:r>
    </w:p>
    <w:p w14:paraId="3A7FC927" w14:textId="77777777" w:rsidR="00C94C35" w:rsidRPr="00BF499D" w:rsidRDefault="00C94C35" w:rsidP="00C94C35">
      <w:pPr>
        <w:pStyle w:val="Paragraphedeliste"/>
        <w:spacing w:before="117" w:line="326" w:lineRule="auto"/>
        <w:ind w:left="0" w:right="3" w:firstLine="0"/>
        <w:jc w:val="both"/>
        <w:rPr>
          <w:rFonts w:asciiTheme="minorHAnsi" w:hAnsiTheme="minorHAnsi"/>
          <w:color w:val="000000" w:themeColor="text1"/>
        </w:rPr>
      </w:pPr>
      <w:r w:rsidRPr="00BF499D">
        <w:rPr>
          <w:rFonts w:asciiTheme="minorHAnsi" w:hAnsiTheme="minorHAnsi"/>
          <w:color w:val="000000" w:themeColor="text1"/>
        </w:rPr>
        <w:t>Les consistances des travaux du projet PRPTC sont résumées dans ce tableau.</w:t>
      </w:r>
    </w:p>
    <w:p w14:paraId="5354A805" w14:textId="77777777" w:rsidR="00C94C35" w:rsidRPr="004B0C2D" w:rsidRDefault="00C94C35" w:rsidP="00C94C35">
      <w:pPr>
        <w:pStyle w:val="Paragraphedeliste"/>
        <w:spacing w:before="117" w:line="326" w:lineRule="auto"/>
        <w:ind w:left="0" w:right="3" w:firstLine="0"/>
        <w:jc w:val="center"/>
        <w:rPr>
          <w:rFonts w:ascii="Carlito" w:hAnsi="Carlito"/>
          <w:b/>
          <w:bCs/>
          <w:color w:val="000000" w:themeColor="text1"/>
        </w:rPr>
      </w:pPr>
      <w:r w:rsidRPr="00BF499D">
        <w:rPr>
          <w:rFonts w:asciiTheme="minorHAnsi" w:hAnsiTheme="minorHAnsi"/>
          <w:b/>
          <w:bCs/>
          <w:color w:val="000000" w:themeColor="text1"/>
        </w:rPr>
        <w:t xml:space="preserve">Tableau </w:t>
      </w:r>
      <w:r>
        <w:rPr>
          <w:rFonts w:asciiTheme="minorHAnsi" w:hAnsiTheme="minorHAnsi"/>
          <w:b/>
          <w:bCs/>
          <w:color w:val="000000" w:themeColor="text1"/>
        </w:rPr>
        <w:t>1</w:t>
      </w:r>
      <w:r w:rsidRPr="00BF499D">
        <w:rPr>
          <w:rFonts w:asciiTheme="minorHAnsi" w:hAnsiTheme="minorHAnsi"/>
          <w:b/>
          <w:bCs/>
          <w:color w:val="000000" w:themeColor="text1"/>
        </w:rPr>
        <w:t xml:space="preserve"> : Consistance des travaux du projet PRPTC</w:t>
      </w:r>
      <w:r w:rsidRPr="004B0C2D">
        <w:rPr>
          <w:rFonts w:ascii="Carlito" w:hAnsi="Carlito"/>
          <w:b/>
          <w:bCs/>
          <w:noProof/>
          <w:color w:val="000000" w:themeColor="text1"/>
          <w:lang w:val="en-US"/>
        </w:rPr>
        <w:drawing>
          <wp:inline distT="0" distB="0" distL="0" distR="0" wp14:anchorId="45E3F9C6" wp14:editId="55F20243">
            <wp:extent cx="5895975" cy="6641711"/>
            <wp:effectExtent l="0" t="0" r="0" b="698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cstate="print"/>
                    <a:srcRect/>
                    <a:stretch>
                      <a:fillRect/>
                    </a:stretch>
                  </pic:blipFill>
                  <pic:spPr bwMode="auto">
                    <a:xfrm>
                      <a:off x="0" y="0"/>
                      <a:ext cx="5897241" cy="6643137"/>
                    </a:xfrm>
                    <a:prstGeom prst="rect">
                      <a:avLst/>
                    </a:prstGeom>
                    <a:noFill/>
                    <a:ln w="9525">
                      <a:noFill/>
                      <a:miter lim="800000"/>
                      <a:headEnd/>
                      <a:tailEnd/>
                    </a:ln>
                  </pic:spPr>
                </pic:pic>
              </a:graphicData>
            </a:graphic>
          </wp:inline>
        </w:drawing>
      </w:r>
    </w:p>
    <w:p w14:paraId="71BEB343" w14:textId="77777777" w:rsidR="00A4731A" w:rsidRPr="0031697F" w:rsidRDefault="0031697F" w:rsidP="0031697F">
      <w:pPr>
        <w:pStyle w:val="Titre510"/>
        <w:numPr>
          <w:ilvl w:val="1"/>
          <w:numId w:val="15"/>
        </w:numPr>
        <w:tabs>
          <w:tab w:val="left" w:pos="567"/>
        </w:tabs>
        <w:spacing w:before="101"/>
        <w:ind w:left="709" w:right="3" w:firstLine="0"/>
        <w:outlineLvl w:val="1"/>
        <w:rPr>
          <w:rFonts w:asciiTheme="minorHAnsi" w:eastAsia="Tahoma" w:hAnsiTheme="minorHAnsi" w:cs="Tahoma"/>
          <w:i w:val="0"/>
          <w:color w:val="000000" w:themeColor="text1"/>
          <w:sz w:val="22"/>
          <w:szCs w:val="22"/>
        </w:rPr>
      </w:pPr>
      <w:bookmarkStart w:id="123" w:name="_Toc135133528"/>
      <w:r>
        <w:rPr>
          <w:rFonts w:asciiTheme="minorHAnsi" w:eastAsia="Tahoma" w:hAnsiTheme="minorHAnsi" w:cs="Tahoma"/>
          <w:i w:val="0"/>
          <w:color w:val="000000" w:themeColor="text1"/>
          <w:sz w:val="22"/>
          <w:szCs w:val="22"/>
        </w:rPr>
        <w:t xml:space="preserve">Description sommaire de la </w:t>
      </w:r>
      <w:r w:rsidR="0061166D" w:rsidRPr="004B0C2D">
        <w:rPr>
          <w:rFonts w:asciiTheme="minorHAnsi" w:eastAsia="Tahoma" w:hAnsiTheme="minorHAnsi" w:cs="Tahoma"/>
          <w:i w:val="0"/>
          <w:color w:val="000000" w:themeColor="text1"/>
          <w:sz w:val="22"/>
          <w:szCs w:val="22"/>
        </w:rPr>
        <w:t>Zone du projet</w:t>
      </w:r>
      <w:bookmarkEnd w:id="123"/>
    </w:p>
    <w:p w14:paraId="3BEFFD50" w14:textId="77777777" w:rsidR="00A4731A" w:rsidRDefault="007B1482" w:rsidP="00C94C35">
      <w:pPr>
        <w:pStyle w:val="Paragraphedeliste"/>
        <w:spacing w:before="120" w:line="300" w:lineRule="auto"/>
        <w:ind w:left="0" w:right="6" w:firstLine="0"/>
        <w:jc w:val="both"/>
        <w:rPr>
          <w:rFonts w:ascii="Calibri" w:hAnsi="Calibri" w:cs="Calibri"/>
        </w:rPr>
      </w:pPr>
      <w:r w:rsidRPr="00C14CE5">
        <w:rPr>
          <w:rFonts w:ascii="Calibri" w:eastAsia="Calibri" w:hAnsi="Calibri" w:cs="Arial"/>
        </w:rPr>
        <w:t xml:space="preserve">La zone du projet </w:t>
      </w:r>
      <w:r>
        <w:rPr>
          <w:rFonts w:ascii="Calibri" w:eastAsia="Calibri" w:hAnsi="Calibri" w:cs="Arial"/>
        </w:rPr>
        <w:t xml:space="preserve">concerne </w:t>
      </w:r>
      <w:r w:rsidRPr="00C14CE5">
        <w:rPr>
          <w:rFonts w:ascii="Calibri" w:eastAsia="Calibri" w:hAnsi="Calibri" w:cs="Arial"/>
        </w:rPr>
        <w:t>une partie du cercle de TISSA, qui relève administrat</w:t>
      </w:r>
      <w:r>
        <w:rPr>
          <w:rFonts w:ascii="Calibri" w:eastAsia="Calibri" w:hAnsi="Calibri" w:cs="Arial"/>
        </w:rPr>
        <w:t xml:space="preserve">ivement de la province TAOUNATE, </w:t>
      </w:r>
      <w:r w:rsidRPr="00D65D32">
        <w:rPr>
          <w:rFonts w:ascii="Calibri" w:eastAsia="Calibri" w:hAnsi="Calibri" w:cs="Arial"/>
        </w:rPr>
        <w:t>la totalité des communes située à l’Ouest de l’autoroute A2, relevant de la province de Meknès</w:t>
      </w:r>
      <w:r>
        <w:rPr>
          <w:rFonts w:ascii="Calibri" w:eastAsia="Calibri" w:hAnsi="Calibri" w:cs="Arial"/>
        </w:rPr>
        <w:t xml:space="preserve">, les villes de </w:t>
      </w:r>
      <w:proofErr w:type="spellStart"/>
      <w:r>
        <w:rPr>
          <w:rFonts w:ascii="Calibri" w:eastAsia="Calibri" w:hAnsi="Calibri" w:cs="Arial"/>
        </w:rPr>
        <w:t>Missour</w:t>
      </w:r>
      <w:proofErr w:type="spellEnd"/>
      <w:r>
        <w:rPr>
          <w:rFonts w:ascii="Calibri" w:eastAsia="Calibri" w:hAnsi="Calibri" w:cs="Arial"/>
        </w:rPr>
        <w:t xml:space="preserve"> &amp; </w:t>
      </w:r>
      <w:proofErr w:type="spellStart"/>
      <w:r>
        <w:rPr>
          <w:rFonts w:ascii="Calibri" w:eastAsia="Calibri" w:hAnsi="Calibri" w:cs="Arial"/>
        </w:rPr>
        <w:t>Outat</w:t>
      </w:r>
      <w:proofErr w:type="spellEnd"/>
      <w:r>
        <w:rPr>
          <w:rFonts w:ascii="Calibri" w:eastAsia="Calibri" w:hAnsi="Calibri" w:cs="Arial"/>
        </w:rPr>
        <w:t xml:space="preserve"> El Haj relavant des province de Midelt et de </w:t>
      </w:r>
      <w:proofErr w:type="spellStart"/>
      <w:r>
        <w:rPr>
          <w:rFonts w:ascii="Calibri" w:eastAsia="Calibri" w:hAnsi="Calibri" w:cs="Arial"/>
        </w:rPr>
        <w:t>Boulemane</w:t>
      </w:r>
      <w:proofErr w:type="spellEnd"/>
      <w:r>
        <w:rPr>
          <w:rFonts w:ascii="Calibri" w:eastAsia="Calibri" w:hAnsi="Calibri" w:cs="Arial"/>
        </w:rPr>
        <w:t xml:space="preserve"> </w:t>
      </w:r>
      <w:r w:rsidR="0061166D" w:rsidRPr="004B0C2D">
        <w:rPr>
          <w:rFonts w:ascii="Calibri" w:eastAsia="Calibri" w:hAnsi="Calibri" w:cs="Arial"/>
        </w:rPr>
        <w:t>située</w:t>
      </w:r>
      <w:r>
        <w:rPr>
          <w:rFonts w:ascii="Calibri" w:eastAsia="Calibri" w:hAnsi="Calibri" w:cs="Arial"/>
        </w:rPr>
        <w:t>s à l’Est du Royaume et</w:t>
      </w:r>
      <w:r w:rsidR="00293372">
        <w:rPr>
          <w:rFonts w:ascii="Calibri" w:eastAsia="Calibri" w:hAnsi="Calibri" w:cs="Arial"/>
        </w:rPr>
        <w:t xml:space="preserve"> les villes </w:t>
      </w:r>
      <w:r w:rsidRPr="000D09DD">
        <w:rPr>
          <w:rFonts w:ascii="Calibri" w:hAnsi="Calibri" w:cs="Calibri"/>
        </w:rPr>
        <w:t>située</w:t>
      </w:r>
      <w:r w:rsidR="00293372">
        <w:rPr>
          <w:rFonts w:ascii="Calibri" w:hAnsi="Calibri" w:cs="Calibri"/>
        </w:rPr>
        <w:t>s</w:t>
      </w:r>
      <w:r w:rsidRPr="000D09DD">
        <w:rPr>
          <w:rFonts w:ascii="Calibri" w:hAnsi="Calibri" w:cs="Calibri"/>
        </w:rPr>
        <w:t xml:space="preserve"> dans la Région FES MEKNES, au niveau des préfectures de FES et de MEKNES et </w:t>
      </w:r>
      <w:r w:rsidRPr="000D09DD">
        <w:rPr>
          <w:rFonts w:ascii="Calibri" w:hAnsi="Calibri" w:cs="Calibri"/>
        </w:rPr>
        <w:lastRenderedPageBreak/>
        <w:t xml:space="preserve">des provinces de TAOUNATE, TAZA, SEFROU, BOULEMANE, MOULAY AYCOUB, IFRANE, AZROU et EL HAJEB. </w:t>
      </w:r>
    </w:p>
    <w:p w14:paraId="00D5B62A" w14:textId="77777777" w:rsidR="00C63479" w:rsidRPr="00BF499D" w:rsidRDefault="0061166D" w:rsidP="00C94C35">
      <w:pPr>
        <w:pStyle w:val="Paragraphedeliste"/>
        <w:spacing w:before="120" w:line="300" w:lineRule="auto"/>
        <w:ind w:left="0" w:right="6" w:firstLine="0"/>
        <w:jc w:val="both"/>
        <w:rPr>
          <w:rFonts w:asciiTheme="minorHAnsi" w:hAnsiTheme="minorHAnsi"/>
          <w:color w:val="000000" w:themeColor="text1"/>
        </w:rPr>
      </w:pPr>
      <w:r w:rsidRPr="004B0C2D">
        <w:rPr>
          <w:rFonts w:ascii="Calibri" w:eastAsia="Calibri" w:hAnsi="Calibri" w:cs="Arial"/>
        </w:rPr>
        <w:t xml:space="preserve"> </w:t>
      </w:r>
      <w:r w:rsidR="00CB7A38" w:rsidRPr="00BF499D">
        <w:rPr>
          <w:rFonts w:asciiTheme="minorHAnsi" w:hAnsiTheme="minorHAnsi"/>
          <w:color w:val="000000" w:themeColor="text1"/>
        </w:rPr>
        <w:t xml:space="preserve">La localisation de </w:t>
      </w:r>
      <w:r w:rsidR="008A79E8">
        <w:rPr>
          <w:rFonts w:asciiTheme="minorHAnsi" w:hAnsiTheme="minorHAnsi"/>
          <w:color w:val="000000" w:themeColor="text1"/>
        </w:rPr>
        <w:t xml:space="preserve">la zone du projet </w:t>
      </w:r>
      <w:r w:rsidR="00CB7A38" w:rsidRPr="00BF499D">
        <w:rPr>
          <w:rFonts w:asciiTheme="minorHAnsi" w:hAnsiTheme="minorHAnsi"/>
          <w:color w:val="000000" w:themeColor="text1"/>
        </w:rPr>
        <w:t xml:space="preserve"> ainsi décrite pourrait être schématisée comme indique dans la figure suivante :</w:t>
      </w:r>
    </w:p>
    <w:tbl>
      <w:tblPr>
        <w:tblStyle w:val="Grilledutableau"/>
        <w:tblW w:w="0" w:type="auto"/>
        <w:tblLook w:val="04A0" w:firstRow="1" w:lastRow="0" w:firstColumn="1" w:lastColumn="0" w:noHBand="0" w:noVBand="1"/>
      </w:tblPr>
      <w:tblGrid>
        <w:gridCol w:w="4594"/>
        <w:gridCol w:w="5034"/>
      </w:tblGrid>
      <w:tr w:rsidR="00D73867" w:rsidRPr="00BF499D" w14:paraId="2AEAC441" w14:textId="77777777" w:rsidTr="004B0C2D">
        <w:trPr>
          <w:trHeight w:val="4161"/>
        </w:trPr>
        <w:tc>
          <w:tcPr>
            <w:tcW w:w="4929" w:type="dxa"/>
          </w:tcPr>
          <w:p w14:paraId="21BA2368" w14:textId="77777777" w:rsidR="00A4731A" w:rsidRDefault="00D73867" w:rsidP="004B0C2D">
            <w:pPr>
              <w:pStyle w:val="Paragraphedeliste"/>
              <w:ind w:left="0" w:right="6" w:firstLine="0"/>
              <w:jc w:val="both"/>
              <w:rPr>
                <w:rFonts w:asciiTheme="minorHAnsi" w:hAnsiTheme="minorHAnsi"/>
                <w:color w:val="000000" w:themeColor="text1"/>
              </w:rPr>
            </w:pPr>
            <w:r w:rsidRPr="00BF499D">
              <w:rPr>
                <w:rFonts w:asciiTheme="minorHAnsi" w:hAnsiTheme="minorHAnsi"/>
              </w:rPr>
              <w:object w:dxaOrig="4245" w:dyaOrig="4185" w14:anchorId="5377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220.65pt" o:ole="">
                  <v:imagedata r:id="rId13" o:title=""/>
                </v:shape>
                <o:OLEObject Type="Embed" ProgID="PBrush" ShapeID="_x0000_i1025" DrawAspect="Content" ObjectID="_1747596809" r:id="rId14"/>
              </w:object>
            </w:r>
          </w:p>
        </w:tc>
        <w:tc>
          <w:tcPr>
            <w:tcW w:w="4929" w:type="dxa"/>
          </w:tcPr>
          <w:p w14:paraId="7CECFE75" w14:textId="77777777" w:rsidR="00A4731A" w:rsidRDefault="00D73867" w:rsidP="004B0C2D">
            <w:pPr>
              <w:pStyle w:val="Paragraphedeliste"/>
              <w:ind w:left="0" w:right="6" w:firstLine="0"/>
              <w:jc w:val="both"/>
              <w:rPr>
                <w:rFonts w:asciiTheme="minorHAnsi" w:hAnsiTheme="minorHAnsi"/>
                <w:color w:val="000000" w:themeColor="text1"/>
              </w:rPr>
            </w:pPr>
            <w:r w:rsidRPr="00BF499D">
              <w:rPr>
                <w:rFonts w:asciiTheme="minorHAnsi" w:hAnsiTheme="minorHAnsi"/>
              </w:rPr>
              <w:object w:dxaOrig="7710" w:dyaOrig="7260" w14:anchorId="26E8853F">
                <v:shape id="_x0000_i1026" type="#_x0000_t75" style="width:255.35pt;height:216.65pt" o:ole="">
                  <v:imagedata r:id="rId15" o:title=""/>
                </v:shape>
                <o:OLEObject Type="Embed" ProgID="PBrush" ShapeID="_x0000_i1026" DrawAspect="Content" ObjectID="_1747596810" r:id="rId16"/>
              </w:object>
            </w:r>
          </w:p>
        </w:tc>
      </w:tr>
    </w:tbl>
    <w:p w14:paraId="0B77C982" w14:textId="77777777" w:rsidR="00C63479" w:rsidRPr="00BF499D" w:rsidRDefault="00CB7A38" w:rsidP="00C8517E">
      <w:pPr>
        <w:pStyle w:val="Paragraphedeliste"/>
        <w:spacing w:before="117" w:line="326" w:lineRule="auto"/>
        <w:ind w:left="0" w:right="3" w:firstLine="0"/>
        <w:jc w:val="center"/>
        <w:rPr>
          <w:rFonts w:asciiTheme="minorHAnsi" w:hAnsiTheme="minorHAnsi"/>
          <w:b/>
          <w:bCs/>
          <w:color w:val="000000" w:themeColor="text1"/>
        </w:rPr>
      </w:pPr>
      <w:r w:rsidRPr="00BF499D">
        <w:rPr>
          <w:rFonts w:asciiTheme="minorHAnsi" w:hAnsiTheme="minorHAnsi"/>
          <w:b/>
          <w:bCs/>
          <w:color w:val="000000" w:themeColor="text1"/>
        </w:rPr>
        <w:t xml:space="preserve">Figure </w:t>
      </w:r>
      <w:r w:rsidR="0095584E" w:rsidRPr="00BF499D">
        <w:rPr>
          <w:rFonts w:asciiTheme="minorHAnsi" w:hAnsiTheme="minorHAnsi"/>
          <w:b/>
          <w:bCs/>
          <w:color w:val="000000" w:themeColor="text1"/>
        </w:rPr>
        <w:t>1</w:t>
      </w:r>
      <w:r w:rsidRPr="00BF499D">
        <w:rPr>
          <w:rFonts w:asciiTheme="minorHAnsi" w:hAnsiTheme="minorHAnsi"/>
          <w:b/>
          <w:bCs/>
          <w:color w:val="000000" w:themeColor="text1"/>
        </w:rPr>
        <w:t xml:space="preserve"> : Localisation des composantes du programme BAD/15</w:t>
      </w:r>
    </w:p>
    <w:p w14:paraId="0D7A362E" w14:textId="77777777" w:rsidR="00A4731A" w:rsidRPr="004B0C2D" w:rsidRDefault="0061166D" w:rsidP="004B0C2D">
      <w:pPr>
        <w:pStyle w:val="Titre510"/>
        <w:numPr>
          <w:ilvl w:val="1"/>
          <w:numId w:val="15"/>
        </w:numPr>
        <w:tabs>
          <w:tab w:val="left" w:pos="567"/>
        </w:tabs>
        <w:spacing w:before="101"/>
        <w:ind w:left="0" w:right="3" w:firstLine="0"/>
        <w:outlineLvl w:val="1"/>
        <w:rPr>
          <w:rFonts w:asciiTheme="minorHAnsi" w:eastAsia="Tahoma" w:hAnsiTheme="minorHAnsi" w:cs="Tahoma"/>
          <w:color w:val="000000" w:themeColor="text1"/>
          <w:sz w:val="22"/>
          <w:szCs w:val="22"/>
        </w:rPr>
      </w:pPr>
      <w:bookmarkStart w:id="124" w:name="_bookmark8"/>
      <w:bookmarkStart w:id="125" w:name="_bookmark9"/>
      <w:bookmarkStart w:id="126" w:name="_Toc134113464"/>
      <w:bookmarkStart w:id="127" w:name="_Toc134114877"/>
      <w:bookmarkStart w:id="128" w:name="_Toc134116280"/>
      <w:bookmarkStart w:id="129" w:name="_Toc134117683"/>
      <w:bookmarkStart w:id="130" w:name="_Toc134113465"/>
      <w:bookmarkStart w:id="131" w:name="_Toc134114878"/>
      <w:bookmarkStart w:id="132" w:name="_Toc134116281"/>
      <w:bookmarkStart w:id="133" w:name="_Toc134117684"/>
      <w:bookmarkStart w:id="134" w:name="page17"/>
      <w:bookmarkStart w:id="135" w:name="_Toc134113508"/>
      <w:bookmarkStart w:id="136" w:name="_Toc134114921"/>
      <w:bookmarkStart w:id="137" w:name="_Toc134116324"/>
      <w:bookmarkStart w:id="138" w:name="_Toc134117727"/>
      <w:bookmarkStart w:id="139" w:name="_Toc134113509"/>
      <w:bookmarkStart w:id="140" w:name="_Toc134114922"/>
      <w:bookmarkStart w:id="141" w:name="_Toc134116325"/>
      <w:bookmarkStart w:id="142" w:name="_Toc134117728"/>
      <w:bookmarkStart w:id="143" w:name="_Toc134113575"/>
      <w:bookmarkStart w:id="144" w:name="_Toc134114988"/>
      <w:bookmarkStart w:id="145" w:name="_Toc134116391"/>
      <w:bookmarkStart w:id="146" w:name="_Toc134117794"/>
      <w:bookmarkStart w:id="147" w:name="_Toc134113576"/>
      <w:bookmarkStart w:id="148" w:name="_Toc134114989"/>
      <w:bookmarkStart w:id="149" w:name="_Toc134116392"/>
      <w:bookmarkStart w:id="150" w:name="_Toc134117795"/>
      <w:bookmarkStart w:id="151" w:name="_Toc134113691"/>
      <w:bookmarkStart w:id="152" w:name="_Toc134115104"/>
      <w:bookmarkStart w:id="153" w:name="_Toc134116507"/>
      <w:bookmarkStart w:id="154" w:name="_Toc134117910"/>
      <w:bookmarkStart w:id="155" w:name="_Toc134113692"/>
      <w:bookmarkStart w:id="156" w:name="_Toc134115105"/>
      <w:bookmarkStart w:id="157" w:name="_Toc134116508"/>
      <w:bookmarkStart w:id="158" w:name="_Toc134117911"/>
      <w:bookmarkStart w:id="159" w:name="_bookmark10"/>
      <w:bookmarkStart w:id="160" w:name="_bookmark11"/>
      <w:bookmarkStart w:id="161" w:name="_bookmark12"/>
      <w:bookmarkStart w:id="162" w:name="_bookmark13"/>
      <w:bookmarkStart w:id="163" w:name="_bookmark14"/>
      <w:bookmarkStart w:id="164" w:name="_Toc13513352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4B0C2D">
        <w:rPr>
          <w:rFonts w:asciiTheme="minorHAnsi" w:eastAsia="Tahoma" w:hAnsiTheme="minorHAnsi" w:cs="Tahoma"/>
          <w:i w:val="0"/>
          <w:color w:val="000000" w:themeColor="text1"/>
          <w:sz w:val="22"/>
          <w:szCs w:val="22"/>
        </w:rPr>
        <w:t>Calendrier et coût prévisionnel du projet</w:t>
      </w:r>
      <w:bookmarkEnd w:id="164"/>
    </w:p>
    <w:p w14:paraId="247D2DCC" w14:textId="77777777" w:rsidR="00A4731A" w:rsidRPr="00C94C35" w:rsidRDefault="00C94C35" w:rsidP="00127546">
      <w:pPr>
        <w:pStyle w:val="Titre510"/>
        <w:tabs>
          <w:tab w:val="left" w:pos="567"/>
        </w:tabs>
        <w:spacing w:before="101"/>
        <w:ind w:left="993" w:right="3" w:firstLine="0"/>
        <w:outlineLvl w:val="9"/>
        <w:rPr>
          <w:rFonts w:asciiTheme="minorHAnsi" w:eastAsia="Tahoma" w:hAnsiTheme="minorHAnsi" w:cs="Tahoma"/>
          <w:i w:val="0"/>
          <w:color w:val="000000" w:themeColor="text1"/>
          <w:sz w:val="20"/>
          <w:szCs w:val="20"/>
        </w:rPr>
      </w:pPr>
      <w:r>
        <w:rPr>
          <w:rFonts w:asciiTheme="minorHAnsi" w:eastAsia="Tahoma" w:hAnsiTheme="minorHAnsi" w:cs="Tahoma"/>
          <w:i w:val="0"/>
          <w:color w:val="000000" w:themeColor="text1"/>
          <w:sz w:val="20"/>
          <w:szCs w:val="20"/>
        </w:rPr>
        <w:t xml:space="preserve">2.5.1 </w:t>
      </w:r>
      <w:r w:rsidR="0061166D" w:rsidRPr="00C94C35">
        <w:rPr>
          <w:rFonts w:asciiTheme="minorHAnsi" w:eastAsia="Tahoma" w:hAnsiTheme="minorHAnsi" w:cs="Tahoma"/>
          <w:i w:val="0"/>
          <w:color w:val="000000" w:themeColor="text1"/>
          <w:sz w:val="20"/>
          <w:szCs w:val="20"/>
        </w:rPr>
        <w:t xml:space="preserve">Délai </w:t>
      </w:r>
      <w:r>
        <w:rPr>
          <w:rFonts w:asciiTheme="minorHAnsi" w:eastAsia="Tahoma" w:hAnsiTheme="minorHAnsi" w:cs="Tahoma"/>
          <w:i w:val="0"/>
          <w:color w:val="000000" w:themeColor="text1"/>
          <w:sz w:val="20"/>
          <w:szCs w:val="20"/>
        </w:rPr>
        <w:t>et phasage des</w:t>
      </w:r>
      <w:r w:rsidR="0061166D" w:rsidRPr="00C94C35">
        <w:rPr>
          <w:rFonts w:asciiTheme="minorHAnsi" w:eastAsia="Tahoma" w:hAnsiTheme="minorHAnsi" w:cs="Tahoma"/>
          <w:i w:val="0"/>
          <w:color w:val="000000" w:themeColor="text1"/>
          <w:sz w:val="20"/>
          <w:szCs w:val="20"/>
        </w:rPr>
        <w:t xml:space="preserve"> travaux</w:t>
      </w:r>
    </w:p>
    <w:p w14:paraId="7152AF97" w14:textId="77777777" w:rsidR="005E35CC" w:rsidRPr="004B0C2D" w:rsidRDefault="0061166D" w:rsidP="00C94C35">
      <w:pPr>
        <w:pStyle w:val="Corpsdetexte"/>
        <w:spacing w:before="120" w:line="300" w:lineRule="auto"/>
        <w:jc w:val="both"/>
        <w:rPr>
          <w:rFonts w:asciiTheme="minorHAnsi" w:hAnsiTheme="minorHAnsi"/>
        </w:rPr>
      </w:pPr>
      <w:r w:rsidRPr="004B0C2D">
        <w:rPr>
          <w:rFonts w:asciiTheme="minorHAnsi" w:hAnsiTheme="minorHAnsi"/>
        </w:rPr>
        <w:t xml:space="preserve">Les travaux des composantes du projet </w:t>
      </w:r>
      <w:r w:rsidRPr="004B0C2D">
        <w:rPr>
          <w:rFonts w:asciiTheme="minorHAnsi" w:hAnsiTheme="minorHAnsi"/>
          <w:spacing w:val="-1"/>
        </w:rPr>
        <w:t>seront réalisés durant la période allant du Mai 2023 au 31 Décembre 2026.</w:t>
      </w:r>
      <w:r w:rsidR="00C94C35">
        <w:rPr>
          <w:rFonts w:asciiTheme="minorHAnsi" w:hAnsiTheme="minorHAnsi"/>
        </w:rPr>
        <w:t xml:space="preserve">  </w:t>
      </w:r>
      <w:r w:rsidRPr="004B0C2D">
        <w:rPr>
          <w:rFonts w:asciiTheme="minorHAnsi" w:hAnsiTheme="minorHAnsi"/>
        </w:rPr>
        <w:t>Compte</w:t>
      </w:r>
      <w:r w:rsidRPr="004B0C2D">
        <w:rPr>
          <w:rFonts w:asciiTheme="minorHAnsi" w:hAnsiTheme="minorHAnsi"/>
          <w:spacing w:val="-9"/>
        </w:rPr>
        <w:t xml:space="preserve"> </w:t>
      </w:r>
      <w:r w:rsidRPr="004B0C2D">
        <w:rPr>
          <w:rFonts w:asciiTheme="minorHAnsi" w:hAnsiTheme="minorHAnsi"/>
        </w:rPr>
        <w:t>tenu</w:t>
      </w:r>
      <w:r w:rsidRPr="004B0C2D">
        <w:rPr>
          <w:rFonts w:asciiTheme="minorHAnsi" w:hAnsiTheme="minorHAnsi"/>
          <w:spacing w:val="-9"/>
        </w:rPr>
        <w:t xml:space="preserve"> </w:t>
      </w:r>
      <w:r w:rsidRPr="004B0C2D">
        <w:rPr>
          <w:rFonts w:asciiTheme="minorHAnsi" w:hAnsiTheme="minorHAnsi"/>
        </w:rPr>
        <w:t>du nombre important des conduites à poser (400 km) et les ouvrages de GC à construire (30 ouvrages),</w:t>
      </w:r>
      <w:r w:rsidRPr="004B0C2D">
        <w:rPr>
          <w:rFonts w:asciiTheme="minorHAnsi" w:hAnsiTheme="minorHAnsi"/>
          <w:spacing w:val="-8"/>
        </w:rPr>
        <w:t xml:space="preserve"> </w:t>
      </w:r>
      <w:r w:rsidRPr="004B0C2D">
        <w:rPr>
          <w:rFonts w:asciiTheme="minorHAnsi" w:hAnsiTheme="minorHAnsi"/>
        </w:rPr>
        <w:t>les</w:t>
      </w:r>
      <w:r w:rsidRPr="004B0C2D">
        <w:rPr>
          <w:rFonts w:asciiTheme="minorHAnsi" w:hAnsiTheme="minorHAnsi"/>
          <w:spacing w:val="-7"/>
        </w:rPr>
        <w:t xml:space="preserve"> </w:t>
      </w:r>
      <w:r w:rsidRPr="004B0C2D">
        <w:rPr>
          <w:rFonts w:asciiTheme="minorHAnsi" w:hAnsiTheme="minorHAnsi"/>
        </w:rPr>
        <w:t>travaux de chaque composante ont été répartis sur plusieurs lots de travaux. Ces lots seront réalisés en parallèle par différents entrepreneurs.</w:t>
      </w:r>
    </w:p>
    <w:p w14:paraId="0C2734D0" w14:textId="77777777" w:rsidR="00A4731A" w:rsidRPr="00C94C35" w:rsidRDefault="00C94C35" w:rsidP="00127546">
      <w:pPr>
        <w:pStyle w:val="Titre510"/>
        <w:tabs>
          <w:tab w:val="left" w:pos="567"/>
        </w:tabs>
        <w:spacing w:before="101"/>
        <w:ind w:left="993" w:right="3" w:firstLine="0"/>
        <w:outlineLvl w:val="9"/>
        <w:rPr>
          <w:rFonts w:asciiTheme="minorHAnsi" w:eastAsia="Tahoma" w:hAnsiTheme="minorHAnsi" w:cs="Tahoma"/>
          <w:i w:val="0"/>
          <w:color w:val="000000" w:themeColor="text1"/>
          <w:sz w:val="20"/>
          <w:szCs w:val="20"/>
        </w:rPr>
      </w:pPr>
      <w:bookmarkStart w:id="165" w:name="_bookmark15"/>
      <w:bookmarkEnd w:id="165"/>
      <w:r>
        <w:rPr>
          <w:rFonts w:asciiTheme="minorHAnsi" w:eastAsia="Tahoma" w:hAnsiTheme="minorHAnsi" w:cs="Tahoma"/>
          <w:i w:val="0"/>
          <w:color w:val="000000" w:themeColor="text1"/>
          <w:sz w:val="20"/>
          <w:szCs w:val="20"/>
        </w:rPr>
        <w:t xml:space="preserve">2.5.2 </w:t>
      </w:r>
      <w:r w:rsidR="0061166D" w:rsidRPr="00C94C35">
        <w:rPr>
          <w:rFonts w:asciiTheme="minorHAnsi" w:eastAsia="Tahoma" w:hAnsiTheme="minorHAnsi" w:cs="Tahoma"/>
          <w:i w:val="0"/>
          <w:color w:val="000000" w:themeColor="text1"/>
          <w:sz w:val="20"/>
          <w:szCs w:val="20"/>
        </w:rPr>
        <w:t>Coûts prévisionnels des travaux</w:t>
      </w:r>
    </w:p>
    <w:p w14:paraId="5721B3E7" w14:textId="77777777" w:rsidR="00A4731A" w:rsidRPr="004B0C2D" w:rsidRDefault="0061166D" w:rsidP="004B0C2D">
      <w:pPr>
        <w:pStyle w:val="Titre51"/>
        <w:tabs>
          <w:tab w:val="left" w:pos="567"/>
        </w:tabs>
        <w:spacing w:before="228"/>
        <w:ind w:left="0" w:right="3"/>
        <w:jc w:val="both"/>
        <w:outlineLvl w:val="9"/>
        <w:rPr>
          <w:rFonts w:asciiTheme="minorHAnsi" w:hAnsiTheme="minorHAnsi"/>
          <w:b w:val="0"/>
          <w:bCs w:val="0"/>
        </w:rPr>
      </w:pPr>
      <w:r w:rsidRPr="004B0C2D">
        <w:rPr>
          <w:rFonts w:asciiTheme="minorHAnsi" w:hAnsiTheme="minorHAnsi"/>
          <w:b w:val="0"/>
          <w:bCs w:val="0"/>
        </w:rPr>
        <w:t>Les</w:t>
      </w:r>
      <w:r w:rsidRPr="00C94C35">
        <w:rPr>
          <w:rFonts w:asciiTheme="minorHAnsi" w:hAnsiTheme="minorHAnsi"/>
          <w:b w:val="0"/>
          <w:bCs w:val="0"/>
        </w:rPr>
        <w:t xml:space="preserve"> </w:t>
      </w:r>
      <w:r w:rsidRPr="004B0C2D">
        <w:rPr>
          <w:rFonts w:asciiTheme="minorHAnsi" w:hAnsiTheme="minorHAnsi"/>
          <w:b w:val="0"/>
          <w:bCs w:val="0"/>
        </w:rPr>
        <w:t>coût</w:t>
      </w:r>
      <w:r w:rsidRPr="00C94C35">
        <w:rPr>
          <w:rFonts w:asciiTheme="minorHAnsi" w:hAnsiTheme="minorHAnsi"/>
          <w:b w:val="0"/>
          <w:bCs w:val="0"/>
        </w:rPr>
        <w:t>s prévisionnels des travaux de chaque composante sont présenté</w:t>
      </w:r>
      <w:r w:rsidR="00F87BEB" w:rsidRPr="00C94C35">
        <w:rPr>
          <w:rFonts w:asciiTheme="minorHAnsi" w:hAnsiTheme="minorHAnsi"/>
          <w:b w:val="0"/>
          <w:bCs w:val="0"/>
        </w:rPr>
        <w:t>s</w:t>
      </w:r>
      <w:r w:rsidRPr="00C94C35">
        <w:rPr>
          <w:rFonts w:asciiTheme="minorHAnsi" w:hAnsiTheme="minorHAnsi"/>
          <w:b w:val="0"/>
          <w:bCs w:val="0"/>
        </w:rPr>
        <w:t xml:space="preserve"> comme suit : </w:t>
      </w:r>
    </w:p>
    <w:tbl>
      <w:tblPr>
        <w:tblStyle w:val="Grilledutableau"/>
        <w:tblW w:w="0" w:type="auto"/>
        <w:jc w:val="center"/>
        <w:tblLook w:val="04A0" w:firstRow="1" w:lastRow="0" w:firstColumn="1" w:lastColumn="0" w:noHBand="0" w:noVBand="1"/>
      </w:tblPr>
      <w:tblGrid>
        <w:gridCol w:w="3254"/>
        <w:gridCol w:w="4396"/>
      </w:tblGrid>
      <w:tr w:rsidR="00F87BEB" w:rsidRPr="00F87BEB" w14:paraId="093C91D7" w14:textId="77777777" w:rsidTr="00C94C35">
        <w:trPr>
          <w:jc w:val="center"/>
        </w:trPr>
        <w:tc>
          <w:tcPr>
            <w:tcW w:w="3254" w:type="dxa"/>
            <w:vAlign w:val="center"/>
          </w:tcPr>
          <w:p w14:paraId="42FF826E" w14:textId="77777777" w:rsidR="00A4731A" w:rsidRPr="004B0C2D" w:rsidRDefault="0061166D" w:rsidP="004B0C2D">
            <w:pPr>
              <w:pStyle w:val="Titre43"/>
              <w:tabs>
                <w:tab w:val="left" w:pos="1134"/>
              </w:tabs>
              <w:spacing w:before="0"/>
              <w:ind w:left="0" w:firstLine="0"/>
              <w:outlineLvl w:val="9"/>
              <w:rPr>
                <w:rFonts w:asciiTheme="minorHAnsi" w:hAnsiTheme="minorHAnsi"/>
              </w:rPr>
            </w:pPr>
            <w:r w:rsidRPr="004B0C2D">
              <w:rPr>
                <w:rFonts w:asciiTheme="minorHAnsi" w:hAnsiTheme="minorHAnsi"/>
                <w:sz w:val="22"/>
                <w:szCs w:val="22"/>
              </w:rPr>
              <w:t>Composantes</w:t>
            </w:r>
          </w:p>
        </w:tc>
        <w:tc>
          <w:tcPr>
            <w:tcW w:w="4396" w:type="dxa"/>
            <w:vAlign w:val="center"/>
          </w:tcPr>
          <w:p w14:paraId="5F3B83CF" w14:textId="77777777" w:rsidR="00A4731A" w:rsidRPr="004B0C2D" w:rsidRDefault="00F87BEB" w:rsidP="004B0C2D">
            <w:pPr>
              <w:pStyle w:val="Titre43"/>
              <w:tabs>
                <w:tab w:val="left" w:pos="1134"/>
              </w:tabs>
              <w:spacing w:before="0"/>
              <w:ind w:left="0" w:firstLine="0"/>
              <w:outlineLvl w:val="9"/>
              <w:rPr>
                <w:rFonts w:asciiTheme="minorHAnsi" w:hAnsiTheme="minorHAnsi"/>
              </w:rPr>
            </w:pPr>
            <w:r w:rsidRPr="00F87BEB">
              <w:rPr>
                <w:rFonts w:asciiTheme="minorHAnsi" w:hAnsiTheme="minorHAnsi"/>
                <w:sz w:val="22"/>
                <w:szCs w:val="22"/>
              </w:rPr>
              <w:t>Coûts prévisionnels des travaux</w:t>
            </w:r>
            <w:r>
              <w:rPr>
                <w:rFonts w:asciiTheme="minorHAnsi" w:hAnsiTheme="minorHAnsi"/>
                <w:sz w:val="22"/>
                <w:szCs w:val="22"/>
              </w:rPr>
              <w:t xml:space="preserve"> en MDM</w:t>
            </w:r>
            <w:r w:rsidR="00803C5B">
              <w:rPr>
                <w:rFonts w:asciiTheme="minorHAnsi" w:hAnsiTheme="minorHAnsi"/>
              </w:rPr>
              <w:t xml:space="preserve"> TTC</w:t>
            </w:r>
          </w:p>
        </w:tc>
      </w:tr>
      <w:tr w:rsidR="00F87BEB" w14:paraId="4A699505" w14:textId="77777777" w:rsidTr="00C94C35">
        <w:trPr>
          <w:jc w:val="center"/>
        </w:trPr>
        <w:tc>
          <w:tcPr>
            <w:tcW w:w="3254" w:type="dxa"/>
            <w:vAlign w:val="center"/>
          </w:tcPr>
          <w:p w14:paraId="73B39F52" w14:textId="77777777" w:rsidR="00A4731A" w:rsidRPr="004B0C2D" w:rsidRDefault="0061166D" w:rsidP="004B0C2D">
            <w:pPr>
              <w:pStyle w:val="Titre51"/>
              <w:tabs>
                <w:tab w:val="left" w:pos="567"/>
              </w:tabs>
              <w:ind w:left="0" w:right="3"/>
              <w:jc w:val="both"/>
              <w:outlineLvl w:val="9"/>
              <w:rPr>
                <w:rFonts w:asciiTheme="minorHAnsi" w:hAnsiTheme="minorHAnsi"/>
                <w:b w:val="0"/>
                <w:bCs w:val="0"/>
              </w:rPr>
            </w:pPr>
            <w:r w:rsidRPr="004B0C2D">
              <w:rPr>
                <w:rFonts w:asciiTheme="minorHAnsi" w:hAnsiTheme="minorHAnsi"/>
                <w:b w:val="0"/>
                <w:bCs w:val="0"/>
              </w:rPr>
              <w:t>Tissa + CT avoisinantes</w:t>
            </w:r>
          </w:p>
        </w:tc>
        <w:tc>
          <w:tcPr>
            <w:tcW w:w="4396" w:type="dxa"/>
            <w:vAlign w:val="center"/>
          </w:tcPr>
          <w:p w14:paraId="4CF41229" w14:textId="77777777" w:rsidR="00A4731A" w:rsidRPr="004B0C2D" w:rsidRDefault="00803C5B" w:rsidP="004B0C2D">
            <w:pPr>
              <w:pStyle w:val="Titre51"/>
              <w:tabs>
                <w:tab w:val="left" w:pos="567"/>
              </w:tabs>
              <w:ind w:left="0" w:right="3"/>
              <w:jc w:val="center"/>
              <w:outlineLvl w:val="9"/>
              <w:rPr>
                <w:rFonts w:asciiTheme="minorHAnsi" w:hAnsiTheme="minorHAnsi"/>
                <w:b w:val="0"/>
                <w:bCs w:val="0"/>
              </w:rPr>
            </w:pPr>
            <w:r>
              <w:rPr>
                <w:rFonts w:ascii="Times New Roman" w:hAnsi="Times New Roman" w:cs="Times New Roman"/>
                <w:sz w:val="20"/>
                <w:szCs w:val="20"/>
              </w:rPr>
              <w:t>86,3</w:t>
            </w:r>
          </w:p>
        </w:tc>
      </w:tr>
      <w:tr w:rsidR="00F87BEB" w14:paraId="5CE72886" w14:textId="77777777" w:rsidTr="00C94C35">
        <w:trPr>
          <w:jc w:val="center"/>
        </w:trPr>
        <w:tc>
          <w:tcPr>
            <w:tcW w:w="3254" w:type="dxa"/>
            <w:vAlign w:val="center"/>
          </w:tcPr>
          <w:p w14:paraId="4F86D0C2" w14:textId="77777777" w:rsidR="00A4731A" w:rsidRPr="004B0C2D" w:rsidRDefault="00F87BEB" w:rsidP="004B0C2D">
            <w:pPr>
              <w:pStyle w:val="Titre51"/>
              <w:tabs>
                <w:tab w:val="left" w:pos="567"/>
              </w:tabs>
              <w:ind w:left="0" w:right="3"/>
              <w:jc w:val="both"/>
              <w:outlineLvl w:val="9"/>
              <w:rPr>
                <w:rFonts w:asciiTheme="minorHAnsi" w:hAnsiTheme="minorHAnsi"/>
                <w:b w:val="0"/>
                <w:bCs w:val="0"/>
              </w:rPr>
            </w:pPr>
            <w:r>
              <w:rPr>
                <w:rFonts w:asciiTheme="minorHAnsi" w:hAnsiTheme="minorHAnsi"/>
                <w:b w:val="0"/>
                <w:bCs w:val="0"/>
              </w:rPr>
              <w:t>Meknès + CT avoisinantes</w:t>
            </w:r>
          </w:p>
        </w:tc>
        <w:tc>
          <w:tcPr>
            <w:tcW w:w="4396" w:type="dxa"/>
            <w:vAlign w:val="center"/>
          </w:tcPr>
          <w:p w14:paraId="02038A8E" w14:textId="77777777" w:rsidR="00A4731A" w:rsidRPr="004B0C2D" w:rsidRDefault="00803C5B" w:rsidP="004B0C2D">
            <w:pPr>
              <w:pStyle w:val="Titre51"/>
              <w:tabs>
                <w:tab w:val="left" w:pos="567"/>
              </w:tabs>
              <w:ind w:left="0" w:right="3"/>
              <w:jc w:val="center"/>
              <w:outlineLvl w:val="9"/>
              <w:rPr>
                <w:rFonts w:asciiTheme="minorHAnsi" w:hAnsiTheme="minorHAnsi"/>
                <w:b w:val="0"/>
                <w:bCs w:val="0"/>
              </w:rPr>
            </w:pPr>
            <w:r w:rsidRPr="007B4147">
              <w:rPr>
                <w:rFonts w:cstheme="minorHAnsi"/>
                <w:sz w:val="18"/>
                <w:szCs w:val="18"/>
              </w:rPr>
              <w:t xml:space="preserve">176 </w:t>
            </w:r>
          </w:p>
        </w:tc>
      </w:tr>
      <w:tr w:rsidR="00F87BEB" w14:paraId="65A3B43B" w14:textId="77777777" w:rsidTr="00C94C35">
        <w:trPr>
          <w:jc w:val="center"/>
        </w:trPr>
        <w:tc>
          <w:tcPr>
            <w:tcW w:w="3254" w:type="dxa"/>
            <w:vAlign w:val="center"/>
          </w:tcPr>
          <w:p w14:paraId="2B0A8CB4" w14:textId="77777777" w:rsidR="00A4731A" w:rsidRPr="004B0C2D" w:rsidRDefault="00F87BEB" w:rsidP="004B0C2D">
            <w:pPr>
              <w:pStyle w:val="Titre51"/>
              <w:tabs>
                <w:tab w:val="left" w:pos="567"/>
              </w:tabs>
              <w:ind w:left="0" w:right="3"/>
              <w:jc w:val="both"/>
              <w:outlineLvl w:val="9"/>
              <w:rPr>
                <w:rFonts w:asciiTheme="minorHAnsi" w:hAnsiTheme="minorHAnsi"/>
                <w:b w:val="0"/>
                <w:bCs w:val="0"/>
              </w:rPr>
            </w:pPr>
            <w:proofErr w:type="spellStart"/>
            <w:r>
              <w:rPr>
                <w:rFonts w:asciiTheme="minorHAnsi" w:hAnsiTheme="minorHAnsi"/>
                <w:b w:val="0"/>
                <w:bCs w:val="0"/>
              </w:rPr>
              <w:t>Missour</w:t>
            </w:r>
            <w:proofErr w:type="spellEnd"/>
            <w:r>
              <w:rPr>
                <w:rFonts w:asciiTheme="minorHAnsi" w:hAnsiTheme="minorHAnsi"/>
                <w:b w:val="0"/>
                <w:bCs w:val="0"/>
              </w:rPr>
              <w:t xml:space="preserve"> &amp; </w:t>
            </w:r>
            <w:proofErr w:type="spellStart"/>
            <w:r>
              <w:rPr>
                <w:rFonts w:asciiTheme="minorHAnsi" w:hAnsiTheme="minorHAnsi"/>
                <w:b w:val="0"/>
                <w:bCs w:val="0"/>
              </w:rPr>
              <w:t>Outat</w:t>
            </w:r>
            <w:proofErr w:type="spellEnd"/>
            <w:r>
              <w:rPr>
                <w:rFonts w:asciiTheme="minorHAnsi" w:hAnsiTheme="minorHAnsi"/>
                <w:b w:val="0"/>
                <w:bCs w:val="0"/>
              </w:rPr>
              <w:t xml:space="preserve"> El Haj</w:t>
            </w:r>
          </w:p>
        </w:tc>
        <w:tc>
          <w:tcPr>
            <w:tcW w:w="4396" w:type="dxa"/>
            <w:vAlign w:val="center"/>
          </w:tcPr>
          <w:p w14:paraId="4EC48EB6" w14:textId="77777777" w:rsidR="00A4731A" w:rsidRPr="004B0C2D" w:rsidRDefault="006C038B" w:rsidP="004B0C2D">
            <w:pPr>
              <w:pStyle w:val="Titre51"/>
              <w:tabs>
                <w:tab w:val="left" w:pos="567"/>
              </w:tabs>
              <w:ind w:left="0" w:right="3"/>
              <w:jc w:val="center"/>
              <w:outlineLvl w:val="9"/>
              <w:rPr>
                <w:rFonts w:asciiTheme="minorHAnsi" w:hAnsiTheme="minorHAnsi"/>
                <w:b w:val="0"/>
                <w:bCs w:val="0"/>
              </w:rPr>
            </w:pPr>
            <w:r>
              <w:rPr>
                <w:rFonts w:asciiTheme="minorHAnsi" w:hAnsiTheme="minorHAnsi"/>
                <w:b w:val="0"/>
                <w:bCs w:val="0"/>
              </w:rPr>
              <w:t>210.79</w:t>
            </w:r>
          </w:p>
        </w:tc>
      </w:tr>
      <w:tr w:rsidR="00F87BEB" w14:paraId="11DE153C" w14:textId="77777777" w:rsidTr="00C94C35">
        <w:trPr>
          <w:jc w:val="center"/>
        </w:trPr>
        <w:tc>
          <w:tcPr>
            <w:tcW w:w="3254" w:type="dxa"/>
            <w:vAlign w:val="center"/>
          </w:tcPr>
          <w:p w14:paraId="54462CA6" w14:textId="77777777" w:rsidR="00C80C17" w:rsidRPr="00127546" w:rsidRDefault="005D4EDA" w:rsidP="00127546">
            <w:pPr>
              <w:pStyle w:val="Titre51"/>
              <w:tabs>
                <w:tab w:val="left" w:pos="567"/>
              </w:tabs>
              <w:ind w:left="0" w:right="3"/>
              <w:jc w:val="both"/>
              <w:outlineLvl w:val="9"/>
              <w:rPr>
                <w:rFonts w:asciiTheme="minorHAnsi" w:hAnsiTheme="minorHAnsi"/>
                <w:b w:val="0"/>
              </w:rPr>
            </w:pPr>
            <w:r w:rsidRPr="00127546">
              <w:rPr>
                <w:rFonts w:asciiTheme="minorHAnsi" w:hAnsiTheme="minorHAnsi"/>
                <w:b w:val="0"/>
                <w:bCs w:val="0"/>
              </w:rPr>
              <w:t>Programme d’amélioration des performances techniques des centres de la Direction Régionale du Centre Nord</w:t>
            </w:r>
          </w:p>
          <w:p w14:paraId="232BC7C1" w14:textId="77777777" w:rsidR="00A4731A" w:rsidRPr="004B0C2D" w:rsidRDefault="00A4731A" w:rsidP="004B0C2D">
            <w:pPr>
              <w:pStyle w:val="Titre51"/>
              <w:tabs>
                <w:tab w:val="left" w:pos="567"/>
              </w:tabs>
              <w:ind w:left="0" w:right="3"/>
              <w:jc w:val="both"/>
              <w:outlineLvl w:val="9"/>
              <w:rPr>
                <w:rFonts w:asciiTheme="minorHAnsi" w:hAnsiTheme="minorHAnsi"/>
                <w:b w:val="0"/>
                <w:bCs w:val="0"/>
              </w:rPr>
            </w:pPr>
          </w:p>
        </w:tc>
        <w:tc>
          <w:tcPr>
            <w:tcW w:w="4396" w:type="dxa"/>
            <w:vAlign w:val="center"/>
          </w:tcPr>
          <w:p w14:paraId="619AFCB8" w14:textId="77777777" w:rsidR="00A4731A" w:rsidRPr="004B0C2D" w:rsidRDefault="006C038B" w:rsidP="004B0C2D">
            <w:pPr>
              <w:pStyle w:val="Titre51"/>
              <w:tabs>
                <w:tab w:val="left" w:pos="567"/>
              </w:tabs>
              <w:ind w:left="0" w:right="3"/>
              <w:jc w:val="center"/>
              <w:outlineLvl w:val="9"/>
              <w:rPr>
                <w:rFonts w:asciiTheme="minorHAnsi" w:hAnsiTheme="minorHAnsi"/>
                <w:b w:val="0"/>
                <w:bCs w:val="0"/>
              </w:rPr>
            </w:pPr>
            <w:r>
              <w:rPr>
                <w:rFonts w:asciiTheme="minorHAnsi" w:hAnsiTheme="minorHAnsi"/>
                <w:b w:val="0"/>
                <w:bCs w:val="0"/>
              </w:rPr>
              <w:t>148.22</w:t>
            </w:r>
          </w:p>
        </w:tc>
      </w:tr>
      <w:tr w:rsidR="00F87BEB" w14:paraId="2E9C2C46" w14:textId="77777777" w:rsidTr="00C94C35">
        <w:trPr>
          <w:jc w:val="center"/>
        </w:trPr>
        <w:tc>
          <w:tcPr>
            <w:tcW w:w="3254" w:type="dxa"/>
            <w:vAlign w:val="center"/>
          </w:tcPr>
          <w:p w14:paraId="0FE151FA" w14:textId="77777777" w:rsidR="00A4731A" w:rsidRPr="004B0C2D" w:rsidRDefault="0061166D" w:rsidP="004B0C2D">
            <w:pPr>
              <w:pStyle w:val="Titre51"/>
              <w:tabs>
                <w:tab w:val="left" w:pos="567"/>
              </w:tabs>
              <w:ind w:left="0" w:right="3"/>
              <w:jc w:val="center"/>
              <w:outlineLvl w:val="9"/>
              <w:rPr>
                <w:rFonts w:asciiTheme="minorHAnsi" w:hAnsiTheme="minorHAnsi"/>
              </w:rPr>
            </w:pPr>
            <w:r w:rsidRPr="004B0C2D">
              <w:rPr>
                <w:rFonts w:asciiTheme="minorHAnsi" w:hAnsiTheme="minorHAnsi"/>
              </w:rPr>
              <w:t xml:space="preserve">Cout total </w:t>
            </w:r>
            <w:r w:rsidR="00F87BEB" w:rsidRPr="00F87BEB">
              <w:rPr>
                <w:rFonts w:asciiTheme="minorHAnsi" w:hAnsiTheme="minorHAnsi"/>
              </w:rPr>
              <w:t>prévisionnels</w:t>
            </w:r>
          </w:p>
        </w:tc>
        <w:tc>
          <w:tcPr>
            <w:tcW w:w="4396" w:type="dxa"/>
            <w:vAlign w:val="center"/>
          </w:tcPr>
          <w:p w14:paraId="5212999E" w14:textId="77777777" w:rsidR="00A4731A" w:rsidRPr="004B0C2D" w:rsidRDefault="00803C5B" w:rsidP="004B0C2D">
            <w:pPr>
              <w:pStyle w:val="Titre51"/>
              <w:tabs>
                <w:tab w:val="left" w:pos="567"/>
              </w:tabs>
              <w:ind w:left="0" w:right="3"/>
              <w:jc w:val="center"/>
              <w:outlineLvl w:val="9"/>
              <w:rPr>
                <w:rFonts w:asciiTheme="minorHAnsi" w:hAnsiTheme="minorHAnsi"/>
                <w:b w:val="0"/>
                <w:bCs w:val="0"/>
              </w:rPr>
            </w:pPr>
            <w:r>
              <w:rPr>
                <w:rFonts w:asciiTheme="minorHAnsi" w:hAnsiTheme="minorHAnsi"/>
                <w:b w:val="0"/>
                <w:bCs w:val="0"/>
              </w:rPr>
              <w:t>621.31</w:t>
            </w:r>
          </w:p>
        </w:tc>
      </w:tr>
    </w:tbl>
    <w:p w14:paraId="385B4628" w14:textId="77777777" w:rsidR="00C63479" w:rsidRPr="00A4731A" w:rsidRDefault="00CB7A38" w:rsidP="004B0C2D">
      <w:pPr>
        <w:pStyle w:val="Titre510"/>
        <w:numPr>
          <w:ilvl w:val="1"/>
          <w:numId w:val="15"/>
        </w:numPr>
        <w:tabs>
          <w:tab w:val="left" w:pos="567"/>
        </w:tabs>
        <w:spacing w:before="101"/>
        <w:ind w:left="0" w:right="3" w:firstLine="0"/>
        <w:outlineLvl w:val="1"/>
        <w:rPr>
          <w:rFonts w:asciiTheme="minorHAnsi" w:hAnsiTheme="minorHAnsi"/>
          <w:color w:val="000000" w:themeColor="text1"/>
        </w:rPr>
      </w:pPr>
      <w:bookmarkStart w:id="166" w:name="_Toc135133530"/>
      <w:r w:rsidRPr="00A4731A">
        <w:rPr>
          <w:rFonts w:asciiTheme="minorHAnsi" w:eastAsia="Tahoma" w:hAnsiTheme="minorHAnsi" w:cs="Tahoma"/>
          <w:i w:val="0"/>
          <w:color w:val="000000" w:themeColor="text1"/>
          <w:sz w:val="22"/>
          <w:szCs w:val="22"/>
        </w:rPr>
        <w:t>Description des impacts sociaux majeurs du projet</w:t>
      </w:r>
      <w:bookmarkEnd w:id="166"/>
    </w:p>
    <w:p w14:paraId="209F465F" w14:textId="77777777" w:rsidR="00F36670" w:rsidRDefault="00CB7A38" w:rsidP="005333C3">
      <w:pPr>
        <w:pStyle w:val="Corpsdetexte"/>
        <w:spacing w:before="101" w:line="326" w:lineRule="auto"/>
        <w:ind w:right="3"/>
        <w:jc w:val="both"/>
        <w:rPr>
          <w:rFonts w:asciiTheme="minorHAnsi" w:hAnsiTheme="minorHAnsi"/>
          <w:color w:val="000000" w:themeColor="text1"/>
        </w:rPr>
      </w:pPr>
      <w:r w:rsidRPr="00BF499D">
        <w:rPr>
          <w:rFonts w:asciiTheme="minorHAnsi" w:hAnsiTheme="minorHAnsi"/>
          <w:color w:val="000000" w:themeColor="text1"/>
        </w:rPr>
        <w:t>Les études déjà réalisées (Étude d’Impact Environnemental et Social, PGES, PATI-</w:t>
      </w:r>
      <w:proofErr w:type="spellStart"/>
      <w:r w:rsidRPr="00BF499D">
        <w:rPr>
          <w:rFonts w:asciiTheme="minorHAnsi" w:hAnsiTheme="minorHAnsi"/>
          <w:color w:val="000000" w:themeColor="text1"/>
        </w:rPr>
        <w:t>PAPs</w:t>
      </w:r>
      <w:proofErr w:type="spellEnd"/>
      <w:r w:rsidRPr="00BF499D">
        <w:rPr>
          <w:rFonts w:asciiTheme="minorHAnsi" w:hAnsiTheme="minorHAnsi"/>
          <w:color w:val="000000" w:themeColor="text1"/>
        </w:rPr>
        <w:t>) dans le cadre du Projet PRPTC, révèlent l’existence d’enjeux importants vis-à-vis du milieu d’accueil et sur les populations riveraines.</w:t>
      </w:r>
      <w:r w:rsidR="00C3551A">
        <w:rPr>
          <w:rFonts w:asciiTheme="minorHAnsi" w:hAnsiTheme="minorHAnsi"/>
          <w:color w:val="000000" w:themeColor="text1"/>
        </w:rPr>
        <w:t xml:space="preserve"> La matrice suivante résume </w:t>
      </w:r>
      <w:r w:rsidR="005333C3">
        <w:rPr>
          <w:rFonts w:asciiTheme="minorHAnsi" w:hAnsiTheme="minorHAnsi"/>
          <w:color w:val="000000" w:themeColor="text1"/>
        </w:rPr>
        <w:t>les</w:t>
      </w:r>
      <w:r w:rsidR="00C3551A">
        <w:rPr>
          <w:rFonts w:asciiTheme="minorHAnsi" w:hAnsiTheme="minorHAnsi"/>
          <w:color w:val="000000" w:themeColor="text1"/>
        </w:rPr>
        <w:t xml:space="preserve"> impacts socioéconomiques </w:t>
      </w:r>
      <w:r w:rsidR="005333C3">
        <w:rPr>
          <w:rFonts w:asciiTheme="minorHAnsi" w:hAnsiTheme="minorHAnsi"/>
          <w:color w:val="000000" w:themeColor="text1"/>
        </w:rPr>
        <w:t xml:space="preserve">identifiés </w:t>
      </w:r>
      <w:r w:rsidR="00C3551A">
        <w:rPr>
          <w:rFonts w:asciiTheme="minorHAnsi" w:hAnsiTheme="minorHAnsi"/>
          <w:color w:val="000000" w:themeColor="text1"/>
        </w:rPr>
        <w:t xml:space="preserve">du projet. </w:t>
      </w:r>
    </w:p>
    <w:p w14:paraId="195B7C30" w14:textId="77777777" w:rsidR="00000A46" w:rsidRDefault="00000A46" w:rsidP="005333C3">
      <w:pPr>
        <w:pStyle w:val="Corpsdetexte"/>
        <w:spacing w:before="101" w:line="326" w:lineRule="auto"/>
        <w:ind w:right="3"/>
        <w:jc w:val="both"/>
        <w:rPr>
          <w:rFonts w:asciiTheme="minorHAnsi" w:hAnsiTheme="minorHAnsi"/>
          <w:color w:val="000000" w:themeColor="text1"/>
        </w:rPr>
      </w:pPr>
    </w:p>
    <w:p w14:paraId="65B7F076" w14:textId="77777777" w:rsidR="00A4731A" w:rsidRDefault="00A4731A" w:rsidP="004B0C2D">
      <w:pPr>
        <w:pStyle w:val="Lgende"/>
        <w:spacing w:before="0" w:beforeAutospacing="0" w:after="0" w:afterAutospacing="0" w:line="240" w:lineRule="auto"/>
      </w:pPr>
    </w:p>
    <w:tbl>
      <w:tblPr>
        <w:tblW w:w="9406" w:type="dxa"/>
        <w:jc w:val="center"/>
        <w:tblCellMar>
          <w:left w:w="70" w:type="dxa"/>
          <w:right w:w="70" w:type="dxa"/>
        </w:tblCellMar>
        <w:tblLook w:val="04A0" w:firstRow="1" w:lastRow="0" w:firstColumn="1" w:lastColumn="0" w:noHBand="0" w:noVBand="1"/>
      </w:tblPr>
      <w:tblGrid>
        <w:gridCol w:w="2030"/>
        <w:gridCol w:w="2696"/>
        <w:gridCol w:w="377"/>
        <w:gridCol w:w="377"/>
        <w:gridCol w:w="377"/>
        <w:gridCol w:w="377"/>
        <w:gridCol w:w="377"/>
        <w:gridCol w:w="377"/>
        <w:gridCol w:w="377"/>
        <w:gridCol w:w="377"/>
        <w:gridCol w:w="377"/>
        <w:gridCol w:w="360"/>
        <w:gridCol w:w="140"/>
        <w:gridCol w:w="259"/>
        <w:gridCol w:w="365"/>
        <w:gridCol w:w="365"/>
      </w:tblGrid>
      <w:tr w:rsidR="00C3551A" w:rsidRPr="000938B6" w14:paraId="07E91787" w14:textId="77777777" w:rsidTr="00C3551A">
        <w:trPr>
          <w:trHeight w:val="313"/>
          <w:jc w:val="center"/>
        </w:trPr>
        <w:tc>
          <w:tcPr>
            <w:tcW w:w="1043"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14:paraId="5C90D374" w14:textId="77777777" w:rsidR="00C3551A" w:rsidRPr="004B0C2D" w:rsidRDefault="0061166D" w:rsidP="00F16E8B">
            <w:pPr>
              <w:jc w:val="center"/>
              <w:rPr>
                <w:rFonts w:asciiTheme="minorHAnsi" w:hAnsiTheme="minorHAnsi"/>
                <w:lang w:eastAsia="fr-FR"/>
              </w:rPr>
            </w:pPr>
            <w:r w:rsidRPr="004B0C2D">
              <w:rPr>
                <w:rFonts w:asciiTheme="minorHAnsi" w:hAnsiTheme="minorHAnsi"/>
                <w:sz w:val="20"/>
                <w:szCs w:val="20"/>
                <w:lang w:eastAsia="fr-FR"/>
              </w:rPr>
              <w:lastRenderedPageBreak/>
              <w:t>Milieu</w:t>
            </w:r>
          </w:p>
        </w:tc>
        <w:tc>
          <w:tcPr>
            <w:tcW w:w="3062" w:type="dxa"/>
            <w:vMerge w:val="restart"/>
            <w:tcBorders>
              <w:top w:val="single" w:sz="12" w:space="0" w:color="auto"/>
              <w:left w:val="single" w:sz="12" w:space="0" w:color="auto"/>
              <w:bottom w:val="nil"/>
              <w:right w:val="single" w:sz="12" w:space="0" w:color="auto"/>
            </w:tcBorders>
            <w:shd w:val="clear" w:color="auto" w:fill="auto"/>
            <w:noWrap/>
            <w:vAlign w:val="center"/>
            <w:hideMark/>
          </w:tcPr>
          <w:p w14:paraId="3B0CFB42" w14:textId="77777777" w:rsidR="00C3551A" w:rsidRPr="004B0C2D" w:rsidRDefault="0061166D" w:rsidP="00F16E8B">
            <w:pPr>
              <w:jc w:val="center"/>
              <w:rPr>
                <w:rFonts w:asciiTheme="minorHAnsi" w:hAnsiTheme="minorHAnsi"/>
                <w:lang w:eastAsia="fr-FR"/>
              </w:rPr>
            </w:pPr>
            <w:r w:rsidRPr="004B0C2D">
              <w:rPr>
                <w:rFonts w:asciiTheme="minorHAnsi" w:hAnsiTheme="minorHAnsi"/>
                <w:sz w:val="20"/>
                <w:szCs w:val="20"/>
                <w:lang w:eastAsia="fr-FR"/>
              </w:rPr>
              <w:t>Composantes</w:t>
            </w:r>
          </w:p>
        </w:tc>
        <w:tc>
          <w:tcPr>
            <w:tcW w:w="5301" w:type="dxa"/>
            <w:gridSpan w:val="14"/>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0FDEF3" w14:textId="77777777" w:rsidR="00C3551A" w:rsidRPr="000938B6" w:rsidRDefault="00C3551A" w:rsidP="00F16E8B">
            <w:pPr>
              <w:jc w:val="center"/>
              <w:rPr>
                <w:lang w:eastAsia="fr-FR"/>
              </w:rPr>
            </w:pPr>
            <w:r w:rsidRPr="000938B6">
              <w:rPr>
                <w:sz w:val="20"/>
                <w:szCs w:val="20"/>
                <w:lang w:eastAsia="fr-FR"/>
              </w:rPr>
              <w:t>Source d’impact</w:t>
            </w:r>
          </w:p>
        </w:tc>
      </w:tr>
      <w:tr w:rsidR="00C3551A" w:rsidRPr="000938B6" w14:paraId="5CE565AE" w14:textId="77777777" w:rsidTr="00C3551A">
        <w:trPr>
          <w:trHeight w:val="298"/>
          <w:jc w:val="center"/>
        </w:trPr>
        <w:tc>
          <w:tcPr>
            <w:tcW w:w="1043" w:type="dxa"/>
            <w:vMerge/>
            <w:tcBorders>
              <w:top w:val="single" w:sz="8" w:space="0" w:color="auto"/>
              <w:left w:val="single" w:sz="12" w:space="0" w:color="auto"/>
              <w:bottom w:val="single" w:sz="8" w:space="0" w:color="000000"/>
              <w:right w:val="single" w:sz="12" w:space="0" w:color="auto"/>
            </w:tcBorders>
            <w:vAlign w:val="center"/>
            <w:hideMark/>
          </w:tcPr>
          <w:p w14:paraId="14384447" w14:textId="77777777" w:rsidR="00C3551A" w:rsidRPr="004B0C2D" w:rsidRDefault="00C3551A" w:rsidP="00F16E8B">
            <w:pPr>
              <w:rPr>
                <w:rFonts w:asciiTheme="minorHAnsi" w:hAnsiTheme="minorHAnsi" w:cs="Calibri"/>
                <w:color w:val="000000"/>
                <w:sz w:val="20"/>
                <w:szCs w:val="20"/>
                <w:lang w:eastAsia="fr-FR"/>
              </w:rPr>
            </w:pPr>
          </w:p>
        </w:tc>
        <w:tc>
          <w:tcPr>
            <w:tcW w:w="3062" w:type="dxa"/>
            <w:vMerge/>
            <w:tcBorders>
              <w:top w:val="single" w:sz="8" w:space="0" w:color="auto"/>
              <w:left w:val="single" w:sz="12" w:space="0" w:color="auto"/>
              <w:bottom w:val="nil"/>
              <w:right w:val="single" w:sz="12" w:space="0" w:color="auto"/>
            </w:tcBorders>
            <w:vAlign w:val="center"/>
            <w:hideMark/>
          </w:tcPr>
          <w:p w14:paraId="4DA00E0A" w14:textId="77777777" w:rsidR="00C3551A" w:rsidRPr="004B0C2D" w:rsidRDefault="00C3551A" w:rsidP="00F16E8B">
            <w:pPr>
              <w:rPr>
                <w:rFonts w:asciiTheme="minorHAnsi" w:hAnsiTheme="minorHAnsi" w:cs="Calibri"/>
                <w:color w:val="000000"/>
                <w:sz w:val="20"/>
                <w:szCs w:val="20"/>
                <w:lang w:eastAsia="fr-FR"/>
              </w:rPr>
            </w:pPr>
          </w:p>
        </w:tc>
        <w:tc>
          <w:tcPr>
            <w:tcW w:w="2055" w:type="dxa"/>
            <w:gridSpan w:val="5"/>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4782F5" w14:textId="77777777" w:rsidR="00C3551A" w:rsidRPr="000938B6" w:rsidRDefault="00C3551A" w:rsidP="00F16E8B">
            <w:pPr>
              <w:jc w:val="center"/>
              <w:rPr>
                <w:rFonts w:cs="Calibri"/>
                <w:color w:val="000000"/>
                <w:sz w:val="20"/>
                <w:szCs w:val="20"/>
                <w:lang w:eastAsia="fr-FR"/>
              </w:rPr>
            </w:pPr>
            <w:r w:rsidRPr="000938B6">
              <w:rPr>
                <w:rFonts w:cs="Calibri"/>
                <w:color w:val="000000"/>
                <w:sz w:val="20"/>
                <w:szCs w:val="20"/>
                <w:lang w:eastAsia="fr-FR"/>
              </w:rPr>
              <w:t>Phase pré-construction</w:t>
            </w:r>
          </w:p>
        </w:tc>
        <w:tc>
          <w:tcPr>
            <w:tcW w:w="2036"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14:paraId="2277A502" w14:textId="77777777" w:rsidR="00C3551A" w:rsidRPr="000938B6" w:rsidRDefault="00C3551A" w:rsidP="00F16E8B">
            <w:pPr>
              <w:jc w:val="center"/>
              <w:rPr>
                <w:rFonts w:cs="Calibri"/>
                <w:color w:val="000000"/>
                <w:sz w:val="20"/>
                <w:szCs w:val="20"/>
                <w:lang w:eastAsia="fr-FR"/>
              </w:rPr>
            </w:pPr>
            <w:r w:rsidRPr="000938B6">
              <w:rPr>
                <w:rFonts w:cs="Calibri"/>
                <w:color w:val="000000"/>
                <w:sz w:val="20"/>
                <w:szCs w:val="20"/>
                <w:lang w:eastAsia="fr-FR"/>
              </w:rPr>
              <w:t>Phase réalisation</w:t>
            </w:r>
          </w:p>
        </w:tc>
        <w:tc>
          <w:tcPr>
            <w:tcW w:w="121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301F373" w14:textId="77777777" w:rsidR="00C3551A" w:rsidRPr="000938B6" w:rsidRDefault="00C3551A" w:rsidP="00F16E8B">
            <w:pPr>
              <w:jc w:val="center"/>
              <w:rPr>
                <w:rFonts w:cs="Calibri"/>
                <w:color w:val="000000"/>
                <w:sz w:val="20"/>
                <w:szCs w:val="20"/>
                <w:lang w:eastAsia="fr-FR"/>
              </w:rPr>
            </w:pPr>
            <w:r w:rsidRPr="000938B6">
              <w:rPr>
                <w:rFonts w:cs="Calibri"/>
                <w:color w:val="000000"/>
                <w:sz w:val="20"/>
                <w:szCs w:val="20"/>
                <w:lang w:eastAsia="fr-FR"/>
              </w:rPr>
              <w:t>Phase exploitation</w:t>
            </w:r>
          </w:p>
        </w:tc>
      </w:tr>
      <w:tr w:rsidR="004B0C2D" w:rsidRPr="000938B6" w14:paraId="736D231A" w14:textId="77777777" w:rsidTr="004B0C2D">
        <w:trPr>
          <w:trHeight w:val="4118"/>
          <w:jc w:val="center"/>
        </w:trPr>
        <w:tc>
          <w:tcPr>
            <w:tcW w:w="1043" w:type="dxa"/>
            <w:vMerge/>
            <w:tcBorders>
              <w:top w:val="single" w:sz="8" w:space="0" w:color="auto"/>
              <w:left w:val="single" w:sz="12" w:space="0" w:color="auto"/>
              <w:bottom w:val="single" w:sz="12" w:space="0" w:color="auto"/>
              <w:right w:val="single" w:sz="12" w:space="0" w:color="auto"/>
            </w:tcBorders>
            <w:vAlign w:val="center"/>
            <w:hideMark/>
          </w:tcPr>
          <w:p w14:paraId="677ABB6B" w14:textId="77777777" w:rsidR="00C3551A" w:rsidRPr="004B0C2D" w:rsidRDefault="00C3551A" w:rsidP="00F16E8B">
            <w:pPr>
              <w:rPr>
                <w:rFonts w:asciiTheme="minorHAnsi" w:hAnsiTheme="minorHAnsi" w:cs="Calibri"/>
                <w:color w:val="000000"/>
                <w:sz w:val="20"/>
                <w:szCs w:val="20"/>
                <w:lang w:eastAsia="fr-FR"/>
              </w:rPr>
            </w:pPr>
          </w:p>
        </w:tc>
        <w:tc>
          <w:tcPr>
            <w:tcW w:w="3062" w:type="dxa"/>
            <w:vMerge/>
            <w:tcBorders>
              <w:top w:val="single" w:sz="8" w:space="0" w:color="auto"/>
              <w:left w:val="single" w:sz="12" w:space="0" w:color="auto"/>
              <w:bottom w:val="single" w:sz="12" w:space="0" w:color="auto"/>
              <w:right w:val="single" w:sz="12" w:space="0" w:color="auto"/>
            </w:tcBorders>
            <w:vAlign w:val="center"/>
            <w:hideMark/>
          </w:tcPr>
          <w:p w14:paraId="6A74F7B2" w14:textId="77777777" w:rsidR="00C3551A" w:rsidRPr="004B0C2D" w:rsidRDefault="00C3551A" w:rsidP="00F16E8B">
            <w:pPr>
              <w:rPr>
                <w:rFonts w:asciiTheme="minorHAnsi" w:hAnsiTheme="minorHAnsi" w:cs="Calibri"/>
                <w:color w:val="000000"/>
                <w:sz w:val="20"/>
                <w:szCs w:val="20"/>
                <w:lang w:eastAsia="fr-FR"/>
              </w:rPr>
            </w:pPr>
          </w:p>
        </w:tc>
        <w:tc>
          <w:tcPr>
            <w:tcW w:w="411" w:type="dxa"/>
            <w:tcBorders>
              <w:top w:val="single" w:sz="12" w:space="0" w:color="auto"/>
              <w:left w:val="single" w:sz="12" w:space="0" w:color="auto"/>
              <w:bottom w:val="single" w:sz="12" w:space="0" w:color="auto"/>
              <w:right w:val="single" w:sz="4" w:space="0" w:color="auto"/>
            </w:tcBorders>
            <w:shd w:val="clear" w:color="auto" w:fill="auto"/>
            <w:noWrap/>
            <w:textDirection w:val="btLr"/>
            <w:vAlign w:val="center"/>
            <w:hideMark/>
          </w:tcPr>
          <w:p w14:paraId="244F6339"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 xml:space="preserve">Prospection préliminaire </w:t>
            </w:r>
          </w:p>
        </w:tc>
        <w:tc>
          <w:tcPr>
            <w:tcW w:w="411"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149E4957"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Signalisation</w:t>
            </w:r>
          </w:p>
        </w:tc>
        <w:tc>
          <w:tcPr>
            <w:tcW w:w="411"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17705AF6"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Aménagement des accès</w:t>
            </w:r>
          </w:p>
        </w:tc>
        <w:tc>
          <w:tcPr>
            <w:tcW w:w="411"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4C5E465D"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Installation du chantier</w:t>
            </w:r>
          </w:p>
        </w:tc>
        <w:tc>
          <w:tcPr>
            <w:tcW w:w="411" w:type="dxa"/>
            <w:tcBorders>
              <w:top w:val="single" w:sz="12" w:space="0" w:color="auto"/>
              <w:left w:val="nil"/>
              <w:bottom w:val="single" w:sz="12" w:space="0" w:color="auto"/>
              <w:right w:val="single" w:sz="12" w:space="0" w:color="auto"/>
            </w:tcBorders>
            <w:shd w:val="clear" w:color="auto" w:fill="auto"/>
            <w:noWrap/>
            <w:textDirection w:val="btLr"/>
            <w:vAlign w:val="center"/>
            <w:hideMark/>
          </w:tcPr>
          <w:p w14:paraId="57BE4410"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Transport et circulation</w:t>
            </w:r>
          </w:p>
        </w:tc>
        <w:tc>
          <w:tcPr>
            <w:tcW w:w="411" w:type="dxa"/>
            <w:tcBorders>
              <w:top w:val="single" w:sz="12" w:space="0" w:color="auto"/>
              <w:left w:val="single" w:sz="12" w:space="0" w:color="auto"/>
              <w:bottom w:val="single" w:sz="12" w:space="0" w:color="auto"/>
              <w:right w:val="single" w:sz="4" w:space="0" w:color="auto"/>
            </w:tcBorders>
            <w:shd w:val="clear" w:color="auto" w:fill="auto"/>
            <w:noWrap/>
            <w:textDirection w:val="btLr"/>
            <w:vAlign w:val="center"/>
            <w:hideMark/>
          </w:tcPr>
          <w:p w14:paraId="3945F154"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Présence de la Base Vie</w:t>
            </w:r>
          </w:p>
        </w:tc>
        <w:tc>
          <w:tcPr>
            <w:tcW w:w="411"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4B480359"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Travaux de terrassement et mouvement de terres</w:t>
            </w:r>
          </w:p>
        </w:tc>
        <w:tc>
          <w:tcPr>
            <w:tcW w:w="411"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24B55363"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Transport et circulation</w:t>
            </w:r>
          </w:p>
        </w:tc>
        <w:tc>
          <w:tcPr>
            <w:tcW w:w="411"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5B4CBF93"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Démobilisation</w:t>
            </w:r>
          </w:p>
        </w:tc>
        <w:tc>
          <w:tcPr>
            <w:tcW w:w="411" w:type="dxa"/>
            <w:gridSpan w:val="2"/>
            <w:tcBorders>
              <w:top w:val="single" w:sz="12" w:space="0" w:color="auto"/>
              <w:left w:val="nil"/>
              <w:bottom w:val="single" w:sz="12" w:space="0" w:color="auto"/>
              <w:right w:val="single" w:sz="12" w:space="0" w:color="auto"/>
            </w:tcBorders>
            <w:shd w:val="clear" w:color="auto" w:fill="auto"/>
            <w:noWrap/>
            <w:textDirection w:val="btLr"/>
            <w:vAlign w:val="center"/>
            <w:hideMark/>
          </w:tcPr>
          <w:p w14:paraId="2A5E569A"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Remise en état</w:t>
            </w:r>
          </w:p>
        </w:tc>
        <w:tc>
          <w:tcPr>
            <w:tcW w:w="397" w:type="dxa"/>
            <w:tcBorders>
              <w:top w:val="single" w:sz="12" w:space="0" w:color="auto"/>
              <w:left w:val="single" w:sz="12" w:space="0" w:color="auto"/>
              <w:bottom w:val="single" w:sz="12" w:space="0" w:color="auto"/>
              <w:right w:val="single" w:sz="4" w:space="0" w:color="auto"/>
            </w:tcBorders>
            <w:shd w:val="clear" w:color="auto" w:fill="auto"/>
            <w:noWrap/>
            <w:textDirection w:val="btLr"/>
            <w:vAlign w:val="center"/>
            <w:hideMark/>
          </w:tcPr>
          <w:p w14:paraId="002D1084"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 xml:space="preserve">Mise en œuvre </w:t>
            </w:r>
          </w:p>
        </w:tc>
        <w:tc>
          <w:tcPr>
            <w:tcW w:w="397" w:type="dxa"/>
            <w:tcBorders>
              <w:top w:val="single" w:sz="12" w:space="0" w:color="auto"/>
              <w:left w:val="nil"/>
              <w:bottom w:val="single" w:sz="12" w:space="0" w:color="auto"/>
              <w:right w:val="single" w:sz="4" w:space="0" w:color="auto"/>
            </w:tcBorders>
            <w:shd w:val="clear" w:color="auto" w:fill="auto"/>
            <w:noWrap/>
            <w:textDirection w:val="btLr"/>
            <w:vAlign w:val="center"/>
            <w:hideMark/>
          </w:tcPr>
          <w:p w14:paraId="5BDF3EC4"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Présence des installations</w:t>
            </w:r>
          </w:p>
        </w:tc>
        <w:tc>
          <w:tcPr>
            <w:tcW w:w="397" w:type="dxa"/>
            <w:tcBorders>
              <w:top w:val="single" w:sz="12" w:space="0" w:color="auto"/>
              <w:left w:val="nil"/>
              <w:bottom w:val="single" w:sz="12" w:space="0" w:color="auto"/>
              <w:right w:val="single" w:sz="12" w:space="0" w:color="auto"/>
            </w:tcBorders>
            <w:shd w:val="clear" w:color="auto" w:fill="auto"/>
            <w:noWrap/>
            <w:textDirection w:val="btLr"/>
            <w:vAlign w:val="center"/>
            <w:hideMark/>
          </w:tcPr>
          <w:p w14:paraId="1E77C27E" w14:textId="77777777" w:rsidR="00C3551A" w:rsidRPr="004B0C2D" w:rsidRDefault="0061166D" w:rsidP="00F16E8B">
            <w:pPr>
              <w:rPr>
                <w:rFonts w:asciiTheme="minorHAnsi" w:hAnsiTheme="minorHAnsi" w:cs="Calibri"/>
                <w:color w:val="000000"/>
                <w:sz w:val="20"/>
                <w:szCs w:val="20"/>
                <w:lang w:eastAsia="fr-FR"/>
              </w:rPr>
            </w:pPr>
            <w:proofErr w:type="spellStart"/>
            <w:r w:rsidRPr="004B0C2D">
              <w:rPr>
                <w:rFonts w:asciiTheme="minorHAnsi" w:hAnsiTheme="minorHAnsi" w:cs="Calibri"/>
                <w:color w:val="000000"/>
                <w:sz w:val="20"/>
                <w:szCs w:val="20"/>
                <w:lang w:eastAsia="fr-FR"/>
              </w:rPr>
              <w:t>Entretient</w:t>
            </w:r>
            <w:proofErr w:type="spellEnd"/>
            <w:r w:rsidRPr="004B0C2D">
              <w:rPr>
                <w:rFonts w:asciiTheme="minorHAnsi" w:hAnsiTheme="minorHAnsi" w:cs="Calibri"/>
                <w:color w:val="000000"/>
                <w:sz w:val="20"/>
                <w:szCs w:val="20"/>
                <w:lang w:eastAsia="fr-FR"/>
              </w:rPr>
              <w:t xml:space="preserve"> et réparation</w:t>
            </w:r>
          </w:p>
        </w:tc>
      </w:tr>
      <w:tr w:rsidR="00C3551A" w:rsidRPr="000938B6" w14:paraId="6E4B38B0" w14:textId="77777777" w:rsidTr="00C3551A">
        <w:trPr>
          <w:trHeight w:val="313"/>
          <w:jc w:val="center"/>
        </w:trPr>
        <w:tc>
          <w:tcPr>
            <w:tcW w:w="104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14:paraId="3CE899A7" w14:textId="77777777" w:rsidR="00C3551A" w:rsidRPr="004B0C2D" w:rsidRDefault="0061166D" w:rsidP="00F16E8B">
            <w:pPr>
              <w:spacing w:before="52"/>
              <w:ind w:left="1542" w:hanging="865"/>
              <w:jc w:val="center"/>
              <w:outlineLvl w:val="4"/>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Milieu humain</w:t>
            </w:r>
          </w:p>
        </w:tc>
        <w:tc>
          <w:tcPr>
            <w:tcW w:w="3062"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425B633A" w14:textId="77777777" w:rsidR="00C3551A" w:rsidRPr="004B0C2D" w:rsidRDefault="0061166D" w:rsidP="00F16E8B">
            <w:pPr>
              <w:spacing w:before="52"/>
              <w:ind w:left="1542" w:hanging="865"/>
              <w:jc w:val="both"/>
              <w:outlineLvl w:val="4"/>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Population et habitas</w:t>
            </w:r>
          </w:p>
        </w:tc>
        <w:tc>
          <w:tcPr>
            <w:tcW w:w="411" w:type="dxa"/>
            <w:tcBorders>
              <w:top w:val="single" w:sz="12" w:space="0" w:color="auto"/>
              <w:left w:val="single" w:sz="12" w:space="0" w:color="auto"/>
              <w:bottom w:val="single" w:sz="4" w:space="0" w:color="auto"/>
              <w:right w:val="single" w:sz="4" w:space="0" w:color="auto"/>
            </w:tcBorders>
            <w:shd w:val="clear" w:color="auto" w:fill="FFC000"/>
            <w:noWrap/>
            <w:vAlign w:val="bottom"/>
            <w:hideMark/>
          </w:tcPr>
          <w:p w14:paraId="46FA6D74"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nil"/>
              <w:bottom w:val="single" w:sz="4" w:space="0" w:color="auto"/>
              <w:right w:val="single" w:sz="4" w:space="0" w:color="auto"/>
            </w:tcBorders>
            <w:shd w:val="clear" w:color="auto" w:fill="auto"/>
            <w:noWrap/>
            <w:vAlign w:val="bottom"/>
            <w:hideMark/>
          </w:tcPr>
          <w:p w14:paraId="1045DCA0" w14:textId="77777777" w:rsidR="00C3551A" w:rsidRPr="000938B6" w:rsidRDefault="00C3551A" w:rsidP="00F16E8B">
            <w:pPr>
              <w:jc w:val="center"/>
              <w:rPr>
                <w:rFonts w:cs="Calibri"/>
                <w:color w:val="000000"/>
                <w:sz w:val="20"/>
                <w:szCs w:val="20"/>
                <w:lang w:eastAsia="fr-FR"/>
              </w:rPr>
            </w:pPr>
          </w:p>
        </w:tc>
        <w:tc>
          <w:tcPr>
            <w:tcW w:w="411" w:type="dxa"/>
            <w:tcBorders>
              <w:top w:val="single" w:sz="12" w:space="0" w:color="auto"/>
              <w:left w:val="nil"/>
              <w:bottom w:val="single" w:sz="4" w:space="0" w:color="auto"/>
              <w:right w:val="single" w:sz="4" w:space="0" w:color="auto"/>
            </w:tcBorders>
            <w:shd w:val="clear" w:color="auto" w:fill="FFFF00"/>
            <w:noWrap/>
            <w:vAlign w:val="bottom"/>
            <w:hideMark/>
          </w:tcPr>
          <w:p w14:paraId="632DA5AA"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nil"/>
              <w:bottom w:val="single" w:sz="4" w:space="0" w:color="auto"/>
              <w:right w:val="single" w:sz="4" w:space="0" w:color="auto"/>
            </w:tcBorders>
            <w:shd w:val="clear" w:color="auto" w:fill="FFFF00"/>
            <w:noWrap/>
            <w:vAlign w:val="bottom"/>
            <w:hideMark/>
          </w:tcPr>
          <w:p w14:paraId="693945CB"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nil"/>
              <w:bottom w:val="single" w:sz="4" w:space="0" w:color="auto"/>
              <w:right w:val="single" w:sz="12" w:space="0" w:color="auto"/>
            </w:tcBorders>
            <w:shd w:val="clear" w:color="auto" w:fill="FFC000"/>
            <w:noWrap/>
            <w:vAlign w:val="bottom"/>
            <w:hideMark/>
          </w:tcPr>
          <w:p w14:paraId="5537712F"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single" w:sz="12" w:space="0" w:color="auto"/>
              <w:bottom w:val="single" w:sz="4" w:space="0" w:color="auto"/>
              <w:right w:val="single" w:sz="4" w:space="0" w:color="auto"/>
            </w:tcBorders>
            <w:shd w:val="clear" w:color="auto" w:fill="FFFF00"/>
            <w:noWrap/>
            <w:vAlign w:val="bottom"/>
            <w:hideMark/>
          </w:tcPr>
          <w:p w14:paraId="4AFDFC41"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nil"/>
              <w:bottom w:val="single" w:sz="4" w:space="0" w:color="auto"/>
              <w:right w:val="single" w:sz="4" w:space="0" w:color="auto"/>
            </w:tcBorders>
            <w:shd w:val="clear" w:color="auto" w:fill="FFC000"/>
            <w:noWrap/>
            <w:vAlign w:val="bottom"/>
            <w:hideMark/>
          </w:tcPr>
          <w:p w14:paraId="0CC31DD6"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nil"/>
              <w:bottom w:val="single" w:sz="4" w:space="0" w:color="auto"/>
              <w:right w:val="single" w:sz="4" w:space="0" w:color="auto"/>
            </w:tcBorders>
            <w:shd w:val="clear" w:color="auto" w:fill="FFC000"/>
            <w:noWrap/>
            <w:vAlign w:val="bottom"/>
            <w:hideMark/>
          </w:tcPr>
          <w:p w14:paraId="345C5483"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FF0000"/>
                <w:sz w:val="20"/>
                <w:szCs w:val="20"/>
                <w:lang w:eastAsia="fr-FR"/>
              </w:rPr>
              <w:t></w:t>
            </w:r>
          </w:p>
        </w:tc>
        <w:tc>
          <w:tcPr>
            <w:tcW w:w="411" w:type="dxa"/>
            <w:tcBorders>
              <w:top w:val="single" w:sz="12" w:space="0" w:color="auto"/>
              <w:left w:val="nil"/>
              <w:bottom w:val="single" w:sz="4" w:space="0" w:color="auto"/>
              <w:right w:val="single" w:sz="4" w:space="0" w:color="auto"/>
            </w:tcBorders>
            <w:shd w:val="clear" w:color="auto" w:fill="auto"/>
            <w:noWrap/>
            <w:vAlign w:val="bottom"/>
            <w:hideMark/>
          </w:tcPr>
          <w:p w14:paraId="55230127" w14:textId="77777777" w:rsidR="00C3551A" w:rsidRPr="000938B6" w:rsidRDefault="00C3551A" w:rsidP="00F16E8B">
            <w:pPr>
              <w:jc w:val="center"/>
              <w:rPr>
                <w:rFonts w:cs="Calibri"/>
                <w:color w:val="000000"/>
                <w:sz w:val="20"/>
                <w:szCs w:val="20"/>
                <w:lang w:eastAsia="fr-FR"/>
              </w:rPr>
            </w:pPr>
          </w:p>
        </w:tc>
        <w:tc>
          <w:tcPr>
            <w:tcW w:w="411" w:type="dxa"/>
            <w:gridSpan w:val="2"/>
            <w:tcBorders>
              <w:top w:val="single" w:sz="12" w:space="0" w:color="auto"/>
              <w:left w:val="nil"/>
              <w:bottom w:val="single" w:sz="4" w:space="0" w:color="auto"/>
              <w:right w:val="single" w:sz="12" w:space="0" w:color="auto"/>
            </w:tcBorders>
            <w:shd w:val="clear" w:color="auto" w:fill="auto"/>
            <w:noWrap/>
            <w:vAlign w:val="bottom"/>
            <w:hideMark/>
          </w:tcPr>
          <w:p w14:paraId="3AF00DA9" w14:textId="77777777" w:rsidR="00C3551A" w:rsidRPr="000938B6" w:rsidRDefault="00C3551A" w:rsidP="00F16E8B">
            <w:pPr>
              <w:jc w:val="center"/>
              <w:rPr>
                <w:rFonts w:cs="Calibri"/>
                <w:color w:val="000000"/>
                <w:sz w:val="20"/>
                <w:szCs w:val="20"/>
                <w:lang w:eastAsia="fr-FR"/>
              </w:rPr>
            </w:pPr>
          </w:p>
        </w:tc>
        <w:tc>
          <w:tcPr>
            <w:tcW w:w="397" w:type="dxa"/>
            <w:tcBorders>
              <w:top w:val="single" w:sz="12" w:space="0" w:color="auto"/>
              <w:left w:val="single" w:sz="12" w:space="0" w:color="auto"/>
              <w:bottom w:val="single" w:sz="4" w:space="0" w:color="auto"/>
              <w:right w:val="single" w:sz="4" w:space="0" w:color="auto"/>
            </w:tcBorders>
            <w:shd w:val="clear" w:color="auto" w:fill="00B050"/>
            <w:noWrap/>
            <w:vAlign w:val="bottom"/>
            <w:hideMark/>
          </w:tcPr>
          <w:p w14:paraId="2648D3BA"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0070C0"/>
                <w:sz w:val="20"/>
                <w:szCs w:val="20"/>
                <w:lang w:eastAsia="fr-FR"/>
              </w:rPr>
              <w:t></w:t>
            </w:r>
          </w:p>
        </w:tc>
        <w:tc>
          <w:tcPr>
            <w:tcW w:w="397" w:type="dxa"/>
            <w:tcBorders>
              <w:top w:val="single" w:sz="12" w:space="0" w:color="auto"/>
              <w:left w:val="nil"/>
              <w:bottom w:val="single" w:sz="4" w:space="0" w:color="auto"/>
              <w:right w:val="single" w:sz="4" w:space="0" w:color="auto"/>
            </w:tcBorders>
            <w:shd w:val="clear" w:color="auto" w:fill="auto"/>
            <w:noWrap/>
            <w:vAlign w:val="bottom"/>
            <w:hideMark/>
          </w:tcPr>
          <w:p w14:paraId="52EF5D69" w14:textId="77777777" w:rsidR="00C3551A" w:rsidRPr="000938B6" w:rsidRDefault="00C3551A" w:rsidP="00F16E8B">
            <w:pPr>
              <w:jc w:val="center"/>
              <w:rPr>
                <w:rFonts w:ascii="Webdings" w:hAnsi="Webdings" w:cs="Calibri"/>
                <w:color w:val="FF0000"/>
                <w:sz w:val="20"/>
                <w:szCs w:val="20"/>
                <w:lang w:eastAsia="fr-FR"/>
              </w:rPr>
            </w:pPr>
          </w:p>
        </w:tc>
        <w:tc>
          <w:tcPr>
            <w:tcW w:w="397" w:type="dxa"/>
            <w:tcBorders>
              <w:top w:val="single" w:sz="12" w:space="0" w:color="auto"/>
              <w:left w:val="nil"/>
              <w:bottom w:val="single" w:sz="4" w:space="0" w:color="auto"/>
              <w:right w:val="single" w:sz="12" w:space="0" w:color="auto"/>
            </w:tcBorders>
            <w:shd w:val="clear" w:color="auto" w:fill="FFFF00"/>
            <w:noWrap/>
            <w:vAlign w:val="bottom"/>
            <w:hideMark/>
          </w:tcPr>
          <w:p w14:paraId="43DF72FD"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r>
      <w:tr w:rsidR="00C3551A" w:rsidRPr="000938B6" w14:paraId="5632C911" w14:textId="77777777" w:rsidTr="00C3551A">
        <w:trPr>
          <w:trHeight w:val="313"/>
          <w:jc w:val="center"/>
        </w:trPr>
        <w:tc>
          <w:tcPr>
            <w:tcW w:w="1043" w:type="dxa"/>
            <w:vMerge/>
            <w:tcBorders>
              <w:top w:val="nil"/>
              <w:left w:val="single" w:sz="12" w:space="0" w:color="auto"/>
              <w:bottom w:val="single" w:sz="8" w:space="0" w:color="000000"/>
              <w:right w:val="single" w:sz="12" w:space="0" w:color="auto"/>
            </w:tcBorders>
            <w:vAlign w:val="center"/>
            <w:hideMark/>
          </w:tcPr>
          <w:p w14:paraId="56CA9D8A" w14:textId="77777777" w:rsidR="00C3551A" w:rsidRPr="004B0C2D" w:rsidRDefault="00C3551A" w:rsidP="00F16E8B">
            <w:pPr>
              <w:rPr>
                <w:rFonts w:asciiTheme="minorHAnsi" w:hAnsiTheme="minorHAnsi" w:cs="Calibri"/>
                <w:color w:val="000000"/>
                <w:sz w:val="20"/>
                <w:szCs w:val="20"/>
                <w:lang w:eastAsia="fr-FR"/>
              </w:rPr>
            </w:pPr>
          </w:p>
        </w:tc>
        <w:tc>
          <w:tcPr>
            <w:tcW w:w="3062" w:type="dxa"/>
            <w:tcBorders>
              <w:top w:val="nil"/>
              <w:left w:val="single" w:sz="12" w:space="0" w:color="auto"/>
              <w:bottom w:val="single" w:sz="4" w:space="0" w:color="auto"/>
              <w:right w:val="single" w:sz="12" w:space="0" w:color="auto"/>
            </w:tcBorders>
            <w:shd w:val="clear" w:color="auto" w:fill="auto"/>
            <w:noWrap/>
            <w:vAlign w:val="center"/>
            <w:hideMark/>
          </w:tcPr>
          <w:p w14:paraId="360A9CA9"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 xml:space="preserve">Agriculture </w:t>
            </w:r>
          </w:p>
        </w:tc>
        <w:tc>
          <w:tcPr>
            <w:tcW w:w="411" w:type="dxa"/>
            <w:tcBorders>
              <w:top w:val="nil"/>
              <w:left w:val="single" w:sz="12" w:space="0" w:color="auto"/>
              <w:bottom w:val="single" w:sz="4" w:space="0" w:color="auto"/>
              <w:right w:val="single" w:sz="4" w:space="0" w:color="auto"/>
            </w:tcBorders>
            <w:shd w:val="clear" w:color="auto" w:fill="FFC000"/>
            <w:noWrap/>
            <w:vAlign w:val="bottom"/>
            <w:hideMark/>
          </w:tcPr>
          <w:p w14:paraId="5028DDF4"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auto"/>
            <w:noWrap/>
            <w:vAlign w:val="bottom"/>
            <w:hideMark/>
          </w:tcPr>
          <w:p w14:paraId="4AD7BC52"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FFFF00"/>
            <w:noWrap/>
            <w:vAlign w:val="bottom"/>
            <w:hideMark/>
          </w:tcPr>
          <w:p w14:paraId="51607818"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C000"/>
            <w:noWrap/>
            <w:vAlign w:val="bottom"/>
            <w:hideMark/>
          </w:tcPr>
          <w:p w14:paraId="7CEC168B"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12" w:space="0" w:color="auto"/>
            </w:tcBorders>
            <w:shd w:val="clear" w:color="auto" w:fill="FFFF00"/>
            <w:noWrap/>
            <w:vAlign w:val="bottom"/>
            <w:hideMark/>
          </w:tcPr>
          <w:p w14:paraId="0829CCEF"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single" w:sz="12" w:space="0" w:color="auto"/>
              <w:bottom w:val="single" w:sz="4" w:space="0" w:color="auto"/>
              <w:right w:val="single" w:sz="4" w:space="0" w:color="auto"/>
            </w:tcBorders>
            <w:shd w:val="clear" w:color="auto" w:fill="FFC000"/>
            <w:noWrap/>
            <w:vAlign w:val="bottom"/>
            <w:hideMark/>
          </w:tcPr>
          <w:p w14:paraId="46A798CF"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C000"/>
            <w:noWrap/>
            <w:vAlign w:val="bottom"/>
            <w:hideMark/>
          </w:tcPr>
          <w:p w14:paraId="269E0894"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C000"/>
            <w:noWrap/>
            <w:vAlign w:val="bottom"/>
            <w:hideMark/>
          </w:tcPr>
          <w:p w14:paraId="17BBE544"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auto"/>
            <w:noWrap/>
            <w:vAlign w:val="bottom"/>
            <w:hideMark/>
          </w:tcPr>
          <w:p w14:paraId="1E5730D4" w14:textId="77777777" w:rsidR="00C3551A" w:rsidRPr="000938B6" w:rsidRDefault="00C3551A" w:rsidP="00F16E8B">
            <w:pPr>
              <w:jc w:val="center"/>
              <w:rPr>
                <w:rFonts w:ascii="Webdings" w:hAnsi="Webdings" w:cs="Calibri"/>
                <w:color w:val="FF0000"/>
                <w:sz w:val="20"/>
                <w:szCs w:val="20"/>
                <w:lang w:eastAsia="fr-FR"/>
              </w:rPr>
            </w:pPr>
          </w:p>
        </w:tc>
        <w:tc>
          <w:tcPr>
            <w:tcW w:w="411" w:type="dxa"/>
            <w:gridSpan w:val="2"/>
            <w:tcBorders>
              <w:top w:val="nil"/>
              <w:left w:val="nil"/>
              <w:bottom w:val="single" w:sz="4" w:space="0" w:color="auto"/>
              <w:right w:val="single" w:sz="12" w:space="0" w:color="auto"/>
            </w:tcBorders>
            <w:shd w:val="clear" w:color="auto" w:fill="auto"/>
            <w:noWrap/>
            <w:vAlign w:val="bottom"/>
            <w:hideMark/>
          </w:tcPr>
          <w:p w14:paraId="11F907AA" w14:textId="77777777" w:rsidR="00C3551A" w:rsidRPr="000938B6" w:rsidRDefault="00C3551A" w:rsidP="00F16E8B">
            <w:pPr>
              <w:jc w:val="center"/>
              <w:rPr>
                <w:rFonts w:ascii="Webdings" w:hAnsi="Webdings" w:cs="Calibri"/>
                <w:color w:val="FF0000"/>
                <w:sz w:val="20"/>
                <w:szCs w:val="20"/>
                <w:lang w:eastAsia="fr-FR"/>
              </w:rPr>
            </w:pPr>
          </w:p>
        </w:tc>
        <w:tc>
          <w:tcPr>
            <w:tcW w:w="397" w:type="dxa"/>
            <w:tcBorders>
              <w:top w:val="nil"/>
              <w:left w:val="single" w:sz="12" w:space="0" w:color="auto"/>
              <w:bottom w:val="single" w:sz="4" w:space="0" w:color="auto"/>
              <w:right w:val="single" w:sz="4" w:space="0" w:color="auto"/>
            </w:tcBorders>
            <w:shd w:val="clear" w:color="auto" w:fill="auto"/>
            <w:noWrap/>
            <w:vAlign w:val="bottom"/>
            <w:hideMark/>
          </w:tcPr>
          <w:p w14:paraId="19A7C5A6" w14:textId="77777777" w:rsidR="00C3551A" w:rsidRPr="000938B6" w:rsidRDefault="00C3551A" w:rsidP="00F16E8B">
            <w:pPr>
              <w:jc w:val="center"/>
              <w:rPr>
                <w:rFonts w:ascii="Webdings" w:hAnsi="Webdings" w:cs="Calibri"/>
                <w:color w:val="0070C0"/>
                <w:sz w:val="20"/>
                <w:szCs w:val="20"/>
                <w:lang w:eastAsia="fr-FR"/>
              </w:rPr>
            </w:pPr>
          </w:p>
        </w:tc>
        <w:tc>
          <w:tcPr>
            <w:tcW w:w="397" w:type="dxa"/>
            <w:tcBorders>
              <w:top w:val="nil"/>
              <w:left w:val="nil"/>
              <w:bottom w:val="single" w:sz="4" w:space="0" w:color="auto"/>
              <w:right w:val="single" w:sz="4" w:space="0" w:color="auto"/>
            </w:tcBorders>
            <w:shd w:val="clear" w:color="auto" w:fill="auto"/>
            <w:noWrap/>
            <w:vAlign w:val="bottom"/>
            <w:hideMark/>
          </w:tcPr>
          <w:p w14:paraId="54563052" w14:textId="77777777" w:rsidR="00C3551A" w:rsidRPr="000938B6" w:rsidRDefault="00C3551A" w:rsidP="00F16E8B">
            <w:pPr>
              <w:jc w:val="center"/>
              <w:rPr>
                <w:rFonts w:ascii="Webdings" w:hAnsi="Webdings" w:cs="Calibri"/>
                <w:color w:val="FF0000"/>
                <w:sz w:val="20"/>
                <w:szCs w:val="20"/>
                <w:lang w:eastAsia="fr-FR"/>
              </w:rPr>
            </w:pPr>
          </w:p>
        </w:tc>
        <w:tc>
          <w:tcPr>
            <w:tcW w:w="397" w:type="dxa"/>
            <w:tcBorders>
              <w:top w:val="nil"/>
              <w:left w:val="nil"/>
              <w:bottom w:val="single" w:sz="4" w:space="0" w:color="auto"/>
              <w:right w:val="single" w:sz="12" w:space="0" w:color="auto"/>
            </w:tcBorders>
            <w:shd w:val="clear" w:color="auto" w:fill="FFC000"/>
            <w:noWrap/>
            <w:vAlign w:val="bottom"/>
            <w:hideMark/>
          </w:tcPr>
          <w:p w14:paraId="09888A6A"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r>
      <w:tr w:rsidR="00C3551A" w:rsidRPr="000938B6" w14:paraId="081C1BAF" w14:textId="77777777" w:rsidTr="00C3551A">
        <w:trPr>
          <w:trHeight w:val="313"/>
          <w:jc w:val="center"/>
        </w:trPr>
        <w:tc>
          <w:tcPr>
            <w:tcW w:w="1043" w:type="dxa"/>
            <w:vMerge/>
            <w:tcBorders>
              <w:top w:val="nil"/>
              <w:left w:val="single" w:sz="12" w:space="0" w:color="auto"/>
              <w:bottom w:val="single" w:sz="8" w:space="0" w:color="000000"/>
              <w:right w:val="single" w:sz="12" w:space="0" w:color="auto"/>
            </w:tcBorders>
            <w:vAlign w:val="center"/>
            <w:hideMark/>
          </w:tcPr>
          <w:p w14:paraId="755872BB" w14:textId="77777777" w:rsidR="00C3551A" w:rsidRPr="004B0C2D" w:rsidRDefault="00C3551A" w:rsidP="00F16E8B">
            <w:pPr>
              <w:rPr>
                <w:rFonts w:asciiTheme="minorHAnsi" w:hAnsiTheme="minorHAnsi" w:cs="Calibri"/>
                <w:color w:val="000000"/>
                <w:sz w:val="20"/>
                <w:szCs w:val="20"/>
                <w:lang w:eastAsia="fr-FR"/>
              </w:rPr>
            </w:pPr>
          </w:p>
        </w:tc>
        <w:tc>
          <w:tcPr>
            <w:tcW w:w="3062" w:type="dxa"/>
            <w:tcBorders>
              <w:top w:val="nil"/>
              <w:left w:val="single" w:sz="12" w:space="0" w:color="auto"/>
              <w:bottom w:val="single" w:sz="4" w:space="0" w:color="auto"/>
              <w:right w:val="single" w:sz="12" w:space="0" w:color="auto"/>
            </w:tcBorders>
            <w:shd w:val="clear" w:color="auto" w:fill="auto"/>
            <w:noWrap/>
            <w:vAlign w:val="center"/>
            <w:hideMark/>
          </w:tcPr>
          <w:p w14:paraId="5D365CCE"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Santé &amp; Hygiène</w:t>
            </w:r>
          </w:p>
        </w:tc>
        <w:tc>
          <w:tcPr>
            <w:tcW w:w="411" w:type="dxa"/>
            <w:tcBorders>
              <w:top w:val="nil"/>
              <w:left w:val="single" w:sz="12" w:space="0" w:color="auto"/>
              <w:bottom w:val="single" w:sz="4" w:space="0" w:color="auto"/>
              <w:right w:val="single" w:sz="4" w:space="0" w:color="auto"/>
            </w:tcBorders>
            <w:shd w:val="clear" w:color="auto" w:fill="auto"/>
            <w:noWrap/>
            <w:vAlign w:val="bottom"/>
            <w:hideMark/>
          </w:tcPr>
          <w:p w14:paraId="099321D5"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auto"/>
            <w:noWrap/>
            <w:vAlign w:val="bottom"/>
            <w:hideMark/>
          </w:tcPr>
          <w:p w14:paraId="6C85976E"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auto"/>
            <w:noWrap/>
            <w:vAlign w:val="bottom"/>
            <w:hideMark/>
          </w:tcPr>
          <w:p w14:paraId="5C0F59DC" w14:textId="77777777" w:rsidR="00C3551A" w:rsidRPr="000938B6" w:rsidRDefault="00C3551A" w:rsidP="00F16E8B">
            <w:pPr>
              <w:jc w:val="center"/>
              <w:rPr>
                <w:rFonts w:ascii="Webdings" w:hAnsi="Webdings" w:cs="Calibri"/>
                <w:color w:val="FF0000"/>
                <w:sz w:val="20"/>
                <w:szCs w:val="20"/>
                <w:lang w:eastAsia="fr-FR"/>
              </w:rPr>
            </w:pPr>
          </w:p>
        </w:tc>
        <w:tc>
          <w:tcPr>
            <w:tcW w:w="411" w:type="dxa"/>
            <w:tcBorders>
              <w:top w:val="nil"/>
              <w:left w:val="nil"/>
              <w:bottom w:val="single" w:sz="4" w:space="0" w:color="auto"/>
              <w:right w:val="single" w:sz="4" w:space="0" w:color="auto"/>
            </w:tcBorders>
            <w:shd w:val="clear" w:color="auto" w:fill="auto"/>
            <w:noWrap/>
            <w:vAlign w:val="bottom"/>
            <w:hideMark/>
          </w:tcPr>
          <w:p w14:paraId="53F73359" w14:textId="77777777" w:rsidR="00C3551A" w:rsidRPr="000938B6" w:rsidRDefault="00C3551A" w:rsidP="00F16E8B">
            <w:pPr>
              <w:jc w:val="center"/>
              <w:rPr>
                <w:rFonts w:ascii="Webdings" w:hAnsi="Webdings" w:cs="Calibri"/>
                <w:color w:val="FF0000"/>
                <w:sz w:val="20"/>
                <w:szCs w:val="20"/>
                <w:lang w:eastAsia="fr-FR"/>
              </w:rPr>
            </w:pPr>
          </w:p>
        </w:tc>
        <w:tc>
          <w:tcPr>
            <w:tcW w:w="411" w:type="dxa"/>
            <w:tcBorders>
              <w:top w:val="nil"/>
              <w:left w:val="nil"/>
              <w:bottom w:val="single" w:sz="4" w:space="0" w:color="auto"/>
              <w:right w:val="single" w:sz="12" w:space="0" w:color="auto"/>
            </w:tcBorders>
            <w:shd w:val="clear" w:color="auto" w:fill="FFFF00"/>
            <w:noWrap/>
            <w:vAlign w:val="bottom"/>
            <w:hideMark/>
          </w:tcPr>
          <w:p w14:paraId="4D79C2C9"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single" w:sz="12" w:space="0" w:color="auto"/>
              <w:bottom w:val="single" w:sz="4" w:space="0" w:color="auto"/>
              <w:right w:val="single" w:sz="4" w:space="0" w:color="auto"/>
            </w:tcBorders>
            <w:shd w:val="clear" w:color="auto" w:fill="FFFF00"/>
            <w:noWrap/>
            <w:vAlign w:val="bottom"/>
            <w:hideMark/>
          </w:tcPr>
          <w:p w14:paraId="5332709C"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5116F779"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7920BEE3"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7847F3D0"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gridSpan w:val="2"/>
            <w:tcBorders>
              <w:top w:val="nil"/>
              <w:left w:val="nil"/>
              <w:bottom w:val="single" w:sz="4" w:space="0" w:color="auto"/>
              <w:right w:val="single" w:sz="12" w:space="0" w:color="auto"/>
            </w:tcBorders>
            <w:shd w:val="clear" w:color="auto" w:fill="FFFF00"/>
            <w:noWrap/>
            <w:vAlign w:val="bottom"/>
            <w:hideMark/>
          </w:tcPr>
          <w:p w14:paraId="7B615B62"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397" w:type="dxa"/>
            <w:tcBorders>
              <w:top w:val="nil"/>
              <w:left w:val="single" w:sz="12" w:space="0" w:color="auto"/>
              <w:bottom w:val="single" w:sz="4" w:space="0" w:color="auto"/>
              <w:right w:val="single" w:sz="4" w:space="0" w:color="auto"/>
            </w:tcBorders>
            <w:shd w:val="clear" w:color="auto" w:fill="00B050"/>
            <w:noWrap/>
            <w:vAlign w:val="bottom"/>
            <w:hideMark/>
          </w:tcPr>
          <w:p w14:paraId="60FBC34C"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0070C0"/>
                <w:sz w:val="20"/>
                <w:szCs w:val="20"/>
                <w:lang w:eastAsia="fr-FR"/>
              </w:rPr>
              <w:t></w:t>
            </w:r>
          </w:p>
        </w:tc>
        <w:tc>
          <w:tcPr>
            <w:tcW w:w="397" w:type="dxa"/>
            <w:tcBorders>
              <w:top w:val="nil"/>
              <w:left w:val="nil"/>
              <w:bottom w:val="single" w:sz="4" w:space="0" w:color="auto"/>
              <w:right w:val="single" w:sz="4" w:space="0" w:color="auto"/>
            </w:tcBorders>
            <w:shd w:val="clear" w:color="auto" w:fill="auto"/>
            <w:noWrap/>
            <w:vAlign w:val="bottom"/>
            <w:hideMark/>
          </w:tcPr>
          <w:p w14:paraId="35802ED3" w14:textId="77777777" w:rsidR="00C3551A" w:rsidRPr="000938B6" w:rsidRDefault="00C3551A" w:rsidP="00F16E8B">
            <w:pPr>
              <w:jc w:val="center"/>
              <w:rPr>
                <w:rFonts w:ascii="Webdings" w:hAnsi="Webdings" w:cs="Calibri"/>
                <w:color w:val="FF0000"/>
                <w:sz w:val="20"/>
                <w:szCs w:val="20"/>
                <w:lang w:eastAsia="fr-FR"/>
              </w:rPr>
            </w:pPr>
          </w:p>
        </w:tc>
        <w:tc>
          <w:tcPr>
            <w:tcW w:w="397" w:type="dxa"/>
            <w:tcBorders>
              <w:top w:val="nil"/>
              <w:left w:val="nil"/>
              <w:bottom w:val="single" w:sz="4" w:space="0" w:color="auto"/>
              <w:right w:val="single" w:sz="12" w:space="0" w:color="auto"/>
            </w:tcBorders>
            <w:shd w:val="clear" w:color="auto" w:fill="FFFF00"/>
            <w:noWrap/>
            <w:vAlign w:val="bottom"/>
            <w:hideMark/>
          </w:tcPr>
          <w:p w14:paraId="119123EE"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r>
      <w:tr w:rsidR="00C3551A" w:rsidRPr="000938B6" w14:paraId="12E8B1F1" w14:textId="77777777" w:rsidTr="00C3551A">
        <w:trPr>
          <w:trHeight w:val="313"/>
          <w:jc w:val="center"/>
        </w:trPr>
        <w:tc>
          <w:tcPr>
            <w:tcW w:w="1043" w:type="dxa"/>
            <w:vMerge/>
            <w:tcBorders>
              <w:top w:val="nil"/>
              <w:left w:val="single" w:sz="12" w:space="0" w:color="auto"/>
              <w:bottom w:val="single" w:sz="8" w:space="0" w:color="000000"/>
              <w:right w:val="single" w:sz="12" w:space="0" w:color="auto"/>
            </w:tcBorders>
            <w:vAlign w:val="center"/>
            <w:hideMark/>
          </w:tcPr>
          <w:p w14:paraId="395EC139" w14:textId="77777777" w:rsidR="00C3551A" w:rsidRPr="004B0C2D" w:rsidRDefault="00C3551A" w:rsidP="00F16E8B">
            <w:pPr>
              <w:rPr>
                <w:rFonts w:asciiTheme="minorHAnsi" w:hAnsiTheme="minorHAnsi" w:cs="Calibri"/>
                <w:color w:val="000000"/>
                <w:sz w:val="20"/>
                <w:szCs w:val="20"/>
                <w:lang w:eastAsia="fr-FR"/>
              </w:rPr>
            </w:pPr>
          </w:p>
        </w:tc>
        <w:tc>
          <w:tcPr>
            <w:tcW w:w="3062" w:type="dxa"/>
            <w:tcBorders>
              <w:top w:val="nil"/>
              <w:left w:val="single" w:sz="12" w:space="0" w:color="auto"/>
              <w:bottom w:val="single" w:sz="4" w:space="0" w:color="auto"/>
              <w:right w:val="single" w:sz="12" w:space="0" w:color="auto"/>
            </w:tcBorders>
            <w:shd w:val="clear" w:color="auto" w:fill="auto"/>
            <w:noWrap/>
            <w:vAlign w:val="center"/>
            <w:hideMark/>
          </w:tcPr>
          <w:p w14:paraId="0327677A"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Ambiance sonore</w:t>
            </w:r>
          </w:p>
        </w:tc>
        <w:tc>
          <w:tcPr>
            <w:tcW w:w="411" w:type="dxa"/>
            <w:tcBorders>
              <w:top w:val="nil"/>
              <w:left w:val="single" w:sz="12" w:space="0" w:color="auto"/>
              <w:bottom w:val="single" w:sz="4" w:space="0" w:color="auto"/>
              <w:right w:val="single" w:sz="4" w:space="0" w:color="auto"/>
            </w:tcBorders>
            <w:shd w:val="clear" w:color="auto" w:fill="auto"/>
            <w:noWrap/>
            <w:vAlign w:val="bottom"/>
            <w:hideMark/>
          </w:tcPr>
          <w:p w14:paraId="19B9568A"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auto"/>
            <w:noWrap/>
            <w:vAlign w:val="bottom"/>
            <w:hideMark/>
          </w:tcPr>
          <w:p w14:paraId="7639ADD8"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FFFF00"/>
            <w:noWrap/>
            <w:vAlign w:val="bottom"/>
            <w:hideMark/>
          </w:tcPr>
          <w:p w14:paraId="1DCF33C7"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310219F5"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12" w:space="0" w:color="auto"/>
            </w:tcBorders>
            <w:shd w:val="clear" w:color="auto" w:fill="FFFF00"/>
            <w:noWrap/>
            <w:vAlign w:val="bottom"/>
            <w:hideMark/>
          </w:tcPr>
          <w:p w14:paraId="38AA9C7A"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single" w:sz="12" w:space="0" w:color="auto"/>
              <w:bottom w:val="single" w:sz="4" w:space="0" w:color="auto"/>
              <w:right w:val="single" w:sz="4" w:space="0" w:color="auto"/>
            </w:tcBorders>
            <w:shd w:val="clear" w:color="auto" w:fill="auto"/>
            <w:noWrap/>
            <w:vAlign w:val="bottom"/>
            <w:hideMark/>
          </w:tcPr>
          <w:p w14:paraId="0441D14F" w14:textId="77777777" w:rsidR="00C3551A" w:rsidRPr="000938B6" w:rsidRDefault="00C3551A" w:rsidP="00F16E8B">
            <w:pPr>
              <w:jc w:val="center"/>
              <w:rPr>
                <w:rFonts w:ascii="Webdings" w:hAnsi="Webdings" w:cs="Calibri"/>
                <w:color w:val="FF0000"/>
                <w:sz w:val="20"/>
                <w:szCs w:val="20"/>
                <w:lang w:eastAsia="fr-FR"/>
              </w:rPr>
            </w:pPr>
          </w:p>
        </w:tc>
        <w:tc>
          <w:tcPr>
            <w:tcW w:w="411" w:type="dxa"/>
            <w:tcBorders>
              <w:top w:val="nil"/>
              <w:left w:val="nil"/>
              <w:bottom w:val="single" w:sz="4" w:space="0" w:color="auto"/>
              <w:right w:val="single" w:sz="4" w:space="0" w:color="auto"/>
            </w:tcBorders>
            <w:shd w:val="clear" w:color="auto" w:fill="FFFF00"/>
            <w:noWrap/>
            <w:vAlign w:val="bottom"/>
            <w:hideMark/>
          </w:tcPr>
          <w:p w14:paraId="6C078722"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77D80F78"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36D672FE"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FF0000"/>
                <w:sz w:val="20"/>
                <w:szCs w:val="20"/>
                <w:lang w:eastAsia="fr-FR"/>
              </w:rPr>
              <w:t></w:t>
            </w:r>
          </w:p>
        </w:tc>
        <w:tc>
          <w:tcPr>
            <w:tcW w:w="411" w:type="dxa"/>
            <w:gridSpan w:val="2"/>
            <w:tcBorders>
              <w:top w:val="nil"/>
              <w:left w:val="nil"/>
              <w:bottom w:val="single" w:sz="4" w:space="0" w:color="auto"/>
              <w:right w:val="single" w:sz="12" w:space="0" w:color="auto"/>
            </w:tcBorders>
            <w:shd w:val="clear" w:color="auto" w:fill="FFFF00"/>
            <w:noWrap/>
            <w:vAlign w:val="bottom"/>
            <w:hideMark/>
          </w:tcPr>
          <w:p w14:paraId="5C06529D"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397" w:type="dxa"/>
            <w:tcBorders>
              <w:top w:val="nil"/>
              <w:left w:val="single" w:sz="12" w:space="0" w:color="auto"/>
              <w:bottom w:val="single" w:sz="4" w:space="0" w:color="auto"/>
              <w:right w:val="single" w:sz="4" w:space="0" w:color="auto"/>
            </w:tcBorders>
            <w:shd w:val="clear" w:color="auto" w:fill="auto"/>
            <w:noWrap/>
            <w:vAlign w:val="bottom"/>
            <w:hideMark/>
          </w:tcPr>
          <w:p w14:paraId="799C30CA" w14:textId="77777777" w:rsidR="00C3551A" w:rsidRPr="000938B6" w:rsidRDefault="00C3551A" w:rsidP="00F16E8B">
            <w:pPr>
              <w:jc w:val="center"/>
              <w:rPr>
                <w:rFonts w:ascii="Webdings" w:hAnsi="Webdings" w:cs="Calibri"/>
                <w:color w:val="FF0000"/>
                <w:sz w:val="20"/>
                <w:szCs w:val="20"/>
                <w:lang w:eastAsia="fr-FR"/>
              </w:rPr>
            </w:pPr>
          </w:p>
        </w:tc>
        <w:tc>
          <w:tcPr>
            <w:tcW w:w="397" w:type="dxa"/>
            <w:tcBorders>
              <w:top w:val="nil"/>
              <w:left w:val="nil"/>
              <w:bottom w:val="single" w:sz="4" w:space="0" w:color="auto"/>
              <w:right w:val="single" w:sz="4" w:space="0" w:color="auto"/>
            </w:tcBorders>
            <w:shd w:val="clear" w:color="auto" w:fill="auto"/>
            <w:noWrap/>
            <w:vAlign w:val="bottom"/>
            <w:hideMark/>
          </w:tcPr>
          <w:p w14:paraId="7808BAD4" w14:textId="77777777" w:rsidR="00C3551A" w:rsidRPr="000938B6" w:rsidRDefault="00C3551A" w:rsidP="00F16E8B">
            <w:pPr>
              <w:jc w:val="center"/>
              <w:rPr>
                <w:rFonts w:cs="Calibri"/>
                <w:color w:val="000000"/>
                <w:sz w:val="20"/>
                <w:szCs w:val="20"/>
                <w:lang w:eastAsia="fr-FR"/>
              </w:rPr>
            </w:pPr>
          </w:p>
        </w:tc>
        <w:tc>
          <w:tcPr>
            <w:tcW w:w="397" w:type="dxa"/>
            <w:tcBorders>
              <w:top w:val="nil"/>
              <w:left w:val="nil"/>
              <w:bottom w:val="single" w:sz="4" w:space="0" w:color="auto"/>
              <w:right w:val="single" w:sz="12" w:space="0" w:color="auto"/>
            </w:tcBorders>
            <w:shd w:val="clear" w:color="auto" w:fill="auto"/>
            <w:noWrap/>
            <w:vAlign w:val="bottom"/>
            <w:hideMark/>
          </w:tcPr>
          <w:p w14:paraId="01F44431" w14:textId="77777777" w:rsidR="00C3551A" w:rsidRPr="000938B6" w:rsidRDefault="00C3551A" w:rsidP="00F16E8B">
            <w:pPr>
              <w:jc w:val="center"/>
              <w:rPr>
                <w:rFonts w:ascii="Webdings" w:hAnsi="Webdings" w:cs="Calibri"/>
                <w:color w:val="FF0000"/>
                <w:sz w:val="20"/>
                <w:szCs w:val="20"/>
                <w:lang w:eastAsia="fr-FR"/>
              </w:rPr>
            </w:pPr>
          </w:p>
        </w:tc>
      </w:tr>
      <w:tr w:rsidR="00C3551A" w:rsidRPr="000938B6" w14:paraId="5E59A547" w14:textId="77777777" w:rsidTr="00C3551A">
        <w:trPr>
          <w:trHeight w:val="313"/>
          <w:jc w:val="center"/>
        </w:trPr>
        <w:tc>
          <w:tcPr>
            <w:tcW w:w="1043" w:type="dxa"/>
            <w:vMerge/>
            <w:tcBorders>
              <w:top w:val="nil"/>
              <w:left w:val="single" w:sz="12" w:space="0" w:color="auto"/>
              <w:bottom w:val="single" w:sz="8" w:space="0" w:color="000000"/>
              <w:right w:val="single" w:sz="12" w:space="0" w:color="auto"/>
            </w:tcBorders>
            <w:vAlign w:val="center"/>
            <w:hideMark/>
          </w:tcPr>
          <w:p w14:paraId="03FF2F7E" w14:textId="77777777" w:rsidR="00C3551A" w:rsidRPr="004B0C2D" w:rsidRDefault="00C3551A" w:rsidP="00F16E8B">
            <w:pPr>
              <w:rPr>
                <w:rFonts w:asciiTheme="minorHAnsi" w:hAnsiTheme="minorHAnsi" w:cs="Calibri"/>
                <w:color w:val="000000"/>
                <w:sz w:val="20"/>
                <w:szCs w:val="20"/>
                <w:lang w:eastAsia="fr-FR"/>
              </w:rPr>
            </w:pPr>
          </w:p>
        </w:tc>
        <w:tc>
          <w:tcPr>
            <w:tcW w:w="3062" w:type="dxa"/>
            <w:tcBorders>
              <w:top w:val="nil"/>
              <w:left w:val="single" w:sz="12" w:space="0" w:color="auto"/>
              <w:bottom w:val="single" w:sz="4" w:space="0" w:color="auto"/>
              <w:right w:val="single" w:sz="12" w:space="0" w:color="auto"/>
            </w:tcBorders>
            <w:shd w:val="clear" w:color="auto" w:fill="auto"/>
            <w:noWrap/>
            <w:vAlign w:val="center"/>
            <w:hideMark/>
          </w:tcPr>
          <w:p w14:paraId="6FCD9D15"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Activité socio-économique/emplois</w:t>
            </w:r>
          </w:p>
        </w:tc>
        <w:tc>
          <w:tcPr>
            <w:tcW w:w="411" w:type="dxa"/>
            <w:tcBorders>
              <w:top w:val="nil"/>
              <w:left w:val="single" w:sz="12" w:space="0" w:color="auto"/>
              <w:bottom w:val="single" w:sz="4" w:space="0" w:color="auto"/>
              <w:right w:val="single" w:sz="4" w:space="0" w:color="auto"/>
            </w:tcBorders>
            <w:shd w:val="clear" w:color="auto" w:fill="FFC000"/>
            <w:noWrap/>
            <w:vAlign w:val="bottom"/>
            <w:hideMark/>
          </w:tcPr>
          <w:p w14:paraId="3E102431"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auto"/>
            <w:noWrap/>
            <w:vAlign w:val="bottom"/>
            <w:hideMark/>
          </w:tcPr>
          <w:p w14:paraId="0C49457E"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00B050"/>
            <w:noWrap/>
            <w:vAlign w:val="bottom"/>
            <w:hideMark/>
          </w:tcPr>
          <w:p w14:paraId="71FBB682"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411" w:type="dxa"/>
            <w:tcBorders>
              <w:top w:val="nil"/>
              <w:left w:val="nil"/>
              <w:bottom w:val="single" w:sz="4" w:space="0" w:color="auto"/>
              <w:right w:val="single" w:sz="4" w:space="0" w:color="auto"/>
            </w:tcBorders>
            <w:shd w:val="clear" w:color="auto" w:fill="00B050"/>
            <w:noWrap/>
            <w:vAlign w:val="bottom"/>
            <w:hideMark/>
          </w:tcPr>
          <w:p w14:paraId="60957ADB"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411" w:type="dxa"/>
            <w:tcBorders>
              <w:top w:val="nil"/>
              <w:left w:val="nil"/>
              <w:bottom w:val="single" w:sz="4" w:space="0" w:color="auto"/>
              <w:right w:val="single" w:sz="12" w:space="0" w:color="auto"/>
            </w:tcBorders>
            <w:shd w:val="clear" w:color="auto" w:fill="00B050"/>
            <w:noWrap/>
            <w:vAlign w:val="bottom"/>
            <w:hideMark/>
          </w:tcPr>
          <w:p w14:paraId="61971779"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411" w:type="dxa"/>
            <w:tcBorders>
              <w:top w:val="nil"/>
              <w:left w:val="single" w:sz="12" w:space="0" w:color="auto"/>
              <w:bottom w:val="single" w:sz="4" w:space="0" w:color="auto"/>
              <w:right w:val="single" w:sz="4" w:space="0" w:color="auto"/>
            </w:tcBorders>
            <w:shd w:val="clear" w:color="auto" w:fill="00B050"/>
            <w:noWrap/>
            <w:vAlign w:val="bottom"/>
            <w:hideMark/>
          </w:tcPr>
          <w:p w14:paraId="7C6C56B8"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411" w:type="dxa"/>
            <w:tcBorders>
              <w:top w:val="nil"/>
              <w:left w:val="nil"/>
              <w:bottom w:val="single" w:sz="4" w:space="0" w:color="auto"/>
              <w:right w:val="single" w:sz="4" w:space="0" w:color="auto"/>
            </w:tcBorders>
            <w:shd w:val="clear" w:color="auto" w:fill="00B050"/>
            <w:noWrap/>
            <w:vAlign w:val="bottom"/>
            <w:hideMark/>
          </w:tcPr>
          <w:p w14:paraId="6347C1E9"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411" w:type="dxa"/>
            <w:tcBorders>
              <w:top w:val="nil"/>
              <w:left w:val="nil"/>
              <w:bottom w:val="single" w:sz="4" w:space="0" w:color="auto"/>
              <w:right w:val="single" w:sz="4" w:space="0" w:color="auto"/>
            </w:tcBorders>
            <w:shd w:val="clear" w:color="auto" w:fill="00B050"/>
            <w:noWrap/>
            <w:vAlign w:val="bottom"/>
            <w:hideMark/>
          </w:tcPr>
          <w:p w14:paraId="52E6E53B"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411" w:type="dxa"/>
            <w:tcBorders>
              <w:top w:val="nil"/>
              <w:left w:val="nil"/>
              <w:bottom w:val="single" w:sz="4" w:space="0" w:color="auto"/>
              <w:right w:val="single" w:sz="4" w:space="0" w:color="auto"/>
            </w:tcBorders>
            <w:shd w:val="clear" w:color="auto" w:fill="auto"/>
            <w:noWrap/>
            <w:vAlign w:val="bottom"/>
            <w:hideMark/>
          </w:tcPr>
          <w:p w14:paraId="7EF4DD40" w14:textId="77777777" w:rsidR="00C3551A" w:rsidRPr="000938B6" w:rsidRDefault="00C3551A" w:rsidP="00F16E8B">
            <w:pPr>
              <w:jc w:val="center"/>
              <w:rPr>
                <w:rFonts w:cs="Calibri"/>
                <w:color w:val="000000"/>
                <w:sz w:val="20"/>
                <w:szCs w:val="20"/>
                <w:lang w:eastAsia="fr-FR"/>
              </w:rPr>
            </w:pPr>
          </w:p>
        </w:tc>
        <w:tc>
          <w:tcPr>
            <w:tcW w:w="411" w:type="dxa"/>
            <w:gridSpan w:val="2"/>
            <w:tcBorders>
              <w:top w:val="nil"/>
              <w:left w:val="nil"/>
              <w:bottom w:val="single" w:sz="4" w:space="0" w:color="auto"/>
              <w:right w:val="single" w:sz="12" w:space="0" w:color="auto"/>
            </w:tcBorders>
            <w:shd w:val="clear" w:color="auto" w:fill="auto"/>
            <w:noWrap/>
            <w:vAlign w:val="bottom"/>
            <w:hideMark/>
          </w:tcPr>
          <w:p w14:paraId="12D8D1C5" w14:textId="77777777" w:rsidR="00C3551A" w:rsidRPr="000938B6" w:rsidRDefault="00C3551A" w:rsidP="00F16E8B">
            <w:pPr>
              <w:jc w:val="center"/>
              <w:rPr>
                <w:rFonts w:cs="Calibri"/>
                <w:color w:val="000000"/>
                <w:sz w:val="20"/>
                <w:szCs w:val="20"/>
                <w:lang w:eastAsia="fr-FR"/>
              </w:rPr>
            </w:pPr>
          </w:p>
        </w:tc>
        <w:tc>
          <w:tcPr>
            <w:tcW w:w="397" w:type="dxa"/>
            <w:tcBorders>
              <w:top w:val="nil"/>
              <w:left w:val="single" w:sz="12" w:space="0" w:color="auto"/>
              <w:bottom w:val="single" w:sz="4" w:space="0" w:color="auto"/>
              <w:right w:val="single" w:sz="4" w:space="0" w:color="auto"/>
            </w:tcBorders>
            <w:shd w:val="clear" w:color="auto" w:fill="00B050"/>
            <w:noWrap/>
            <w:vAlign w:val="bottom"/>
            <w:hideMark/>
          </w:tcPr>
          <w:p w14:paraId="22F42D3D"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c>
          <w:tcPr>
            <w:tcW w:w="397" w:type="dxa"/>
            <w:tcBorders>
              <w:top w:val="nil"/>
              <w:left w:val="nil"/>
              <w:bottom w:val="single" w:sz="4" w:space="0" w:color="auto"/>
              <w:right w:val="single" w:sz="4" w:space="0" w:color="auto"/>
            </w:tcBorders>
            <w:shd w:val="clear" w:color="auto" w:fill="auto"/>
            <w:noWrap/>
            <w:vAlign w:val="bottom"/>
            <w:hideMark/>
          </w:tcPr>
          <w:p w14:paraId="0C783942" w14:textId="77777777" w:rsidR="00C3551A" w:rsidRPr="000938B6" w:rsidRDefault="00C3551A" w:rsidP="00F16E8B">
            <w:pPr>
              <w:jc w:val="center"/>
              <w:rPr>
                <w:rFonts w:ascii="Webdings" w:hAnsi="Webdings" w:cs="Calibri"/>
                <w:color w:val="0070C0"/>
                <w:sz w:val="20"/>
                <w:szCs w:val="20"/>
                <w:lang w:eastAsia="fr-FR"/>
              </w:rPr>
            </w:pPr>
          </w:p>
        </w:tc>
        <w:tc>
          <w:tcPr>
            <w:tcW w:w="397" w:type="dxa"/>
            <w:tcBorders>
              <w:top w:val="nil"/>
              <w:left w:val="nil"/>
              <w:bottom w:val="single" w:sz="4" w:space="0" w:color="auto"/>
              <w:right w:val="single" w:sz="12" w:space="0" w:color="auto"/>
            </w:tcBorders>
            <w:shd w:val="clear" w:color="auto" w:fill="00B050"/>
            <w:noWrap/>
            <w:vAlign w:val="bottom"/>
            <w:hideMark/>
          </w:tcPr>
          <w:p w14:paraId="7B394003" w14:textId="77777777" w:rsidR="00C3551A" w:rsidRPr="000938B6" w:rsidRDefault="00C3551A" w:rsidP="00F16E8B">
            <w:pPr>
              <w:jc w:val="center"/>
              <w:rPr>
                <w:rFonts w:ascii="Webdings" w:hAnsi="Webdings" w:cs="Calibri"/>
                <w:color w:val="0070C0"/>
                <w:sz w:val="20"/>
                <w:szCs w:val="20"/>
                <w:lang w:eastAsia="fr-FR"/>
              </w:rPr>
            </w:pPr>
            <w:r w:rsidRPr="000938B6">
              <w:rPr>
                <w:rFonts w:ascii="Webdings" w:hAnsi="Webdings" w:cs="Calibri"/>
                <w:color w:val="0070C0"/>
                <w:sz w:val="20"/>
                <w:szCs w:val="20"/>
                <w:lang w:eastAsia="fr-FR"/>
              </w:rPr>
              <w:t></w:t>
            </w:r>
          </w:p>
        </w:tc>
      </w:tr>
      <w:tr w:rsidR="00C3551A" w:rsidRPr="000938B6" w14:paraId="6029EBC5" w14:textId="77777777" w:rsidTr="00C3551A">
        <w:trPr>
          <w:trHeight w:val="313"/>
          <w:jc w:val="center"/>
        </w:trPr>
        <w:tc>
          <w:tcPr>
            <w:tcW w:w="1043" w:type="dxa"/>
            <w:vMerge/>
            <w:tcBorders>
              <w:top w:val="nil"/>
              <w:left w:val="single" w:sz="12" w:space="0" w:color="auto"/>
              <w:bottom w:val="single" w:sz="8" w:space="0" w:color="000000"/>
              <w:right w:val="single" w:sz="12" w:space="0" w:color="auto"/>
            </w:tcBorders>
            <w:vAlign w:val="center"/>
            <w:hideMark/>
          </w:tcPr>
          <w:p w14:paraId="30268E1A" w14:textId="77777777" w:rsidR="00C3551A" w:rsidRPr="004B0C2D" w:rsidRDefault="00C3551A" w:rsidP="00F16E8B">
            <w:pPr>
              <w:rPr>
                <w:rFonts w:asciiTheme="minorHAnsi" w:hAnsiTheme="minorHAnsi" w:cs="Calibri"/>
                <w:color w:val="000000"/>
                <w:sz w:val="20"/>
                <w:szCs w:val="20"/>
                <w:lang w:eastAsia="fr-FR"/>
              </w:rPr>
            </w:pPr>
          </w:p>
        </w:tc>
        <w:tc>
          <w:tcPr>
            <w:tcW w:w="3062" w:type="dxa"/>
            <w:tcBorders>
              <w:top w:val="nil"/>
              <w:left w:val="single" w:sz="12" w:space="0" w:color="auto"/>
              <w:bottom w:val="single" w:sz="4" w:space="0" w:color="auto"/>
              <w:right w:val="single" w:sz="12" w:space="0" w:color="auto"/>
            </w:tcBorders>
            <w:shd w:val="clear" w:color="auto" w:fill="auto"/>
            <w:noWrap/>
            <w:vAlign w:val="center"/>
            <w:hideMark/>
          </w:tcPr>
          <w:p w14:paraId="52265835"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Infrastructure et équipement</w:t>
            </w:r>
          </w:p>
        </w:tc>
        <w:tc>
          <w:tcPr>
            <w:tcW w:w="411" w:type="dxa"/>
            <w:tcBorders>
              <w:top w:val="nil"/>
              <w:left w:val="single" w:sz="12" w:space="0" w:color="auto"/>
              <w:bottom w:val="single" w:sz="4" w:space="0" w:color="auto"/>
              <w:right w:val="single" w:sz="4" w:space="0" w:color="auto"/>
            </w:tcBorders>
            <w:shd w:val="clear" w:color="auto" w:fill="auto"/>
            <w:noWrap/>
            <w:vAlign w:val="bottom"/>
            <w:hideMark/>
          </w:tcPr>
          <w:p w14:paraId="2412BE26"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auto"/>
            <w:noWrap/>
            <w:vAlign w:val="bottom"/>
            <w:hideMark/>
          </w:tcPr>
          <w:p w14:paraId="7E1589EC"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4" w:space="0" w:color="auto"/>
              <w:right w:val="single" w:sz="4" w:space="0" w:color="auto"/>
            </w:tcBorders>
            <w:shd w:val="clear" w:color="auto" w:fill="FFFF00"/>
            <w:noWrap/>
            <w:vAlign w:val="bottom"/>
            <w:hideMark/>
          </w:tcPr>
          <w:p w14:paraId="1B5925F0"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FF00"/>
            <w:noWrap/>
            <w:vAlign w:val="bottom"/>
            <w:hideMark/>
          </w:tcPr>
          <w:p w14:paraId="46111DC3"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12" w:space="0" w:color="auto"/>
            </w:tcBorders>
            <w:shd w:val="clear" w:color="auto" w:fill="FFC000"/>
            <w:noWrap/>
            <w:vAlign w:val="bottom"/>
            <w:hideMark/>
          </w:tcPr>
          <w:p w14:paraId="19AF96D0"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single" w:sz="12" w:space="0" w:color="auto"/>
              <w:bottom w:val="single" w:sz="4" w:space="0" w:color="auto"/>
              <w:right w:val="single" w:sz="4" w:space="0" w:color="auto"/>
            </w:tcBorders>
            <w:shd w:val="clear" w:color="auto" w:fill="auto"/>
            <w:noWrap/>
            <w:vAlign w:val="bottom"/>
            <w:hideMark/>
          </w:tcPr>
          <w:p w14:paraId="00395C4B" w14:textId="77777777" w:rsidR="00C3551A" w:rsidRPr="000938B6" w:rsidRDefault="00C3551A" w:rsidP="00F16E8B">
            <w:pPr>
              <w:jc w:val="center"/>
              <w:rPr>
                <w:rFonts w:ascii="Webdings" w:hAnsi="Webdings" w:cs="Calibri"/>
                <w:color w:val="FF0000"/>
                <w:sz w:val="20"/>
                <w:szCs w:val="20"/>
                <w:lang w:eastAsia="fr-FR"/>
              </w:rPr>
            </w:pPr>
          </w:p>
        </w:tc>
        <w:tc>
          <w:tcPr>
            <w:tcW w:w="411" w:type="dxa"/>
            <w:tcBorders>
              <w:top w:val="nil"/>
              <w:left w:val="nil"/>
              <w:bottom w:val="single" w:sz="4" w:space="0" w:color="auto"/>
              <w:right w:val="single" w:sz="4" w:space="0" w:color="auto"/>
            </w:tcBorders>
            <w:shd w:val="clear" w:color="auto" w:fill="FFC000"/>
            <w:noWrap/>
            <w:vAlign w:val="bottom"/>
            <w:hideMark/>
          </w:tcPr>
          <w:p w14:paraId="33965B99" w14:textId="77777777" w:rsidR="00C3551A" w:rsidRPr="000938B6" w:rsidRDefault="00C3551A" w:rsidP="00F16E8B">
            <w:pPr>
              <w:jc w:val="center"/>
              <w:rPr>
                <w:rFonts w:ascii="Webdings" w:hAnsi="Webdings" w:cs="Calibri"/>
                <w:color w:val="FF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FFC000"/>
            <w:noWrap/>
            <w:vAlign w:val="bottom"/>
            <w:hideMark/>
          </w:tcPr>
          <w:p w14:paraId="2A44D8D2"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FF0000"/>
                <w:sz w:val="20"/>
                <w:szCs w:val="20"/>
                <w:lang w:eastAsia="fr-FR"/>
              </w:rPr>
              <w:t></w:t>
            </w:r>
          </w:p>
        </w:tc>
        <w:tc>
          <w:tcPr>
            <w:tcW w:w="411" w:type="dxa"/>
            <w:tcBorders>
              <w:top w:val="nil"/>
              <w:left w:val="nil"/>
              <w:bottom w:val="single" w:sz="4" w:space="0" w:color="auto"/>
              <w:right w:val="single" w:sz="4" w:space="0" w:color="auto"/>
            </w:tcBorders>
            <w:shd w:val="clear" w:color="auto" w:fill="auto"/>
            <w:noWrap/>
            <w:vAlign w:val="bottom"/>
            <w:hideMark/>
          </w:tcPr>
          <w:p w14:paraId="2E3EC928" w14:textId="77777777" w:rsidR="00C3551A" w:rsidRPr="000938B6" w:rsidRDefault="00C3551A" w:rsidP="00F16E8B">
            <w:pPr>
              <w:jc w:val="center"/>
              <w:rPr>
                <w:rFonts w:cs="Calibri"/>
                <w:color w:val="000000"/>
                <w:sz w:val="20"/>
                <w:szCs w:val="20"/>
                <w:lang w:eastAsia="fr-FR"/>
              </w:rPr>
            </w:pPr>
          </w:p>
        </w:tc>
        <w:tc>
          <w:tcPr>
            <w:tcW w:w="411" w:type="dxa"/>
            <w:gridSpan w:val="2"/>
            <w:tcBorders>
              <w:top w:val="nil"/>
              <w:left w:val="nil"/>
              <w:bottom w:val="single" w:sz="4" w:space="0" w:color="auto"/>
              <w:right w:val="single" w:sz="12" w:space="0" w:color="auto"/>
            </w:tcBorders>
            <w:shd w:val="clear" w:color="auto" w:fill="auto"/>
            <w:noWrap/>
            <w:vAlign w:val="bottom"/>
            <w:hideMark/>
          </w:tcPr>
          <w:p w14:paraId="39B7C758" w14:textId="77777777" w:rsidR="00C3551A" w:rsidRPr="000938B6" w:rsidRDefault="00C3551A" w:rsidP="00F16E8B">
            <w:pPr>
              <w:jc w:val="center"/>
              <w:rPr>
                <w:rFonts w:cs="Calibri"/>
                <w:color w:val="000000"/>
                <w:sz w:val="20"/>
                <w:szCs w:val="20"/>
                <w:lang w:eastAsia="fr-FR"/>
              </w:rPr>
            </w:pPr>
          </w:p>
        </w:tc>
        <w:tc>
          <w:tcPr>
            <w:tcW w:w="397" w:type="dxa"/>
            <w:tcBorders>
              <w:top w:val="nil"/>
              <w:left w:val="single" w:sz="12" w:space="0" w:color="auto"/>
              <w:bottom w:val="single" w:sz="4" w:space="0" w:color="auto"/>
              <w:right w:val="single" w:sz="4" w:space="0" w:color="auto"/>
            </w:tcBorders>
            <w:shd w:val="clear" w:color="auto" w:fill="auto"/>
            <w:noWrap/>
            <w:vAlign w:val="bottom"/>
            <w:hideMark/>
          </w:tcPr>
          <w:p w14:paraId="5A673D34" w14:textId="77777777" w:rsidR="00C3551A" w:rsidRPr="000938B6" w:rsidRDefault="00C3551A" w:rsidP="00F16E8B">
            <w:pPr>
              <w:jc w:val="center"/>
              <w:rPr>
                <w:rFonts w:ascii="Webdings" w:hAnsi="Webdings" w:cs="Calibri"/>
                <w:color w:val="0070C0"/>
                <w:sz w:val="20"/>
                <w:szCs w:val="20"/>
                <w:lang w:eastAsia="fr-FR"/>
              </w:rPr>
            </w:pPr>
          </w:p>
        </w:tc>
        <w:tc>
          <w:tcPr>
            <w:tcW w:w="397" w:type="dxa"/>
            <w:tcBorders>
              <w:top w:val="nil"/>
              <w:left w:val="nil"/>
              <w:bottom w:val="single" w:sz="4" w:space="0" w:color="auto"/>
              <w:right w:val="single" w:sz="4" w:space="0" w:color="auto"/>
            </w:tcBorders>
            <w:shd w:val="clear" w:color="auto" w:fill="00B050"/>
            <w:noWrap/>
            <w:vAlign w:val="bottom"/>
            <w:hideMark/>
          </w:tcPr>
          <w:p w14:paraId="45A3E39C" w14:textId="77777777" w:rsidR="00C3551A" w:rsidRPr="000938B6" w:rsidRDefault="00C3551A" w:rsidP="00F16E8B">
            <w:pPr>
              <w:jc w:val="center"/>
              <w:rPr>
                <w:rFonts w:cs="Calibri"/>
                <w:color w:val="000000"/>
                <w:sz w:val="20"/>
                <w:szCs w:val="20"/>
                <w:lang w:eastAsia="fr-FR"/>
              </w:rPr>
            </w:pPr>
            <w:r w:rsidRPr="000938B6">
              <w:rPr>
                <w:rFonts w:ascii="Webdings" w:hAnsi="Webdings" w:cs="Calibri"/>
                <w:color w:val="0070C0"/>
                <w:sz w:val="20"/>
                <w:szCs w:val="20"/>
                <w:lang w:eastAsia="fr-FR"/>
              </w:rPr>
              <w:t></w:t>
            </w:r>
          </w:p>
        </w:tc>
        <w:tc>
          <w:tcPr>
            <w:tcW w:w="397" w:type="dxa"/>
            <w:tcBorders>
              <w:top w:val="nil"/>
              <w:left w:val="nil"/>
              <w:bottom w:val="single" w:sz="4" w:space="0" w:color="auto"/>
              <w:right w:val="single" w:sz="12" w:space="0" w:color="auto"/>
            </w:tcBorders>
            <w:shd w:val="clear" w:color="auto" w:fill="auto"/>
            <w:noWrap/>
            <w:vAlign w:val="bottom"/>
            <w:hideMark/>
          </w:tcPr>
          <w:p w14:paraId="3B5FAAD8" w14:textId="77777777" w:rsidR="00C3551A" w:rsidRPr="000938B6" w:rsidRDefault="00C3551A" w:rsidP="00F16E8B">
            <w:pPr>
              <w:jc w:val="center"/>
              <w:rPr>
                <w:rFonts w:ascii="Webdings" w:hAnsi="Webdings" w:cs="Calibri"/>
                <w:color w:val="FF0000"/>
                <w:sz w:val="20"/>
                <w:szCs w:val="20"/>
                <w:lang w:eastAsia="fr-FR"/>
              </w:rPr>
            </w:pPr>
          </w:p>
        </w:tc>
      </w:tr>
      <w:tr w:rsidR="00C3551A" w:rsidRPr="000938B6" w14:paraId="3F2B72DC" w14:textId="77777777" w:rsidTr="00C3551A">
        <w:trPr>
          <w:trHeight w:val="313"/>
          <w:jc w:val="center"/>
        </w:trPr>
        <w:tc>
          <w:tcPr>
            <w:tcW w:w="1043" w:type="dxa"/>
            <w:vMerge/>
            <w:tcBorders>
              <w:top w:val="nil"/>
              <w:left w:val="single" w:sz="12" w:space="0" w:color="auto"/>
              <w:bottom w:val="single" w:sz="12" w:space="0" w:color="auto"/>
              <w:right w:val="single" w:sz="12" w:space="0" w:color="auto"/>
            </w:tcBorders>
            <w:vAlign w:val="center"/>
            <w:hideMark/>
          </w:tcPr>
          <w:p w14:paraId="4346D376" w14:textId="77777777" w:rsidR="00C3551A" w:rsidRPr="004B0C2D" w:rsidRDefault="00C3551A" w:rsidP="00F16E8B">
            <w:pPr>
              <w:rPr>
                <w:rFonts w:asciiTheme="minorHAnsi" w:hAnsiTheme="minorHAnsi" w:cs="Calibri"/>
                <w:color w:val="000000"/>
                <w:sz w:val="20"/>
                <w:szCs w:val="20"/>
                <w:lang w:eastAsia="fr-FR"/>
              </w:rPr>
            </w:pPr>
          </w:p>
        </w:tc>
        <w:tc>
          <w:tcPr>
            <w:tcW w:w="3062" w:type="dxa"/>
            <w:tcBorders>
              <w:top w:val="nil"/>
              <w:left w:val="single" w:sz="12" w:space="0" w:color="auto"/>
              <w:bottom w:val="single" w:sz="12" w:space="0" w:color="auto"/>
              <w:right w:val="single" w:sz="12" w:space="0" w:color="auto"/>
            </w:tcBorders>
            <w:shd w:val="clear" w:color="auto" w:fill="auto"/>
            <w:noWrap/>
            <w:vAlign w:val="center"/>
            <w:hideMark/>
          </w:tcPr>
          <w:p w14:paraId="0F2B291E" w14:textId="77777777" w:rsidR="00C3551A" w:rsidRPr="004B0C2D" w:rsidRDefault="0061166D" w:rsidP="00F16E8B">
            <w:pPr>
              <w:rPr>
                <w:rFonts w:asciiTheme="minorHAnsi" w:hAnsiTheme="minorHAnsi" w:cs="Calibri"/>
                <w:color w:val="000000"/>
                <w:sz w:val="20"/>
                <w:szCs w:val="20"/>
                <w:lang w:eastAsia="fr-FR"/>
              </w:rPr>
            </w:pPr>
            <w:r w:rsidRPr="004B0C2D">
              <w:rPr>
                <w:rFonts w:asciiTheme="minorHAnsi" w:hAnsiTheme="minorHAnsi" w:cs="Calibri"/>
                <w:color w:val="000000"/>
                <w:sz w:val="20"/>
                <w:szCs w:val="20"/>
                <w:lang w:eastAsia="fr-FR"/>
              </w:rPr>
              <w:t>Archéologie et patrimoine</w:t>
            </w:r>
          </w:p>
        </w:tc>
        <w:tc>
          <w:tcPr>
            <w:tcW w:w="411" w:type="dxa"/>
            <w:tcBorders>
              <w:top w:val="nil"/>
              <w:left w:val="single" w:sz="12" w:space="0" w:color="auto"/>
              <w:bottom w:val="single" w:sz="12" w:space="0" w:color="auto"/>
              <w:right w:val="single" w:sz="4" w:space="0" w:color="auto"/>
            </w:tcBorders>
            <w:shd w:val="clear" w:color="auto" w:fill="auto"/>
            <w:noWrap/>
            <w:vAlign w:val="bottom"/>
            <w:hideMark/>
          </w:tcPr>
          <w:p w14:paraId="05D50FCF"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4" w:space="0" w:color="auto"/>
            </w:tcBorders>
            <w:shd w:val="clear" w:color="auto" w:fill="auto"/>
            <w:noWrap/>
            <w:vAlign w:val="bottom"/>
            <w:hideMark/>
          </w:tcPr>
          <w:p w14:paraId="59CC3C9C"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4" w:space="0" w:color="auto"/>
            </w:tcBorders>
            <w:shd w:val="clear" w:color="auto" w:fill="auto"/>
            <w:noWrap/>
            <w:vAlign w:val="bottom"/>
            <w:hideMark/>
          </w:tcPr>
          <w:p w14:paraId="0B3E004C"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4" w:space="0" w:color="auto"/>
            </w:tcBorders>
            <w:shd w:val="clear" w:color="auto" w:fill="auto"/>
            <w:noWrap/>
            <w:vAlign w:val="bottom"/>
            <w:hideMark/>
          </w:tcPr>
          <w:p w14:paraId="649E0BFE"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12" w:space="0" w:color="auto"/>
            </w:tcBorders>
            <w:shd w:val="clear" w:color="auto" w:fill="auto"/>
            <w:noWrap/>
            <w:vAlign w:val="bottom"/>
            <w:hideMark/>
          </w:tcPr>
          <w:p w14:paraId="1E3F0BCF" w14:textId="77777777" w:rsidR="00C3551A" w:rsidRPr="000938B6" w:rsidRDefault="00C3551A" w:rsidP="00F16E8B">
            <w:pPr>
              <w:jc w:val="center"/>
              <w:rPr>
                <w:rFonts w:cs="Calibri"/>
                <w:color w:val="000000"/>
                <w:sz w:val="20"/>
                <w:szCs w:val="20"/>
                <w:lang w:eastAsia="fr-FR"/>
              </w:rPr>
            </w:pPr>
          </w:p>
        </w:tc>
        <w:tc>
          <w:tcPr>
            <w:tcW w:w="411" w:type="dxa"/>
            <w:tcBorders>
              <w:top w:val="nil"/>
              <w:left w:val="single" w:sz="12" w:space="0" w:color="auto"/>
              <w:bottom w:val="single" w:sz="12" w:space="0" w:color="auto"/>
              <w:right w:val="single" w:sz="4" w:space="0" w:color="auto"/>
            </w:tcBorders>
            <w:shd w:val="clear" w:color="auto" w:fill="auto"/>
            <w:noWrap/>
            <w:vAlign w:val="bottom"/>
            <w:hideMark/>
          </w:tcPr>
          <w:p w14:paraId="73B4B354"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4" w:space="0" w:color="auto"/>
            </w:tcBorders>
            <w:shd w:val="clear" w:color="auto" w:fill="auto"/>
            <w:noWrap/>
            <w:vAlign w:val="bottom"/>
            <w:hideMark/>
          </w:tcPr>
          <w:p w14:paraId="76508104"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4" w:space="0" w:color="auto"/>
            </w:tcBorders>
            <w:shd w:val="clear" w:color="auto" w:fill="auto"/>
            <w:noWrap/>
            <w:vAlign w:val="bottom"/>
            <w:hideMark/>
          </w:tcPr>
          <w:p w14:paraId="09727F0D" w14:textId="77777777" w:rsidR="00C3551A" w:rsidRPr="000938B6" w:rsidRDefault="00C3551A" w:rsidP="00F16E8B">
            <w:pPr>
              <w:jc w:val="center"/>
              <w:rPr>
                <w:rFonts w:cs="Calibri"/>
                <w:color w:val="000000"/>
                <w:sz w:val="20"/>
                <w:szCs w:val="20"/>
                <w:lang w:eastAsia="fr-FR"/>
              </w:rPr>
            </w:pPr>
          </w:p>
        </w:tc>
        <w:tc>
          <w:tcPr>
            <w:tcW w:w="411" w:type="dxa"/>
            <w:tcBorders>
              <w:top w:val="nil"/>
              <w:left w:val="nil"/>
              <w:bottom w:val="single" w:sz="12" w:space="0" w:color="auto"/>
              <w:right w:val="single" w:sz="4" w:space="0" w:color="auto"/>
            </w:tcBorders>
            <w:shd w:val="clear" w:color="auto" w:fill="auto"/>
            <w:noWrap/>
            <w:vAlign w:val="bottom"/>
            <w:hideMark/>
          </w:tcPr>
          <w:p w14:paraId="0880CE4C" w14:textId="77777777" w:rsidR="00C3551A" w:rsidRPr="000938B6" w:rsidRDefault="00C3551A" w:rsidP="00F16E8B">
            <w:pPr>
              <w:jc w:val="center"/>
              <w:rPr>
                <w:rFonts w:cs="Calibri"/>
                <w:color w:val="000000"/>
                <w:sz w:val="20"/>
                <w:szCs w:val="20"/>
                <w:lang w:eastAsia="fr-FR"/>
              </w:rPr>
            </w:pPr>
          </w:p>
        </w:tc>
        <w:tc>
          <w:tcPr>
            <w:tcW w:w="411" w:type="dxa"/>
            <w:gridSpan w:val="2"/>
            <w:tcBorders>
              <w:top w:val="nil"/>
              <w:left w:val="nil"/>
              <w:bottom w:val="single" w:sz="12" w:space="0" w:color="auto"/>
              <w:right w:val="single" w:sz="12" w:space="0" w:color="auto"/>
            </w:tcBorders>
            <w:shd w:val="clear" w:color="auto" w:fill="auto"/>
            <w:noWrap/>
            <w:vAlign w:val="bottom"/>
            <w:hideMark/>
          </w:tcPr>
          <w:p w14:paraId="5076F268" w14:textId="77777777" w:rsidR="00C3551A" w:rsidRPr="000938B6" w:rsidRDefault="00C3551A" w:rsidP="00F16E8B">
            <w:pPr>
              <w:jc w:val="center"/>
              <w:rPr>
                <w:rFonts w:cs="Calibri"/>
                <w:color w:val="000000"/>
                <w:sz w:val="20"/>
                <w:szCs w:val="20"/>
                <w:lang w:eastAsia="fr-FR"/>
              </w:rPr>
            </w:pPr>
          </w:p>
        </w:tc>
        <w:tc>
          <w:tcPr>
            <w:tcW w:w="397" w:type="dxa"/>
            <w:tcBorders>
              <w:top w:val="nil"/>
              <w:left w:val="single" w:sz="12" w:space="0" w:color="auto"/>
              <w:bottom w:val="single" w:sz="12" w:space="0" w:color="auto"/>
              <w:right w:val="single" w:sz="4" w:space="0" w:color="auto"/>
            </w:tcBorders>
            <w:shd w:val="clear" w:color="auto" w:fill="auto"/>
            <w:noWrap/>
            <w:vAlign w:val="bottom"/>
            <w:hideMark/>
          </w:tcPr>
          <w:p w14:paraId="7E3E4D7A" w14:textId="77777777" w:rsidR="00C3551A" w:rsidRPr="000938B6" w:rsidRDefault="00C3551A" w:rsidP="00F16E8B">
            <w:pPr>
              <w:jc w:val="center"/>
              <w:rPr>
                <w:rFonts w:cs="Calibri"/>
                <w:color w:val="000000"/>
                <w:sz w:val="20"/>
                <w:szCs w:val="20"/>
                <w:lang w:eastAsia="fr-FR"/>
              </w:rPr>
            </w:pPr>
          </w:p>
        </w:tc>
        <w:tc>
          <w:tcPr>
            <w:tcW w:w="397" w:type="dxa"/>
            <w:tcBorders>
              <w:top w:val="nil"/>
              <w:left w:val="nil"/>
              <w:bottom w:val="single" w:sz="12" w:space="0" w:color="auto"/>
              <w:right w:val="single" w:sz="4" w:space="0" w:color="auto"/>
            </w:tcBorders>
            <w:shd w:val="clear" w:color="auto" w:fill="auto"/>
            <w:noWrap/>
            <w:vAlign w:val="bottom"/>
            <w:hideMark/>
          </w:tcPr>
          <w:p w14:paraId="372F4F63" w14:textId="77777777" w:rsidR="00C3551A" w:rsidRPr="000938B6" w:rsidRDefault="00C3551A" w:rsidP="00F16E8B">
            <w:pPr>
              <w:jc w:val="center"/>
              <w:rPr>
                <w:rFonts w:cs="Calibri"/>
                <w:color w:val="000000"/>
                <w:sz w:val="20"/>
                <w:szCs w:val="20"/>
                <w:lang w:eastAsia="fr-FR"/>
              </w:rPr>
            </w:pPr>
          </w:p>
        </w:tc>
        <w:tc>
          <w:tcPr>
            <w:tcW w:w="397" w:type="dxa"/>
            <w:tcBorders>
              <w:top w:val="nil"/>
              <w:left w:val="nil"/>
              <w:bottom w:val="single" w:sz="12" w:space="0" w:color="auto"/>
              <w:right w:val="single" w:sz="12" w:space="0" w:color="auto"/>
            </w:tcBorders>
            <w:shd w:val="clear" w:color="auto" w:fill="auto"/>
            <w:noWrap/>
            <w:vAlign w:val="bottom"/>
            <w:hideMark/>
          </w:tcPr>
          <w:p w14:paraId="2D054B6D" w14:textId="77777777" w:rsidR="00C3551A" w:rsidRPr="000938B6" w:rsidRDefault="00C3551A" w:rsidP="00F16E8B">
            <w:pPr>
              <w:jc w:val="center"/>
              <w:rPr>
                <w:rFonts w:cs="Calibri"/>
                <w:color w:val="000000"/>
                <w:sz w:val="20"/>
                <w:szCs w:val="20"/>
                <w:lang w:eastAsia="fr-FR"/>
              </w:rPr>
            </w:pPr>
          </w:p>
        </w:tc>
      </w:tr>
    </w:tbl>
    <w:tbl>
      <w:tblPr>
        <w:tblpPr w:leftFromText="141" w:rightFromText="141" w:vertAnchor="text" w:tblpXSpec="center" w:tblpY="1"/>
        <w:tblOverlap w:val="never"/>
        <w:tblW w:w="9576" w:type="dxa"/>
        <w:tblCellMar>
          <w:left w:w="70" w:type="dxa"/>
          <w:right w:w="70" w:type="dxa"/>
        </w:tblCellMar>
        <w:tblLook w:val="04A0" w:firstRow="1" w:lastRow="0" w:firstColumn="1" w:lastColumn="0" w:noHBand="0" w:noVBand="1"/>
      </w:tblPr>
      <w:tblGrid>
        <w:gridCol w:w="514"/>
        <w:gridCol w:w="2037"/>
        <w:gridCol w:w="453"/>
        <w:gridCol w:w="2241"/>
        <w:gridCol w:w="473"/>
        <w:gridCol w:w="1936"/>
        <w:gridCol w:w="426"/>
        <w:gridCol w:w="1496"/>
      </w:tblGrid>
      <w:tr w:rsidR="00C3551A" w:rsidRPr="000938B6" w14:paraId="5A8ECDCD" w14:textId="77777777" w:rsidTr="00F16E8B">
        <w:trPr>
          <w:trHeight w:val="300"/>
        </w:trPr>
        <w:tc>
          <w:tcPr>
            <w:tcW w:w="514" w:type="dxa"/>
            <w:tcBorders>
              <w:top w:val="nil"/>
              <w:left w:val="nil"/>
              <w:bottom w:val="nil"/>
              <w:right w:val="nil"/>
            </w:tcBorders>
            <w:shd w:val="clear" w:color="000000" w:fill="FFFF00"/>
            <w:noWrap/>
            <w:vAlign w:val="center"/>
            <w:hideMark/>
          </w:tcPr>
          <w:p w14:paraId="00E228BC" w14:textId="77777777" w:rsidR="00C3551A" w:rsidRPr="000938B6" w:rsidRDefault="00C3551A" w:rsidP="00F16E8B">
            <w:pPr>
              <w:jc w:val="center"/>
              <w:rPr>
                <w:rFonts w:cs="Calibri"/>
                <w:color w:val="000000"/>
                <w:sz w:val="20"/>
                <w:szCs w:val="20"/>
                <w:lang w:eastAsia="fr-FR"/>
              </w:rPr>
            </w:pPr>
          </w:p>
        </w:tc>
        <w:tc>
          <w:tcPr>
            <w:tcW w:w="2037" w:type="dxa"/>
            <w:tcBorders>
              <w:top w:val="nil"/>
              <w:left w:val="nil"/>
              <w:bottom w:val="nil"/>
              <w:right w:val="nil"/>
            </w:tcBorders>
            <w:shd w:val="clear" w:color="auto" w:fill="auto"/>
            <w:noWrap/>
            <w:vAlign w:val="center"/>
            <w:hideMark/>
          </w:tcPr>
          <w:p w14:paraId="7F415A5B" w14:textId="77777777" w:rsidR="00C3551A" w:rsidRPr="004B0C2D" w:rsidRDefault="0061166D" w:rsidP="00F16E8B">
            <w:pPr>
              <w:jc w:val="center"/>
              <w:rPr>
                <w:rFonts w:asciiTheme="minorHAnsi" w:hAnsiTheme="minorHAnsi" w:cs="Calibri"/>
                <w:i/>
                <w:iCs/>
                <w:color w:val="000000"/>
                <w:sz w:val="20"/>
                <w:szCs w:val="20"/>
                <w:lang w:eastAsia="fr-FR"/>
              </w:rPr>
            </w:pPr>
            <w:r w:rsidRPr="004B0C2D">
              <w:rPr>
                <w:rFonts w:asciiTheme="minorHAnsi" w:hAnsiTheme="minorHAnsi" w:cs="Times New Roman"/>
                <w:i/>
                <w:iCs/>
                <w:color w:val="000000"/>
                <w:sz w:val="20"/>
                <w:szCs w:val="20"/>
                <w:lang w:eastAsia="fr-FR"/>
              </w:rPr>
              <w:t>: Impact négatif faible.</w:t>
            </w:r>
          </w:p>
        </w:tc>
        <w:tc>
          <w:tcPr>
            <w:tcW w:w="453" w:type="dxa"/>
            <w:tcBorders>
              <w:top w:val="nil"/>
              <w:left w:val="nil"/>
              <w:bottom w:val="nil"/>
              <w:right w:val="nil"/>
            </w:tcBorders>
            <w:shd w:val="clear" w:color="000000" w:fill="FFBB00"/>
            <w:noWrap/>
            <w:vAlign w:val="center"/>
            <w:hideMark/>
          </w:tcPr>
          <w:p w14:paraId="09345FC1" w14:textId="77777777" w:rsidR="00C3551A" w:rsidRPr="004B0C2D" w:rsidRDefault="00C3551A" w:rsidP="00F16E8B">
            <w:pPr>
              <w:jc w:val="center"/>
              <w:rPr>
                <w:rFonts w:asciiTheme="minorHAnsi" w:hAnsiTheme="minorHAnsi" w:cs="Calibri"/>
                <w:color w:val="000000"/>
                <w:sz w:val="20"/>
                <w:szCs w:val="20"/>
                <w:lang w:eastAsia="fr-FR"/>
              </w:rPr>
            </w:pPr>
          </w:p>
        </w:tc>
        <w:tc>
          <w:tcPr>
            <w:tcW w:w="2241" w:type="dxa"/>
            <w:tcBorders>
              <w:top w:val="nil"/>
              <w:left w:val="nil"/>
              <w:bottom w:val="nil"/>
              <w:right w:val="nil"/>
            </w:tcBorders>
            <w:shd w:val="clear" w:color="auto" w:fill="auto"/>
            <w:noWrap/>
            <w:vAlign w:val="center"/>
            <w:hideMark/>
          </w:tcPr>
          <w:p w14:paraId="394A3685" w14:textId="77777777" w:rsidR="00C3551A" w:rsidRPr="004B0C2D" w:rsidRDefault="0061166D" w:rsidP="00F16E8B">
            <w:pPr>
              <w:jc w:val="center"/>
              <w:rPr>
                <w:rFonts w:asciiTheme="minorHAnsi" w:hAnsiTheme="minorHAnsi" w:cs="Calibri"/>
                <w:i/>
                <w:iCs/>
                <w:color w:val="000000"/>
                <w:sz w:val="20"/>
                <w:szCs w:val="20"/>
                <w:lang w:eastAsia="fr-FR"/>
              </w:rPr>
            </w:pPr>
            <w:r w:rsidRPr="004B0C2D">
              <w:rPr>
                <w:rFonts w:asciiTheme="minorHAnsi" w:hAnsiTheme="minorHAnsi" w:cs="Times New Roman"/>
                <w:i/>
                <w:iCs/>
                <w:color w:val="000000"/>
                <w:sz w:val="20"/>
                <w:szCs w:val="20"/>
                <w:lang w:eastAsia="fr-FR"/>
              </w:rPr>
              <w:t>: Impact négatif moyen.</w:t>
            </w:r>
          </w:p>
        </w:tc>
        <w:tc>
          <w:tcPr>
            <w:tcW w:w="473" w:type="dxa"/>
            <w:tcBorders>
              <w:top w:val="nil"/>
              <w:left w:val="nil"/>
              <w:bottom w:val="nil"/>
              <w:right w:val="nil"/>
            </w:tcBorders>
            <w:shd w:val="clear" w:color="000000" w:fill="FF0000"/>
            <w:noWrap/>
            <w:vAlign w:val="center"/>
            <w:hideMark/>
          </w:tcPr>
          <w:p w14:paraId="6F1A6A20" w14:textId="77777777" w:rsidR="00C3551A" w:rsidRPr="004B0C2D" w:rsidRDefault="00C3551A" w:rsidP="00F16E8B">
            <w:pPr>
              <w:jc w:val="center"/>
              <w:rPr>
                <w:rFonts w:asciiTheme="minorHAnsi" w:hAnsiTheme="minorHAnsi" w:cs="Calibri"/>
                <w:color w:val="000000"/>
                <w:sz w:val="20"/>
                <w:szCs w:val="20"/>
                <w:lang w:eastAsia="fr-FR"/>
              </w:rPr>
            </w:pPr>
          </w:p>
        </w:tc>
        <w:tc>
          <w:tcPr>
            <w:tcW w:w="1936" w:type="dxa"/>
            <w:tcBorders>
              <w:top w:val="nil"/>
              <w:left w:val="nil"/>
              <w:bottom w:val="nil"/>
              <w:right w:val="nil"/>
            </w:tcBorders>
            <w:shd w:val="clear" w:color="auto" w:fill="auto"/>
            <w:noWrap/>
            <w:vAlign w:val="center"/>
            <w:hideMark/>
          </w:tcPr>
          <w:p w14:paraId="63663759" w14:textId="77777777" w:rsidR="00C3551A" w:rsidRPr="004B0C2D" w:rsidRDefault="0061166D" w:rsidP="00F16E8B">
            <w:pPr>
              <w:jc w:val="center"/>
              <w:rPr>
                <w:rFonts w:asciiTheme="minorHAnsi" w:hAnsiTheme="minorHAnsi" w:cs="Calibri"/>
                <w:i/>
                <w:iCs/>
                <w:color w:val="000000"/>
                <w:sz w:val="20"/>
                <w:szCs w:val="20"/>
                <w:lang w:eastAsia="fr-FR"/>
              </w:rPr>
            </w:pPr>
            <w:r w:rsidRPr="004B0C2D">
              <w:rPr>
                <w:rFonts w:asciiTheme="minorHAnsi" w:hAnsiTheme="minorHAnsi" w:cs="Times New Roman"/>
                <w:i/>
                <w:iCs/>
                <w:color w:val="000000"/>
                <w:sz w:val="20"/>
                <w:szCs w:val="20"/>
                <w:lang w:eastAsia="fr-FR"/>
              </w:rPr>
              <w:t>: Impact négatif fort.</w:t>
            </w:r>
          </w:p>
        </w:tc>
        <w:tc>
          <w:tcPr>
            <w:tcW w:w="426" w:type="dxa"/>
            <w:tcBorders>
              <w:top w:val="nil"/>
              <w:left w:val="nil"/>
              <w:bottom w:val="nil"/>
              <w:right w:val="nil"/>
            </w:tcBorders>
            <w:shd w:val="clear" w:color="000000" w:fill="00B050"/>
            <w:noWrap/>
            <w:vAlign w:val="center"/>
            <w:hideMark/>
          </w:tcPr>
          <w:p w14:paraId="6366368F" w14:textId="77777777" w:rsidR="00C3551A" w:rsidRPr="004B0C2D" w:rsidRDefault="00C3551A" w:rsidP="00F16E8B">
            <w:pPr>
              <w:jc w:val="center"/>
              <w:rPr>
                <w:rFonts w:asciiTheme="minorHAnsi" w:hAnsiTheme="minorHAnsi" w:cs="Calibri"/>
                <w:color w:val="000000"/>
                <w:sz w:val="20"/>
                <w:szCs w:val="20"/>
                <w:lang w:eastAsia="fr-FR"/>
              </w:rPr>
            </w:pPr>
          </w:p>
        </w:tc>
        <w:tc>
          <w:tcPr>
            <w:tcW w:w="1496" w:type="dxa"/>
            <w:tcBorders>
              <w:top w:val="nil"/>
              <w:left w:val="nil"/>
              <w:bottom w:val="nil"/>
              <w:right w:val="nil"/>
            </w:tcBorders>
            <w:shd w:val="clear" w:color="auto" w:fill="auto"/>
            <w:noWrap/>
            <w:vAlign w:val="center"/>
            <w:hideMark/>
          </w:tcPr>
          <w:p w14:paraId="6347F4FF" w14:textId="77777777" w:rsidR="00C3551A" w:rsidRPr="004B0C2D" w:rsidRDefault="0061166D" w:rsidP="00F16E8B">
            <w:pPr>
              <w:jc w:val="center"/>
              <w:rPr>
                <w:rFonts w:asciiTheme="minorHAnsi" w:hAnsiTheme="minorHAnsi" w:cs="Calibri"/>
                <w:i/>
                <w:iCs/>
                <w:color w:val="000000"/>
                <w:sz w:val="20"/>
                <w:szCs w:val="20"/>
                <w:lang w:eastAsia="fr-FR"/>
              </w:rPr>
            </w:pPr>
            <w:r w:rsidRPr="004B0C2D">
              <w:rPr>
                <w:rFonts w:asciiTheme="minorHAnsi" w:hAnsiTheme="minorHAnsi" w:cs="Times New Roman"/>
                <w:i/>
                <w:iCs/>
                <w:color w:val="000000"/>
                <w:sz w:val="20"/>
                <w:szCs w:val="20"/>
                <w:lang w:eastAsia="fr-FR"/>
              </w:rPr>
              <w:t>: Impact positif.</w:t>
            </w:r>
          </w:p>
        </w:tc>
      </w:tr>
    </w:tbl>
    <w:p w14:paraId="337A1248" w14:textId="77777777" w:rsidR="00C94C35" w:rsidRPr="00BF499D" w:rsidRDefault="00C94C35" w:rsidP="00C94C35">
      <w:pPr>
        <w:pStyle w:val="Paragraphedeliste"/>
        <w:spacing w:before="117" w:line="326" w:lineRule="auto"/>
        <w:ind w:left="0" w:right="3" w:firstLine="0"/>
        <w:jc w:val="center"/>
        <w:rPr>
          <w:rFonts w:asciiTheme="minorHAnsi" w:hAnsiTheme="minorHAnsi"/>
          <w:b/>
          <w:bCs/>
          <w:color w:val="000000" w:themeColor="text1"/>
        </w:rPr>
      </w:pPr>
      <w:r w:rsidRPr="00BF499D">
        <w:rPr>
          <w:rFonts w:asciiTheme="minorHAnsi" w:hAnsiTheme="minorHAnsi"/>
          <w:b/>
          <w:bCs/>
          <w:color w:val="000000" w:themeColor="text1"/>
        </w:rPr>
        <w:t xml:space="preserve">Figure </w:t>
      </w:r>
      <w:r>
        <w:rPr>
          <w:rFonts w:asciiTheme="minorHAnsi" w:hAnsiTheme="minorHAnsi"/>
          <w:b/>
          <w:bCs/>
          <w:color w:val="000000" w:themeColor="text1"/>
        </w:rPr>
        <w:t>2</w:t>
      </w:r>
      <w:r w:rsidRPr="00BF499D">
        <w:rPr>
          <w:rFonts w:asciiTheme="minorHAnsi" w:hAnsiTheme="minorHAnsi"/>
          <w:b/>
          <w:bCs/>
          <w:color w:val="000000" w:themeColor="text1"/>
        </w:rPr>
        <w:t xml:space="preserve"> : </w:t>
      </w:r>
      <w:bookmarkStart w:id="167" w:name="_Toc23330766"/>
      <w:bookmarkStart w:id="168" w:name="_Toc25925598"/>
      <w:bookmarkStart w:id="169" w:name="_Toc46443800"/>
      <w:bookmarkStart w:id="170" w:name="_Toc46443874"/>
      <w:bookmarkStart w:id="171" w:name="_Toc76164300"/>
      <w:r w:rsidRPr="00C94C35">
        <w:rPr>
          <w:rFonts w:asciiTheme="minorHAnsi" w:hAnsiTheme="minorHAnsi"/>
          <w:b/>
          <w:bCs/>
          <w:color w:val="000000" w:themeColor="text1"/>
        </w:rPr>
        <w:t>Matrice d’évaluation des impacts</w:t>
      </w:r>
      <w:bookmarkEnd w:id="167"/>
      <w:bookmarkEnd w:id="168"/>
      <w:bookmarkEnd w:id="169"/>
      <w:bookmarkEnd w:id="170"/>
      <w:bookmarkEnd w:id="171"/>
      <w:r w:rsidRPr="00BF499D">
        <w:rPr>
          <w:rFonts w:asciiTheme="minorHAnsi" w:hAnsiTheme="minorHAnsi"/>
          <w:b/>
          <w:bCs/>
          <w:color w:val="000000" w:themeColor="text1"/>
        </w:rPr>
        <w:t xml:space="preserve"> du programme BAD/15</w:t>
      </w:r>
    </w:p>
    <w:p w14:paraId="6D1C21B4" w14:textId="77777777" w:rsidR="004538F2" w:rsidRPr="00BF499D" w:rsidRDefault="00CB7A38" w:rsidP="00E90563">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Dans le cadre de la préparation du présent plan d’engagement des parties prenantes, ces impacts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ont</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été</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approfondis</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sur</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base</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consultations</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menées</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auprès</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parties prenantes. Le</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but</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visé est de</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mieux</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comprendre</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les causes, les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conséquences et recueillir les recommandations des parties prenantes en termes de mesures de mitigation.</w:t>
      </w:r>
    </w:p>
    <w:p w14:paraId="6B45F684" w14:textId="77777777" w:rsidR="00C63479" w:rsidRPr="00E90563" w:rsidRDefault="00E90563" w:rsidP="00E90563">
      <w:pPr>
        <w:pStyle w:val="Titre510"/>
        <w:tabs>
          <w:tab w:val="left" w:pos="567"/>
        </w:tabs>
        <w:spacing w:before="101"/>
        <w:ind w:left="993" w:right="3" w:firstLine="0"/>
        <w:outlineLvl w:val="1"/>
        <w:rPr>
          <w:rFonts w:asciiTheme="minorHAnsi" w:eastAsia="Tahoma" w:hAnsiTheme="minorHAnsi" w:cs="Tahoma"/>
          <w:i w:val="0"/>
          <w:color w:val="000000" w:themeColor="text1"/>
          <w:sz w:val="20"/>
          <w:szCs w:val="20"/>
        </w:rPr>
      </w:pPr>
      <w:bookmarkStart w:id="172" w:name="_Toc134113780"/>
      <w:bookmarkStart w:id="173" w:name="_Toc134115183"/>
      <w:bookmarkStart w:id="174" w:name="_Toc135133531"/>
      <w:bookmarkEnd w:id="172"/>
      <w:bookmarkEnd w:id="173"/>
      <w:r>
        <w:rPr>
          <w:rFonts w:asciiTheme="minorHAnsi" w:eastAsia="Tahoma" w:hAnsiTheme="minorHAnsi" w:cs="Tahoma"/>
          <w:i w:val="0"/>
          <w:color w:val="000000" w:themeColor="text1"/>
          <w:sz w:val="20"/>
          <w:szCs w:val="20"/>
        </w:rPr>
        <w:t xml:space="preserve">2.6.1 </w:t>
      </w:r>
      <w:r w:rsidR="00BC37C4" w:rsidRPr="00E90563">
        <w:rPr>
          <w:rFonts w:asciiTheme="minorHAnsi" w:eastAsia="Tahoma" w:hAnsiTheme="minorHAnsi" w:cs="Tahoma"/>
          <w:i w:val="0"/>
          <w:color w:val="000000" w:themeColor="text1"/>
          <w:sz w:val="20"/>
          <w:szCs w:val="20"/>
        </w:rPr>
        <w:t>I</w:t>
      </w:r>
      <w:r w:rsidR="00CB7A38" w:rsidRPr="00E90563">
        <w:rPr>
          <w:rFonts w:asciiTheme="minorHAnsi" w:eastAsia="Tahoma" w:hAnsiTheme="minorHAnsi" w:cs="Tahoma"/>
          <w:i w:val="0"/>
          <w:color w:val="000000" w:themeColor="text1"/>
          <w:sz w:val="20"/>
          <w:szCs w:val="20"/>
        </w:rPr>
        <w:t>mpacts sociaux positifs du projet</w:t>
      </w:r>
      <w:bookmarkEnd w:id="174"/>
      <w:r w:rsidR="00CB7A38" w:rsidRPr="00E90563">
        <w:rPr>
          <w:rFonts w:asciiTheme="minorHAnsi" w:eastAsia="Tahoma" w:hAnsiTheme="minorHAnsi" w:cs="Tahoma"/>
          <w:i w:val="0"/>
          <w:color w:val="000000" w:themeColor="text1"/>
          <w:sz w:val="20"/>
          <w:szCs w:val="20"/>
        </w:rPr>
        <w:t xml:space="preserve"> </w:t>
      </w:r>
    </w:p>
    <w:p w14:paraId="760F172B" w14:textId="77777777" w:rsidR="00FA0A21" w:rsidRPr="00BF499D" w:rsidRDefault="00CB7A38" w:rsidP="00E90563">
      <w:pPr>
        <w:pStyle w:val="Corpsdetexte"/>
        <w:spacing w:line="300" w:lineRule="auto"/>
        <w:ind w:right="6"/>
        <w:jc w:val="both"/>
        <w:rPr>
          <w:rFonts w:asciiTheme="minorHAnsi" w:eastAsia="Calibri" w:hAnsiTheme="minorHAnsi" w:cs="Arial"/>
        </w:rPr>
      </w:pPr>
      <w:r w:rsidRPr="00BF499D">
        <w:rPr>
          <w:rFonts w:asciiTheme="minorHAnsi" w:eastAsia="Calibri" w:hAnsiTheme="minorHAnsi" w:cs="Arial"/>
        </w:rPr>
        <w:t xml:space="preserve">Le </w:t>
      </w:r>
      <w:r w:rsidRPr="00BF499D">
        <w:rPr>
          <w:rFonts w:asciiTheme="minorHAnsi" w:hAnsiTheme="minorHAnsi"/>
          <w:color w:val="000000" w:themeColor="text1"/>
        </w:rPr>
        <w:t>projet</w:t>
      </w:r>
      <w:r w:rsidRPr="00BF499D">
        <w:rPr>
          <w:rFonts w:asciiTheme="minorHAnsi" w:eastAsia="Calibri" w:hAnsiTheme="minorHAnsi" w:cs="Arial"/>
        </w:rPr>
        <w:t xml:space="preserve"> engendrera de nombreux impacts positifs dont principalement :</w:t>
      </w:r>
    </w:p>
    <w:p w14:paraId="3BF8B825"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Equipement de débit important d’eau pour satisfaire les zones déjà alimentées : grâce à la continuité du service de l’eau potable, et l’accompagnement de l’évolution des besoins en eau à long terme</w:t>
      </w:r>
    </w:p>
    <w:p w14:paraId="4FBD3018"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Accompagnement des programmes de généralisation de l’accès à l’eau potable au niveau des localités rurales, par la mise à disposition d’une conduite d’adduction dimensionnée en tenant compte des besoins à la production de ces projets futurs.</w:t>
      </w:r>
    </w:p>
    <w:p w14:paraId="27EADB97"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Encouragement des communes et des populations à demander le passage au mode de desserte par branchements particuliers, moyennant des projets de partenariats avec l’Office conformément aux procédures en vigueur</w:t>
      </w:r>
    </w:p>
    <w:p w14:paraId="77F705A5"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Amélioration de l’attractivité de la zone du projet : sur le plan économique par le maintien des investissements actuels, et l’implantation de nouveaux investisseurs, sur le développement des activités touristiques à travers la prolongation des séjours</w:t>
      </w:r>
    </w:p>
    <w:p w14:paraId="5AA08A51"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lastRenderedPageBreak/>
        <w:t>L’encouragement du tourisme rural</w:t>
      </w:r>
    </w:p>
    <w:p w14:paraId="5BE73D89"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Accompagnement du développement socio-économique de la zone du projet</w:t>
      </w:r>
    </w:p>
    <w:p w14:paraId="51309120" w14:textId="77777777" w:rsidR="00FA0A21"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Sur la santé publique : à travers l’amélioration des conditions d’hygiène des populations</w:t>
      </w:r>
    </w:p>
    <w:p w14:paraId="4F3C6917" w14:textId="77777777" w:rsidR="00C63479" w:rsidRPr="00E90563" w:rsidRDefault="004538F2" w:rsidP="00127546">
      <w:pPr>
        <w:pStyle w:val="Titre510"/>
        <w:tabs>
          <w:tab w:val="left" w:pos="567"/>
        </w:tabs>
        <w:spacing w:before="101"/>
        <w:ind w:left="1440" w:right="3" w:firstLine="0"/>
        <w:outlineLvl w:val="9"/>
        <w:rPr>
          <w:rFonts w:asciiTheme="minorHAnsi" w:eastAsia="Tahoma" w:hAnsiTheme="minorHAnsi" w:cs="Tahoma"/>
          <w:i w:val="0"/>
          <w:color w:val="000000" w:themeColor="text1"/>
          <w:sz w:val="20"/>
          <w:szCs w:val="20"/>
        </w:rPr>
      </w:pPr>
      <w:r w:rsidRPr="00E90563">
        <w:rPr>
          <w:rFonts w:asciiTheme="minorHAnsi" w:eastAsia="Tahoma" w:hAnsiTheme="minorHAnsi" w:cs="Tahoma"/>
          <w:i w:val="0"/>
          <w:color w:val="000000" w:themeColor="text1"/>
          <w:sz w:val="20"/>
          <w:szCs w:val="20"/>
        </w:rPr>
        <w:t>2.</w:t>
      </w:r>
      <w:r w:rsidR="00E90563">
        <w:rPr>
          <w:rFonts w:asciiTheme="minorHAnsi" w:eastAsia="Tahoma" w:hAnsiTheme="minorHAnsi" w:cs="Tahoma"/>
          <w:i w:val="0"/>
          <w:color w:val="000000" w:themeColor="text1"/>
          <w:sz w:val="20"/>
          <w:szCs w:val="20"/>
        </w:rPr>
        <w:t>6</w:t>
      </w:r>
      <w:r w:rsidRPr="00E90563">
        <w:rPr>
          <w:rFonts w:asciiTheme="minorHAnsi" w:eastAsia="Tahoma" w:hAnsiTheme="minorHAnsi" w:cs="Tahoma"/>
          <w:i w:val="0"/>
          <w:color w:val="000000" w:themeColor="text1"/>
          <w:sz w:val="20"/>
          <w:szCs w:val="20"/>
        </w:rPr>
        <w:t>.</w:t>
      </w:r>
      <w:r w:rsidR="00E90563">
        <w:rPr>
          <w:rFonts w:asciiTheme="minorHAnsi" w:eastAsia="Tahoma" w:hAnsiTheme="minorHAnsi" w:cs="Tahoma"/>
          <w:i w:val="0"/>
          <w:color w:val="000000" w:themeColor="text1"/>
          <w:sz w:val="20"/>
          <w:szCs w:val="20"/>
        </w:rPr>
        <w:t>1</w:t>
      </w:r>
      <w:r w:rsidRPr="00E90563">
        <w:rPr>
          <w:rFonts w:asciiTheme="minorHAnsi" w:eastAsia="Tahoma" w:hAnsiTheme="minorHAnsi" w:cs="Tahoma"/>
          <w:i w:val="0"/>
          <w:color w:val="000000" w:themeColor="text1"/>
          <w:sz w:val="20"/>
          <w:szCs w:val="20"/>
        </w:rPr>
        <w:t>.</w:t>
      </w:r>
      <w:r w:rsidR="00E90563">
        <w:rPr>
          <w:rFonts w:asciiTheme="minorHAnsi" w:eastAsia="Tahoma" w:hAnsiTheme="minorHAnsi" w:cs="Tahoma"/>
          <w:i w:val="0"/>
          <w:color w:val="000000" w:themeColor="text1"/>
          <w:sz w:val="20"/>
          <w:szCs w:val="20"/>
        </w:rPr>
        <w:t xml:space="preserve">1 Impacts sociaux positifs pendant la </w:t>
      </w:r>
      <w:r w:rsidR="00CB7A38" w:rsidRPr="00E90563">
        <w:rPr>
          <w:rFonts w:asciiTheme="minorHAnsi" w:eastAsia="Tahoma" w:hAnsiTheme="minorHAnsi" w:cs="Tahoma"/>
          <w:i w:val="0"/>
          <w:color w:val="000000" w:themeColor="text1"/>
          <w:sz w:val="20"/>
          <w:szCs w:val="20"/>
        </w:rPr>
        <w:t>Phase travaux</w:t>
      </w:r>
    </w:p>
    <w:p w14:paraId="5B9889D8" w14:textId="77777777" w:rsidR="00F36670" w:rsidRPr="00BF499D" w:rsidRDefault="00CB7A38" w:rsidP="00E90563">
      <w:pPr>
        <w:pStyle w:val="Corpsdetexte"/>
        <w:spacing w:before="120" w:line="300" w:lineRule="auto"/>
        <w:ind w:right="6"/>
        <w:jc w:val="both"/>
        <w:rPr>
          <w:rFonts w:asciiTheme="minorHAnsi" w:hAnsiTheme="minorHAnsi"/>
          <w:color w:val="000000" w:themeColor="text1"/>
        </w:rPr>
      </w:pPr>
      <w:r w:rsidRPr="00BF499D">
        <w:rPr>
          <w:rFonts w:asciiTheme="minorHAnsi" w:hAnsiTheme="minorHAnsi"/>
          <w:color w:val="000000" w:themeColor="text1"/>
        </w:rPr>
        <w:t xml:space="preserve">L’impact socioéconomique le plus saillant de la phase de construction est de type positif et porte sur la création d’environ 1500 emplois directs et indirects dont une majeure partie consiste en des emplois qualifiés dont les principaux bénéficiaires du projet sont les populations riveraines pour lesquelles des possibilités d’emplois se multiplieront et les revenus des ménages augmenteront, à la faveur de l’accroissement des activités économiques. </w:t>
      </w:r>
    </w:p>
    <w:p w14:paraId="05ED124B" w14:textId="77777777" w:rsidR="003025B9" w:rsidRPr="00BF499D" w:rsidRDefault="00CB7A38" w:rsidP="00E90563">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Les impacts positifs se traduiront par la création d’emplois temporaires lors de la réalisation des travaux. Ceux-ci permettant l’absorption des chômeurs parmi la population urbaine et rurale de la zone concernée par le projet, essentiellement pour les métiers de gardiennage et des ouvriers de GC, le chiffrage du nombre d’emplois qui sera réservé à la main d’œuvre locale dépend des business plan et des stratégies de management des ressources humaines déployés sur chantier des adjudicataires des marchés de travaux et qui sont déclinés dans leurs offres techniques et dans les dossiers études.</w:t>
      </w:r>
    </w:p>
    <w:p w14:paraId="72E36D28" w14:textId="77777777" w:rsidR="003025B9" w:rsidRPr="00BF499D" w:rsidRDefault="00CB7A38" w:rsidP="00E90563">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Les entreprises locales et divers unités commerciaux locaux bénéficient du projet en fournissant les matières premières, le transport, le logement, l’alimentation, et d’autres biens et services aux employés recrutés par les entreprises travaux.</w:t>
      </w:r>
    </w:p>
    <w:p w14:paraId="19DF944A" w14:textId="77777777" w:rsidR="003025B9" w:rsidRPr="00BF499D" w:rsidRDefault="00CB7A38" w:rsidP="00E90563">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 xml:space="preserve"> Aussi, le projet aura un impact positif sur les femmes et les jeunes en améliorant leur accès aux activités socio-économiques et par la création d'emplois plus formels et mieux rémunérés se traduit par un investissement plus grand dans la scolarisation, la santé et l’alimentation des enfants, ce qui est source de croissance économique à long terme.</w:t>
      </w:r>
    </w:p>
    <w:p w14:paraId="31489EFE" w14:textId="77777777" w:rsidR="00F36670" w:rsidRPr="00BF499D" w:rsidRDefault="00CB7A38" w:rsidP="00E90563">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Il est aussi prévu que les investissements injectés dans l'économie locale et régionale pour la phase de construction profiteront à une multitude d’entreprises spécialisées et de sous-traitants locaux, régionaux et nationaux, et notamment ceux qui exercent dans les secteurs des travaux publics et des services connexes. Ces apports économiques sont significatifs compte tenu du volume des travaux et de la durée minimale du projet de 36 mois.</w:t>
      </w:r>
    </w:p>
    <w:p w14:paraId="4A085462" w14:textId="77777777" w:rsidR="00C63479" w:rsidRPr="00E90563" w:rsidRDefault="00E90563" w:rsidP="00127546">
      <w:pPr>
        <w:pStyle w:val="Titre510"/>
        <w:tabs>
          <w:tab w:val="left" w:pos="567"/>
        </w:tabs>
        <w:spacing w:before="101"/>
        <w:ind w:left="1440" w:right="3" w:firstLine="0"/>
        <w:outlineLvl w:val="9"/>
        <w:rPr>
          <w:rFonts w:asciiTheme="minorHAnsi" w:eastAsia="Tahoma" w:hAnsiTheme="minorHAnsi" w:cs="Tahoma"/>
          <w:i w:val="0"/>
          <w:color w:val="000000" w:themeColor="text1"/>
          <w:sz w:val="20"/>
          <w:szCs w:val="20"/>
        </w:rPr>
      </w:pPr>
      <w:r w:rsidRPr="00E90563">
        <w:rPr>
          <w:rFonts w:asciiTheme="minorHAnsi" w:eastAsia="Tahoma" w:hAnsiTheme="minorHAnsi" w:cs="Tahoma"/>
          <w:i w:val="0"/>
          <w:color w:val="000000" w:themeColor="text1"/>
          <w:sz w:val="20"/>
          <w:szCs w:val="20"/>
        </w:rPr>
        <w:t>2.</w:t>
      </w:r>
      <w:r>
        <w:rPr>
          <w:rFonts w:asciiTheme="minorHAnsi" w:eastAsia="Tahoma" w:hAnsiTheme="minorHAnsi" w:cs="Tahoma"/>
          <w:i w:val="0"/>
          <w:color w:val="000000" w:themeColor="text1"/>
          <w:sz w:val="20"/>
          <w:szCs w:val="20"/>
        </w:rPr>
        <w:t>6</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1</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 xml:space="preserve">2 </w:t>
      </w:r>
      <w:r w:rsidR="0095584E" w:rsidRPr="00E90563">
        <w:rPr>
          <w:rFonts w:asciiTheme="minorHAnsi" w:eastAsia="Tahoma" w:hAnsiTheme="minorHAnsi" w:cs="Tahoma"/>
          <w:i w:val="0"/>
          <w:color w:val="000000" w:themeColor="text1"/>
          <w:sz w:val="20"/>
          <w:szCs w:val="20"/>
        </w:rPr>
        <w:t xml:space="preserve"> </w:t>
      </w:r>
      <w:r>
        <w:rPr>
          <w:rFonts w:asciiTheme="minorHAnsi" w:eastAsia="Tahoma" w:hAnsiTheme="minorHAnsi" w:cs="Tahoma"/>
          <w:i w:val="0"/>
          <w:color w:val="000000" w:themeColor="text1"/>
          <w:sz w:val="20"/>
          <w:szCs w:val="20"/>
        </w:rPr>
        <w:t>Impacts sociaux positifs pendant la p</w:t>
      </w:r>
      <w:r w:rsidR="00CB7A38" w:rsidRPr="00E90563">
        <w:rPr>
          <w:rFonts w:asciiTheme="minorHAnsi" w:eastAsia="Tahoma" w:hAnsiTheme="minorHAnsi" w:cs="Tahoma"/>
          <w:i w:val="0"/>
          <w:color w:val="000000" w:themeColor="text1"/>
          <w:sz w:val="20"/>
          <w:szCs w:val="20"/>
        </w:rPr>
        <w:t>hase exploitation</w:t>
      </w:r>
    </w:p>
    <w:p w14:paraId="3C9A12D6" w14:textId="77777777" w:rsidR="00C63479" w:rsidRPr="00E90563" w:rsidRDefault="00CB7A38" w:rsidP="000A4588">
      <w:pPr>
        <w:pStyle w:val="Titre51"/>
        <w:numPr>
          <w:ilvl w:val="0"/>
          <w:numId w:val="22"/>
        </w:numPr>
        <w:tabs>
          <w:tab w:val="left" w:pos="426"/>
        </w:tabs>
        <w:spacing w:before="121"/>
        <w:ind w:left="142" w:right="3" w:firstLine="0"/>
        <w:jc w:val="both"/>
        <w:rPr>
          <w:rFonts w:asciiTheme="minorHAnsi" w:hAnsiTheme="minorHAnsi"/>
          <w:color w:val="000000" w:themeColor="text1"/>
          <w:sz w:val="20"/>
          <w:szCs w:val="20"/>
          <w:u w:val="single"/>
        </w:rPr>
      </w:pPr>
      <w:r w:rsidRPr="00E90563">
        <w:rPr>
          <w:rFonts w:asciiTheme="minorHAnsi" w:hAnsiTheme="minorHAnsi"/>
          <w:color w:val="000000" w:themeColor="text1"/>
          <w:sz w:val="20"/>
          <w:szCs w:val="20"/>
          <w:u w:val="single"/>
        </w:rPr>
        <w:t xml:space="preserve">Impacts sociaux, sur la qualité de vie et la sécurité des riverains </w:t>
      </w:r>
    </w:p>
    <w:p w14:paraId="7DD17068" w14:textId="77777777" w:rsidR="00C63479" w:rsidRPr="00BF499D" w:rsidRDefault="00CB7A38" w:rsidP="00C8517E">
      <w:pPr>
        <w:pStyle w:val="Corpsdetexte"/>
        <w:spacing w:before="115" w:line="326" w:lineRule="auto"/>
        <w:ind w:right="3"/>
        <w:jc w:val="both"/>
        <w:rPr>
          <w:rFonts w:asciiTheme="minorHAnsi" w:hAnsiTheme="minorHAnsi"/>
          <w:color w:val="000000" w:themeColor="text1"/>
        </w:rPr>
      </w:pPr>
      <w:r w:rsidRPr="00BF499D">
        <w:rPr>
          <w:rFonts w:asciiTheme="minorHAnsi" w:hAnsiTheme="minorHAnsi"/>
          <w:color w:val="000000" w:themeColor="text1"/>
        </w:rPr>
        <w:t>Parmi les impacts potentiels, il y a lieu de noter les impacts positifs qui vont permettre à la région de répondre à la demande de l’AEP de plus en plus importante et de permettre le maintien de la relance économique basée sur l’agriculture et le tourisme, secteurs très demandeurs en eau potable. Par ailleurs, le projet représente une opportunité pour les femmes afin d’alléger leur calendrier journalier et se consacrer davantage aux activités socio-économiques.</w:t>
      </w:r>
    </w:p>
    <w:p w14:paraId="66D24FB9" w14:textId="77777777" w:rsidR="00C63479" w:rsidRPr="00BF499D" w:rsidRDefault="00CB7A38" w:rsidP="00C8517E">
      <w:pPr>
        <w:tabs>
          <w:tab w:val="left" w:pos="1843"/>
        </w:tabs>
        <w:spacing w:before="133" w:line="326" w:lineRule="auto"/>
        <w:ind w:right="3"/>
        <w:jc w:val="both"/>
        <w:rPr>
          <w:rFonts w:asciiTheme="minorHAnsi" w:hAnsiTheme="minorHAnsi"/>
          <w:color w:val="000000" w:themeColor="text1"/>
        </w:rPr>
      </w:pPr>
      <w:r w:rsidRPr="00BF499D">
        <w:rPr>
          <w:rFonts w:asciiTheme="minorHAnsi" w:hAnsiTheme="minorHAnsi"/>
          <w:color w:val="000000" w:themeColor="text1"/>
        </w:rPr>
        <w:t>De ce fait les conditions de vie quotidiennes, dont l’hygiène et la santé des populations, seront améliorées.</w:t>
      </w:r>
    </w:p>
    <w:p w14:paraId="2D49557C" w14:textId="77777777" w:rsidR="00C63479" w:rsidRPr="00E90563" w:rsidRDefault="00CB7A38" w:rsidP="00E90563">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E90563">
        <w:rPr>
          <w:rFonts w:asciiTheme="minorHAnsi" w:eastAsia="Tahoma" w:hAnsiTheme="minorHAnsi" w:cs="Tahoma"/>
          <w:i w:val="0"/>
          <w:color w:val="000000" w:themeColor="text1"/>
          <w:sz w:val="20"/>
          <w:szCs w:val="20"/>
          <w:u w:val="single"/>
        </w:rPr>
        <w:t xml:space="preserve">Impacts sur le milieu socio-économique </w:t>
      </w:r>
    </w:p>
    <w:p w14:paraId="71613163" w14:textId="77777777" w:rsidR="00B12431" w:rsidRPr="00BF499D" w:rsidRDefault="00B12431" w:rsidP="00C8517E">
      <w:pPr>
        <w:spacing w:line="200" w:lineRule="exact"/>
        <w:ind w:right="3"/>
        <w:rPr>
          <w:rFonts w:asciiTheme="minorHAnsi" w:hAnsiTheme="minorHAnsi" w:cs="Arial"/>
        </w:rPr>
      </w:pPr>
    </w:p>
    <w:p w14:paraId="38B09DC6" w14:textId="77777777" w:rsidR="00C63479" w:rsidRPr="00BF499D" w:rsidRDefault="00CB7A38" w:rsidP="00E90563">
      <w:pPr>
        <w:pStyle w:val="Corpsdetexte"/>
        <w:spacing w:line="300" w:lineRule="auto"/>
        <w:ind w:right="6"/>
        <w:jc w:val="both"/>
        <w:rPr>
          <w:rFonts w:asciiTheme="minorHAnsi" w:hAnsiTheme="minorHAnsi"/>
          <w:color w:val="000000" w:themeColor="text1"/>
        </w:rPr>
      </w:pPr>
      <w:bookmarkStart w:id="175" w:name="page20"/>
      <w:bookmarkEnd w:id="175"/>
      <w:r w:rsidRPr="00BF499D">
        <w:rPr>
          <w:rFonts w:asciiTheme="minorHAnsi" w:hAnsiTheme="minorHAnsi"/>
          <w:color w:val="000000" w:themeColor="text1"/>
        </w:rPr>
        <w:t>Le projet Participera au développement socioéconomique et améliorera significativement le cadre de vie d'environ 4 millions de personnes desservies et ce par :</w:t>
      </w:r>
    </w:p>
    <w:p w14:paraId="6AA183AD" w14:textId="77777777" w:rsidR="00C63479"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L’apport d’un service d’eau potable continu et de qualité ;</w:t>
      </w:r>
    </w:p>
    <w:p w14:paraId="51458061" w14:textId="77777777" w:rsidR="00C63479"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 xml:space="preserve">L’amélioration du taux d’accès à l’eau potable au profit des populations concernées et la réduction des </w:t>
      </w:r>
      <w:r w:rsidRPr="00BF499D">
        <w:rPr>
          <w:rFonts w:asciiTheme="minorHAnsi" w:hAnsiTheme="minorHAnsi"/>
          <w:color w:val="000000" w:themeColor="text1"/>
        </w:rPr>
        <w:lastRenderedPageBreak/>
        <w:t>distances de parcourt pour l’accès à un point d’eau potable ;</w:t>
      </w:r>
    </w:p>
    <w:p w14:paraId="725ADEBB" w14:textId="77777777" w:rsidR="00C63479"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La mise à disposition pérenne d’eau potable au profit des unités d’industries agroalimentaires de la zone (une dotation étant prise en compte dans l’évaluation des besoins à court moyen et long terme pour l’ensemble des unités industrielles de la zone du projet, qui sont tirés des rapports de la direction planification de l’ONEE – BRANCHE EAU) ;</w:t>
      </w:r>
    </w:p>
    <w:p w14:paraId="231F8F71" w14:textId="77777777" w:rsidR="00C63479"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La création d’emploi : Les activités du projet auront des retombées sociales positives en termes de création d’emplois et de formation des jeunes aux petits métiers de construction, à travers les recrutements locaux de main d’œuvre qui sera opérée par les entreprises titulaires des marchés de gestion des réseaux, des stations de pompage, ainsi que les marchés cadre de réparation des conduites. Des emplois de gardiennage et de petit entretien seront ainsi créés par recours à la sous-traitance de la gestion des installations d’AEP. Les besoins de sous-traitance sont traités conformément aux standards de l’Office, en réponse aux besoins exprimés par l’exploitant, lors de la préparation de la prise en charge par les exploitants des installations réalisées dans le cadre du projet.</w:t>
      </w:r>
    </w:p>
    <w:p w14:paraId="0CCE9DEC" w14:textId="77777777" w:rsidR="00C63479"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 xml:space="preserve">Une estimation se basant sur une moyenne de 3 employés </w:t>
      </w:r>
      <w:r w:rsidR="00710D5C" w:rsidRPr="00BF499D">
        <w:rPr>
          <w:rFonts w:asciiTheme="minorHAnsi" w:hAnsiTheme="minorHAnsi"/>
          <w:color w:val="000000" w:themeColor="text1"/>
        </w:rPr>
        <w:t>d</w:t>
      </w:r>
      <w:r w:rsidRPr="00BF499D">
        <w:rPr>
          <w:rFonts w:asciiTheme="minorHAnsi" w:hAnsiTheme="minorHAnsi"/>
          <w:color w:val="000000" w:themeColor="text1"/>
        </w:rPr>
        <w:t xml:space="preserve">’exploitation de chaque station de refoulement et 5 agents spécialisés en détections de fuites et maintenance de 50 km de conduites d’adduction permet d’évaluer les nombres d’emplois à créer en phase d’exploitation du projet à </w:t>
      </w:r>
      <w:r w:rsidR="007444D2" w:rsidRPr="00BF499D">
        <w:rPr>
          <w:rFonts w:asciiTheme="minorHAnsi" w:hAnsiTheme="minorHAnsi"/>
          <w:color w:val="000000" w:themeColor="text1"/>
        </w:rPr>
        <w:t>100</w:t>
      </w:r>
      <w:r w:rsidRPr="00BF499D">
        <w:rPr>
          <w:rFonts w:asciiTheme="minorHAnsi" w:hAnsiTheme="minorHAnsi"/>
          <w:color w:val="000000" w:themeColor="text1"/>
        </w:rPr>
        <w:t xml:space="preserve"> emplois ;</w:t>
      </w:r>
    </w:p>
    <w:p w14:paraId="6D8D1F3A" w14:textId="77777777" w:rsidR="00C63479" w:rsidRPr="00BF499D" w:rsidRDefault="00CB7A38" w:rsidP="00E90563">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 xml:space="preserve">Permettra une meilleure viabilisation des centres et douars bénéficiaires. </w:t>
      </w:r>
    </w:p>
    <w:p w14:paraId="59F3F29F" w14:textId="77777777" w:rsidR="00C63479" w:rsidRPr="00E90563" w:rsidRDefault="00E90563" w:rsidP="00E90563">
      <w:pPr>
        <w:pStyle w:val="Titre510"/>
        <w:tabs>
          <w:tab w:val="left" w:pos="567"/>
        </w:tabs>
        <w:spacing w:before="101"/>
        <w:ind w:left="993" w:right="3" w:firstLine="0"/>
        <w:outlineLvl w:val="1"/>
        <w:rPr>
          <w:rFonts w:asciiTheme="minorHAnsi" w:eastAsia="Tahoma" w:hAnsiTheme="minorHAnsi" w:cs="Tahoma"/>
          <w:i w:val="0"/>
          <w:color w:val="000000" w:themeColor="text1"/>
          <w:sz w:val="20"/>
          <w:szCs w:val="20"/>
        </w:rPr>
      </w:pPr>
      <w:bookmarkStart w:id="176" w:name="_Toc123155425"/>
      <w:bookmarkStart w:id="177" w:name="_Toc135133532"/>
      <w:r>
        <w:rPr>
          <w:rFonts w:asciiTheme="minorHAnsi" w:eastAsia="Tahoma" w:hAnsiTheme="minorHAnsi" w:cs="Tahoma"/>
          <w:i w:val="0"/>
          <w:color w:val="000000" w:themeColor="text1"/>
          <w:sz w:val="20"/>
          <w:szCs w:val="20"/>
        </w:rPr>
        <w:t xml:space="preserve">2.6.2 </w:t>
      </w:r>
      <w:r w:rsidR="00CB7A38" w:rsidRPr="00E90563">
        <w:rPr>
          <w:rFonts w:asciiTheme="minorHAnsi" w:eastAsia="Tahoma" w:hAnsiTheme="minorHAnsi" w:cs="Tahoma"/>
          <w:i w:val="0"/>
          <w:color w:val="000000" w:themeColor="text1"/>
          <w:sz w:val="20"/>
          <w:szCs w:val="20"/>
        </w:rPr>
        <w:t xml:space="preserve">Impacts </w:t>
      </w:r>
      <w:r w:rsidR="00FE22FF" w:rsidRPr="00E90563">
        <w:rPr>
          <w:rFonts w:asciiTheme="minorHAnsi" w:eastAsia="Tahoma" w:hAnsiTheme="minorHAnsi" w:cs="Tahoma"/>
          <w:i w:val="0"/>
          <w:color w:val="000000" w:themeColor="text1"/>
          <w:sz w:val="20"/>
          <w:szCs w:val="20"/>
        </w:rPr>
        <w:t xml:space="preserve">sociaux </w:t>
      </w:r>
      <w:r w:rsidR="00CB7A38" w:rsidRPr="00E90563">
        <w:rPr>
          <w:rFonts w:asciiTheme="minorHAnsi" w:eastAsia="Tahoma" w:hAnsiTheme="minorHAnsi" w:cs="Tahoma"/>
          <w:i w:val="0"/>
          <w:color w:val="000000" w:themeColor="text1"/>
          <w:sz w:val="20"/>
          <w:szCs w:val="20"/>
        </w:rPr>
        <w:t>négatifs</w:t>
      </w:r>
      <w:bookmarkEnd w:id="176"/>
      <w:r w:rsidR="00FE22FF" w:rsidRPr="00E90563">
        <w:rPr>
          <w:rFonts w:asciiTheme="minorHAnsi" w:eastAsia="Tahoma" w:hAnsiTheme="minorHAnsi" w:cs="Tahoma"/>
          <w:i w:val="0"/>
          <w:color w:val="000000" w:themeColor="text1"/>
          <w:sz w:val="20"/>
          <w:szCs w:val="20"/>
        </w:rPr>
        <w:t xml:space="preserve"> et mesures de mitigation</w:t>
      </w:r>
      <w:bookmarkEnd w:id="177"/>
    </w:p>
    <w:p w14:paraId="7EAFB605" w14:textId="77777777" w:rsidR="00E90563" w:rsidRPr="00E90563" w:rsidRDefault="00E90563" w:rsidP="00127546">
      <w:pPr>
        <w:pStyle w:val="Titre510"/>
        <w:tabs>
          <w:tab w:val="left" w:pos="567"/>
        </w:tabs>
        <w:spacing w:before="101"/>
        <w:ind w:left="1440" w:right="3" w:firstLine="0"/>
        <w:outlineLvl w:val="9"/>
        <w:rPr>
          <w:rFonts w:asciiTheme="minorHAnsi" w:eastAsia="Tahoma" w:hAnsiTheme="minorHAnsi" w:cs="Tahoma"/>
          <w:i w:val="0"/>
          <w:color w:val="000000" w:themeColor="text1"/>
          <w:sz w:val="20"/>
          <w:szCs w:val="20"/>
        </w:rPr>
      </w:pPr>
      <w:r w:rsidRPr="00E90563">
        <w:rPr>
          <w:rFonts w:asciiTheme="minorHAnsi" w:eastAsia="Tahoma" w:hAnsiTheme="minorHAnsi" w:cs="Tahoma"/>
          <w:i w:val="0"/>
          <w:color w:val="000000" w:themeColor="text1"/>
          <w:sz w:val="20"/>
          <w:szCs w:val="20"/>
        </w:rPr>
        <w:t>2.</w:t>
      </w:r>
      <w:r>
        <w:rPr>
          <w:rFonts w:asciiTheme="minorHAnsi" w:eastAsia="Tahoma" w:hAnsiTheme="minorHAnsi" w:cs="Tahoma"/>
          <w:i w:val="0"/>
          <w:color w:val="000000" w:themeColor="text1"/>
          <w:sz w:val="20"/>
          <w:szCs w:val="20"/>
        </w:rPr>
        <w:t>6</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2</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 xml:space="preserve">1 Impacts sociaux négatif pendant la </w:t>
      </w:r>
      <w:r w:rsidRPr="00E90563">
        <w:rPr>
          <w:rFonts w:asciiTheme="minorHAnsi" w:eastAsia="Tahoma" w:hAnsiTheme="minorHAnsi" w:cs="Tahoma"/>
          <w:i w:val="0"/>
          <w:color w:val="000000" w:themeColor="text1"/>
          <w:sz w:val="20"/>
          <w:szCs w:val="20"/>
        </w:rPr>
        <w:t>Phase travaux</w:t>
      </w:r>
    </w:p>
    <w:p w14:paraId="35E6CC1D" w14:textId="77777777" w:rsidR="00C63479" w:rsidRPr="00B854EE" w:rsidRDefault="00CB7A38"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Impacts sur le milieu humain</w:t>
      </w:r>
    </w:p>
    <w:p w14:paraId="72313665" w14:textId="77777777" w:rsidR="00C63479" w:rsidRPr="00E90563" w:rsidRDefault="00CB7A38" w:rsidP="00E90563">
      <w:pPr>
        <w:pStyle w:val="Titre41"/>
        <w:tabs>
          <w:tab w:val="left" w:pos="1543"/>
        </w:tabs>
        <w:spacing w:before="0" w:line="300" w:lineRule="auto"/>
        <w:ind w:left="0" w:right="3" w:firstLine="0"/>
        <w:rPr>
          <w:rFonts w:asciiTheme="minorHAnsi" w:eastAsia="Calibri" w:hAnsiTheme="minorHAnsi" w:cstheme="minorHAnsi"/>
          <w:sz w:val="22"/>
          <w:szCs w:val="22"/>
        </w:rPr>
      </w:pPr>
      <w:r w:rsidRPr="00E90563">
        <w:rPr>
          <w:rFonts w:asciiTheme="minorHAnsi" w:eastAsia="Calibri" w:hAnsiTheme="minorHAnsi" w:cstheme="minorHAnsi"/>
          <w:b w:val="0"/>
          <w:bCs w:val="0"/>
          <w:sz w:val="22"/>
          <w:szCs w:val="22"/>
        </w:rPr>
        <w:t>Les impacts négatifs sur le milieu humain concernent les aspects suivants :</w:t>
      </w:r>
    </w:p>
    <w:p w14:paraId="6500B3EE" w14:textId="77777777" w:rsidR="00C63479" w:rsidRPr="00E90563" w:rsidRDefault="00CB7A38"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Les émissions atmosphériques, le bruit et les vibrations dont les conséquences seront d’autant plus marquées, à l’égard de la population et du patrimoine, quand il s’agit </w:t>
      </w:r>
      <w:r w:rsidR="00451F5D" w:rsidRPr="00E90563">
        <w:rPr>
          <w:rFonts w:asciiTheme="minorHAnsi" w:hAnsiTheme="minorHAnsi" w:cstheme="minorHAnsi"/>
          <w:color w:val="000000" w:themeColor="text1"/>
        </w:rPr>
        <w:t>des travaux</w:t>
      </w:r>
      <w:r w:rsidR="0095584E" w:rsidRPr="00E90563">
        <w:rPr>
          <w:rFonts w:asciiTheme="minorHAnsi" w:hAnsiTheme="minorHAnsi" w:cstheme="minorHAnsi"/>
          <w:color w:val="000000" w:themeColor="text1"/>
        </w:rPr>
        <w:t xml:space="preserve"> prévu</w:t>
      </w:r>
      <w:r w:rsidR="00451F5D" w:rsidRPr="00E90563">
        <w:rPr>
          <w:rFonts w:asciiTheme="minorHAnsi" w:hAnsiTheme="minorHAnsi" w:cstheme="minorHAnsi"/>
          <w:color w:val="000000" w:themeColor="text1"/>
        </w:rPr>
        <w:t>s</w:t>
      </w:r>
      <w:r w:rsidRPr="00E90563">
        <w:rPr>
          <w:rFonts w:asciiTheme="minorHAnsi" w:hAnsiTheme="minorHAnsi" w:cstheme="minorHAnsi"/>
          <w:color w:val="000000" w:themeColor="text1"/>
        </w:rPr>
        <w:t xml:space="preserve"> en milieu urbain,</w:t>
      </w:r>
    </w:p>
    <w:p w14:paraId="67039962" w14:textId="77777777" w:rsidR="00C63479" w:rsidRPr="00E90563" w:rsidRDefault="00CB7A38"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La modification et la perturbation du trafic et l’augmentation des risques pour les intervenants, les riverains et les usagers </w:t>
      </w:r>
      <w:r w:rsidR="00451F5D" w:rsidRPr="00E90563">
        <w:rPr>
          <w:rFonts w:asciiTheme="minorHAnsi" w:hAnsiTheme="minorHAnsi" w:cstheme="minorHAnsi"/>
          <w:color w:val="000000" w:themeColor="text1"/>
        </w:rPr>
        <w:t>des routes notamment les RN15, RN13, RN8, les routes provinciales, les voies communales et les piste</w:t>
      </w:r>
      <w:r w:rsidRPr="00E90563">
        <w:rPr>
          <w:rFonts w:asciiTheme="minorHAnsi" w:hAnsiTheme="minorHAnsi" w:cstheme="minorHAnsi"/>
          <w:color w:val="000000" w:themeColor="text1"/>
        </w:rPr>
        <w:t>,</w:t>
      </w:r>
    </w:p>
    <w:p w14:paraId="10204256" w14:textId="77777777" w:rsidR="00C63479" w:rsidRPr="00E90563" w:rsidRDefault="00CB7A38"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La perturbation des réseaux naturels ou artificiels de drainage des eaux pluviales,</w:t>
      </w:r>
    </w:p>
    <w:p w14:paraId="409D88C7" w14:textId="77777777" w:rsidR="00C63479" w:rsidRPr="00E90563" w:rsidRDefault="00CB7A38"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La perturbation et/ou le déplacement des réseaux publics d’alimentation en eau potable, en électricité, de télécommunication et d’assainissement eaux usées et eaux pluviales.</w:t>
      </w:r>
    </w:p>
    <w:p w14:paraId="76950239" w14:textId="77777777" w:rsidR="00C63479" w:rsidRPr="00B854EE" w:rsidRDefault="00CB7A38"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 xml:space="preserve">Impacts liés à l'expropriation et </w:t>
      </w:r>
      <w:r w:rsidR="00451F5D" w:rsidRPr="00B854EE">
        <w:rPr>
          <w:rFonts w:asciiTheme="minorHAnsi" w:eastAsia="Tahoma" w:hAnsiTheme="minorHAnsi" w:cs="Tahoma"/>
          <w:i w:val="0"/>
          <w:color w:val="000000" w:themeColor="text1"/>
          <w:sz w:val="20"/>
          <w:szCs w:val="20"/>
          <w:u w:val="single"/>
        </w:rPr>
        <w:t>aux dégâts superficiels</w:t>
      </w:r>
    </w:p>
    <w:p w14:paraId="4D832CEF" w14:textId="77777777" w:rsidR="00C63479" w:rsidRPr="00E90563" w:rsidRDefault="005A1EA5" w:rsidP="00E90563">
      <w:pPr>
        <w:pStyle w:val="Corpsdetexte"/>
        <w:spacing w:line="300" w:lineRule="auto"/>
        <w:ind w:right="3"/>
        <w:jc w:val="both"/>
        <w:rPr>
          <w:rFonts w:asciiTheme="minorHAnsi" w:eastAsia="Calibri" w:hAnsiTheme="minorHAnsi" w:cstheme="minorHAnsi"/>
        </w:rPr>
      </w:pPr>
      <w:r w:rsidRPr="00E90563">
        <w:rPr>
          <w:rFonts w:asciiTheme="minorHAnsi" w:hAnsiTheme="minorHAnsi" w:cstheme="minorHAnsi"/>
          <w:color w:val="000000" w:themeColor="text1"/>
        </w:rPr>
        <w:t xml:space="preserve">Ces impacts </w:t>
      </w:r>
      <w:r w:rsidR="00CB7A38" w:rsidRPr="00E90563">
        <w:rPr>
          <w:rFonts w:asciiTheme="minorHAnsi" w:hAnsiTheme="minorHAnsi" w:cstheme="minorHAnsi"/>
          <w:color w:val="000000" w:themeColor="text1"/>
        </w:rPr>
        <w:t>sont surtout liés aux acquisitions des terrains</w:t>
      </w:r>
      <w:r w:rsidRPr="00E90563">
        <w:rPr>
          <w:rFonts w:asciiTheme="minorHAnsi" w:hAnsiTheme="minorHAnsi" w:cstheme="minorHAnsi"/>
          <w:color w:val="000000" w:themeColor="text1"/>
        </w:rPr>
        <w:t xml:space="preserve"> et </w:t>
      </w:r>
      <w:r w:rsidR="00CB7A38" w:rsidRPr="00E90563">
        <w:rPr>
          <w:rFonts w:asciiTheme="minorHAnsi" w:hAnsiTheme="minorHAnsi" w:cstheme="minorHAnsi"/>
          <w:color w:val="000000" w:themeColor="text1"/>
        </w:rPr>
        <w:t>aux pertes des cultures</w:t>
      </w:r>
      <w:r w:rsidRPr="00E90563">
        <w:rPr>
          <w:rFonts w:asciiTheme="minorHAnsi" w:hAnsiTheme="minorHAnsi" w:cstheme="minorHAnsi"/>
          <w:color w:val="000000" w:themeColor="text1"/>
        </w:rPr>
        <w:t>.</w:t>
      </w:r>
      <w:r w:rsidR="00CB7A38" w:rsidRPr="00E90563">
        <w:rPr>
          <w:rFonts w:asciiTheme="minorHAnsi" w:hAnsiTheme="minorHAnsi" w:cstheme="minorHAnsi"/>
          <w:color w:val="000000" w:themeColor="text1"/>
        </w:rPr>
        <w:t xml:space="preserve">  Cependant, il est à préciser que </w:t>
      </w:r>
      <w:r w:rsidR="0095584E" w:rsidRPr="00E90563">
        <w:rPr>
          <w:rFonts w:asciiTheme="minorHAnsi" w:hAnsiTheme="minorHAnsi" w:cstheme="minorHAnsi"/>
          <w:color w:val="000000" w:themeColor="text1"/>
        </w:rPr>
        <w:t>les</w:t>
      </w:r>
      <w:r w:rsidRPr="00E90563">
        <w:rPr>
          <w:rFonts w:asciiTheme="minorHAnsi" w:hAnsiTheme="minorHAnsi" w:cstheme="minorHAnsi"/>
          <w:color w:val="000000" w:themeColor="text1"/>
        </w:rPr>
        <w:t xml:space="preserve"> </w:t>
      </w:r>
      <w:r w:rsidR="00CB7A38" w:rsidRPr="00E90563">
        <w:rPr>
          <w:rFonts w:asciiTheme="minorHAnsi" w:hAnsiTheme="minorHAnsi" w:cstheme="minorHAnsi"/>
          <w:color w:val="000000" w:themeColor="text1"/>
        </w:rPr>
        <w:t>parcelles Melk concernées par l’expropriation engendreront des impacts socioéconomiques négatifs. Par contre, les terres appartenant aux domaines publics routier et communal nécessitent une autorisation des administrations concernées et les terres du DPE nécessitent une incorporation qui correspond à une affectation du terrain du DPE au domaine public de l’Etat par décret, concrétisée par une décision d’affectation de ces terrains au domaine public et un Procès-Verbal de remise à l’ONEE en tant qu’exploitant).</w:t>
      </w:r>
      <w:r w:rsidR="00E37A6A" w:rsidRPr="00E90563">
        <w:rPr>
          <w:rFonts w:asciiTheme="minorHAnsi" w:eastAsia="Calibri" w:hAnsiTheme="minorHAnsi" w:cstheme="minorHAnsi"/>
        </w:rPr>
        <w:t xml:space="preserve"> </w:t>
      </w:r>
    </w:p>
    <w:p w14:paraId="3C5F99C7" w14:textId="77777777" w:rsidR="00EF2A85" w:rsidRPr="00E90563" w:rsidRDefault="00B854EE" w:rsidP="00E90563">
      <w:pPr>
        <w:pStyle w:val="Corpsdetexte"/>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 xml:space="preserve">Par ailleurs </w:t>
      </w:r>
      <w:r w:rsidR="000927F1" w:rsidRPr="00E90563">
        <w:rPr>
          <w:rFonts w:asciiTheme="minorHAnsi" w:hAnsiTheme="minorHAnsi" w:cstheme="minorHAnsi"/>
          <w:color w:val="000000" w:themeColor="text1"/>
        </w:rPr>
        <w:t xml:space="preserve">La question de l’indemnisation est importante à analyser, même si les prix sont déjà arrêtés dans les PAT-PAT. Une indemnisation juste et équitable à la hauteur du préjudice et des pertes subis, permet de prévenir plusieurs problèmes pouvant retarder l’exécution du projet. Par exemple, une sous-évaluation du </w:t>
      </w:r>
      <w:r w:rsidR="000927F1" w:rsidRPr="00E90563">
        <w:rPr>
          <w:rFonts w:asciiTheme="minorHAnsi" w:hAnsiTheme="minorHAnsi" w:cstheme="minorHAnsi"/>
          <w:color w:val="000000" w:themeColor="text1"/>
        </w:rPr>
        <w:lastRenderedPageBreak/>
        <w:t xml:space="preserve">préjudice subi par une PAP peut induire une non conciliation, et donc un refus de céder l’emprise. </w:t>
      </w:r>
    </w:p>
    <w:p w14:paraId="3A9B2FAD" w14:textId="77777777" w:rsidR="000927F1" w:rsidRPr="00B854EE" w:rsidRDefault="000927F1"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Impact de non prise en compte des besoins des groupes vulnérables</w:t>
      </w:r>
    </w:p>
    <w:p w14:paraId="6E80C527" w14:textId="77777777" w:rsidR="000927F1" w:rsidRPr="00E90563" w:rsidRDefault="000927F1"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La question de la vulnérabilité est centrale dans les activités de déplacement et de réinstallation de populations affectées. Toutefois, le projet ne prévoit de déplacements de personnes, ni d’expropriation qui affectent le revenu des ménages, il va au-delà des exigences de la loi dans l’accompagnement et l’écoute des </w:t>
      </w:r>
      <w:proofErr w:type="spellStart"/>
      <w:r w:rsidRPr="00E90563">
        <w:rPr>
          <w:rFonts w:asciiTheme="minorHAnsi" w:hAnsiTheme="minorHAnsi" w:cstheme="minorHAnsi"/>
          <w:color w:val="000000" w:themeColor="text1"/>
        </w:rPr>
        <w:t>PAPs</w:t>
      </w:r>
      <w:proofErr w:type="spellEnd"/>
      <w:r w:rsidRPr="00E90563">
        <w:rPr>
          <w:rFonts w:asciiTheme="minorHAnsi" w:hAnsiTheme="minorHAnsi" w:cstheme="minorHAnsi"/>
          <w:color w:val="000000" w:themeColor="text1"/>
        </w:rPr>
        <w:t>. Les expropriés sont également les bénéficiaires du projet, et seront impactés positivement à travers la sécurisation et la continuité de l’alimentation en eau potable dans leurs localités respectives.</w:t>
      </w:r>
    </w:p>
    <w:p w14:paraId="5D186A0B" w14:textId="77777777" w:rsidR="000927F1" w:rsidRPr="00B854EE" w:rsidRDefault="00812B81"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 xml:space="preserve">Impact du </w:t>
      </w:r>
      <w:r w:rsidR="000927F1" w:rsidRPr="00B854EE">
        <w:rPr>
          <w:rFonts w:asciiTheme="minorHAnsi" w:eastAsia="Tahoma" w:hAnsiTheme="minorHAnsi" w:cs="Tahoma"/>
          <w:i w:val="0"/>
          <w:color w:val="000000" w:themeColor="text1"/>
          <w:sz w:val="20"/>
          <w:szCs w:val="20"/>
          <w:u w:val="single"/>
        </w:rPr>
        <w:t>au retard de paiement des PAP</w:t>
      </w:r>
    </w:p>
    <w:p w14:paraId="0CA91206" w14:textId="77777777" w:rsidR="00812B81" w:rsidRPr="00E90563" w:rsidRDefault="000927F1"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Le paiement des indemnisations est une opération très attendue par les personnes affectées. </w:t>
      </w:r>
      <w:r w:rsidR="00812B81" w:rsidRPr="00E90563">
        <w:rPr>
          <w:rFonts w:asciiTheme="minorHAnsi" w:hAnsiTheme="minorHAnsi" w:cstheme="minorHAnsi"/>
          <w:color w:val="000000" w:themeColor="text1"/>
        </w:rPr>
        <w:t xml:space="preserve">Un retard de compensation des pertes foncières et des dégâts superficiels peut entrainer des problèmes et des frustrations chez les </w:t>
      </w:r>
      <w:proofErr w:type="spellStart"/>
      <w:r w:rsidR="00812B81" w:rsidRPr="00E90563">
        <w:rPr>
          <w:rFonts w:asciiTheme="minorHAnsi" w:hAnsiTheme="minorHAnsi" w:cstheme="minorHAnsi"/>
          <w:color w:val="000000" w:themeColor="text1"/>
        </w:rPr>
        <w:t>PAPs</w:t>
      </w:r>
      <w:proofErr w:type="spellEnd"/>
      <w:r w:rsidR="00812B81" w:rsidRPr="00E90563">
        <w:rPr>
          <w:rFonts w:asciiTheme="minorHAnsi" w:hAnsiTheme="minorHAnsi" w:cstheme="minorHAnsi"/>
          <w:color w:val="000000" w:themeColor="text1"/>
        </w:rPr>
        <w:t xml:space="preserve"> peut induire une demande de révision des prix, un retard de démarrage des travaux et  risque de contentieux avec les expropriés, allant jusqu’à l’entrave à l’accès aux emprises, si les indemnisations ne sont pas versées. </w:t>
      </w:r>
    </w:p>
    <w:p w14:paraId="4D25247B" w14:textId="77777777" w:rsidR="00C63479" w:rsidRPr="00B854EE" w:rsidRDefault="00C63479"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 xml:space="preserve">Impact lié à la mauvaise divulgation des informations/messages sur le projet </w:t>
      </w:r>
    </w:p>
    <w:p w14:paraId="24F55448"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La communication est le pilier fondamental de toutes les interventions ou activités initiées pour la réalisation des composantes/sous composantes du projet. Elle doit s’appuyer sur une stratégie de communication éclairée, dynamique et inclusive. En effet, une communication inadaptée ou un gap communicationnel peut conduire les parties prenantes à la construction de fausses informations ou rumeurs qui pourraient engendrer des comportements de résistance ou de révolte ou entrainer des effets pervers.</w:t>
      </w:r>
    </w:p>
    <w:p w14:paraId="72AF2093" w14:textId="77777777" w:rsidR="00C63479" w:rsidRPr="00B854EE" w:rsidRDefault="00C63479"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 xml:space="preserve">Impact de faible implication des </w:t>
      </w:r>
      <w:r w:rsidR="000927F1" w:rsidRPr="00B854EE">
        <w:rPr>
          <w:rFonts w:asciiTheme="minorHAnsi" w:eastAsia="Tahoma" w:hAnsiTheme="minorHAnsi" w:cs="Tahoma"/>
          <w:i w:val="0"/>
          <w:color w:val="000000" w:themeColor="text1"/>
          <w:sz w:val="20"/>
          <w:szCs w:val="20"/>
          <w:u w:val="single"/>
        </w:rPr>
        <w:t>PP</w:t>
      </w:r>
    </w:p>
    <w:p w14:paraId="4381A01D" w14:textId="77777777" w:rsidR="00C63479" w:rsidRPr="00E90563" w:rsidRDefault="000927F1"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Le</w:t>
      </w:r>
      <w:r w:rsidR="00C63479" w:rsidRPr="00E90563">
        <w:rPr>
          <w:rFonts w:asciiTheme="minorHAnsi" w:hAnsiTheme="minorHAnsi" w:cstheme="minorHAnsi"/>
          <w:color w:val="000000" w:themeColor="text1"/>
        </w:rPr>
        <w:t xml:space="preserve"> faible niveau d’implication </w:t>
      </w:r>
      <w:r w:rsidRPr="00E90563">
        <w:rPr>
          <w:rFonts w:asciiTheme="minorHAnsi" w:hAnsiTheme="minorHAnsi" w:cstheme="minorHAnsi"/>
          <w:color w:val="000000" w:themeColor="text1"/>
        </w:rPr>
        <w:t xml:space="preserve">des PP </w:t>
      </w:r>
      <w:r w:rsidR="00C63479" w:rsidRPr="00E90563">
        <w:rPr>
          <w:rFonts w:asciiTheme="minorHAnsi" w:hAnsiTheme="minorHAnsi" w:cstheme="minorHAnsi"/>
          <w:color w:val="000000" w:themeColor="text1"/>
        </w:rPr>
        <w:t>peut avoir comme risque la circulation de fausses rumeurs qui peuvent entrainer une mauvaise perception du projet et engendrer des frustrations, sources de révolte sociale, mais aussi, constituer un frein pour le projet. Ces entités doivent être des partenaires et leur collaboration à la réalisation du projet est plus qu’utile.</w:t>
      </w:r>
    </w:p>
    <w:p w14:paraId="5EE843FD" w14:textId="77777777" w:rsidR="00C63479" w:rsidRPr="00B854EE" w:rsidRDefault="000927F1"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Impact lié à la p</w:t>
      </w:r>
      <w:r w:rsidR="00C63479" w:rsidRPr="00B854EE">
        <w:rPr>
          <w:rFonts w:asciiTheme="minorHAnsi" w:eastAsia="Tahoma" w:hAnsiTheme="minorHAnsi" w:cs="Tahoma"/>
          <w:i w:val="0"/>
          <w:color w:val="000000" w:themeColor="text1"/>
          <w:sz w:val="20"/>
          <w:szCs w:val="20"/>
          <w:u w:val="single"/>
        </w:rPr>
        <w:t>olitisation et discrimination dans le processus de dialogue avec les parties prenantes</w:t>
      </w:r>
    </w:p>
    <w:p w14:paraId="0F851761"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La transparence et l’équité sont des principes importants à considérer dans la réalisation du projet. Les populations affectées et autres parties prenantes doivent avoir les mêmes chances, jouir des mêmes droits et autres avantages générés par la mise en œuvre du projet. Des effets différentiels sur divers groupes ne devraient pas être notés, de même qu’une mise à l’écart des vrais acteurs ou interlocuteurs. Il est nécessaire de promouvoir l’intégration parfaite de toutes les parties prenantes qui doivent être informées et consultées afin que leurs avis et préoccupations soient dûment pris en compte. Quelquefois, les autorités administratives ou les élus locaux ont tendance à parler à la place des communautés à la base. Cet accaparement de la parole peut être aussi le fait de leaders d’opinions bien implantés dans la communauté.</w:t>
      </w:r>
    </w:p>
    <w:p w14:paraId="7FDEAF3D"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Important : Dans ce projet, il s’agit de faire en sorte que tout acteur pris individuellement, indépendamment de son sexe ou de son statut social, puisse avoir accès à l’information et qu’il puisse en même temps exprimer ses préoccupations.</w:t>
      </w:r>
    </w:p>
    <w:p w14:paraId="1CF5B08C" w14:textId="77777777" w:rsidR="00C63479" w:rsidRPr="00B854EE" w:rsidRDefault="000927F1"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Impact lié au non r</w:t>
      </w:r>
      <w:r w:rsidR="00C63479" w:rsidRPr="00B854EE">
        <w:rPr>
          <w:rFonts w:asciiTheme="minorHAnsi" w:eastAsia="Tahoma" w:hAnsiTheme="minorHAnsi" w:cs="Tahoma"/>
          <w:i w:val="0"/>
          <w:color w:val="000000" w:themeColor="text1"/>
          <w:sz w:val="20"/>
          <w:szCs w:val="20"/>
          <w:u w:val="single"/>
        </w:rPr>
        <w:t>ecrutement de la main d’œuvre locale</w:t>
      </w:r>
    </w:p>
    <w:p w14:paraId="1882A83A"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Le recrutement de la main d’œuvre par les entreprises chargées des travaux doit être ouvert à toutes les personnes locales vivant dans les villes, localités et douars concernées par les travaux, notamment lorsqu’il s’agit de main d’œuvre non qualifiée. Il est donc essentiel que le recrutement obéisse à un processus de sélection inclusif, transparent et qui respecte le principe de l’équité. La discrimination pourrait être à l’origine de frustrations sources de révolte, de blocage des travaux et ou de sabotage des installations du chantier, </w:t>
      </w:r>
      <w:r w:rsidRPr="00E90563">
        <w:rPr>
          <w:rFonts w:asciiTheme="minorHAnsi" w:hAnsiTheme="minorHAnsi" w:cstheme="minorHAnsi"/>
          <w:color w:val="000000" w:themeColor="text1"/>
        </w:rPr>
        <w:lastRenderedPageBreak/>
        <w:t>etc.</w:t>
      </w:r>
    </w:p>
    <w:p w14:paraId="677C89D7" w14:textId="77777777" w:rsidR="00C63479" w:rsidRPr="00B854EE" w:rsidRDefault="00405F6E"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Risque de n</w:t>
      </w:r>
      <w:r w:rsidR="00C63479" w:rsidRPr="00B854EE">
        <w:rPr>
          <w:rFonts w:asciiTheme="minorHAnsi" w:eastAsia="Tahoma" w:hAnsiTheme="minorHAnsi" w:cs="Tahoma"/>
          <w:i w:val="0"/>
          <w:color w:val="000000" w:themeColor="text1"/>
          <w:sz w:val="20"/>
          <w:szCs w:val="20"/>
          <w:u w:val="single"/>
        </w:rPr>
        <w:t>on prise en compte des acteurs économiques riverains du chantier</w:t>
      </w:r>
    </w:p>
    <w:p w14:paraId="2FC0F5F7"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Tous les acteurs économiques dont les biens sont hors emprises des travaux et qui sont installés dans les environs immédiats du projet ont été pris en compte dans l’ingénierie des travaux (accessibilité, réduction des nuisances, etc.) car ces derniers estiment que le projet les expose aux nuisances générées par les chantiers et ralentisse leurs activités. </w:t>
      </w:r>
    </w:p>
    <w:p w14:paraId="18A8DE0C"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Toutefois, le projet va impacter positivement, les activités de ces unités lors de la phase travaux, par des améliorations de revenus. </w:t>
      </w:r>
    </w:p>
    <w:p w14:paraId="215B399E" w14:textId="77777777" w:rsidR="00C63479" w:rsidRPr="00B854EE" w:rsidRDefault="00C63479"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Risques de VBG/EAS/HS par les travailleurs du projet</w:t>
      </w:r>
    </w:p>
    <w:p w14:paraId="43BE3246"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L’afflux de travailleurs peut être une source potentielle d’accentuation des phénomènes de violences basées sur le genre (VBG), d’exploitation et d’abus sexuels (EAS) et de harcèlement sexuel (HS). Les communautés riveraines des chantiers sont potentiellement exposées à ces risques en raison notamment de leur situation de pauvreté.</w:t>
      </w:r>
    </w:p>
    <w:p w14:paraId="729B7308"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En outre, les femmes travaillant dans les chantiers sont également exposées à ces risques VBG/EAS/HS</w:t>
      </w:r>
    </w:p>
    <w:p w14:paraId="5098DE4F"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En effet, des normes sociales subsistent encore pour offrir à la femme et à la fille un cadre sécuritaire, que ce soit au sein de la famille ou dans la société de façon générale. Ces normes persistant, constituent une contrainte majeure quant à l’éradication des inégalités, disparités de genre et leurs causes qui sont essentiellement la pauvreté, le chômage, le manque d’instruction et d’éducation (notamment en matière de santé sexuelle et reproductive), le faible pouvoir économique des femmes et leur vulnérabilité par rapport aux violences sexistes sous toutes ses formes.</w:t>
      </w:r>
    </w:p>
    <w:p w14:paraId="139565D4"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En plus de ces principales contraintes, il est noté aussi une faible application des sanctions ainsi que l’inefficience de la prise en charge dans les centres d’accueil et de services juridiques spécialisés pour la prise en charge des victimes de VBG.</w:t>
      </w:r>
    </w:p>
    <w:p w14:paraId="6570236C"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Par conséquent, des mesures ciblées doivent être prises aux fins d’éviter de tels risques, notamment :</w:t>
      </w:r>
    </w:p>
    <w:p w14:paraId="1A0BC2EC"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Intégrer un code de conduite dans les contrats des entreprises de manière à interdire les VBG/EAS/HS dans un langage clair et sans ambiguïté en précisant les sanctions encourues ;</w:t>
      </w:r>
    </w:p>
    <w:p w14:paraId="5041A5A9"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Cartographier les services d’appui médical, psychosocial et légal pour les victimes de VBG/EAS/HS les plus proches des sites du projet PRPTC ;</w:t>
      </w:r>
    </w:p>
    <w:p w14:paraId="017D1AA4"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Préparer un plan de réponse aux VBG/EAS/HS qui clarifie les procédures de prévention et de prise en charge des VBG/EAS/HS et comprenant les Codes de conduite ;</w:t>
      </w:r>
    </w:p>
    <w:p w14:paraId="3773BBAD"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Assurer la formation des entités d’exécution du projet sur les VBG/HS/EAS et la gestion des cas, les procédures de signalement, de référencement et de prise en charge des cas et le suivi-évaluation du Plan d’action d’atténuation et de réponses aux risques de VBG/EAS/HS ;</w:t>
      </w:r>
    </w:p>
    <w:p w14:paraId="6DF3BB3B"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Exiger des entreprises la mise en place des installations au sein des bases chantiers et bases-vie intégrant les aspects VBG (éclairage, toilettes séparées pour les hommes et femmes qui puissent être fermées à clé à partir de l’intérieur, affichages des règles et consignes à respecter) ;</w:t>
      </w:r>
    </w:p>
    <w:p w14:paraId="3A62B481"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Évaluer périodiquement les risques VBG/EAS/HS et l’efficacité des mesures d’atténuation mises en place</w:t>
      </w:r>
    </w:p>
    <w:p w14:paraId="77B38C41" w14:textId="77777777" w:rsidR="00C63479" w:rsidRPr="00B854EE" w:rsidRDefault="00405F6E"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 xml:space="preserve">Risque de </w:t>
      </w:r>
      <w:r w:rsidR="00C63479" w:rsidRPr="00B854EE">
        <w:rPr>
          <w:rFonts w:asciiTheme="minorHAnsi" w:eastAsia="Tahoma" w:hAnsiTheme="minorHAnsi" w:cs="Tahoma"/>
          <w:i w:val="0"/>
          <w:color w:val="000000" w:themeColor="text1"/>
          <w:sz w:val="20"/>
          <w:szCs w:val="20"/>
          <w:u w:val="single"/>
        </w:rPr>
        <w:t>non</w:t>
      </w:r>
      <w:r w:rsidR="00B854EE">
        <w:rPr>
          <w:rFonts w:asciiTheme="minorHAnsi" w:eastAsia="Tahoma" w:hAnsiTheme="minorHAnsi" w:cs="Tahoma"/>
          <w:i w:val="0"/>
          <w:color w:val="000000" w:themeColor="text1"/>
          <w:sz w:val="20"/>
          <w:szCs w:val="20"/>
          <w:u w:val="single"/>
        </w:rPr>
        <w:t xml:space="preserve"> instauration et non</w:t>
      </w:r>
      <w:r w:rsidR="00C63479" w:rsidRPr="00B854EE">
        <w:rPr>
          <w:rFonts w:asciiTheme="minorHAnsi" w:eastAsia="Tahoma" w:hAnsiTheme="minorHAnsi" w:cs="Tahoma"/>
          <w:i w:val="0"/>
          <w:color w:val="000000" w:themeColor="text1"/>
          <w:sz w:val="20"/>
          <w:szCs w:val="20"/>
          <w:u w:val="single"/>
        </w:rPr>
        <w:t xml:space="preserve"> opérationnalisation du mécanisme de gestion des plaintes </w:t>
      </w:r>
    </w:p>
    <w:p w14:paraId="3E18A02F"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Tout projet qui affecte les populations dans leur vécu au quotidien, nécessite la mise en place d’un processus de recueil et de traitement des plaintes. Ce mécanisme pour être efficace doit être :  </w:t>
      </w:r>
    </w:p>
    <w:p w14:paraId="51C60D9B"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Adapté aux attentes des différentes parties prenantes du projet. </w:t>
      </w:r>
    </w:p>
    <w:p w14:paraId="3604C7AE"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lastRenderedPageBreak/>
        <w:t>Compréhensible par les populations locales, quel que soit leur niveau d’éducation,</w:t>
      </w:r>
    </w:p>
    <w:p w14:paraId="706D25EA"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Réactif (les plaignants doivent se voir indiquer un délai de réponse)</w:t>
      </w:r>
    </w:p>
    <w:p w14:paraId="26547BB1"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Culturellement approprié et accessible (utilisant des technologies et des méthodes comprises et appréhendables par les populations locales, y compris les illettrés),</w:t>
      </w:r>
    </w:p>
    <w:p w14:paraId="121A0E8B"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Non discriminant, c’est-à-dire accessible à tous les individus, hommes ou femmes,</w:t>
      </w:r>
    </w:p>
    <w:p w14:paraId="0CACAACA" w14:textId="77777777" w:rsidR="00C63479" w:rsidRPr="00E90563" w:rsidRDefault="00C63479" w:rsidP="00E90563">
      <w:pPr>
        <w:pStyle w:val="Paragraphedeliste"/>
        <w:numPr>
          <w:ilvl w:val="0"/>
          <w:numId w:val="21"/>
        </w:numPr>
        <w:spacing w:line="300" w:lineRule="auto"/>
        <w:ind w:left="709" w:right="3" w:hanging="141"/>
        <w:jc w:val="both"/>
        <w:rPr>
          <w:rFonts w:asciiTheme="minorHAnsi" w:hAnsiTheme="minorHAnsi" w:cstheme="minorHAnsi"/>
          <w:color w:val="000000" w:themeColor="text1"/>
        </w:rPr>
      </w:pPr>
      <w:r w:rsidRPr="00E90563">
        <w:rPr>
          <w:rFonts w:asciiTheme="minorHAnsi" w:hAnsiTheme="minorHAnsi" w:cstheme="minorHAnsi"/>
          <w:color w:val="000000" w:themeColor="text1"/>
        </w:rPr>
        <w:t>Sans aucun coût pour les plaignants, qu’il s’agisse du coût d’un éventuel déplacement ou d’un possible recours à une tierce partie.</w:t>
      </w:r>
    </w:p>
    <w:p w14:paraId="5720B503"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Dans tous les cas, la gestion des plaintes n’entrainera pas de recours à la force ou à la contrainte.</w:t>
      </w:r>
    </w:p>
    <w:p w14:paraId="1CCD25AF"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Lors des consultations, les acteurs rencontrés ont insisté sur le caractère accessible, transparent, inclusif, participatif et culturellement adapté aux réalités de la région du Mécanisme de Gestion des Plaintes (MGP) qui sera mis en place. </w:t>
      </w:r>
    </w:p>
    <w:p w14:paraId="052B6C24"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A travers l’expérience cumulée dans la mise en œuvre des différents projets d’AEPA, l’ONEE-BO et ses Directions Régionales disposent de mécanisme de gestion des doléances. Ce qui permet aux acteurs et/ou clients de l’ONEE de déposer leur éventuelle doléance au niveau : du siège de l’Office (bureau de relation avec les usagers, cellule client) ; des Directions Régionales, des Agences Mixtes ou auprès de l’autorité locale qui la dirige vers les services de l’Office. Les doléances ainsi recueillies, sont directement traitées, selon leur nature, par les services concernés de l’Office, le Bureau Juridique et Domanial (BJD) instruisant particulièrement les doléances relatives au foncier.</w:t>
      </w:r>
    </w:p>
    <w:p w14:paraId="6DE05214" w14:textId="77777777" w:rsidR="00C63479" w:rsidRPr="00B854EE" w:rsidRDefault="00B854EE"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Afflux massif des populations</w:t>
      </w:r>
    </w:p>
    <w:p w14:paraId="51B9C186"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L’ouverture du chantier est un moment crucial du projet qui risque d’entrainer un afflux de populations, des désagréments, notamment une circulation perturbée, des encombrements, des accidents, l’insécurité (agressions, vols), notamment pour les enfants, les femmes et personnes âgées. Ainsi, les travaux sur la voirie et les pistes auront des effets sur la circulation et les activités connexes. Les travaux dans les emprises vont toucher les voies de ruissellement des eaux pluviales pourrait créer des inondations. Il serait utile d’organiser des activités d’information et de sensibilisation, mais aussi de baliser les emprises, ou encore créer des postes de surveillants communautaires pour prévenir les risques d’accidents et d’agressions, et l’occupation anarchique des environs immédiats du chantier.</w:t>
      </w:r>
    </w:p>
    <w:p w14:paraId="5E42200C"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Le PGES et le PATI-PAP prévoient les mesures d’atténuation détaillées et adéquates à mettre en œuvre pour y pallier. Le présent PEPP BAD15 devra garantir les dispositions complémentaires liées à la communication et à la participation effective des parties prenantes. </w:t>
      </w:r>
    </w:p>
    <w:p w14:paraId="29D45B8E" w14:textId="77777777" w:rsidR="00C63479" w:rsidRPr="00E90563"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Les actions de communications et de sensibilisation à mener dans ce sens devraient permettre de maintenir une meilleure adhésion aussi bien des populations bénéficiaires aux projets que des populations affectées. L’objectif est (i) de veiller au respect des dispositions environnementales et sociales requises à la mise en en œuvre du programme, (ii) de réaliser une meilleure adhésion aux projets à mettre en œuvre et (ii) de faire aboutir le processus d’expropriation et d’indemnisation conformément aux dispositions du cadre juridique et institutionnel national et dans le respect des politiques des sauvegarde du bailleur de fond.</w:t>
      </w:r>
    </w:p>
    <w:p w14:paraId="52C91F57" w14:textId="77777777" w:rsidR="00C63479" w:rsidRPr="00B854EE" w:rsidRDefault="00C63479" w:rsidP="00B854EE">
      <w:pPr>
        <w:pStyle w:val="Titre510"/>
        <w:numPr>
          <w:ilvl w:val="0"/>
          <w:numId w:val="22"/>
        </w:numPr>
        <w:tabs>
          <w:tab w:val="left" w:pos="426"/>
        </w:tabs>
        <w:spacing w:before="121"/>
        <w:ind w:left="142" w:right="3" w:firstLine="0"/>
        <w:jc w:val="both"/>
        <w:rPr>
          <w:rFonts w:asciiTheme="minorHAnsi" w:eastAsia="Tahoma" w:hAnsiTheme="minorHAnsi" w:cs="Tahoma"/>
          <w:i w:val="0"/>
          <w:color w:val="000000" w:themeColor="text1"/>
          <w:sz w:val="20"/>
          <w:szCs w:val="20"/>
          <w:u w:val="single"/>
        </w:rPr>
      </w:pPr>
      <w:r w:rsidRPr="00B854EE">
        <w:rPr>
          <w:rFonts w:asciiTheme="minorHAnsi" w:eastAsia="Tahoma" w:hAnsiTheme="minorHAnsi" w:cs="Tahoma"/>
          <w:i w:val="0"/>
          <w:color w:val="000000" w:themeColor="text1"/>
          <w:sz w:val="20"/>
          <w:szCs w:val="20"/>
          <w:u w:val="single"/>
        </w:rPr>
        <w:t>Désagréments/dégâts/révoltes</w:t>
      </w:r>
    </w:p>
    <w:p w14:paraId="08C434C2" w14:textId="77777777" w:rsidR="00B854EE" w:rsidRDefault="00C63479" w:rsidP="00E90563">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Les riverains proches de la zone des travaux risquent de connaitre de nombreux bouleversements avec la réalisation de ce projet, en particulier lors des travaux qui peuvent être</w:t>
      </w:r>
      <w:r w:rsidRPr="00E90563">
        <w:rPr>
          <w:rFonts w:asciiTheme="minorHAnsi" w:hAnsiTheme="minorHAnsi" w:cstheme="minorHAnsi"/>
          <w:color w:val="000000" w:themeColor="text1"/>
          <w:spacing w:val="-18"/>
        </w:rPr>
        <w:t xml:space="preserve"> </w:t>
      </w:r>
      <w:r w:rsidRPr="00E90563">
        <w:rPr>
          <w:rFonts w:asciiTheme="minorHAnsi" w:hAnsiTheme="minorHAnsi" w:cstheme="minorHAnsi"/>
          <w:color w:val="000000" w:themeColor="text1"/>
        </w:rPr>
        <w:t>une</w:t>
      </w:r>
      <w:r w:rsidRPr="00E90563">
        <w:rPr>
          <w:rFonts w:asciiTheme="minorHAnsi" w:hAnsiTheme="minorHAnsi" w:cstheme="minorHAnsi"/>
          <w:color w:val="000000" w:themeColor="text1"/>
          <w:spacing w:val="-17"/>
        </w:rPr>
        <w:t xml:space="preserve"> </w:t>
      </w:r>
      <w:r w:rsidRPr="00E90563">
        <w:rPr>
          <w:rFonts w:asciiTheme="minorHAnsi" w:hAnsiTheme="minorHAnsi" w:cstheme="minorHAnsi"/>
          <w:color w:val="000000" w:themeColor="text1"/>
        </w:rPr>
        <w:t>source</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de</w:t>
      </w:r>
      <w:r w:rsidRPr="00E90563">
        <w:rPr>
          <w:rFonts w:asciiTheme="minorHAnsi" w:hAnsiTheme="minorHAnsi" w:cstheme="minorHAnsi"/>
          <w:color w:val="000000" w:themeColor="text1"/>
          <w:spacing w:val="-17"/>
        </w:rPr>
        <w:t xml:space="preserve"> </w:t>
      </w:r>
      <w:r w:rsidRPr="00E90563">
        <w:rPr>
          <w:rFonts w:asciiTheme="minorHAnsi" w:hAnsiTheme="minorHAnsi" w:cstheme="minorHAnsi"/>
          <w:color w:val="000000" w:themeColor="text1"/>
        </w:rPr>
        <w:t>désagréments</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multiples</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pour</w:t>
      </w:r>
      <w:r w:rsidRPr="00E90563">
        <w:rPr>
          <w:rFonts w:asciiTheme="minorHAnsi" w:hAnsiTheme="minorHAnsi" w:cstheme="minorHAnsi"/>
          <w:color w:val="000000" w:themeColor="text1"/>
          <w:spacing w:val="-17"/>
        </w:rPr>
        <w:t xml:space="preserve"> </w:t>
      </w:r>
      <w:r w:rsidRPr="00E90563">
        <w:rPr>
          <w:rFonts w:asciiTheme="minorHAnsi" w:hAnsiTheme="minorHAnsi" w:cstheme="minorHAnsi"/>
          <w:color w:val="000000" w:themeColor="text1"/>
        </w:rPr>
        <w:t>les</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résidents</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à</w:t>
      </w:r>
      <w:r w:rsidRPr="00E90563">
        <w:rPr>
          <w:rFonts w:asciiTheme="minorHAnsi" w:hAnsiTheme="minorHAnsi" w:cstheme="minorHAnsi"/>
          <w:color w:val="000000" w:themeColor="text1"/>
          <w:spacing w:val="-17"/>
        </w:rPr>
        <w:t xml:space="preserve"> </w:t>
      </w:r>
      <w:r w:rsidRPr="00E90563">
        <w:rPr>
          <w:rFonts w:asciiTheme="minorHAnsi" w:hAnsiTheme="minorHAnsi" w:cstheme="minorHAnsi"/>
          <w:color w:val="000000" w:themeColor="text1"/>
        </w:rPr>
        <w:t>proximité</w:t>
      </w:r>
      <w:r w:rsidRPr="00E90563">
        <w:rPr>
          <w:rFonts w:asciiTheme="minorHAnsi" w:hAnsiTheme="minorHAnsi" w:cstheme="minorHAnsi"/>
          <w:color w:val="000000" w:themeColor="text1"/>
          <w:spacing w:val="-18"/>
        </w:rPr>
        <w:t xml:space="preserve"> </w:t>
      </w:r>
      <w:r w:rsidRPr="00E90563">
        <w:rPr>
          <w:rFonts w:asciiTheme="minorHAnsi" w:hAnsiTheme="minorHAnsi" w:cstheme="minorHAnsi"/>
          <w:color w:val="000000" w:themeColor="text1"/>
        </w:rPr>
        <w:t>des</w:t>
      </w:r>
      <w:r w:rsidRPr="00E90563">
        <w:rPr>
          <w:rFonts w:asciiTheme="minorHAnsi" w:hAnsiTheme="minorHAnsi" w:cstheme="minorHAnsi"/>
          <w:color w:val="000000" w:themeColor="text1"/>
          <w:spacing w:val="-15"/>
        </w:rPr>
        <w:t xml:space="preserve"> </w:t>
      </w:r>
      <w:r w:rsidRPr="00E90563">
        <w:rPr>
          <w:rFonts w:asciiTheme="minorHAnsi" w:hAnsiTheme="minorHAnsi" w:cstheme="minorHAnsi"/>
          <w:color w:val="000000" w:themeColor="text1"/>
        </w:rPr>
        <w:t>zones</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de</w:t>
      </w:r>
      <w:r w:rsidRPr="00E90563">
        <w:rPr>
          <w:rFonts w:asciiTheme="minorHAnsi" w:hAnsiTheme="minorHAnsi" w:cstheme="minorHAnsi"/>
          <w:color w:val="000000" w:themeColor="text1"/>
          <w:spacing w:val="-16"/>
        </w:rPr>
        <w:t xml:space="preserve"> </w:t>
      </w:r>
      <w:r w:rsidRPr="00E90563">
        <w:rPr>
          <w:rFonts w:asciiTheme="minorHAnsi" w:hAnsiTheme="minorHAnsi" w:cstheme="minorHAnsi"/>
          <w:color w:val="000000" w:themeColor="text1"/>
        </w:rPr>
        <w:t>travaux tels que l’obstruction d’accès, les nuisances sonores et atmosphériques</w:t>
      </w:r>
    </w:p>
    <w:p w14:paraId="6A28BC62" w14:textId="77777777" w:rsidR="00B854EE" w:rsidRPr="00E90563" w:rsidRDefault="00B854EE" w:rsidP="00B854EE">
      <w:pPr>
        <w:pStyle w:val="Corpsdetexte"/>
        <w:spacing w:line="300" w:lineRule="auto"/>
        <w:ind w:right="3"/>
        <w:jc w:val="both"/>
        <w:rPr>
          <w:rFonts w:asciiTheme="minorHAnsi" w:hAnsiTheme="minorHAnsi" w:cstheme="minorHAnsi"/>
          <w:color w:val="000000" w:themeColor="text1"/>
        </w:rPr>
      </w:pPr>
      <w:r w:rsidRPr="00E90563">
        <w:rPr>
          <w:rFonts w:asciiTheme="minorHAnsi" w:hAnsiTheme="minorHAnsi" w:cstheme="minorHAnsi"/>
          <w:color w:val="000000" w:themeColor="text1"/>
        </w:rPr>
        <w:t xml:space="preserve">Les sources de bruit à l’origine des nuisances sonores potentiellement générées par le chantier sont les </w:t>
      </w:r>
      <w:r w:rsidRPr="00E90563">
        <w:rPr>
          <w:rFonts w:asciiTheme="minorHAnsi" w:hAnsiTheme="minorHAnsi" w:cstheme="minorHAnsi"/>
          <w:color w:val="000000" w:themeColor="text1"/>
        </w:rPr>
        <w:lastRenderedPageBreak/>
        <w:t>suivantes :</w:t>
      </w:r>
    </w:p>
    <w:p w14:paraId="37CFE780" w14:textId="77777777" w:rsidR="00B854EE" w:rsidRPr="00E90563" w:rsidRDefault="00B854EE" w:rsidP="00B854EE">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Engins de chantier (pelleteuses, chargeuses, brise béton, tracteurs, grues, …) ;</w:t>
      </w:r>
    </w:p>
    <w:p w14:paraId="3DF0E28E" w14:textId="77777777" w:rsidR="00B854EE" w:rsidRPr="00E90563" w:rsidRDefault="00B854EE" w:rsidP="00B854EE">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Équipements techniques (compresseurs, groupes électrogènes, …) ;</w:t>
      </w:r>
    </w:p>
    <w:p w14:paraId="5D303F3F" w14:textId="77777777" w:rsidR="00B854EE" w:rsidRPr="00E90563" w:rsidRDefault="00B854EE" w:rsidP="00B854EE">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Outils et machines de chantier (bétonnières, perceuses, …) ;</w:t>
      </w:r>
    </w:p>
    <w:p w14:paraId="1EF72FAD" w14:textId="77777777" w:rsidR="00B854EE" w:rsidRPr="00E90563" w:rsidRDefault="00B854EE" w:rsidP="00B854EE">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Camions de chantier (y compris les sirènes de marche arrièrent) ;</w:t>
      </w:r>
    </w:p>
    <w:p w14:paraId="0BECC6E2" w14:textId="77777777" w:rsidR="00B854EE" w:rsidRPr="00E90563" w:rsidRDefault="00B854EE" w:rsidP="00B854EE">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Manipulation des matériaux (chocs, bruits de chargements/déchargements, …) ;</w:t>
      </w:r>
    </w:p>
    <w:p w14:paraId="15968713" w14:textId="77777777" w:rsidR="00C63479" w:rsidRPr="00E90563" w:rsidRDefault="00B854EE" w:rsidP="00E90563">
      <w:pPr>
        <w:pStyle w:val="Corpsdetexte"/>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I</w:t>
      </w:r>
      <w:r w:rsidR="00C63479" w:rsidRPr="00E90563">
        <w:rPr>
          <w:rFonts w:asciiTheme="minorHAnsi" w:hAnsiTheme="minorHAnsi" w:cstheme="minorHAnsi"/>
          <w:color w:val="000000" w:themeColor="text1"/>
        </w:rPr>
        <w:t>l est ainsi recommandé de :</w:t>
      </w:r>
    </w:p>
    <w:p w14:paraId="4AC89581"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Veiller à l’application et au suivi des mesures de réduction des nuisances contenues</w:t>
      </w:r>
      <w:r w:rsidR="00405F6E" w:rsidRPr="00E90563">
        <w:rPr>
          <w:rFonts w:asciiTheme="minorHAnsi" w:hAnsiTheme="minorHAnsi" w:cstheme="minorHAnsi"/>
          <w:color w:val="000000" w:themeColor="text1"/>
        </w:rPr>
        <w:t xml:space="preserve"> </w:t>
      </w:r>
      <w:r w:rsidRPr="00E90563">
        <w:rPr>
          <w:rFonts w:asciiTheme="minorHAnsi" w:hAnsiTheme="minorHAnsi" w:cstheme="minorHAnsi"/>
          <w:color w:val="000000" w:themeColor="text1"/>
        </w:rPr>
        <w:t>dans le PGES ;</w:t>
      </w:r>
    </w:p>
    <w:p w14:paraId="0C1C5926"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Prendre en compte ces aspects dans l’ingénierie de travaux ;</w:t>
      </w:r>
    </w:p>
    <w:p w14:paraId="3694ADC5"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Mettre en place des campagnes de sensibilisation des riverains pendant les travaux sur les attitudes et comportement à adopter notamment en termes de recours au MGP en cas de pollution, gène et dégâts matériels et accidents ;</w:t>
      </w:r>
    </w:p>
    <w:p w14:paraId="00DB236E"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Mettre en place un dispositif efficace de collecte et de remontée des griefs ;</w:t>
      </w:r>
    </w:p>
    <w:p w14:paraId="71EAE3A9"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Impliquer les autorités locales dans la surveillance et le suivi des travaux.</w:t>
      </w:r>
    </w:p>
    <w:p w14:paraId="5B2CCD25"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En dehors des nuisances et autres désagréments, la réalisation des travaux peut aussi occasionner des dégâts mitoyens à des tiers situés hors des emprises formelles. La discipline de chantier étant difficile à garantir lors de la phase des travaux, des dommages causés à des tiers pourraient survenir. Pour minimiser ces dommages ou les prévenir, des mesures doivent être prises et respectées :</w:t>
      </w:r>
    </w:p>
    <w:p w14:paraId="60C6E878"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Délimiter et matérialiser l’emprise des travaux ;</w:t>
      </w:r>
    </w:p>
    <w:p w14:paraId="49D1303D"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S’assurer que les entreprises respectent les prescriptions techniques et normes de sécurité lors des travaux ;</w:t>
      </w:r>
    </w:p>
    <w:p w14:paraId="79347C88"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S’assurer que ces aspects soient inscrits dans les cahiers des charges des entreprises ;</w:t>
      </w:r>
    </w:p>
    <w:p w14:paraId="6D9A6E95"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Mettre en place un dispositif efficace de collecte et de remontée des griefs ;</w:t>
      </w:r>
    </w:p>
    <w:p w14:paraId="589129A9" w14:textId="77777777" w:rsidR="00C63479" w:rsidRPr="00E90563" w:rsidRDefault="00C63479" w:rsidP="00E90563">
      <w:pPr>
        <w:pStyle w:val="Paragraphedeliste"/>
        <w:numPr>
          <w:ilvl w:val="1"/>
          <w:numId w:val="16"/>
        </w:numPr>
        <w:tabs>
          <w:tab w:val="left" w:pos="567"/>
        </w:tabs>
        <w:spacing w:line="300" w:lineRule="auto"/>
        <w:ind w:left="567" w:right="3" w:hanging="283"/>
        <w:jc w:val="both"/>
        <w:rPr>
          <w:rFonts w:asciiTheme="minorHAnsi" w:hAnsiTheme="minorHAnsi" w:cstheme="minorHAnsi"/>
          <w:color w:val="000000" w:themeColor="text1"/>
        </w:rPr>
      </w:pPr>
      <w:r w:rsidRPr="00E90563">
        <w:rPr>
          <w:rFonts w:asciiTheme="minorHAnsi" w:hAnsiTheme="minorHAnsi" w:cstheme="minorHAnsi"/>
          <w:color w:val="000000" w:themeColor="text1"/>
        </w:rPr>
        <w:t>Impliquer les autorités locales dans la surveillance et le suivi des travaux</w:t>
      </w:r>
    </w:p>
    <w:p w14:paraId="53F82903" w14:textId="77777777" w:rsidR="00B854EE" w:rsidRPr="00E90563" w:rsidRDefault="00B854EE" w:rsidP="00127546">
      <w:pPr>
        <w:pStyle w:val="Titre510"/>
        <w:tabs>
          <w:tab w:val="left" w:pos="567"/>
        </w:tabs>
        <w:spacing w:before="101"/>
        <w:ind w:left="1440" w:right="3" w:firstLine="0"/>
        <w:outlineLvl w:val="9"/>
        <w:rPr>
          <w:rFonts w:asciiTheme="minorHAnsi" w:eastAsia="Tahoma" w:hAnsiTheme="minorHAnsi" w:cs="Tahoma"/>
          <w:i w:val="0"/>
          <w:color w:val="000000" w:themeColor="text1"/>
          <w:sz w:val="20"/>
          <w:szCs w:val="20"/>
        </w:rPr>
      </w:pPr>
      <w:r>
        <w:rPr>
          <w:rFonts w:asciiTheme="minorHAnsi" w:eastAsia="Tahoma" w:hAnsiTheme="minorHAnsi" w:cs="Tahoma"/>
          <w:i w:val="0"/>
          <w:color w:val="000000" w:themeColor="text1"/>
          <w:sz w:val="20"/>
          <w:szCs w:val="20"/>
        </w:rPr>
        <w:t>2.6</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2</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 xml:space="preserve">2 Impacts sociaux négatif pendant la </w:t>
      </w:r>
      <w:r w:rsidRPr="00E90563">
        <w:rPr>
          <w:rFonts w:asciiTheme="minorHAnsi" w:eastAsia="Tahoma" w:hAnsiTheme="minorHAnsi" w:cs="Tahoma"/>
          <w:i w:val="0"/>
          <w:color w:val="000000" w:themeColor="text1"/>
          <w:sz w:val="20"/>
          <w:szCs w:val="20"/>
        </w:rPr>
        <w:t xml:space="preserve">Phase </w:t>
      </w:r>
      <w:r>
        <w:rPr>
          <w:rFonts w:asciiTheme="minorHAnsi" w:eastAsia="Tahoma" w:hAnsiTheme="minorHAnsi" w:cs="Tahoma"/>
          <w:i w:val="0"/>
          <w:color w:val="000000" w:themeColor="text1"/>
          <w:sz w:val="20"/>
          <w:szCs w:val="20"/>
        </w:rPr>
        <w:t xml:space="preserve">exploitation </w:t>
      </w:r>
    </w:p>
    <w:p w14:paraId="724A3227" w14:textId="77777777" w:rsidR="00C63479" w:rsidRPr="00BF499D" w:rsidRDefault="00CB7A38" w:rsidP="00B854EE">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 xml:space="preserve">Les impacts </w:t>
      </w:r>
      <w:r w:rsidR="006C2A53" w:rsidRPr="00BF499D">
        <w:rPr>
          <w:rFonts w:asciiTheme="minorHAnsi" w:hAnsiTheme="minorHAnsi"/>
          <w:color w:val="000000" w:themeColor="text1"/>
        </w:rPr>
        <w:t>en phase d'exploitation</w:t>
      </w:r>
      <w:r w:rsidRPr="00BF499D">
        <w:rPr>
          <w:rFonts w:asciiTheme="minorHAnsi" w:hAnsiTheme="minorHAnsi"/>
          <w:color w:val="000000" w:themeColor="text1"/>
        </w:rPr>
        <w:t xml:space="preserve"> </w:t>
      </w:r>
      <w:r w:rsidR="006C2A53" w:rsidRPr="00BF499D">
        <w:rPr>
          <w:rFonts w:asciiTheme="minorHAnsi" w:hAnsiTheme="minorHAnsi"/>
          <w:color w:val="000000" w:themeColor="text1"/>
        </w:rPr>
        <w:t>sont</w:t>
      </w:r>
      <w:r w:rsidRPr="00BF499D">
        <w:rPr>
          <w:rFonts w:asciiTheme="minorHAnsi" w:hAnsiTheme="minorHAnsi"/>
          <w:color w:val="000000" w:themeColor="text1"/>
        </w:rPr>
        <w:t xml:space="preserve"> dus principalement à :</w:t>
      </w:r>
    </w:p>
    <w:p w14:paraId="2372E8BF" w14:textId="77777777" w:rsidR="00C63479" w:rsidRPr="00BF499D" w:rsidRDefault="00CB7A38" w:rsidP="00B854EE">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La perte des superficies de terre agricoles éventuellement occupées par les divers ouvrages et équipements du système d’alimentation en eau.</w:t>
      </w:r>
    </w:p>
    <w:p w14:paraId="0A57B47E" w14:textId="77777777" w:rsidR="00C63479" w:rsidRPr="00BF499D" w:rsidRDefault="00CB7A38" w:rsidP="00B854EE">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bookmarkStart w:id="178" w:name="page22"/>
      <w:bookmarkEnd w:id="178"/>
      <w:r w:rsidRPr="00BF499D">
        <w:rPr>
          <w:rFonts w:asciiTheme="minorHAnsi" w:hAnsiTheme="minorHAnsi"/>
          <w:color w:val="000000" w:themeColor="text1"/>
        </w:rPr>
        <w:t xml:space="preserve">La dégradation paysagère due à la mise en place des équipements </w:t>
      </w:r>
      <w:r w:rsidR="006C2A53" w:rsidRPr="00BF499D">
        <w:rPr>
          <w:rFonts w:asciiTheme="minorHAnsi" w:hAnsiTheme="minorHAnsi"/>
          <w:color w:val="000000" w:themeColor="text1"/>
        </w:rPr>
        <w:t xml:space="preserve">et ouvrages en GC </w:t>
      </w:r>
      <w:r w:rsidRPr="00BF499D">
        <w:rPr>
          <w:rFonts w:asciiTheme="minorHAnsi" w:hAnsiTheme="minorHAnsi"/>
          <w:color w:val="000000" w:themeColor="text1"/>
        </w:rPr>
        <w:t>ce qui peut se traduire par des nuisances visuelles créé par des ouvrages implantés en plein milieu naturel en désharmonie avec le cadre général en particulier pour les zones caractérisées par une morphologie plate.</w:t>
      </w:r>
    </w:p>
    <w:p w14:paraId="61B3F5BA" w14:textId="77777777" w:rsidR="00C63479" w:rsidRPr="00BF499D" w:rsidRDefault="00CB7A38" w:rsidP="00B854EE">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Emission des gaz d’échappement et de poussières</w:t>
      </w:r>
      <w:r w:rsidR="006C2A53" w:rsidRPr="00BF499D">
        <w:rPr>
          <w:rFonts w:asciiTheme="minorHAnsi" w:hAnsiTheme="minorHAnsi"/>
          <w:color w:val="000000" w:themeColor="text1"/>
        </w:rPr>
        <w:t xml:space="preserve"> des engins d'exploitation et d'entretien des ouvrages et des équipements </w:t>
      </w:r>
    </w:p>
    <w:p w14:paraId="4FE6C400" w14:textId="77777777" w:rsidR="00C63479" w:rsidRDefault="00CB7A38" w:rsidP="00B854EE">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Nuisances sonores et vibrations</w:t>
      </w:r>
      <w:r w:rsidR="006C2A53" w:rsidRPr="00BF499D">
        <w:rPr>
          <w:rFonts w:asciiTheme="minorHAnsi" w:hAnsiTheme="minorHAnsi"/>
          <w:color w:val="000000" w:themeColor="text1"/>
        </w:rPr>
        <w:t xml:space="preserve"> lors de fonctionnement des équipements notamment les stations de pompages et les stations de reprise.</w:t>
      </w:r>
    </w:p>
    <w:p w14:paraId="62FA0F43" w14:textId="77777777" w:rsidR="004336A1" w:rsidRPr="00BF499D" w:rsidRDefault="004336A1" w:rsidP="00127546">
      <w:pPr>
        <w:pStyle w:val="Paragraphedeliste"/>
        <w:tabs>
          <w:tab w:val="left" w:pos="567"/>
        </w:tabs>
        <w:spacing w:line="300" w:lineRule="auto"/>
        <w:ind w:left="567" w:right="6" w:firstLine="0"/>
        <w:jc w:val="both"/>
        <w:rPr>
          <w:rFonts w:asciiTheme="minorHAnsi" w:hAnsiTheme="minorHAnsi"/>
          <w:color w:val="000000" w:themeColor="text1"/>
        </w:rPr>
      </w:pPr>
    </w:p>
    <w:p w14:paraId="2E286052" w14:textId="77777777" w:rsidR="00C63479" w:rsidRPr="00BF499D" w:rsidRDefault="00CB7A38" w:rsidP="00B854EE">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Perturbation et augmentation de la circulation et par conséquent des risques d’accidents</w:t>
      </w:r>
    </w:p>
    <w:p w14:paraId="5E04019A" w14:textId="77777777" w:rsidR="00C63479" w:rsidRPr="00BF499D" w:rsidRDefault="00CB7A38" w:rsidP="00B854EE">
      <w:pPr>
        <w:pStyle w:val="Paragraphedeliste"/>
        <w:numPr>
          <w:ilvl w:val="1"/>
          <w:numId w:val="16"/>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 xml:space="preserve">Risque de contentieux avec les expropriés, allant jusqu’à l’entrave à l’accès aux installations de l’ONEE, si les indemnisations ne sont pas versées. </w:t>
      </w:r>
    </w:p>
    <w:p w14:paraId="5ABE6CA7" w14:textId="77777777" w:rsidR="00B854EE" w:rsidRPr="00E90563" w:rsidRDefault="00B854EE" w:rsidP="00127546">
      <w:pPr>
        <w:pStyle w:val="Titre510"/>
        <w:tabs>
          <w:tab w:val="left" w:pos="567"/>
        </w:tabs>
        <w:spacing w:before="101"/>
        <w:ind w:left="1440" w:right="3" w:firstLine="0"/>
        <w:outlineLvl w:val="9"/>
        <w:rPr>
          <w:rFonts w:asciiTheme="minorHAnsi" w:eastAsia="Tahoma" w:hAnsiTheme="minorHAnsi" w:cs="Tahoma"/>
          <w:i w:val="0"/>
          <w:color w:val="000000" w:themeColor="text1"/>
          <w:sz w:val="20"/>
          <w:szCs w:val="20"/>
        </w:rPr>
      </w:pPr>
      <w:r>
        <w:rPr>
          <w:rFonts w:asciiTheme="minorHAnsi" w:eastAsia="Tahoma" w:hAnsiTheme="minorHAnsi" w:cs="Tahoma"/>
          <w:i w:val="0"/>
          <w:color w:val="000000" w:themeColor="text1"/>
          <w:sz w:val="20"/>
          <w:szCs w:val="20"/>
        </w:rPr>
        <w:t>2.6</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2</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 xml:space="preserve">3 Mesures d’atténuation </w:t>
      </w:r>
      <w:r w:rsidR="00C80C17">
        <w:rPr>
          <w:rFonts w:asciiTheme="minorHAnsi" w:eastAsia="Tahoma" w:hAnsiTheme="minorHAnsi" w:cs="Tahoma"/>
          <w:i w:val="0"/>
          <w:color w:val="000000" w:themeColor="text1"/>
          <w:sz w:val="20"/>
          <w:szCs w:val="20"/>
        </w:rPr>
        <w:t>des effets sociaux négatifs</w:t>
      </w:r>
      <w:r>
        <w:rPr>
          <w:rFonts w:asciiTheme="minorHAnsi" w:eastAsia="Tahoma" w:hAnsiTheme="minorHAnsi" w:cs="Tahoma"/>
          <w:i w:val="0"/>
          <w:color w:val="000000" w:themeColor="text1"/>
          <w:sz w:val="20"/>
          <w:szCs w:val="20"/>
        </w:rPr>
        <w:t xml:space="preserve"> pendant la </w:t>
      </w:r>
      <w:r w:rsidRPr="00E90563">
        <w:rPr>
          <w:rFonts w:asciiTheme="minorHAnsi" w:eastAsia="Tahoma" w:hAnsiTheme="minorHAnsi" w:cs="Tahoma"/>
          <w:i w:val="0"/>
          <w:color w:val="000000" w:themeColor="text1"/>
          <w:sz w:val="20"/>
          <w:szCs w:val="20"/>
        </w:rPr>
        <w:t xml:space="preserve">Phase </w:t>
      </w:r>
      <w:r>
        <w:rPr>
          <w:rFonts w:asciiTheme="minorHAnsi" w:eastAsia="Tahoma" w:hAnsiTheme="minorHAnsi" w:cs="Tahoma"/>
          <w:i w:val="0"/>
          <w:color w:val="000000" w:themeColor="text1"/>
          <w:sz w:val="20"/>
          <w:szCs w:val="20"/>
        </w:rPr>
        <w:t xml:space="preserve">des travaux </w:t>
      </w:r>
    </w:p>
    <w:p w14:paraId="565B183C" w14:textId="77777777" w:rsidR="00C63479" w:rsidRPr="00BF499D" w:rsidRDefault="00CB7A38" w:rsidP="00B854EE">
      <w:pPr>
        <w:pStyle w:val="Corpsdetexte"/>
        <w:spacing w:line="300" w:lineRule="auto"/>
        <w:ind w:right="3"/>
        <w:jc w:val="both"/>
        <w:rPr>
          <w:rFonts w:asciiTheme="minorHAnsi" w:eastAsia="Calibri" w:hAnsiTheme="minorHAnsi" w:cs="Arial"/>
        </w:rPr>
      </w:pPr>
      <w:r w:rsidRPr="00BF499D">
        <w:rPr>
          <w:rFonts w:asciiTheme="minorHAnsi" w:hAnsiTheme="minorHAnsi"/>
        </w:rPr>
        <w:t xml:space="preserve">Parmi les mesures d’atténuation et de bonification sociale des impacts négatifs sur le milieu </w:t>
      </w:r>
      <w:r w:rsidR="003C225F" w:rsidRPr="00BF499D">
        <w:rPr>
          <w:rFonts w:asciiTheme="minorHAnsi" w:hAnsiTheme="minorHAnsi"/>
        </w:rPr>
        <w:t xml:space="preserve">social et </w:t>
      </w:r>
      <w:r w:rsidR="003C225F" w:rsidRPr="00BF499D">
        <w:rPr>
          <w:rFonts w:asciiTheme="minorHAnsi" w:hAnsiTheme="minorHAnsi"/>
        </w:rPr>
        <w:lastRenderedPageBreak/>
        <w:t>humaine</w:t>
      </w:r>
      <w:r w:rsidRPr="00BF499D">
        <w:rPr>
          <w:rFonts w:asciiTheme="minorHAnsi" w:hAnsiTheme="minorHAnsi"/>
        </w:rPr>
        <w:t>, on note </w:t>
      </w:r>
      <w:r w:rsidRPr="00BF499D">
        <w:rPr>
          <w:rFonts w:asciiTheme="minorHAnsi" w:eastAsia="Calibri" w:hAnsiTheme="minorHAnsi" w:cs="Arial"/>
        </w:rPr>
        <w:t>:</w:t>
      </w:r>
    </w:p>
    <w:p w14:paraId="7FBDA044" w14:textId="77777777" w:rsidR="00C63479" w:rsidRPr="00BF499D" w:rsidRDefault="00CB7A38"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 xml:space="preserve">Réalisation des rencontres et contacts avec les </w:t>
      </w:r>
      <w:proofErr w:type="spellStart"/>
      <w:r w:rsidRPr="00BF499D">
        <w:rPr>
          <w:rFonts w:asciiTheme="minorHAnsi" w:hAnsiTheme="minorHAnsi"/>
          <w:color w:val="000000" w:themeColor="text1"/>
        </w:rPr>
        <w:t>PAPs</w:t>
      </w:r>
      <w:proofErr w:type="spellEnd"/>
      <w:r w:rsidRPr="00BF499D">
        <w:rPr>
          <w:rFonts w:asciiTheme="minorHAnsi" w:hAnsiTheme="minorHAnsi"/>
          <w:color w:val="000000" w:themeColor="text1"/>
        </w:rPr>
        <w:t xml:space="preserve"> pour les informer des résultats </w:t>
      </w:r>
      <w:r w:rsidR="003C225F" w:rsidRPr="00BF499D">
        <w:rPr>
          <w:rFonts w:asciiTheme="minorHAnsi" w:hAnsiTheme="minorHAnsi"/>
          <w:color w:val="000000" w:themeColor="text1"/>
        </w:rPr>
        <w:t xml:space="preserve">des études parcellaires et </w:t>
      </w:r>
      <w:r w:rsidRPr="00BF499D">
        <w:rPr>
          <w:rFonts w:asciiTheme="minorHAnsi" w:hAnsiTheme="minorHAnsi"/>
          <w:color w:val="000000" w:themeColor="text1"/>
        </w:rPr>
        <w:t xml:space="preserve"> de manière transparente et détaillée.</w:t>
      </w:r>
    </w:p>
    <w:p w14:paraId="28BA552E" w14:textId="77777777" w:rsidR="00C63479" w:rsidRPr="00BF499D" w:rsidRDefault="00CB7A38"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Assistance et accompagnement des personnes vulnérables</w:t>
      </w:r>
    </w:p>
    <w:p w14:paraId="0F627E96" w14:textId="77777777" w:rsidR="00594D0E" w:rsidRPr="00BF499D" w:rsidRDefault="00594D0E"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Le recrutement de la main d’œuvre par les entreprises chargées des travaux doit être ouvert à toutes les personnes locales vivant dans les villes, localités et douars concernées par les travaux, notamment lorsqu’il s’agit de main d’œuvre non qualifiée. Il est donc essentiel que le recrutement obéisse à un processus de sélection inclusif, transparent et qui respecte le principe de l’équité. La prise en compte du genre et des personnes et groupes vulnérables est aussi un aspect important à considérer dans le processus de recrutement.</w:t>
      </w:r>
    </w:p>
    <w:p w14:paraId="509EEECC" w14:textId="77777777" w:rsidR="00594D0E" w:rsidRPr="00BF499D" w:rsidRDefault="00594D0E"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Les populations affectées et autres parties prenantes doivent avoir les mêmes chances, jouir des mêmes droits et autres avantages générés par la mise en œuvre du projet. Il est nécessaire de promouvoir l’intégration parfaite de toutes les parties prenantes qui doivent être informées et consultées afin que leurs avis et préoccupations soient dûment pris en compte.</w:t>
      </w:r>
    </w:p>
    <w:p w14:paraId="7C3BEBB0" w14:textId="77777777" w:rsidR="00594D0E" w:rsidRPr="00BF499D" w:rsidRDefault="00594D0E"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 xml:space="preserve">Mettre sur pied un programme de communication pour informer la population des travaux (horaire, localisation, durée) par le biais de pancartes informatives. La communication doit évoluer en fonction des étapes du projet et être adaptée au contexte social de chacune des parties prenantes, notamment celles influentes. Elle s’adressera non seulement aux populations affectées, mais à toutes les entités intéressées ou susceptibles d’apporter leur soutien à la réalisation du projet, telles que l'administration, les autorités locales et /ou régionales, les organisations de la société civile ou communautaires de base,  etc. </w:t>
      </w:r>
    </w:p>
    <w:p w14:paraId="21CDA824" w14:textId="77777777" w:rsidR="00594D0E" w:rsidRPr="00BF499D" w:rsidRDefault="00CB7A38"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Indemnisation sur les cultures se trouvant dans l’emprise expropriée</w:t>
      </w:r>
      <w:r w:rsidR="00FE7C0F" w:rsidRPr="00BF499D">
        <w:rPr>
          <w:rFonts w:asciiTheme="minorHAnsi" w:hAnsiTheme="minorHAnsi"/>
          <w:color w:val="000000" w:themeColor="text1"/>
        </w:rPr>
        <w:t xml:space="preserve">. Cette </w:t>
      </w:r>
      <w:r w:rsidR="00594D0E" w:rsidRPr="00BF499D">
        <w:rPr>
          <w:rFonts w:asciiTheme="minorHAnsi" w:hAnsiTheme="minorHAnsi"/>
          <w:color w:val="000000" w:themeColor="text1"/>
        </w:rPr>
        <w:t xml:space="preserve">indemnisation </w:t>
      </w:r>
      <w:r w:rsidR="00FE7C0F" w:rsidRPr="00BF499D">
        <w:rPr>
          <w:rFonts w:asciiTheme="minorHAnsi" w:hAnsiTheme="minorHAnsi"/>
          <w:color w:val="000000" w:themeColor="text1"/>
        </w:rPr>
        <w:t xml:space="preserve">doit être </w:t>
      </w:r>
      <w:r w:rsidR="00594D0E" w:rsidRPr="00BF499D">
        <w:rPr>
          <w:rFonts w:asciiTheme="minorHAnsi" w:hAnsiTheme="minorHAnsi"/>
          <w:color w:val="000000" w:themeColor="text1"/>
        </w:rPr>
        <w:t>juste et équitable à la hauteur du préjudice et des pertes subis, permet de prévenir plusieurs problèmes pouvant retarder l’exécution du projet. Pour atténuer ce risque, il est recommandé de :</w:t>
      </w:r>
    </w:p>
    <w:p w14:paraId="69B82173"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Établir un dialogue avec les parties prenantes concernées pour expliquer la démarche utilisée (le coût de remplacement et la valeur du marché) et envisager, par exemple, l’organisation d’atelier avec les PAP (collectifs ou représentants) pour expliquer la base de l’évaluation des indemnités ;</w:t>
      </w:r>
    </w:p>
    <w:p w14:paraId="57E837B4"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 xml:space="preserve">Mettre en contribution les commissions de recensement qui ont procédé à une première évaluation des pertes de terre et de biens des </w:t>
      </w:r>
      <w:proofErr w:type="spellStart"/>
      <w:r w:rsidRPr="00BF499D">
        <w:rPr>
          <w:rFonts w:asciiTheme="minorHAnsi" w:hAnsiTheme="minorHAnsi"/>
          <w:color w:val="000000" w:themeColor="text1"/>
        </w:rPr>
        <w:t>PAPs</w:t>
      </w:r>
      <w:proofErr w:type="spellEnd"/>
      <w:r w:rsidRPr="00BF499D">
        <w:rPr>
          <w:rFonts w:asciiTheme="minorHAnsi" w:hAnsiTheme="minorHAnsi"/>
          <w:color w:val="000000" w:themeColor="text1"/>
        </w:rPr>
        <w:t xml:space="preserve"> ;</w:t>
      </w:r>
    </w:p>
    <w:p w14:paraId="02ADE90F" w14:textId="77777777" w:rsidR="00594D0E" w:rsidRPr="00BF499D" w:rsidRDefault="00594D0E" w:rsidP="00B854EE">
      <w:pPr>
        <w:pStyle w:val="Corpsdetex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Impliquer les autorités administratives dans la transmission de l’information aux PAP sur ces questions.</w:t>
      </w:r>
    </w:p>
    <w:p w14:paraId="64D290CE" w14:textId="77777777" w:rsidR="00594D0E" w:rsidRPr="00BF499D" w:rsidRDefault="00594D0E" w:rsidP="00B854EE">
      <w:pPr>
        <w:pStyle w:val="Corpsdetexte"/>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principale recommandation pour prévenir les conflits avec cette catégorie est de:</w:t>
      </w:r>
    </w:p>
    <w:p w14:paraId="7D0A1D0E" w14:textId="77777777" w:rsidR="00594D0E" w:rsidRPr="00BF499D" w:rsidRDefault="00594D0E" w:rsidP="00B854EE">
      <w:pPr>
        <w:pStyle w:val="Corpsdetex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S’assurer d’une évaluation juste et préalable du préjudice ;</w:t>
      </w:r>
    </w:p>
    <w:p w14:paraId="08099A59" w14:textId="77777777" w:rsidR="00594D0E" w:rsidRPr="00BF499D" w:rsidRDefault="00594D0E" w:rsidP="00B854EE">
      <w:pPr>
        <w:pStyle w:val="Corpsdetex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Prodiguer un accompagnement approprié, en vue de la minimisation du manque à gagner.</w:t>
      </w:r>
    </w:p>
    <w:p w14:paraId="73731056"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Assurer une transparence et l’équité lors de la mise en place du processus de compensation</w:t>
      </w:r>
    </w:p>
    <w:p w14:paraId="2046A270"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réduction des délais entre le temps de réalisation des commissions de conciliation et de compensation des PAP ;</w:t>
      </w:r>
    </w:p>
    <w:p w14:paraId="50D26B71"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 xml:space="preserve">le Respecter les échéanciers de paiement des </w:t>
      </w:r>
      <w:proofErr w:type="spellStart"/>
      <w:r w:rsidRPr="00BF499D">
        <w:rPr>
          <w:rFonts w:asciiTheme="minorHAnsi" w:hAnsiTheme="minorHAnsi"/>
          <w:color w:val="000000" w:themeColor="text1"/>
        </w:rPr>
        <w:t>PAPs</w:t>
      </w:r>
      <w:proofErr w:type="spellEnd"/>
      <w:r w:rsidRPr="00BF499D">
        <w:rPr>
          <w:rFonts w:asciiTheme="minorHAnsi" w:hAnsiTheme="minorHAnsi"/>
          <w:color w:val="000000" w:themeColor="text1"/>
        </w:rPr>
        <w:t>.</w:t>
      </w:r>
    </w:p>
    <w:p w14:paraId="3370B634"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prise en compte du genre et la question de la vulnérabilité.</w:t>
      </w:r>
    </w:p>
    <w:p w14:paraId="060AAECD" w14:textId="77777777" w:rsidR="00C63479" w:rsidRPr="00BF499D" w:rsidRDefault="00CB7A38"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La négociation d’une entente préalable avec les exploitants touchés par les travaux et respecter les engagements de cette entente ;</w:t>
      </w:r>
    </w:p>
    <w:p w14:paraId="62E0B401" w14:textId="77777777" w:rsidR="00405F6E" w:rsidRPr="00BF499D" w:rsidRDefault="00FE7C0F"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Pour atténuer les risques de VBG/EAS/HS par les travailleurs du projet, d</w:t>
      </w:r>
      <w:r w:rsidR="00405F6E" w:rsidRPr="00BF499D">
        <w:rPr>
          <w:rFonts w:asciiTheme="minorHAnsi" w:hAnsiTheme="minorHAnsi"/>
          <w:color w:val="000000" w:themeColor="text1"/>
        </w:rPr>
        <w:t xml:space="preserve">es mesures ciblées doivent </w:t>
      </w:r>
      <w:r w:rsidR="00405F6E" w:rsidRPr="00BF499D">
        <w:rPr>
          <w:rFonts w:asciiTheme="minorHAnsi" w:hAnsiTheme="minorHAnsi"/>
          <w:color w:val="000000" w:themeColor="text1"/>
        </w:rPr>
        <w:lastRenderedPageBreak/>
        <w:t>être prises, notamment :</w:t>
      </w:r>
    </w:p>
    <w:p w14:paraId="616679C8"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Intégrer un code de conduite dans les contrats des entreprises de manière à interdire les VBG/EAS/HS dans un langage clair et sans ambiguïté en précisant les sanctions encourues ;</w:t>
      </w:r>
    </w:p>
    <w:p w14:paraId="335ACB51"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Cartographier les services d’appui médical, psychosocial et légal pour les victimes de VBG/EAS/HS les plus proches des sites du projet PRPTC ;</w:t>
      </w:r>
    </w:p>
    <w:p w14:paraId="3D36BE37"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Préparer un plan de réponse aux VBG/EAS/HS qui clarifie les procédures de prévention et de prise en charge des VBG/EAS/HS et comprenant les Codes de conduite ;</w:t>
      </w:r>
    </w:p>
    <w:p w14:paraId="782C0B02"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Assurer la formation des entités d’exécution du projet sur les VBG/HS/EAS et la gestion des cas, les procédures de signalement, de référencement et de prise en charge des cas et le suivi-évaluation du Plan d’action d’atténuation et de réponses aux risques de VBG/EAS/HS ;</w:t>
      </w:r>
    </w:p>
    <w:p w14:paraId="4CAF536C"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Exiger des entreprises la mise en place des installations au sein des bases chantiers et bases-vie intégrant les aspects VBG (éclairage, toilettes séparées pour les hommes et femmes qui puissent être fermées à clé à partir de l’intérieur, affichages des règles et consignes à respecter) ;</w:t>
      </w:r>
    </w:p>
    <w:p w14:paraId="7D202E46"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Évaluer périodiquement les risques VBG/EAS/HS et l’efficacité des mesures d’atténuation mises en place</w:t>
      </w:r>
    </w:p>
    <w:p w14:paraId="569C1DAD" w14:textId="77777777" w:rsidR="00405F6E" w:rsidRPr="00BF499D" w:rsidRDefault="00FE7C0F"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 xml:space="preserve">Mise en place du mécanisme d’expression, d’enregistrement et de traitement des plaintes et vérifier qu'il est fonctionnel et efficient. </w:t>
      </w:r>
      <w:r w:rsidR="00405F6E" w:rsidRPr="00BF499D">
        <w:rPr>
          <w:rFonts w:asciiTheme="minorHAnsi" w:hAnsiTheme="minorHAnsi"/>
          <w:color w:val="000000" w:themeColor="text1"/>
        </w:rPr>
        <w:t>Ce mécanisme pour être efficace</w:t>
      </w:r>
      <w:r w:rsidR="00DA5630" w:rsidRPr="00BF499D">
        <w:rPr>
          <w:rFonts w:asciiTheme="minorHAnsi" w:hAnsiTheme="minorHAnsi"/>
          <w:color w:val="000000" w:themeColor="text1"/>
        </w:rPr>
        <w:t>,</w:t>
      </w:r>
      <w:r w:rsidR="00405F6E" w:rsidRPr="00BF499D">
        <w:rPr>
          <w:rFonts w:asciiTheme="minorHAnsi" w:hAnsiTheme="minorHAnsi"/>
          <w:color w:val="000000" w:themeColor="text1"/>
        </w:rPr>
        <w:t xml:space="preserve"> doit être :  </w:t>
      </w:r>
    </w:p>
    <w:p w14:paraId="3E2B6591"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 xml:space="preserve">Adapté aux attentes des différentes parties prenantes du projet. </w:t>
      </w:r>
    </w:p>
    <w:p w14:paraId="21E43ED9"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Compréhensible par les populations locales, quel que soit leur niveau d’éducation,</w:t>
      </w:r>
    </w:p>
    <w:p w14:paraId="4C4BD622"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Réactif (les plaignants doivent se voir indiquer un délai de réponse)</w:t>
      </w:r>
    </w:p>
    <w:p w14:paraId="1462C540"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Culturellement approprié et accessible (utilisant des technologies et des méthodes comprises et appréhendables par les populations locales, y compris les illettrés),</w:t>
      </w:r>
    </w:p>
    <w:p w14:paraId="2C35D522"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Non discriminant, c’est-à-dire accessible à tous les individus, hommes ou femmes,</w:t>
      </w:r>
    </w:p>
    <w:p w14:paraId="283E4BA0"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Sans aucun coût pour les plaignants, qu’il s’agisse du coût d’un éventuel déplacement ou d’un possible recours à une tierce partie.</w:t>
      </w:r>
    </w:p>
    <w:p w14:paraId="78E7FD88" w14:textId="77777777" w:rsidR="00405F6E" w:rsidRPr="00BF499D" w:rsidRDefault="00405F6E" w:rsidP="00B854EE">
      <w:pPr>
        <w:pStyle w:val="Corpsdetexte"/>
        <w:spacing w:line="300" w:lineRule="auto"/>
        <w:ind w:left="709" w:right="3"/>
        <w:jc w:val="both"/>
        <w:rPr>
          <w:rFonts w:asciiTheme="minorHAnsi" w:hAnsiTheme="minorHAnsi"/>
          <w:color w:val="000000" w:themeColor="text1"/>
        </w:rPr>
      </w:pPr>
      <w:r w:rsidRPr="00BF499D">
        <w:rPr>
          <w:rFonts w:asciiTheme="minorHAnsi" w:hAnsiTheme="minorHAnsi"/>
          <w:color w:val="000000" w:themeColor="text1"/>
        </w:rPr>
        <w:t>Dans tous les cas, la gestion des plaintes n’entrainera pas de recours à la force ou à la contrainte.</w:t>
      </w:r>
    </w:p>
    <w:p w14:paraId="76F64463" w14:textId="77777777" w:rsidR="00405F6E" w:rsidRPr="00BF499D" w:rsidRDefault="00405F6E" w:rsidP="00B854EE">
      <w:pPr>
        <w:pStyle w:val="Corpsdetexte"/>
        <w:spacing w:line="300" w:lineRule="auto"/>
        <w:ind w:left="709" w:right="3"/>
        <w:jc w:val="both"/>
        <w:rPr>
          <w:rFonts w:asciiTheme="minorHAnsi" w:hAnsiTheme="minorHAnsi"/>
          <w:color w:val="000000" w:themeColor="text1"/>
        </w:rPr>
      </w:pPr>
      <w:r w:rsidRPr="00BF499D">
        <w:rPr>
          <w:rFonts w:asciiTheme="minorHAnsi" w:hAnsiTheme="minorHAnsi"/>
          <w:color w:val="000000" w:themeColor="text1"/>
        </w:rPr>
        <w:t xml:space="preserve">Lors des consultations, les acteurs rencontrés ont insisté sur le caractère accessible, transparent, inclusif, participatif et culturellement adapté aux réalités de la région du Mécanisme de Gestion des Plaintes (MGP) qui sera mis en place. </w:t>
      </w:r>
    </w:p>
    <w:p w14:paraId="60AA7F13" w14:textId="77777777" w:rsidR="00405F6E" w:rsidRDefault="00405F6E" w:rsidP="00B854EE">
      <w:pPr>
        <w:pStyle w:val="Corpsdetexte"/>
        <w:spacing w:line="300" w:lineRule="auto"/>
        <w:ind w:left="709" w:right="3"/>
        <w:jc w:val="both"/>
        <w:rPr>
          <w:rFonts w:asciiTheme="minorHAnsi" w:hAnsiTheme="minorHAnsi"/>
          <w:color w:val="000000" w:themeColor="text1"/>
        </w:rPr>
      </w:pPr>
      <w:r w:rsidRPr="00BF499D">
        <w:rPr>
          <w:rFonts w:asciiTheme="minorHAnsi" w:hAnsiTheme="minorHAnsi"/>
          <w:color w:val="000000" w:themeColor="text1"/>
        </w:rPr>
        <w:t>A travers l’expérience cumulée dans la mise en œuvre des différents projets d’AEP, l’ONEE-BO et ses Directions Régionales disposent de mécanisme de gestion des doléances. Ce qui permet aux acteurs et/ou clients de l’ONEE de déposer leur éventuelle doléance au niveau : du siège de l’Office (bureau de relation avec les usagers, cellule client) ; des Directions Régionales, des Agences Mixtes ou auprès de l’autorité locale qui la dirige vers les services de l’Office. Les doléances ainsi recueillies, sont directement traitées, selon leur nature, par les services concernés de l’Office, le Bureau Juridique et Domanial (BJD) instruisant particulièrement les doléances relatives au foncier.</w:t>
      </w:r>
    </w:p>
    <w:p w14:paraId="07D9F883" w14:textId="77777777" w:rsidR="004336A1" w:rsidRPr="00BF499D" w:rsidRDefault="004336A1" w:rsidP="00B854EE">
      <w:pPr>
        <w:pStyle w:val="Corpsdetexte"/>
        <w:spacing w:line="300" w:lineRule="auto"/>
        <w:ind w:left="709" w:right="3"/>
        <w:jc w:val="both"/>
        <w:rPr>
          <w:rFonts w:asciiTheme="minorHAnsi" w:hAnsiTheme="minorHAnsi"/>
          <w:color w:val="000000" w:themeColor="text1"/>
        </w:rPr>
      </w:pPr>
    </w:p>
    <w:p w14:paraId="501F6FB0" w14:textId="77777777" w:rsidR="00405F6E" w:rsidRPr="00BF499D" w:rsidRDefault="00DA5630"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Pour réduire le risque</w:t>
      </w:r>
      <w:r w:rsidR="00405F6E" w:rsidRPr="00BF499D">
        <w:rPr>
          <w:rFonts w:asciiTheme="minorHAnsi" w:hAnsiTheme="minorHAnsi"/>
          <w:color w:val="000000" w:themeColor="text1"/>
        </w:rPr>
        <w:t xml:space="preserve">, un plan de sensibilisation sur la Covid-19 sera intégré au </w:t>
      </w:r>
      <w:r w:rsidRPr="00BF499D">
        <w:rPr>
          <w:rFonts w:asciiTheme="minorHAnsi" w:hAnsiTheme="minorHAnsi"/>
          <w:color w:val="000000" w:themeColor="text1"/>
        </w:rPr>
        <w:t>PGES-Chantier</w:t>
      </w:r>
      <w:r w:rsidR="00405F6E" w:rsidRPr="00BF499D">
        <w:rPr>
          <w:rFonts w:asciiTheme="minorHAnsi" w:hAnsiTheme="minorHAnsi"/>
          <w:color w:val="000000" w:themeColor="text1"/>
        </w:rPr>
        <w:t xml:space="preserve"> (</w:t>
      </w:r>
      <w:r w:rsidRPr="00BF499D">
        <w:rPr>
          <w:rFonts w:asciiTheme="minorHAnsi" w:hAnsiTheme="minorHAnsi"/>
          <w:color w:val="000000" w:themeColor="text1"/>
        </w:rPr>
        <w:t>PGES-C</w:t>
      </w:r>
      <w:r w:rsidR="00405F6E" w:rsidRPr="00BF499D">
        <w:rPr>
          <w:rFonts w:asciiTheme="minorHAnsi" w:hAnsiTheme="minorHAnsi"/>
          <w:color w:val="000000" w:themeColor="text1"/>
        </w:rPr>
        <w:t>)</w:t>
      </w:r>
      <w:r w:rsidRPr="00BF499D">
        <w:rPr>
          <w:rFonts w:asciiTheme="minorHAnsi" w:hAnsiTheme="minorHAnsi"/>
          <w:color w:val="000000" w:themeColor="text1"/>
        </w:rPr>
        <w:t xml:space="preserve"> et du PPHSS</w:t>
      </w:r>
      <w:r w:rsidR="00405F6E" w:rsidRPr="00BF499D">
        <w:rPr>
          <w:rFonts w:asciiTheme="minorHAnsi" w:hAnsiTheme="minorHAnsi"/>
          <w:color w:val="000000" w:themeColor="text1"/>
        </w:rPr>
        <w:t xml:space="preserve"> à </w:t>
      </w:r>
      <w:r w:rsidRPr="00BF499D">
        <w:rPr>
          <w:rFonts w:asciiTheme="minorHAnsi" w:hAnsiTheme="minorHAnsi"/>
          <w:color w:val="000000" w:themeColor="text1"/>
        </w:rPr>
        <w:t>élaborer</w:t>
      </w:r>
      <w:r w:rsidR="00405F6E" w:rsidRPr="00BF499D">
        <w:rPr>
          <w:rFonts w:asciiTheme="minorHAnsi" w:hAnsiTheme="minorHAnsi"/>
          <w:color w:val="000000" w:themeColor="text1"/>
        </w:rPr>
        <w:t xml:space="preserve"> par les entreprises de travaux. Des campagnes de sensibilisations à travers des réunions de chantiers, des affichages et des animations porteront sur :</w:t>
      </w:r>
    </w:p>
    <w:p w14:paraId="610C9252"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 xml:space="preserve">Les agents infectieux, les modes de transmission, les symptômes, les gestes barrières, les pratiques d’hygiène individuelle et collective ainsi que le lavage des mains au savons après les toilettes, </w:t>
      </w:r>
      <w:r w:rsidRPr="00BF499D">
        <w:rPr>
          <w:rFonts w:asciiTheme="minorHAnsi" w:hAnsiTheme="minorHAnsi"/>
          <w:color w:val="000000" w:themeColor="text1"/>
        </w:rPr>
        <w:lastRenderedPageBreak/>
        <w:t>périodiquement, après contact avec tierces personnes, manipulation des outils de travail, etc. ;</w:t>
      </w:r>
    </w:p>
    <w:p w14:paraId="3A563665"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distribution et l’utilisation des équipements et produits de protection individuelle,</w:t>
      </w:r>
    </w:p>
    <w:p w14:paraId="18719C08"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L’évaluation des connaissances, attitudes et pratiques des mesures de protection,</w:t>
      </w:r>
    </w:p>
    <w:p w14:paraId="597BA27E"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procédure pour déclencher l’alerte « santé – sécurité » dans les lieux de travail.</w:t>
      </w:r>
    </w:p>
    <w:p w14:paraId="77158F77"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Les mesures de prévention technique collectives vont fournir aux travailleurs les informations nécessaires sur la maladie (signes, mode de transmission), les mesures de protection et de prévention préconisées (la propreté, les affiches, les procédures), mais aussi assurer la désinfection régulière des lieux de travail.</w:t>
      </w:r>
    </w:p>
    <w:p w14:paraId="112DC451"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Les mesures de prévention technique individuelle vont de la protection collective à la protection individuelle avec le port des EPI</w:t>
      </w:r>
    </w:p>
    <w:p w14:paraId="23D1031C" w14:textId="77777777" w:rsidR="00405F6E" w:rsidRPr="00BF499D" w:rsidRDefault="00DA5630"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Pour assurer la sécurité des PP, i</w:t>
      </w:r>
      <w:r w:rsidR="00405F6E" w:rsidRPr="00BF499D">
        <w:rPr>
          <w:rFonts w:asciiTheme="minorHAnsi" w:hAnsiTheme="minorHAnsi"/>
          <w:color w:val="000000" w:themeColor="text1"/>
        </w:rPr>
        <w:t>l serait utile d’organiser des activités d’information et de sensibilisation, mais aussi de baliser les emprises, ou encore créer des postes de surveillants communautaires pour prévenir les risques d’accidents et d’agressions, et l’occupation anarchique des environs immédiats du chantier.</w:t>
      </w:r>
    </w:p>
    <w:p w14:paraId="24711F0B" w14:textId="77777777" w:rsidR="00405F6E" w:rsidRPr="00BF499D" w:rsidRDefault="00405F6E" w:rsidP="00B854EE">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Le PGES</w:t>
      </w:r>
      <w:r w:rsidR="00DA5630" w:rsidRPr="00BF499D">
        <w:rPr>
          <w:rFonts w:asciiTheme="minorHAnsi" w:hAnsiTheme="minorHAnsi"/>
          <w:color w:val="000000" w:themeColor="text1"/>
        </w:rPr>
        <w:t>, le PHSS</w:t>
      </w:r>
      <w:r w:rsidRPr="00BF499D">
        <w:rPr>
          <w:rFonts w:asciiTheme="minorHAnsi" w:hAnsiTheme="minorHAnsi"/>
          <w:color w:val="000000" w:themeColor="text1"/>
        </w:rPr>
        <w:t xml:space="preserve"> et le PATI-PAP prévoient les mesures d’atténuation détaillées et adéquates à mettre en œuvre pour y pallier. </w:t>
      </w:r>
    </w:p>
    <w:p w14:paraId="22C0A29E" w14:textId="77777777" w:rsidR="00405F6E" w:rsidRPr="00BF499D" w:rsidRDefault="00405F6E" w:rsidP="00B854EE">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Les actions de communications et de sensibilisation à mener dans ce sens devraient permettre de maintenir une meilleure adhésion aussi bien des populations bénéficiaires aux projets que des populations affectées. L’objectif est (i) de veiller au respect des dispositions environnementales et sociales requises à la mise en en œuvre du programme, (ii) de réaliser une meilleure adhésion aux projets à mettre en œuvre et (ii) de faire aboutir le processus d’expropriation et d’indemnisation conformément aux dispositions du cadre juridique et institutionnel national et dans le respect des politiques des sauvegarde du bailleur de fond.</w:t>
      </w:r>
    </w:p>
    <w:p w14:paraId="532B5506" w14:textId="77777777" w:rsidR="00405F6E" w:rsidRPr="00BF499D" w:rsidRDefault="00DA5630"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P</w:t>
      </w:r>
      <w:r w:rsidR="00FE7C0F" w:rsidRPr="00BF499D">
        <w:rPr>
          <w:rFonts w:asciiTheme="minorHAnsi" w:hAnsiTheme="minorHAnsi"/>
          <w:color w:val="000000" w:themeColor="text1"/>
        </w:rPr>
        <w:t xml:space="preserve">our atténuer le </w:t>
      </w:r>
      <w:r w:rsidRPr="00BF499D">
        <w:rPr>
          <w:rFonts w:asciiTheme="minorHAnsi" w:hAnsiTheme="minorHAnsi"/>
          <w:color w:val="000000" w:themeColor="text1"/>
        </w:rPr>
        <w:t>risque</w:t>
      </w:r>
      <w:r w:rsidR="00FE7C0F" w:rsidRPr="00BF499D">
        <w:rPr>
          <w:rFonts w:asciiTheme="minorHAnsi" w:hAnsiTheme="minorHAnsi"/>
          <w:color w:val="000000" w:themeColor="text1"/>
        </w:rPr>
        <w:t xml:space="preserve"> liés au désagréments/dégâts/révoltes</w:t>
      </w:r>
      <w:r w:rsidRPr="00BF499D">
        <w:rPr>
          <w:rFonts w:asciiTheme="minorHAnsi" w:hAnsiTheme="minorHAnsi"/>
          <w:color w:val="000000" w:themeColor="text1"/>
        </w:rPr>
        <w:t xml:space="preserve">, </w:t>
      </w:r>
      <w:r w:rsidR="00405F6E" w:rsidRPr="00BF499D">
        <w:rPr>
          <w:rFonts w:asciiTheme="minorHAnsi" w:hAnsiTheme="minorHAnsi"/>
          <w:color w:val="000000" w:themeColor="text1"/>
        </w:rPr>
        <w:t>Il est ainsi recommandé de :</w:t>
      </w:r>
    </w:p>
    <w:p w14:paraId="4069A7EA"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Veiller à l’application et au suivi des mesures de réduction des nuisances contenues</w:t>
      </w:r>
      <w:r w:rsidR="00DA5630" w:rsidRPr="00BF499D">
        <w:rPr>
          <w:rFonts w:asciiTheme="minorHAnsi" w:hAnsiTheme="minorHAnsi"/>
          <w:color w:val="000000" w:themeColor="text1"/>
        </w:rPr>
        <w:t xml:space="preserve"> </w:t>
      </w:r>
      <w:r w:rsidRPr="00BF499D">
        <w:rPr>
          <w:rFonts w:asciiTheme="minorHAnsi" w:hAnsiTheme="minorHAnsi"/>
          <w:color w:val="000000" w:themeColor="text1"/>
        </w:rPr>
        <w:t>dans le PGES</w:t>
      </w:r>
      <w:r w:rsidR="00DA5630" w:rsidRPr="00BF499D">
        <w:rPr>
          <w:rFonts w:asciiTheme="minorHAnsi" w:hAnsiTheme="minorHAnsi"/>
          <w:color w:val="000000" w:themeColor="text1"/>
        </w:rPr>
        <w:t xml:space="preserve"> et/ou PHSS</w:t>
      </w:r>
      <w:r w:rsidRPr="00BF499D">
        <w:rPr>
          <w:rFonts w:asciiTheme="minorHAnsi" w:hAnsiTheme="minorHAnsi"/>
          <w:color w:val="000000" w:themeColor="text1"/>
        </w:rPr>
        <w:t xml:space="preserve"> ;</w:t>
      </w:r>
    </w:p>
    <w:p w14:paraId="305B8297"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Prendre en compte ces aspects dans l’ingénierie de travaux ;</w:t>
      </w:r>
    </w:p>
    <w:p w14:paraId="41ADB8BE"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Mettre en place des campagnes de sensibilisation des riverains pendant les travaux sur les attitudes et comportement à adopter notamment en termes de recours au MGP en cas de pollution, gène et dégâts matériels et accidents ;</w:t>
      </w:r>
    </w:p>
    <w:p w14:paraId="40951B5A"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Mettre en place un dispositif efficace de collecte et de remontée des griefs ;</w:t>
      </w:r>
    </w:p>
    <w:p w14:paraId="33472CBB"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Impliquer les autorités locales dans la surveillance et le suivi des travaux.</w:t>
      </w:r>
    </w:p>
    <w:p w14:paraId="4C8BBE07"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Délimiter et matérialiser l’emprise des travaux ;</w:t>
      </w:r>
    </w:p>
    <w:p w14:paraId="2805DFF2"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S’assurer que les entreprises respectent les prescriptions techniques et normes de sécurité lors des travaux ;</w:t>
      </w:r>
    </w:p>
    <w:p w14:paraId="046D12BF"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S’assurer que ces aspects soient inscrits dans les cahiers des charges des entreprises ;</w:t>
      </w:r>
    </w:p>
    <w:p w14:paraId="6774D5F8"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Mettre en place un dispositif efficace de collecte et de remontée des griefs ;</w:t>
      </w:r>
    </w:p>
    <w:p w14:paraId="084167DC" w14:textId="77777777" w:rsidR="00405F6E" w:rsidRPr="00BF499D" w:rsidRDefault="00405F6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Impliquer les autorités locales dans la surveillance et le suivi des travaux</w:t>
      </w:r>
    </w:p>
    <w:p w14:paraId="503A1174" w14:textId="77777777" w:rsidR="00594D0E" w:rsidRPr="00BF499D" w:rsidRDefault="00594D0E" w:rsidP="00B854EE">
      <w:pPr>
        <w:pStyle w:val="Paragraphedeliste"/>
        <w:numPr>
          <w:ilvl w:val="1"/>
          <w:numId w:val="16"/>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Pour les dommages causés aux routes et trafic et les travaux des traversées des routes, pistes, seguias, caniveaux</w:t>
      </w:r>
      <w:r w:rsidR="00FE7C0F" w:rsidRPr="00BF499D">
        <w:rPr>
          <w:rFonts w:asciiTheme="minorHAnsi" w:hAnsiTheme="minorHAnsi"/>
          <w:color w:val="000000" w:themeColor="text1"/>
        </w:rPr>
        <w:t xml:space="preserve">, etc., il est </w:t>
      </w:r>
      <w:r w:rsidR="00FC5FE1" w:rsidRPr="00BF499D">
        <w:rPr>
          <w:rFonts w:asciiTheme="minorHAnsi" w:hAnsiTheme="minorHAnsi"/>
          <w:color w:val="000000" w:themeColor="text1"/>
        </w:rPr>
        <w:t>recommandé</w:t>
      </w:r>
      <w:r w:rsidR="00FE7C0F" w:rsidRPr="00BF499D">
        <w:rPr>
          <w:rFonts w:asciiTheme="minorHAnsi" w:hAnsiTheme="minorHAnsi"/>
          <w:color w:val="000000" w:themeColor="text1"/>
        </w:rPr>
        <w:t xml:space="preserve"> de </w:t>
      </w:r>
      <w:r w:rsidRPr="00BF499D">
        <w:rPr>
          <w:rFonts w:asciiTheme="minorHAnsi" w:hAnsiTheme="minorHAnsi"/>
          <w:color w:val="000000" w:themeColor="text1"/>
        </w:rPr>
        <w:t>:</w:t>
      </w:r>
    </w:p>
    <w:p w14:paraId="5EBC6143"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Respecter la réglementation en vigueur</w:t>
      </w:r>
    </w:p>
    <w:p w14:paraId="7BEC242C"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Respecter la capacité portante des routes régionales et nationales</w:t>
      </w:r>
    </w:p>
    <w:p w14:paraId="2D34AE36"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 xml:space="preserve">Concevoir l’horaire des activités de transport et des travaux de construction de façon à ne pas </w:t>
      </w:r>
      <w:r w:rsidRPr="00BF499D">
        <w:rPr>
          <w:rFonts w:asciiTheme="minorHAnsi" w:hAnsiTheme="minorHAnsi"/>
          <w:color w:val="000000" w:themeColor="text1"/>
        </w:rPr>
        <w:lastRenderedPageBreak/>
        <w:t>perturber la circulation routière.</w:t>
      </w:r>
    </w:p>
    <w:p w14:paraId="590C1BC4"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Utiliser une signalisation adéquate sur les routes empruntées au moment des travaux.</w:t>
      </w:r>
    </w:p>
    <w:p w14:paraId="4092195A"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Utiliser des barrières de sécurité et balisage dans les zones de travaux.</w:t>
      </w:r>
    </w:p>
    <w:p w14:paraId="3FE361CB"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Procéder au nettoyage de la chaussée pour limiter l’émission de poussières par temps sec et l’accumulation de boue par temps pluvieux.</w:t>
      </w:r>
    </w:p>
    <w:p w14:paraId="112B8942"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Réparer immédiatement tout dommage qui pourrait être fait aux routes et à toute infrastructure existante.</w:t>
      </w:r>
    </w:p>
    <w:p w14:paraId="4E3D5AA7"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Les travaux de traversée de routes et pistes importantes doivent être réalisés conformément aux prescriptions de la Direction des Routes ;</w:t>
      </w:r>
    </w:p>
    <w:p w14:paraId="22CBA2EB"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Reconstituer selon les prescriptions de la Direction des Routes, la chaussée ainsi que les accotements et les fossés après la fin des travaux. : Traversées par fonçage horizontal, technique adoptée par le gestionnaire du réseau routier national et mise en œuvre dans les projets ONEE</w:t>
      </w:r>
    </w:p>
    <w:p w14:paraId="7935DA93"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Exécuter les franchissements des pistes et routes par déviation en assurant une signalisation adéquate et les dispositifs de sécurité vis-à-vis de la circulation.</w:t>
      </w:r>
    </w:p>
    <w:p w14:paraId="220F2500"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traversée des seguias et caniveaux sera par conduite en acier galvanisé, enrobée dans du béton</w:t>
      </w:r>
    </w:p>
    <w:p w14:paraId="3A0B448C" w14:textId="77777777" w:rsidR="00594D0E" w:rsidRPr="00BF499D"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La traversée de la voie ferrée sera réalisée le long de la longueur de l’emprise de la voie ferrée</w:t>
      </w:r>
    </w:p>
    <w:p w14:paraId="5D5176A4" w14:textId="77777777" w:rsidR="00594D0E" w:rsidRDefault="00594D0E" w:rsidP="00B854EE">
      <w:pPr>
        <w:pStyle w:val="Paragraphedeliste"/>
        <w:numPr>
          <w:ilvl w:val="0"/>
          <w:numId w:val="21"/>
        </w:numPr>
        <w:spacing w:line="300" w:lineRule="auto"/>
        <w:ind w:left="709" w:right="3" w:hanging="142"/>
        <w:jc w:val="both"/>
        <w:rPr>
          <w:rFonts w:asciiTheme="minorHAnsi" w:hAnsiTheme="minorHAnsi"/>
          <w:color w:val="000000" w:themeColor="text1"/>
        </w:rPr>
      </w:pPr>
      <w:r w:rsidRPr="00BF499D">
        <w:rPr>
          <w:rFonts w:asciiTheme="minorHAnsi" w:hAnsiTheme="minorHAnsi"/>
          <w:color w:val="000000" w:themeColor="text1"/>
        </w:rPr>
        <w:t>En milieu urbanisé, nettoyer les rues empruntées par les véhicules afin d’y enlever toute accumulation de matériaux meubles et autres débris.</w:t>
      </w:r>
    </w:p>
    <w:p w14:paraId="19414BDF" w14:textId="77777777" w:rsidR="00B854EE" w:rsidRPr="00E90563" w:rsidRDefault="00B854EE" w:rsidP="00127546">
      <w:pPr>
        <w:pStyle w:val="Titre510"/>
        <w:tabs>
          <w:tab w:val="left" w:pos="567"/>
        </w:tabs>
        <w:spacing w:before="101"/>
        <w:ind w:left="1440" w:right="3" w:firstLine="0"/>
        <w:outlineLvl w:val="9"/>
        <w:rPr>
          <w:rFonts w:asciiTheme="minorHAnsi" w:eastAsia="Tahoma" w:hAnsiTheme="minorHAnsi" w:cs="Tahoma"/>
          <w:i w:val="0"/>
          <w:color w:val="000000" w:themeColor="text1"/>
          <w:sz w:val="20"/>
          <w:szCs w:val="20"/>
        </w:rPr>
      </w:pPr>
      <w:r>
        <w:rPr>
          <w:rFonts w:asciiTheme="minorHAnsi" w:eastAsia="Tahoma" w:hAnsiTheme="minorHAnsi" w:cs="Tahoma"/>
          <w:i w:val="0"/>
          <w:color w:val="000000" w:themeColor="text1"/>
          <w:sz w:val="20"/>
          <w:szCs w:val="20"/>
        </w:rPr>
        <w:t>2.6</w:t>
      </w:r>
      <w:r w:rsidRPr="00E90563">
        <w:rPr>
          <w:rFonts w:asciiTheme="minorHAnsi" w:eastAsia="Tahoma" w:hAnsiTheme="minorHAnsi" w:cs="Tahoma"/>
          <w:i w:val="0"/>
          <w:color w:val="000000" w:themeColor="text1"/>
          <w:sz w:val="20"/>
          <w:szCs w:val="20"/>
        </w:rPr>
        <w:t>.</w:t>
      </w:r>
      <w:r>
        <w:rPr>
          <w:rFonts w:asciiTheme="minorHAnsi" w:eastAsia="Tahoma" w:hAnsiTheme="minorHAnsi" w:cs="Tahoma"/>
          <w:i w:val="0"/>
          <w:color w:val="000000" w:themeColor="text1"/>
          <w:sz w:val="20"/>
          <w:szCs w:val="20"/>
        </w:rPr>
        <w:t>2</w:t>
      </w:r>
      <w:r w:rsidRPr="00E90563">
        <w:rPr>
          <w:rFonts w:asciiTheme="minorHAnsi" w:eastAsia="Tahoma" w:hAnsiTheme="minorHAnsi" w:cs="Tahoma"/>
          <w:i w:val="0"/>
          <w:color w:val="000000" w:themeColor="text1"/>
          <w:sz w:val="20"/>
          <w:szCs w:val="20"/>
        </w:rPr>
        <w:t>.</w:t>
      </w:r>
      <w:r w:rsidR="00C80C17">
        <w:rPr>
          <w:rFonts w:asciiTheme="minorHAnsi" w:eastAsia="Tahoma" w:hAnsiTheme="minorHAnsi" w:cs="Tahoma"/>
          <w:i w:val="0"/>
          <w:color w:val="000000" w:themeColor="text1"/>
          <w:sz w:val="20"/>
          <w:szCs w:val="20"/>
        </w:rPr>
        <w:t>4</w:t>
      </w:r>
      <w:r>
        <w:rPr>
          <w:rFonts w:asciiTheme="minorHAnsi" w:eastAsia="Tahoma" w:hAnsiTheme="minorHAnsi" w:cs="Tahoma"/>
          <w:i w:val="0"/>
          <w:color w:val="000000" w:themeColor="text1"/>
          <w:sz w:val="20"/>
          <w:szCs w:val="20"/>
        </w:rPr>
        <w:t xml:space="preserve"> Mesures d’atténuation </w:t>
      </w:r>
      <w:r w:rsidR="00BE2792">
        <w:rPr>
          <w:rFonts w:asciiTheme="minorHAnsi" w:eastAsia="Tahoma" w:hAnsiTheme="minorHAnsi" w:cs="Tahoma"/>
          <w:i w:val="0"/>
          <w:color w:val="000000" w:themeColor="text1"/>
          <w:sz w:val="20"/>
          <w:szCs w:val="20"/>
        </w:rPr>
        <w:t>des effets sociaux négatifs</w:t>
      </w:r>
      <w:r>
        <w:rPr>
          <w:rFonts w:asciiTheme="minorHAnsi" w:eastAsia="Tahoma" w:hAnsiTheme="minorHAnsi" w:cs="Tahoma"/>
          <w:i w:val="0"/>
          <w:color w:val="000000" w:themeColor="text1"/>
          <w:sz w:val="20"/>
          <w:szCs w:val="20"/>
        </w:rPr>
        <w:t xml:space="preserve"> pendant la </w:t>
      </w:r>
      <w:r w:rsidRPr="00E90563">
        <w:rPr>
          <w:rFonts w:asciiTheme="minorHAnsi" w:eastAsia="Tahoma" w:hAnsiTheme="minorHAnsi" w:cs="Tahoma"/>
          <w:i w:val="0"/>
          <w:color w:val="000000" w:themeColor="text1"/>
          <w:sz w:val="20"/>
          <w:szCs w:val="20"/>
        </w:rPr>
        <w:t xml:space="preserve">Phase </w:t>
      </w:r>
      <w:r>
        <w:rPr>
          <w:rFonts w:asciiTheme="minorHAnsi" w:eastAsia="Tahoma" w:hAnsiTheme="minorHAnsi" w:cs="Tahoma"/>
          <w:i w:val="0"/>
          <w:color w:val="000000" w:themeColor="text1"/>
          <w:sz w:val="20"/>
          <w:szCs w:val="20"/>
        </w:rPr>
        <w:t xml:space="preserve">exploitation </w:t>
      </w:r>
    </w:p>
    <w:p w14:paraId="790858C4" w14:textId="77777777" w:rsidR="00C63479" w:rsidRPr="00BF499D" w:rsidRDefault="00CB7A38" w:rsidP="007F595E">
      <w:pPr>
        <w:pStyle w:val="Corpsdetexte"/>
        <w:spacing w:before="229" w:line="326" w:lineRule="auto"/>
        <w:ind w:right="3"/>
        <w:jc w:val="both"/>
        <w:rPr>
          <w:rFonts w:asciiTheme="minorHAnsi" w:hAnsiTheme="minorHAnsi"/>
          <w:color w:val="000000" w:themeColor="text1"/>
        </w:rPr>
      </w:pPr>
      <w:r w:rsidRPr="00BF499D">
        <w:rPr>
          <w:rFonts w:asciiTheme="minorHAnsi" w:hAnsiTheme="minorHAnsi"/>
          <w:color w:val="000000" w:themeColor="text1"/>
        </w:rPr>
        <w:t xml:space="preserve"> Pendant la phase d’exploitation, les éléments les plus importants à prendre en considération sont surtout : risque de contentieux avec les expropriés, allant jusqu’à l’entrave à l’accès aux installations de l’ONEE, si les indemnisations ne sont pas versées. A cet effet, l'ONEE compte à indemniser toutes les </w:t>
      </w:r>
      <w:proofErr w:type="spellStart"/>
      <w:r w:rsidRPr="00BF499D">
        <w:rPr>
          <w:rFonts w:asciiTheme="minorHAnsi" w:hAnsiTheme="minorHAnsi"/>
          <w:color w:val="000000" w:themeColor="text1"/>
        </w:rPr>
        <w:t>PAPs</w:t>
      </w:r>
      <w:proofErr w:type="spellEnd"/>
      <w:r w:rsidRPr="00BF499D">
        <w:rPr>
          <w:rFonts w:asciiTheme="minorHAnsi" w:hAnsiTheme="minorHAnsi"/>
          <w:color w:val="000000" w:themeColor="text1"/>
        </w:rPr>
        <w:t xml:space="preserve"> avant </w:t>
      </w:r>
      <w:r w:rsidR="0002691F">
        <w:rPr>
          <w:rFonts w:asciiTheme="minorHAnsi" w:hAnsiTheme="minorHAnsi"/>
          <w:color w:val="000000" w:themeColor="text1"/>
        </w:rPr>
        <w:t xml:space="preserve">démarrage </w:t>
      </w:r>
      <w:r w:rsidRPr="00BF499D">
        <w:rPr>
          <w:rFonts w:asciiTheme="minorHAnsi" w:hAnsiTheme="minorHAnsi"/>
          <w:color w:val="000000" w:themeColor="text1"/>
        </w:rPr>
        <w:t xml:space="preserve"> des travaux.  </w:t>
      </w:r>
    </w:p>
    <w:p w14:paraId="50423E3B" w14:textId="77777777" w:rsidR="00BE2792" w:rsidRDefault="00BE2792" w:rsidP="00C8517E">
      <w:pPr>
        <w:pStyle w:val="Corpsdetexte"/>
        <w:spacing w:before="229" w:line="326" w:lineRule="auto"/>
        <w:ind w:right="3"/>
        <w:jc w:val="both"/>
        <w:rPr>
          <w:rFonts w:asciiTheme="minorHAnsi" w:hAnsiTheme="minorHAnsi"/>
          <w:color w:val="000000" w:themeColor="text1"/>
        </w:rPr>
      </w:pPr>
    </w:p>
    <w:p w14:paraId="185A2DFC" w14:textId="77777777" w:rsidR="00BE2792" w:rsidRDefault="00BE2792" w:rsidP="00C8517E">
      <w:pPr>
        <w:pStyle w:val="Corpsdetexte"/>
        <w:spacing w:before="229" w:line="326" w:lineRule="auto"/>
        <w:ind w:right="3"/>
        <w:jc w:val="both"/>
        <w:rPr>
          <w:rFonts w:asciiTheme="minorHAnsi" w:hAnsiTheme="minorHAnsi"/>
          <w:color w:val="000000" w:themeColor="text1"/>
        </w:rPr>
      </w:pPr>
    </w:p>
    <w:p w14:paraId="56A2DA23" w14:textId="77777777" w:rsidR="007462F6" w:rsidRDefault="007462F6" w:rsidP="00C8517E">
      <w:pPr>
        <w:pStyle w:val="Corpsdetexte"/>
        <w:spacing w:before="229" w:line="326" w:lineRule="auto"/>
        <w:ind w:right="3"/>
        <w:jc w:val="both"/>
        <w:rPr>
          <w:rFonts w:asciiTheme="minorHAnsi" w:hAnsiTheme="minorHAnsi"/>
          <w:color w:val="000000" w:themeColor="text1"/>
        </w:rPr>
      </w:pPr>
      <w:r>
        <w:rPr>
          <w:rFonts w:asciiTheme="minorHAnsi" w:hAnsiTheme="minorHAnsi"/>
          <w:color w:val="000000" w:themeColor="text1"/>
        </w:rPr>
        <w:br w:type="page"/>
      </w:r>
    </w:p>
    <w:p w14:paraId="40975665" w14:textId="77777777" w:rsidR="00BE2792" w:rsidRDefault="00BE2792">
      <w:pPr>
        <w:rPr>
          <w:rFonts w:asciiTheme="minorHAnsi" w:hAnsiTheme="minorHAnsi"/>
          <w:b/>
          <w:caps/>
          <w:color w:val="000000" w:themeColor="text1"/>
        </w:rPr>
        <w:sectPr w:rsidR="00BE2792" w:rsidSect="00EE4F39">
          <w:headerReference w:type="default" r:id="rId17"/>
          <w:footerReference w:type="default" r:id="rId18"/>
          <w:type w:val="nextColumn"/>
          <w:pgSz w:w="11906" w:h="16838"/>
          <w:pgMar w:top="1134" w:right="1134" w:bottom="1134" w:left="1134" w:header="708" w:footer="708" w:gutter="0"/>
          <w:cols w:space="708"/>
          <w:docGrid w:linePitch="360"/>
        </w:sectPr>
      </w:pPr>
    </w:p>
    <w:p w14:paraId="08DA26D4" w14:textId="77777777" w:rsidR="00EC67A2" w:rsidRPr="00BE2792" w:rsidRDefault="00EC67A2" w:rsidP="00127546">
      <w:pPr>
        <w:pStyle w:val="Corpsdetexte"/>
        <w:spacing w:before="101" w:after="51"/>
        <w:ind w:left="757"/>
        <w:jc w:val="center"/>
        <w:rPr>
          <w:rFonts w:asciiTheme="minorHAnsi" w:hAnsiTheme="minorHAnsi"/>
        </w:rPr>
      </w:pPr>
      <w:r w:rsidRPr="00BE2792">
        <w:rPr>
          <w:rFonts w:asciiTheme="minorHAnsi" w:hAnsiTheme="minorHAnsi"/>
          <w:b/>
        </w:rPr>
        <w:lastRenderedPageBreak/>
        <w:t>Tablea</w:t>
      </w:r>
      <w:r>
        <w:rPr>
          <w:rFonts w:asciiTheme="minorHAnsi" w:hAnsiTheme="minorHAnsi"/>
          <w:b/>
        </w:rPr>
        <w:t xml:space="preserve">u </w:t>
      </w:r>
      <w:r w:rsidR="00F64F55">
        <w:rPr>
          <w:rFonts w:asciiTheme="minorHAnsi" w:hAnsiTheme="minorHAnsi"/>
          <w:b/>
        </w:rPr>
        <w:t>2</w:t>
      </w:r>
      <w:r>
        <w:rPr>
          <w:rFonts w:asciiTheme="minorHAnsi" w:hAnsiTheme="minorHAnsi"/>
          <w:b/>
        </w:rPr>
        <w:t xml:space="preserve"> </w:t>
      </w:r>
      <w:r w:rsidRPr="00BE2792">
        <w:rPr>
          <w:rFonts w:asciiTheme="minorHAnsi" w:hAnsiTheme="minorHAnsi"/>
          <w:b/>
        </w:rPr>
        <w:t>:</w:t>
      </w:r>
      <w:r w:rsidRPr="00BE2792">
        <w:rPr>
          <w:rFonts w:asciiTheme="minorHAnsi" w:hAnsiTheme="minorHAnsi"/>
          <w:b/>
          <w:spacing w:val="59"/>
        </w:rPr>
        <w:t xml:space="preserve"> </w:t>
      </w:r>
      <w:r w:rsidRPr="00BE2792">
        <w:rPr>
          <w:rFonts w:asciiTheme="minorHAnsi" w:hAnsiTheme="minorHAnsi"/>
        </w:rPr>
        <w:t>Évaluation</w:t>
      </w:r>
      <w:r w:rsidRPr="00BE2792">
        <w:rPr>
          <w:rFonts w:asciiTheme="minorHAnsi" w:hAnsiTheme="minorHAnsi"/>
          <w:spacing w:val="-6"/>
        </w:rPr>
        <w:t xml:space="preserve"> </w:t>
      </w:r>
      <w:r w:rsidRPr="00BE2792">
        <w:rPr>
          <w:rFonts w:asciiTheme="minorHAnsi" w:hAnsiTheme="minorHAnsi"/>
        </w:rPr>
        <w:t>des</w:t>
      </w:r>
      <w:r w:rsidRPr="00BE2792">
        <w:rPr>
          <w:rFonts w:asciiTheme="minorHAnsi" w:hAnsiTheme="minorHAnsi"/>
          <w:spacing w:val="-5"/>
        </w:rPr>
        <w:t xml:space="preserve"> </w:t>
      </w:r>
      <w:r w:rsidRPr="00BE2792">
        <w:rPr>
          <w:rFonts w:asciiTheme="minorHAnsi" w:hAnsiTheme="minorHAnsi"/>
        </w:rPr>
        <w:t>risques</w:t>
      </w:r>
      <w:r w:rsidRPr="00BE2792">
        <w:rPr>
          <w:rFonts w:asciiTheme="minorHAnsi" w:hAnsiTheme="minorHAnsi"/>
          <w:spacing w:val="-3"/>
        </w:rPr>
        <w:t xml:space="preserve"> </w:t>
      </w:r>
      <w:r w:rsidRPr="00BE2792">
        <w:rPr>
          <w:rFonts w:asciiTheme="minorHAnsi" w:hAnsiTheme="minorHAnsi"/>
        </w:rPr>
        <w:t>sociaux</w:t>
      </w:r>
      <w:r w:rsidRPr="00BE2792">
        <w:rPr>
          <w:rFonts w:asciiTheme="minorHAnsi" w:hAnsiTheme="minorHAnsi"/>
          <w:spacing w:val="-3"/>
        </w:rPr>
        <w:t xml:space="preserve"> </w:t>
      </w:r>
      <w:r>
        <w:rPr>
          <w:rFonts w:asciiTheme="minorHAnsi" w:hAnsiTheme="minorHAnsi"/>
        </w:rPr>
        <w:t xml:space="preserve">et de sécurité </w:t>
      </w:r>
      <w:r w:rsidRPr="00BE2792">
        <w:rPr>
          <w:rFonts w:asciiTheme="minorHAnsi" w:hAnsiTheme="minorHAnsi"/>
        </w:rPr>
        <w:t>et</w:t>
      </w:r>
      <w:r w:rsidRPr="00BE2792">
        <w:rPr>
          <w:rFonts w:asciiTheme="minorHAnsi" w:hAnsiTheme="minorHAnsi"/>
          <w:spacing w:val="-5"/>
        </w:rPr>
        <w:t xml:space="preserve"> </w:t>
      </w:r>
      <w:r w:rsidRPr="00BE2792">
        <w:rPr>
          <w:rFonts w:asciiTheme="minorHAnsi" w:hAnsiTheme="minorHAnsi"/>
        </w:rPr>
        <w:t>définition</w:t>
      </w:r>
      <w:r w:rsidRPr="00BE2792">
        <w:rPr>
          <w:rFonts w:asciiTheme="minorHAnsi" w:hAnsiTheme="minorHAnsi"/>
          <w:spacing w:val="-4"/>
        </w:rPr>
        <w:t xml:space="preserve"> </w:t>
      </w:r>
      <w:r w:rsidRPr="00BE2792">
        <w:rPr>
          <w:rFonts w:asciiTheme="minorHAnsi" w:hAnsiTheme="minorHAnsi"/>
        </w:rPr>
        <w:t>des</w:t>
      </w:r>
      <w:r w:rsidRPr="00BE2792">
        <w:rPr>
          <w:rFonts w:asciiTheme="minorHAnsi" w:hAnsiTheme="minorHAnsi"/>
          <w:spacing w:val="-4"/>
        </w:rPr>
        <w:t xml:space="preserve"> </w:t>
      </w:r>
      <w:r w:rsidRPr="00BE2792">
        <w:rPr>
          <w:rFonts w:asciiTheme="minorHAnsi" w:hAnsiTheme="minorHAnsi"/>
        </w:rPr>
        <w:t>mesures</w:t>
      </w:r>
      <w:r w:rsidRPr="00BE2792">
        <w:rPr>
          <w:rFonts w:asciiTheme="minorHAnsi" w:hAnsiTheme="minorHAnsi"/>
          <w:spacing w:val="-6"/>
        </w:rPr>
        <w:t xml:space="preserve"> </w:t>
      </w:r>
      <w:r>
        <w:rPr>
          <w:rFonts w:asciiTheme="minorHAnsi" w:hAnsiTheme="minorHAnsi"/>
        </w:rPr>
        <w:t>de mitigation</w:t>
      </w:r>
    </w:p>
    <w:tbl>
      <w:tblPr>
        <w:tblStyle w:val="Grilledutableau"/>
        <w:tblW w:w="15134" w:type="dxa"/>
        <w:jc w:val="center"/>
        <w:tblLook w:val="04A0" w:firstRow="1" w:lastRow="0" w:firstColumn="1" w:lastColumn="0" w:noHBand="0" w:noVBand="1"/>
      </w:tblPr>
      <w:tblGrid>
        <w:gridCol w:w="538"/>
        <w:gridCol w:w="1379"/>
        <w:gridCol w:w="1880"/>
        <w:gridCol w:w="2327"/>
        <w:gridCol w:w="2375"/>
        <w:gridCol w:w="2227"/>
        <w:gridCol w:w="4408"/>
      </w:tblGrid>
      <w:tr w:rsidR="00382119" w14:paraId="3ADC3AEE" w14:textId="77777777" w:rsidTr="00127546">
        <w:trPr>
          <w:jc w:val="center"/>
        </w:trPr>
        <w:tc>
          <w:tcPr>
            <w:tcW w:w="10726" w:type="dxa"/>
            <w:gridSpan w:val="6"/>
            <w:shd w:val="clear" w:color="auto" w:fill="EAF1DD" w:themeFill="accent3" w:themeFillTint="33"/>
          </w:tcPr>
          <w:p w14:paraId="34104718" w14:textId="77777777" w:rsidR="00C80C17" w:rsidRPr="00127546" w:rsidRDefault="005D4EDA" w:rsidP="00127546">
            <w:pPr>
              <w:jc w:val="center"/>
              <w:rPr>
                <w:rFonts w:asciiTheme="minorHAnsi" w:hAnsiTheme="minorHAnsi"/>
                <w:b/>
                <w:caps/>
                <w:color w:val="000000" w:themeColor="text1"/>
                <w:sz w:val="20"/>
                <w:szCs w:val="20"/>
              </w:rPr>
            </w:pPr>
            <w:r w:rsidRPr="00127546">
              <w:rPr>
                <w:rFonts w:asciiTheme="minorHAnsi" w:hAnsiTheme="minorHAnsi"/>
                <w:b/>
                <w:caps/>
                <w:color w:val="000000" w:themeColor="text1"/>
                <w:sz w:val="20"/>
                <w:szCs w:val="20"/>
              </w:rPr>
              <w:t>Identification d'impact</w:t>
            </w:r>
          </w:p>
        </w:tc>
        <w:tc>
          <w:tcPr>
            <w:tcW w:w="4408" w:type="dxa"/>
            <w:shd w:val="clear" w:color="auto" w:fill="EAF1DD" w:themeFill="accent3" w:themeFillTint="33"/>
            <w:vAlign w:val="center"/>
          </w:tcPr>
          <w:p w14:paraId="6F842068" w14:textId="77777777" w:rsidR="00C80C17" w:rsidRPr="00127546" w:rsidRDefault="005D4EDA" w:rsidP="00127546">
            <w:pPr>
              <w:jc w:val="center"/>
              <w:rPr>
                <w:rFonts w:asciiTheme="minorHAnsi" w:hAnsiTheme="minorHAnsi"/>
                <w:b/>
                <w:caps/>
                <w:color w:val="000000" w:themeColor="text1"/>
                <w:sz w:val="20"/>
                <w:szCs w:val="20"/>
              </w:rPr>
            </w:pPr>
            <w:r w:rsidRPr="00127546">
              <w:rPr>
                <w:rFonts w:asciiTheme="minorHAnsi" w:hAnsiTheme="minorHAnsi"/>
                <w:b/>
                <w:sz w:val="20"/>
                <w:szCs w:val="20"/>
              </w:rPr>
              <w:t xml:space="preserve">Mesures de </w:t>
            </w:r>
            <w:r w:rsidRPr="00127546">
              <w:rPr>
                <w:rFonts w:asciiTheme="minorHAnsi" w:hAnsiTheme="minorHAnsi"/>
                <w:b/>
                <w:spacing w:val="-2"/>
                <w:sz w:val="20"/>
                <w:szCs w:val="20"/>
              </w:rPr>
              <w:t>mitigation</w:t>
            </w:r>
          </w:p>
        </w:tc>
      </w:tr>
      <w:tr w:rsidR="00382119" w14:paraId="6D8DEDE5" w14:textId="77777777" w:rsidTr="00127546">
        <w:trPr>
          <w:jc w:val="center"/>
        </w:trPr>
        <w:tc>
          <w:tcPr>
            <w:tcW w:w="538" w:type="dxa"/>
            <w:shd w:val="clear" w:color="auto" w:fill="EAF1DD" w:themeFill="accent3" w:themeFillTint="33"/>
            <w:vAlign w:val="center"/>
          </w:tcPr>
          <w:p w14:paraId="2DCD8DC2" w14:textId="77777777" w:rsidR="00C80C17" w:rsidRPr="00127546" w:rsidRDefault="005D4EDA" w:rsidP="00127546">
            <w:pPr>
              <w:widowControl w:val="0"/>
              <w:autoSpaceDE w:val="0"/>
              <w:autoSpaceDN w:val="0"/>
              <w:jc w:val="center"/>
              <w:outlineLvl w:val="4"/>
              <w:rPr>
                <w:rFonts w:asciiTheme="minorHAnsi" w:hAnsiTheme="minorHAnsi"/>
                <w:b/>
                <w:caps/>
              </w:rPr>
            </w:pPr>
            <w:r w:rsidRPr="00127546">
              <w:rPr>
                <w:rFonts w:asciiTheme="minorHAnsi" w:hAnsiTheme="minorHAnsi"/>
                <w:b/>
                <w:spacing w:val="-5"/>
                <w:sz w:val="19"/>
              </w:rPr>
              <w:t>N°</w:t>
            </w:r>
          </w:p>
        </w:tc>
        <w:tc>
          <w:tcPr>
            <w:tcW w:w="1379" w:type="dxa"/>
            <w:shd w:val="clear" w:color="auto" w:fill="EAF1DD" w:themeFill="accent3" w:themeFillTint="33"/>
            <w:vAlign w:val="center"/>
          </w:tcPr>
          <w:p w14:paraId="41C42863" w14:textId="77777777" w:rsidR="00C80C17" w:rsidRPr="00127546" w:rsidRDefault="005D4EDA" w:rsidP="00127546">
            <w:pPr>
              <w:widowControl w:val="0"/>
              <w:autoSpaceDE w:val="0"/>
              <w:autoSpaceDN w:val="0"/>
              <w:jc w:val="center"/>
              <w:rPr>
                <w:rFonts w:asciiTheme="minorHAnsi" w:hAnsiTheme="minorHAnsi"/>
                <w:b/>
                <w:caps/>
                <w:sz w:val="20"/>
                <w:szCs w:val="20"/>
              </w:rPr>
            </w:pPr>
            <w:r w:rsidRPr="00127546">
              <w:rPr>
                <w:rFonts w:asciiTheme="minorHAnsi" w:hAnsiTheme="minorHAnsi"/>
                <w:b/>
                <w:spacing w:val="-2"/>
                <w:sz w:val="20"/>
                <w:szCs w:val="20"/>
              </w:rPr>
              <w:t>Catégorie</w:t>
            </w:r>
          </w:p>
        </w:tc>
        <w:tc>
          <w:tcPr>
            <w:tcW w:w="1880" w:type="dxa"/>
            <w:shd w:val="clear" w:color="auto" w:fill="EAF1DD" w:themeFill="accent3" w:themeFillTint="33"/>
            <w:vAlign w:val="center"/>
          </w:tcPr>
          <w:p w14:paraId="1D4E40CC" w14:textId="77777777" w:rsidR="00C80C17" w:rsidRPr="00127546" w:rsidRDefault="005D4EDA" w:rsidP="00127546">
            <w:pPr>
              <w:pStyle w:val="TableParagraph"/>
              <w:jc w:val="center"/>
              <w:rPr>
                <w:rFonts w:asciiTheme="minorHAnsi" w:hAnsiTheme="minorHAnsi"/>
                <w:b/>
                <w:spacing w:val="-2"/>
                <w:w w:val="95"/>
                <w:sz w:val="20"/>
                <w:szCs w:val="20"/>
              </w:rPr>
            </w:pPr>
            <w:r w:rsidRPr="00127546">
              <w:rPr>
                <w:rFonts w:asciiTheme="minorHAnsi" w:hAnsiTheme="minorHAnsi"/>
                <w:b/>
                <w:spacing w:val="-2"/>
                <w:sz w:val="20"/>
                <w:szCs w:val="20"/>
              </w:rPr>
              <w:t>Partie</w:t>
            </w:r>
            <w:r w:rsidRPr="00127546">
              <w:rPr>
                <w:rFonts w:asciiTheme="minorHAnsi" w:hAnsiTheme="minorHAnsi"/>
                <w:b/>
                <w:spacing w:val="-2"/>
                <w:w w:val="95"/>
                <w:sz w:val="20"/>
                <w:szCs w:val="20"/>
              </w:rPr>
              <w:t xml:space="preserve"> Prenante/</w:t>
            </w:r>
          </w:p>
          <w:p w14:paraId="5E189BFD" w14:textId="77777777" w:rsidR="00C80C17" w:rsidRPr="00127546" w:rsidRDefault="005D4EDA" w:rsidP="00127546">
            <w:pPr>
              <w:pStyle w:val="TableParagraph"/>
              <w:jc w:val="center"/>
              <w:rPr>
                <w:rFonts w:asciiTheme="minorHAnsi" w:hAnsiTheme="minorHAnsi"/>
                <w:b/>
                <w:caps/>
                <w:sz w:val="20"/>
                <w:szCs w:val="20"/>
              </w:rPr>
            </w:pPr>
            <w:r w:rsidRPr="00127546">
              <w:rPr>
                <w:rFonts w:asciiTheme="minorHAnsi" w:hAnsiTheme="minorHAnsi"/>
                <w:b/>
                <w:spacing w:val="-2"/>
                <w:w w:val="95"/>
                <w:sz w:val="20"/>
                <w:szCs w:val="20"/>
              </w:rPr>
              <w:t>récep</w:t>
            </w:r>
            <w:r w:rsidRPr="00127546">
              <w:rPr>
                <w:rFonts w:asciiTheme="minorHAnsi" w:hAnsiTheme="minorHAnsi"/>
                <w:b/>
                <w:sz w:val="20"/>
                <w:szCs w:val="20"/>
              </w:rPr>
              <w:t>teur d'impact</w:t>
            </w:r>
          </w:p>
        </w:tc>
        <w:tc>
          <w:tcPr>
            <w:tcW w:w="2327" w:type="dxa"/>
            <w:shd w:val="clear" w:color="auto" w:fill="EAF1DD" w:themeFill="accent3" w:themeFillTint="33"/>
            <w:vAlign w:val="center"/>
          </w:tcPr>
          <w:p w14:paraId="7125167E" w14:textId="77777777" w:rsidR="006C5B13" w:rsidRPr="00AA38CF" w:rsidRDefault="006C5B13" w:rsidP="006C5B13">
            <w:pPr>
              <w:jc w:val="center"/>
              <w:rPr>
                <w:rFonts w:asciiTheme="minorHAnsi" w:hAnsiTheme="minorHAnsi"/>
                <w:b/>
                <w:w w:val="95"/>
                <w:sz w:val="20"/>
                <w:szCs w:val="20"/>
              </w:rPr>
            </w:pPr>
            <w:r>
              <w:rPr>
                <w:rFonts w:asciiTheme="minorHAnsi" w:hAnsiTheme="minorHAnsi"/>
                <w:b/>
                <w:w w:val="95"/>
                <w:sz w:val="20"/>
                <w:szCs w:val="20"/>
              </w:rPr>
              <w:t>Cause</w:t>
            </w:r>
          </w:p>
        </w:tc>
        <w:tc>
          <w:tcPr>
            <w:tcW w:w="2375" w:type="dxa"/>
            <w:shd w:val="clear" w:color="auto" w:fill="EAF1DD" w:themeFill="accent3" w:themeFillTint="33"/>
            <w:vAlign w:val="center"/>
          </w:tcPr>
          <w:p w14:paraId="36DCDAF5" w14:textId="77777777" w:rsidR="00C80C17" w:rsidRPr="00127546" w:rsidRDefault="005D4EDA" w:rsidP="00127546">
            <w:pPr>
              <w:jc w:val="center"/>
              <w:rPr>
                <w:rFonts w:asciiTheme="minorHAnsi" w:hAnsiTheme="minorHAnsi"/>
                <w:b/>
                <w:caps/>
                <w:sz w:val="20"/>
                <w:szCs w:val="20"/>
              </w:rPr>
            </w:pPr>
            <w:r w:rsidRPr="00127546">
              <w:rPr>
                <w:rFonts w:asciiTheme="minorHAnsi" w:hAnsiTheme="minorHAnsi"/>
                <w:b/>
                <w:w w:val="95"/>
                <w:sz w:val="20"/>
                <w:szCs w:val="20"/>
              </w:rPr>
              <w:t>Risque</w:t>
            </w:r>
          </w:p>
        </w:tc>
        <w:tc>
          <w:tcPr>
            <w:tcW w:w="2227" w:type="dxa"/>
            <w:shd w:val="clear" w:color="auto" w:fill="EAF1DD" w:themeFill="accent3" w:themeFillTint="33"/>
            <w:vAlign w:val="center"/>
          </w:tcPr>
          <w:p w14:paraId="51C8B428" w14:textId="77777777" w:rsidR="00C80C17" w:rsidRPr="00127546" w:rsidRDefault="005D4EDA" w:rsidP="00127546">
            <w:pPr>
              <w:pStyle w:val="TableParagraph"/>
              <w:ind w:left="102" w:hanging="29"/>
              <w:jc w:val="center"/>
              <w:rPr>
                <w:rFonts w:asciiTheme="minorHAnsi" w:hAnsiTheme="minorHAnsi"/>
                <w:b/>
                <w:caps/>
                <w:sz w:val="20"/>
                <w:szCs w:val="20"/>
              </w:rPr>
            </w:pPr>
            <w:r w:rsidRPr="00127546">
              <w:rPr>
                <w:rFonts w:asciiTheme="minorHAnsi" w:hAnsiTheme="minorHAnsi"/>
                <w:b/>
                <w:spacing w:val="-2"/>
                <w:w w:val="95"/>
                <w:sz w:val="20"/>
                <w:szCs w:val="20"/>
              </w:rPr>
              <w:t>Effet</w:t>
            </w:r>
          </w:p>
        </w:tc>
        <w:tc>
          <w:tcPr>
            <w:tcW w:w="4408" w:type="dxa"/>
            <w:shd w:val="clear" w:color="auto" w:fill="EAF1DD" w:themeFill="accent3" w:themeFillTint="33"/>
            <w:vAlign w:val="center"/>
          </w:tcPr>
          <w:p w14:paraId="1BB4437E" w14:textId="77777777" w:rsidR="00C80C17" w:rsidRPr="00127546" w:rsidRDefault="005D4EDA" w:rsidP="00127546">
            <w:pPr>
              <w:jc w:val="center"/>
              <w:rPr>
                <w:rFonts w:asciiTheme="minorHAnsi" w:hAnsiTheme="minorHAnsi"/>
                <w:b/>
                <w:caps/>
                <w:sz w:val="20"/>
                <w:szCs w:val="20"/>
              </w:rPr>
            </w:pPr>
            <w:r w:rsidRPr="00127546">
              <w:rPr>
                <w:rFonts w:asciiTheme="minorHAnsi" w:hAnsiTheme="minorHAnsi"/>
                <w:b/>
                <w:w w:val="95"/>
                <w:sz w:val="20"/>
                <w:szCs w:val="20"/>
              </w:rPr>
              <w:t>Description</w:t>
            </w:r>
            <w:r w:rsidRPr="00127546">
              <w:rPr>
                <w:rFonts w:asciiTheme="minorHAnsi" w:hAnsiTheme="minorHAnsi"/>
                <w:b/>
                <w:spacing w:val="-11"/>
                <w:w w:val="95"/>
                <w:sz w:val="20"/>
                <w:szCs w:val="20"/>
              </w:rPr>
              <w:t xml:space="preserve"> </w:t>
            </w:r>
            <w:r w:rsidRPr="00127546">
              <w:rPr>
                <w:rFonts w:asciiTheme="minorHAnsi" w:hAnsiTheme="minorHAnsi"/>
                <w:b/>
                <w:w w:val="95"/>
                <w:sz w:val="20"/>
                <w:szCs w:val="20"/>
              </w:rPr>
              <w:t>de</w:t>
            </w:r>
            <w:r w:rsidRPr="00127546">
              <w:rPr>
                <w:rFonts w:asciiTheme="minorHAnsi" w:hAnsiTheme="minorHAnsi"/>
                <w:b/>
                <w:spacing w:val="-11"/>
                <w:w w:val="95"/>
                <w:sz w:val="20"/>
                <w:szCs w:val="20"/>
              </w:rPr>
              <w:t xml:space="preserve"> </w:t>
            </w:r>
            <w:r w:rsidRPr="00127546">
              <w:rPr>
                <w:rFonts w:asciiTheme="minorHAnsi" w:hAnsiTheme="minorHAnsi"/>
                <w:b/>
                <w:spacing w:val="-2"/>
                <w:w w:val="95"/>
                <w:sz w:val="20"/>
                <w:szCs w:val="20"/>
              </w:rPr>
              <w:t>la mesure</w:t>
            </w:r>
          </w:p>
        </w:tc>
      </w:tr>
      <w:tr w:rsidR="00382119" w14:paraId="1769199F" w14:textId="77777777" w:rsidTr="00382119">
        <w:trPr>
          <w:jc w:val="center"/>
        </w:trPr>
        <w:tc>
          <w:tcPr>
            <w:tcW w:w="538" w:type="dxa"/>
            <w:vAlign w:val="center"/>
          </w:tcPr>
          <w:p w14:paraId="78EC6213"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1</w:t>
            </w:r>
          </w:p>
        </w:tc>
        <w:tc>
          <w:tcPr>
            <w:tcW w:w="1379" w:type="dxa"/>
            <w:vAlign w:val="center"/>
          </w:tcPr>
          <w:p w14:paraId="1F7B64B9" w14:textId="77777777" w:rsidR="00C80C17" w:rsidRPr="00127546" w:rsidRDefault="005D4EDA" w:rsidP="00127546">
            <w:pPr>
              <w:widowControl w:val="0"/>
              <w:autoSpaceDE w:val="0"/>
              <w:autoSpaceDN w:val="0"/>
              <w:jc w:val="both"/>
              <w:outlineLvl w:val="4"/>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Économique &amp; Social</w:t>
            </w:r>
          </w:p>
        </w:tc>
        <w:tc>
          <w:tcPr>
            <w:tcW w:w="1880" w:type="dxa"/>
            <w:vAlign w:val="center"/>
          </w:tcPr>
          <w:p w14:paraId="5BD3BD62" w14:textId="77777777" w:rsidR="00C80C17" w:rsidRPr="00127546" w:rsidRDefault="005D4EDA" w:rsidP="00127546">
            <w:pPr>
              <w:widowControl w:val="0"/>
              <w:autoSpaceDE w:val="0"/>
              <w:autoSpaceDN w:val="0"/>
              <w:jc w:val="both"/>
              <w:outlineLvl w:val="4"/>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PP installées le long de route (station de service, épicier, etc.)</w:t>
            </w:r>
          </w:p>
        </w:tc>
        <w:tc>
          <w:tcPr>
            <w:tcW w:w="2327" w:type="dxa"/>
            <w:vAlign w:val="center"/>
          </w:tcPr>
          <w:p w14:paraId="651550EF"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L’arrêt d'accès par les fonds de fouilles </w:t>
            </w:r>
          </w:p>
        </w:tc>
        <w:tc>
          <w:tcPr>
            <w:tcW w:w="2375" w:type="dxa"/>
            <w:vAlign w:val="center"/>
          </w:tcPr>
          <w:p w14:paraId="7DCED615"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Perturbation de revenus ou de moyens de subsistance</w:t>
            </w:r>
          </w:p>
        </w:tc>
        <w:tc>
          <w:tcPr>
            <w:tcW w:w="2227" w:type="dxa"/>
            <w:vAlign w:val="center"/>
          </w:tcPr>
          <w:p w14:paraId="02F7EE1A"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Dégradation des</w:t>
            </w:r>
          </w:p>
          <w:p w14:paraId="7C760254"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conditions de vie et de résilience</w:t>
            </w:r>
          </w:p>
        </w:tc>
        <w:tc>
          <w:tcPr>
            <w:tcW w:w="4408" w:type="dxa"/>
            <w:vAlign w:val="center"/>
          </w:tcPr>
          <w:p w14:paraId="56445B22"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Planifier les travaux de pose des conduites afin de ne pas perturber les activités de ces PP</w:t>
            </w:r>
          </w:p>
        </w:tc>
      </w:tr>
      <w:tr w:rsidR="00382119" w14:paraId="79DA6495" w14:textId="77777777" w:rsidTr="00382119">
        <w:trPr>
          <w:jc w:val="center"/>
        </w:trPr>
        <w:tc>
          <w:tcPr>
            <w:tcW w:w="538" w:type="dxa"/>
            <w:vAlign w:val="center"/>
          </w:tcPr>
          <w:p w14:paraId="36089C50"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2</w:t>
            </w:r>
          </w:p>
        </w:tc>
        <w:tc>
          <w:tcPr>
            <w:tcW w:w="1379" w:type="dxa"/>
            <w:vAlign w:val="center"/>
          </w:tcPr>
          <w:p w14:paraId="036181B5" w14:textId="77777777" w:rsidR="00C80C17" w:rsidRPr="00127546" w:rsidRDefault="005D4EDA" w:rsidP="00127546">
            <w:pPr>
              <w:widowControl w:val="0"/>
              <w:autoSpaceDE w:val="0"/>
              <w:autoSpaceDN w:val="0"/>
              <w:jc w:val="both"/>
              <w:outlineLvl w:val="4"/>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Économique</w:t>
            </w:r>
          </w:p>
        </w:tc>
        <w:tc>
          <w:tcPr>
            <w:tcW w:w="1880" w:type="dxa"/>
            <w:vAlign w:val="center"/>
          </w:tcPr>
          <w:p w14:paraId="4EB9ABA9" w14:textId="77777777" w:rsidR="00C80C17" w:rsidRPr="00127546" w:rsidRDefault="005D4EDA" w:rsidP="00127546">
            <w:pPr>
              <w:widowControl w:val="0"/>
              <w:autoSpaceDE w:val="0"/>
              <w:autoSpaceDN w:val="0"/>
              <w:jc w:val="both"/>
              <w:outlineLvl w:val="4"/>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PAP</w:t>
            </w:r>
          </w:p>
        </w:tc>
        <w:tc>
          <w:tcPr>
            <w:tcW w:w="2327" w:type="dxa"/>
            <w:vAlign w:val="center"/>
          </w:tcPr>
          <w:p w14:paraId="43FB40FF"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Réduction des terres de mise en valeur et cultures  </w:t>
            </w:r>
          </w:p>
        </w:tc>
        <w:tc>
          <w:tcPr>
            <w:tcW w:w="2375" w:type="dxa"/>
            <w:vAlign w:val="center"/>
          </w:tcPr>
          <w:p w14:paraId="18F93EDF"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Pertes de sources de revenus ou de moyens de subsistance par l'expropriation des terres et pertes des cultures</w:t>
            </w:r>
          </w:p>
        </w:tc>
        <w:tc>
          <w:tcPr>
            <w:tcW w:w="2227" w:type="dxa"/>
            <w:vAlign w:val="center"/>
          </w:tcPr>
          <w:p w14:paraId="2CEDA863"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Vulnérabilité économique (pertes de revenus)</w:t>
            </w:r>
          </w:p>
        </w:tc>
        <w:tc>
          <w:tcPr>
            <w:tcW w:w="4408" w:type="dxa"/>
            <w:vAlign w:val="center"/>
          </w:tcPr>
          <w:p w14:paraId="34619A5C"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Compenser les </w:t>
            </w:r>
            <w:proofErr w:type="spellStart"/>
            <w:r w:rsidRPr="00127546">
              <w:rPr>
                <w:rFonts w:asciiTheme="minorHAnsi" w:hAnsiTheme="minorHAnsi"/>
                <w:bCs/>
                <w:color w:val="000000" w:themeColor="text1"/>
                <w:sz w:val="18"/>
                <w:szCs w:val="18"/>
              </w:rPr>
              <w:t>PAPs</w:t>
            </w:r>
            <w:proofErr w:type="spellEnd"/>
            <w:r w:rsidRPr="00127546">
              <w:rPr>
                <w:rFonts w:asciiTheme="minorHAnsi" w:hAnsiTheme="minorHAnsi"/>
                <w:bCs/>
                <w:color w:val="000000" w:themeColor="text1"/>
                <w:sz w:val="18"/>
                <w:szCs w:val="18"/>
              </w:rPr>
              <w:t xml:space="preserve"> de manière juste et équitable </w:t>
            </w:r>
            <w:r w:rsidR="008E3E3B" w:rsidRPr="00382119">
              <w:rPr>
                <w:rFonts w:asciiTheme="minorHAnsi" w:hAnsiTheme="minorHAnsi"/>
                <w:bCs/>
                <w:color w:val="000000" w:themeColor="text1"/>
                <w:sz w:val="18"/>
                <w:szCs w:val="18"/>
              </w:rPr>
              <w:t>d</w:t>
            </w:r>
            <w:r w:rsidRPr="00127546">
              <w:rPr>
                <w:rFonts w:asciiTheme="minorHAnsi" w:hAnsiTheme="minorHAnsi"/>
                <w:bCs/>
                <w:color w:val="000000" w:themeColor="text1"/>
                <w:sz w:val="18"/>
                <w:szCs w:val="18"/>
              </w:rPr>
              <w:t xml:space="preserve">es pertes de terres et de cultures  </w:t>
            </w:r>
          </w:p>
          <w:p w14:paraId="1F6B7E56" w14:textId="77777777" w:rsidR="00C80C17" w:rsidRPr="00127546" w:rsidRDefault="008E3E3B"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A</w:t>
            </w:r>
            <w:r w:rsidR="005D4EDA" w:rsidRPr="00127546">
              <w:rPr>
                <w:rFonts w:asciiTheme="minorHAnsi" w:hAnsiTheme="minorHAnsi"/>
                <w:bCs/>
                <w:color w:val="000000" w:themeColor="text1"/>
                <w:sz w:val="18"/>
                <w:szCs w:val="18"/>
              </w:rPr>
              <w:t xml:space="preserve">ssister les </w:t>
            </w:r>
            <w:proofErr w:type="spellStart"/>
            <w:r w:rsidR="005D4EDA" w:rsidRPr="00127546">
              <w:rPr>
                <w:rFonts w:asciiTheme="minorHAnsi" w:hAnsiTheme="minorHAnsi"/>
                <w:bCs/>
                <w:color w:val="000000" w:themeColor="text1"/>
                <w:sz w:val="18"/>
                <w:szCs w:val="18"/>
              </w:rPr>
              <w:t>PAPs</w:t>
            </w:r>
            <w:proofErr w:type="spellEnd"/>
            <w:r w:rsidR="005D4EDA" w:rsidRPr="00127546">
              <w:rPr>
                <w:rFonts w:asciiTheme="minorHAnsi" w:hAnsiTheme="minorHAnsi"/>
                <w:bCs/>
                <w:color w:val="000000" w:themeColor="text1"/>
                <w:sz w:val="18"/>
                <w:szCs w:val="18"/>
              </w:rPr>
              <w:t xml:space="preserve"> à valoriser les indemnisations reçus dans des </w:t>
            </w:r>
            <w:r w:rsidRPr="00382119">
              <w:rPr>
                <w:rFonts w:asciiTheme="minorHAnsi" w:hAnsiTheme="minorHAnsi"/>
                <w:bCs/>
                <w:color w:val="000000" w:themeColor="text1"/>
                <w:sz w:val="18"/>
                <w:szCs w:val="18"/>
              </w:rPr>
              <w:t>activités</w:t>
            </w:r>
            <w:r w:rsidR="005D4EDA" w:rsidRPr="00127546">
              <w:rPr>
                <w:rFonts w:asciiTheme="minorHAnsi" w:hAnsiTheme="minorHAnsi"/>
                <w:bCs/>
                <w:color w:val="000000" w:themeColor="text1"/>
                <w:sz w:val="18"/>
                <w:szCs w:val="18"/>
              </w:rPr>
              <w:t xml:space="preserve"> économiques</w:t>
            </w:r>
          </w:p>
        </w:tc>
      </w:tr>
      <w:tr w:rsidR="00382119" w14:paraId="622EB1F3" w14:textId="77777777" w:rsidTr="00382119">
        <w:trPr>
          <w:jc w:val="center"/>
        </w:trPr>
        <w:tc>
          <w:tcPr>
            <w:tcW w:w="538" w:type="dxa"/>
            <w:vAlign w:val="center"/>
          </w:tcPr>
          <w:p w14:paraId="4A51A2F0"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3</w:t>
            </w:r>
          </w:p>
        </w:tc>
        <w:tc>
          <w:tcPr>
            <w:tcW w:w="1379" w:type="dxa"/>
            <w:vAlign w:val="center"/>
          </w:tcPr>
          <w:p w14:paraId="38E49FF0" w14:textId="77777777" w:rsidR="00C80C17" w:rsidRPr="00127546" w:rsidRDefault="005D4EDA" w:rsidP="00127546">
            <w:pPr>
              <w:widowControl w:val="0"/>
              <w:autoSpaceDE w:val="0"/>
              <w:autoSpaceDN w:val="0"/>
              <w:jc w:val="both"/>
              <w:outlineLvl w:val="4"/>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Social</w:t>
            </w:r>
          </w:p>
        </w:tc>
        <w:tc>
          <w:tcPr>
            <w:tcW w:w="1880" w:type="dxa"/>
            <w:vAlign w:val="center"/>
          </w:tcPr>
          <w:p w14:paraId="35D8905B" w14:textId="77777777" w:rsidR="00C80C17" w:rsidRPr="00127546" w:rsidRDefault="005D4EDA" w:rsidP="00127546">
            <w:pPr>
              <w:widowControl w:val="0"/>
              <w:autoSpaceDE w:val="0"/>
              <w:autoSpaceDN w:val="0"/>
              <w:jc w:val="both"/>
              <w:outlineLvl w:val="4"/>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PAP / groupes vulnérables</w:t>
            </w:r>
            <w:r w:rsidR="00382119">
              <w:rPr>
                <w:rFonts w:asciiTheme="minorHAnsi" w:hAnsiTheme="minorHAnsi"/>
                <w:bCs/>
                <w:color w:val="000000" w:themeColor="text1"/>
                <w:sz w:val="18"/>
                <w:szCs w:val="18"/>
              </w:rPr>
              <w:t xml:space="preserve"> / mineurs</w:t>
            </w:r>
          </w:p>
        </w:tc>
        <w:tc>
          <w:tcPr>
            <w:tcW w:w="2327" w:type="dxa"/>
            <w:vAlign w:val="center"/>
          </w:tcPr>
          <w:p w14:paraId="5026C88D"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Manque de maîtrise de la situation de référence des ménages des PAP sur le plan socio- économique</w:t>
            </w:r>
          </w:p>
        </w:tc>
        <w:tc>
          <w:tcPr>
            <w:tcW w:w="2375" w:type="dxa"/>
            <w:vAlign w:val="center"/>
          </w:tcPr>
          <w:p w14:paraId="7AE8ACB9"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Non prise en compte des besoins spécifiques des PAP / groupes vulnérables</w:t>
            </w:r>
          </w:p>
        </w:tc>
        <w:tc>
          <w:tcPr>
            <w:tcW w:w="2227" w:type="dxa"/>
            <w:vAlign w:val="center"/>
          </w:tcPr>
          <w:p w14:paraId="4B373DCD"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Exclusion de </w:t>
            </w:r>
            <w:proofErr w:type="spellStart"/>
            <w:r w:rsidRPr="00127546">
              <w:rPr>
                <w:rFonts w:asciiTheme="minorHAnsi" w:hAnsiTheme="minorHAnsi"/>
                <w:bCs/>
                <w:color w:val="000000" w:themeColor="text1"/>
                <w:sz w:val="18"/>
                <w:szCs w:val="18"/>
              </w:rPr>
              <w:t>PAPs</w:t>
            </w:r>
            <w:proofErr w:type="spellEnd"/>
            <w:r w:rsidRPr="00127546">
              <w:rPr>
                <w:rFonts w:asciiTheme="minorHAnsi" w:hAnsiTheme="minorHAnsi"/>
                <w:bCs/>
                <w:color w:val="000000" w:themeColor="text1"/>
                <w:sz w:val="18"/>
                <w:szCs w:val="18"/>
              </w:rPr>
              <w:t xml:space="preserve"> /  groupes spécifiques, en particulier des femmes et les personnes vulnérables.</w:t>
            </w:r>
          </w:p>
        </w:tc>
        <w:tc>
          <w:tcPr>
            <w:tcW w:w="4408" w:type="dxa"/>
            <w:vAlign w:val="center"/>
          </w:tcPr>
          <w:p w14:paraId="214AC069" w14:textId="77777777" w:rsidR="00C80C17" w:rsidRDefault="005D4EDA" w:rsidP="00127546">
            <w:pPr>
              <w:pStyle w:val="TableParagraph"/>
              <w:numPr>
                <w:ilvl w:val="0"/>
                <w:numId w:val="403"/>
              </w:numPr>
              <w:spacing w:before="1"/>
              <w:ind w:left="157" w:right="111" w:hanging="142"/>
              <w:jc w:val="both"/>
              <w:rPr>
                <w:rFonts w:asciiTheme="minorHAnsi" w:hAnsiTheme="minorHAnsi"/>
                <w:b/>
                <w:bCs/>
                <w:i/>
                <w:iCs/>
                <w:color w:val="000000" w:themeColor="text1"/>
                <w:sz w:val="18"/>
                <w:szCs w:val="18"/>
              </w:rPr>
            </w:pPr>
            <w:r w:rsidRPr="00127546">
              <w:rPr>
                <w:rFonts w:asciiTheme="minorHAnsi" w:hAnsiTheme="minorHAnsi"/>
                <w:bCs/>
                <w:color w:val="000000" w:themeColor="text1"/>
                <w:sz w:val="18"/>
                <w:szCs w:val="18"/>
              </w:rPr>
              <w:t xml:space="preserve">Approfondir la situation sur la vulnérabilité des ménages affectés, </w:t>
            </w:r>
          </w:p>
          <w:p w14:paraId="4BC434F1" w14:textId="77777777" w:rsidR="00C80C17" w:rsidRDefault="005D4EDA" w:rsidP="00127546">
            <w:pPr>
              <w:pStyle w:val="TableParagraph"/>
              <w:numPr>
                <w:ilvl w:val="0"/>
                <w:numId w:val="403"/>
              </w:numPr>
              <w:spacing w:before="1"/>
              <w:ind w:left="157" w:right="111" w:hanging="142"/>
              <w:jc w:val="both"/>
              <w:rPr>
                <w:rFonts w:asciiTheme="minorHAnsi" w:hAnsiTheme="minorHAnsi"/>
                <w:b/>
                <w:bCs/>
                <w:i/>
                <w:iCs/>
                <w:color w:val="000000" w:themeColor="text1"/>
                <w:sz w:val="18"/>
                <w:szCs w:val="18"/>
              </w:rPr>
            </w:pPr>
            <w:r w:rsidRPr="00127546">
              <w:rPr>
                <w:rFonts w:asciiTheme="minorHAnsi" w:hAnsiTheme="minorHAnsi"/>
                <w:bCs/>
                <w:color w:val="000000" w:themeColor="text1"/>
                <w:sz w:val="18"/>
                <w:szCs w:val="18"/>
              </w:rPr>
              <w:t xml:space="preserve">Développer des mesures de résilience adaptées aux conditions de vie sociales et économiques, </w:t>
            </w:r>
          </w:p>
          <w:p w14:paraId="412FCF40"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Mettre en place des mesures d'accompagnement sociales destinées à tous les ménages affectés</w:t>
            </w:r>
          </w:p>
        </w:tc>
      </w:tr>
      <w:tr w:rsidR="00382119" w14:paraId="3FCC22C4" w14:textId="77777777" w:rsidTr="00127546">
        <w:trPr>
          <w:jc w:val="center"/>
        </w:trPr>
        <w:tc>
          <w:tcPr>
            <w:tcW w:w="538" w:type="dxa"/>
            <w:vAlign w:val="center"/>
          </w:tcPr>
          <w:p w14:paraId="346DA01A" w14:textId="77777777" w:rsidR="00C80C17" w:rsidRPr="00127546" w:rsidRDefault="005D4EDA" w:rsidP="00127546">
            <w:pPr>
              <w:jc w:val="both"/>
              <w:rPr>
                <w:rFonts w:asciiTheme="minorHAnsi" w:hAnsiTheme="minorHAnsi"/>
                <w:bCs/>
                <w:caps/>
                <w:color w:val="000000" w:themeColor="text1"/>
                <w:sz w:val="18"/>
                <w:szCs w:val="18"/>
              </w:rPr>
            </w:pPr>
            <w:r w:rsidRPr="00127546">
              <w:rPr>
                <w:rFonts w:asciiTheme="minorHAnsi" w:hAnsiTheme="minorHAnsi"/>
                <w:bCs/>
                <w:caps/>
                <w:color w:val="000000" w:themeColor="text1"/>
                <w:sz w:val="18"/>
                <w:szCs w:val="18"/>
              </w:rPr>
              <w:t>4</w:t>
            </w:r>
          </w:p>
        </w:tc>
        <w:tc>
          <w:tcPr>
            <w:tcW w:w="1379" w:type="dxa"/>
            <w:vAlign w:val="center"/>
          </w:tcPr>
          <w:p w14:paraId="6CA3E3B4" w14:textId="77777777" w:rsidR="00C80C17" w:rsidRPr="00127546" w:rsidRDefault="005D4EDA" w:rsidP="00127546">
            <w:pPr>
              <w:jc w:val="both"/>
              <w:rPr>
                <w:rFonts w:asciiTheme="minorHAnsi" w:hAnsiTheme="minorHAnsi"/>
                <w:bCs/>
                <w:caps/>
                <w:color w:val="000000" w:themeColor="text1"/>
                <w:sz w:val="18"/>
                <w:szCs w:val="18"/>
              </w:rPr>
            </w:pPr>
            <w:r w:rsidRPr="00127546">
              <w:rPr>
                <w:rFonts w:asciiTheme="minorHAnsi" w:hAnsiTheme="minorHAnsi"/>
                <w:bCs/>
                <w:color w:val="000000" w:themeColor="text1"/>
                <w:sz w:val="18"/>
                <w:szCs w:val="18"/>
              </w:rPr>
              <w:t>Social</w:t>
            </w:r>
          </w:p>
        </w:tc>
        <w:tc>
          <w:tcPr>
            <w:tcW w:w="1880" w:type="dxa"/>
            <w:vAlign w:val="center"/>
          </w:tcPr>
          <w:p w14:paraId="66635D8F" w14:textId="77777777" w:rsidR="00C80C17" w:rsidRPr="00127546" w:rsidRDefault="005D4EDA" w:rsidP="00127546">
            <w:pPr>
              <w:jc w:val="both"/>
              <w:rPr>
                <w:rFonts w:asciiTheme="minorHAnsi" w:hAnsiTheme="minorHAnsi"/>
                <w:bCs/>
                <w:caps/>
                <w:color w:val="000000" w:themeColor="text1"/>
                <w:sz w:val="18"/>
                <w:szCs w:val="18"/>
              </w:rPr>
            </w:pPr>
            <w:r w:rsidRPr="00127546">
              <w:rPr>
                <w:rFonts w:asciiTheme="minorHAnsi" w:hAnsiTheme="minorHAnsi"/>
                <w:bCs/>
                <w:color w:val="000000" w:themeColor="text1"/>
                <w:sz w:val="18"/>
                <w:szCs w:val="18"/>
              </w:rPr>
              <w:t>Populations riveraines</w:t>
            </w:r>
          </w:p>
        </w:tc>
        <w:tc>
          <w:tcPr>
            <w:tcW w:w="2327" w:type="dxa"/>
            <w:vAlign w:val="center"/>
          </w:tcPr>
          <w:p w14:paraId="0D0929D1" w14:textId="77777777" w:rsidR="00C80C17" w:rsidRPr="00127546" w:rsidRDefault="005D4EDA" w:rsidP="00127546">
            <w:pPr>
              <w:jc w:val="both"/>
              <w:rPr>
                <w:rFonts w:asciiTheme="minorHAnsi" w:hAnsiTheme="minorHAnsi"/>
                <w:bCs/>
                <w:caps/>
                <w:color w:val="000000" w:themeColor="text1"/>
                <w:sz w:val="18"/>
                <w:szCs w:val="18"/>
              </w:rPr>
            </w:pPr>
            <w:r w:rsidRPr="00127546">
              <w:rPr>
                <w:rFonts w:asciiTheme="minorHAnsi" w:hAnsiTheme="minorHAnsi"/>
                <w:bCs/>
                <w:color w:val="000000" w:themeColor="text1"/>
                <w:sz w:val="18"/>
                <w:szCs w:val="18"/>
              </w:rPr>
              <w:t>Non transparence dans le recrutement de la main d'œuvre local</w:t>
            </w:r>
          </w:p>
        </w:tc>
        <w:tc>
          <w:tcPr>
            <w:tcW w:w="2375" w:type="dxa"/>
            <w:vAlign w:val="center"/>
          </w:tcPr>
          <w:p w14:paraId="3395FBDC" w14:textId="77777777" w:rsidR="00C80C17" w:rsidRPr="00127546" w:rsidRDefault="005D4EDA" w:rsidP="00127546">
            <w:pPr>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Manifestation de la population locale dans les communes concernées / concernées par le projet</w:t>
            </w:r>
          </w:p>
        </w:tc>
        <w:tc>
          <w:tcPr>
            <w:tcW w:w="2227" w:type="dxa"/>
            <w:vAlign w:val="center"/>
          </w:tcPr>
          <w:p w14:paraId="1BEC04F6" w14:textId="77777777" w:rsidR="00C80C17" w:rsidRPr="00127546" w:rsidRDefault="005D4EDA" w:rsidP="00127546">
            <w:pPr>
              <w:jc w:val="both"/>
              <w:rPr>
                <w:rFonts w:asciiTheme="minorHAnsi" w:hAnsiTheme="minorHAnsi"/>
                <w:bCs/>
                <w:caps/>
                <w:color w:val="000000" w:themeColor="text1"/>
                <w:sz w:val="18"/>
                <w:szCs w:val="18"/>
              </w:rPr>
            </w:pPr>
            <w:r w:rsidRPr="00127546">
              <w:rPr>
                <w:rFonts w:asciiTheme="minorHAnsi" w:hAnsiTheme="minorHAnsi"/>
                <w:bCs/>
                <w:color w:val="000000" w:themeColor="text1"/>
                <w:sz w:val="18"/>
                <w:szCs w:val="18"/>
              </w:rPr>
              <w:t>Blocage des travaux par les collectivités pour non recrutement de la main d'œuvre locale</w:t>
            </w:r>
          </w:p>
        </w:tc>
        <w:tc>
          <w:tcPr>
            <w:tcW w:w="4408" w:type="dxa"/>
            <w:vAlign w:val="center"/>
          </w:tcPr>
          <w:p w14:paraId="48870345" w14:textId="77777777" w:rsidR="00C80C17" w:rsidRDefault="005D4EDA" w:rsidP="00127546">
            <w:pPr>
              <w:pStyle w:val="TableParagraph"/>
              <w:numPr>
                <w:ilvl w:val="0"/>
                <w:numId w:val="403"/>
              </w:numPr>
              <w:spacing w:before="1"/>
              <w:ind w:left="157" w:right="111" w:hanging="142"/>
              <w:jc w:val="both"/>
              <w:rPr>
                <w:rFonts w:asciiTheme="minorHAnsi" w:hAnsiTheme="minorHAnsi"/>
                <w:b/>
                <w:bCs/>
                <w:i/>
                <w:iCs/>
                <w:color w:val="000000" w:themeColor="text1"/>
                <w:sz w:val="18"/>
                <w:szCs w:val="18"/>
              </w:rPr>
            </w:pPr>
            <w:r w:rsidRPr="00127546">
              <w:rPr>
                <w:rFonts w:asciiTheme="minorHAnsi" w:hAnsiTheme="minorHAnsi"/>
                <w:bCs/>
                <w:color w:val="000000" w:themeColor="text1"/>
                <w:sz w:val="18"/>
                <w:szCs w:val="18"/>
              </w:rPr>
              <w:t>Etablir un plan de recrutement de la main d'œuvre locale,</w:t>
            </w:r>
          </w:p>
          <w:p w14:paraId="7E9546DA" w14:textId="77777777" w:rsidR="00C80C17" w:rsidRPr="00127546" w:rsidRDefault="00382119"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Pr>
                <w:rFonts w:asciiTheme="minorHAnsi" w:hAnsiTheme="minorHAnsi"/>
                <w:bCs/>
                <w:color w:val="000000" w:themeColor="text1"/>
                <w:sz w:val="18"/>
                <w:szCs w:val="18"/>
              </w:rPr>
              <w:t>M</w:t>
            </w:r>
            <w:r w:rsidR="005D4EDA" w:rsidRPr="00127546">
              <w:rPr>
                <w:rFonts w:asciiTheme="minorHAnsi" w:hAnsiTheme="minorHAnsi"/>
                <w:bCs/>
                <w:color w:val="000000" w:themeColor="text1"/>
                <w:sz w:val="18"/>
                <w:szCs w:val="18"/>
              </w:rPr>
              <w:t xml:space="preserve">ettre en place un mécanisme de gestion de cette main d'œuvre en associant les entreprises chargées des travaux </w:t>
            </w:r>
          </w:p>
        </w:tc>
      </w:tr>
      <w:tr w:rsidR="00382119" w14:paraId="5348AA52" w14:textId="77777777" w:rsidTr="00127546">
        <w:trPr>
          <w:jc w:val="center"/>
        </w:trPr>
        <w:tc>
          <w:tcPr>
            <w:tcW w:w="538" w:type="dxa"/>
            <w:vAlign w:val="center"/>
          </w:tcPr>
          <w:p w14:paraId="155E7F90" w14:textId="77777777" w:rsidR="00C80C17" w:rsidRPr="00127546" w:rsidRDefault="005D4EDA" w:rsidP="00127546">
            <w:pPr>
              <w:pStyle w:val="TableParagraph"/>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5</w:t>
            </w:r>
          </w:p>
        </w:tc>
        <w:tc>
          <w:tcPr>
            <w:tcW w:w="1379" w:type="dxa"/>
            <w:vAlign w:val="center"/>
          </w:tcPr>
          <w:p w14:paraId="6550804A" w14:textId="77777777" w:rsidR="00C80C17" w:rsidRPr="00127546" w:rsidRDefault="005D4EDA" w:rsidP="00127546">
            <w:pPr>
              <w:pStyle w:val="TableParagraph"/>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Social</w:t>
            </w:r>
          </w:p>
        </w:tc>
        <w:tc>
          <w:tcPr>
            <w:tcW w:w="1880" w:type="dxa"/>
            <w:vAlign w:val="center"/>
          </w:tcPr>
          <w:p w14:paraId="5C5693F0" w14:textId="77777777" w:rsidR="00C80C17" w:rsidRPr="00127546" w:rsidRDefault="005D4EDA" w:rsidP="00127546">
            <w:pPr>
              <w:pStyle w:val="TableParagraph"/>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Personnel de chantier et populations riveraines</w:t>
            </w:r>
            <w:r w:rsidR="00382119" w:rsidRPr="00940F9A">
              <w:rPr>
                <w:rFonts w:asciiTheme="minorHAnsi" w:hAnsiTheme="minorHAnsi"/>
                <w:bCs/>
                <w:color w:val="000000" w:themeColor="text1"/>
                <w:sz w:val="18"/>
                <w:szCs w:val="18"/>
              </w:rPr>
              <w:t xml:space="preserve"> / mineurs</w:t>
            </w:r>
          </w:p>
        </w:tc>
        <w:tc>
          <w:tcPr>
            <w:tcW w:w="2327" w:type="dxa"/>
            <w:vAlign w:val="center"/>
          </w:tcPr>
          <w:p w14:paraId="00763E1A" w14:textId="77777777" w:rsidR="00C80C17" w:rsidRDefault="005D4EDA" w:rsidP="00127546">
            <w:pPr>
              <w:pStyle w:val="TableParagraph"/>
              <w:numPr>
                <w:ilvl w:val="0"/>
                <w:numId w:val="403"/>
              </w:numPr>
              <w:spacing w:before="1"/>
              <w:ind w:left="157" w:right="111" w:hanging="142"/>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Absence de code de conduite ; </w:t>
            </w:r>
          </w:p>
          <w:p w14:paraId="53390BBD" w14:textId="77777777" w:rsidR="00C80C17" w:rsidRPr="00127546" w:rsidRDefault="00382119" w:rsidP="00127546">
            <w:pPr>
              <w:pStyle w:val="TableParagraph"/>
              <w:numPr>
                <w:ilvl w:val="0"/>
                <w:numId w:val="403"/>
              </w:numPr>
              <w:spacing w:before="1"/>
              <w:ind w:left="157" w:right="111" w:hanging="142"/>
              <w:rPr>
                <w:rFonts w:asciiTheme="minorHAnsi" w:hAnsiTheme="minorHAnsi"/>
                <w:bCs/>
                <w:color w:val="000000" w:themeColor="text1"/>
                <w:sz w:val="18"/>
                <w:szCs w:val="18"/>
              </w:rPr>
            </w:pPr>
            <w:r w:rsidRPr="00940F9A">
              <w:rPr>
                <w:rFonts w:asciiTheme="minorHAnsi" w:hAnsiTheme="minorHAnsi"/>
                <w:bCs/>
                <w:color w:val="000000" w:themeColor="text1"/>
                <w:sz w:val="18"/>
                <w:szCs w:val="18"/>
              </w:rPr>
              <w:t>C</w:t>
            </w:r>
            <w:r w:rsidR="005D4EDA" w:rsidRPr="00127546">
              <w:rPr>
                <w:rFonts w:asciiTheme="minorHAnsi" w:hAnsiTheme="minorHAnsi"/>
                <w:bCs/>
                <w:color w:val="000000" w:themeColor="text1"/>
                <w:sz w:val="18"/>
                <w:szCs w:val="18"/>
              </w:rPr>
              <w:t>ontraintes</w:t>
            </w:r>
            <w:r w:rsidRPr="00940F9A">
              <w:rPr>
                <w:rFonts w:asciiTheme="minorHAnsi" w:hAnsiTheme="minorHAnsi"/>
                <w:bCs/>
                <w:color w:val="000000" w:themeColor="text1"/>
                <w:sz w:val="18"/>
                <w:szCs w:val="18"/>
              </w:rPr>
              <w:t xml:space="preserve"> </w:t>
            </w:r>
            <w:r w:rsidR="005D4EDA" w:rsidRPr="00127546">
              <w:rPr>
                <w:rFonts w:asciiTheme="minorHAnsi" w:hAnsiTheme="minorHAnsi"/>
                <w:bCs/>
                <w:color w:val="000000" w:themeColor="text1"/>
                <w:sz w:val="18"/>
                <w:szCs w:val="18"/>
              </w:rPr>
              <w:t xml:space="preserve">socioculturelle ; </w:t>
            </w:r>
          </w:p>
          <w:p w14:paraId="4E843684" w14:textId="77777777" w:rsidR="00C80C17" w:rsidRPr="00127546" w:rsidRDefault="005D4EDA" w:rsidP="00127546">
            <w:pPr>
              <w:pStyle w:val="TableParagraph"/>
              <w:numPr>
                <w:ilvl w:val="0"/>
                <w:numId w:val="403"/>
              </w:numPr>
              <w:spacing w:before="1"/>
              <w:ind w:left="157" w:right="111" w:hanging="142"/>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Insuffisance de d'information et sensibilisation des populations et des ouvriers </w:t>
            </w:r>
          </w:p>
          <w:p w14:paraId="412C37A0" w14:textId="77777777" w:rsidR="00C80C17" w:rsidRPr="00127546" w:rsidRDefault="005D4EDA" w:rsidP="00127546">
            <w:pPr>
              <w:pStyle w:val="TableParagraph"/>
              <w:numPr>
                <w:ilvl w:val="0"/>
                <w:numId w:val="403"/>
              </w:numPr>
              <w:spacing w:before="1"/>
              <w:ind w:left="157" w:right="111" w:hanging="142"/>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Travail des enfants</w:t>
            </w:r>
          </w:p>
        </w:tc>
        <w:tc>
          <w:tcPr>
            <w:tcW w:w="2375" w:type="dxa"/>
            <w:vAlign w:val="center"/>
          </w:tcPr>
          <w:p w14:paraId="585ECE83"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Propagation des maladies transmissibles </w:t>
            </w:r>
          </w:p>
          <w:p w14:paraId="48256C2E"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Risques EAS/HS par les travailleurs du projet</w:t>
            </w:r>
          </w:p>
          <w:p w14:paraId="5EB3EC76" w14:textId="77777777" w:rsidR="00C80C17" w:rsidRPr="00127546" w:rsidRDefault="00382119"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940F9A">
              <w:rPr>
                <w:rFonts w:asciiTheme="minorHAnsi" w:hAnsiTheme="minorHAnsi"/>
                <w:sz w:val="18"/>
                <w:szCs w:val="18"/>
              </w:rPr>
              <w:t>Trafic de personnes</w:t>
            </w:r>
          </w:p>
        </w:tc>
        <w:tc>
          <w:tcPr>
            <w:tcW w:w="2227" w:type="dxa"/>
            <w:vAlign w:val="center"/>
          </w:tcPr>
          <w:p w14:paraId="37835D35"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Augmentation des cas de VBG/AES/HS</w:t>
            </w:r>
            <w:r w:rsidR="008E3E3B" w:rsidRPr="00940F9A">
              <w:rPr>
                <w:rFonts w:asciiTheme="minorHAnsi" w:hAnsiTheme="minorHAnsi"/>
                <w:bCs/>
                <w:color w:val="000000" w:themeColor="text1"/>
                <w:sz w:val="18"/>
                <w:szCs w:val="18"/>
              </w:rPr>
              <w:t xml:space="preserve"> </w:t>
            </w:r>
            <w:r w:rsidRPr="00127546">
              <w:rPr>
                <w:rFonts w:asciiTheme="minorHAnsi" w:hAnsiTheme="minorHAnsi"/>
                <w:bCs/>
                <w:color w:val="000000" w:themeColor="text1"/>
                <w:sz w:val="18"/>
                <w:szCs w:val="18"/>
              </w:rPr>
              <w:t xml:space="preserve">notamment chez les travailleuses du projet et les riveraines </w:t>
            </w:r>
            <w:r w:rsidR="008E3E3B" w:rsidRPr="00940F9A">
              <w:rPr>
                <w:rFonts w:asciiTheme="minorHAnsi" w:hAnsiTheme="minorHAnsi"/>
                <w:bCs/>
                <w:color w:val="000000" w:themeColor="text1"/>
                <w:sz w:val="18"/>
                <w:szCs w:val="18"/>
              </w:rPr>
              <w:t xml:space="preserve">des collectivités </w:t>
            </w:r>
            <w:r w:rsidRPr="00127546">
              <w:rPr>
                <w:rFonts w:asciiTheme="minorHAnsi" w:hAnsiTheme="minorHAnsi"/>
                <w:bCs/>
                <w:color w:val="000000" w:themeColor="text1"/>
                <w:sz w:val="18"/>
                <w:szCs w:val="18"/>
              </w:rPr>
              <w:t>traversées</w:t>
            </w:r>
          </w:p>
          <w:p w14:paraId="459B9B23" w14:textId="77777777" w:rsidR="00C80C17" w:rsidRPr="00127546" w:rsidRDefault="00382119"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940F9A">
              <w:rPr>
                <w:rFonts w:asciiTheme="minorHAnsi" w:hAnsiTheme="minorHAnsi"/>
                <w:sz w:val="18"/>
                <w:szCs w:val="18"/>
              </w:rPr>
              <w:t>Exploitation des enfants, déperdition scolaire, violence physique</w:t>
            </w:r>
          </w:p>
        </w:tc>
        <w:tc>
          <w:tcPr>
            <w:tcW w:w="4408" w:type="dxa"/>
            <w:vAlign w:val="center"/>
          </w:tcPr>
          <w:p w14:paraId="7D9B623B"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Elaboration d'un code de conduite et l'intégré dans les DCE puis dans contrats des entreprises de manière à interdire les VBG/EAS/HS et le travail des mineurs dans un langage clair et sans ambiguïté et précisant les sanctions encourues</w:t>
            </w:r>
          </w:p>
          <w:p w14:paraId="4D146D70"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Sensibiliser les communautés sur les risques de transmission de VIH/SIDA et les moyens de sa prévention</w:t>
            </w:r>
          </w:p>
          <w:p w14:paraId="23B75335" w14:textId="77777777" w:rsidR="00382119" w:rsidRPr="00940F9A" w:rsidRDefault="00382119" w:rsidP="00382119">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940F9A">
              <w:rPr>
                <w:rFonts w:asciiTheme="minorHAnsi" w:hAnsiTheme="minorHAnsi"/>
                <w:bCs/>
                <w:color w:val="000000" w:themeColor="text1"/>
                <w:sz w:val="18"/>
                <w:szCs w:val="18"/>
              </w:rPr>
              <w:t xml:space="preserve">Développer une communication spécifique, </w:t>
            </w:r>
          </w:p>
          <w:p w14:paraId="4AFFD2D9" w14:textId="77777777" w:rsidR="00C80C17" w:rsidRPr="00127546" w:rsidRDefault="00382119"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940F9A">
              <w:rPr>
                <w:rFonts w:asciiTheme="minorHAnsi" w:hAnsiTheme="minorHAnsi"/>
                <w:bCs/>
                <w:color w:val="000000" w:themeColor="text1"/>
                <w:sz w:val="18"/>
                <w:szCs w:val="18"/>
              </w:rPr>
              <w:t xml:space="preserve">Mettre en place un mécanisme de surveillance </w:t>
            </w:r>
            <w:r w:rsidR="005D4EDA" w:rsidRPr="00127546">
              <w:rPr>
                <w:rFonts w:asciiTheme="minorHAnsi" w:hAnsiTheme="minorHAnsi"/>
                <w:bCs/>
                <w:color w:val="000000" w:themeColor="text1"/>
                <w:sz w:val="18"/>
                <w:szCs w:val="18"/>
              </w:rPr>
              <w:t>tout le long du projet</w:t>
            </w:r>
          </w:p>
        </w:tc>
      </w:tr>
      <w:tr w:rsidR="00382119" w14:paraId="1E066332" w14:textId="77777777" w:rsidTr="00127546">
        <w:trPr>
          <w:jc w:val="center"/>
        </w:trPr>
        <w:tc>
          <w:tcPr>
            <w:tcW w:w="538" w:type="dxa"/>
            <w:vAlign w:val="center"/>
          </w:tcPr>
          <w:p w14:paraId="25BADD50" w14:textId="77777777" w:rsidR="00C80C17" w:rsidRPr="00127546" w:rsidRDefault="008E3E3B" w:rsidP="00127546">
            <w:pPr>
              <w:spacing w:before="1"/>
              <w:ind w:left="119" w:right="111"/>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6</w:t>
            </w:r>
          </w:p>
        </w:tc>
        <w:tc>
          <w:tcPr>
            <w:tcW w:w="1379" w:type="dxa"/>
            <w:vAlign w:val="center"/>
          </w:tcPr>
          <w:p w14:paraId="0CC91185"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Social</w:t>
            </w:r>
          </w:p>
        </w:tc>
        <w:tc>
          <w:tcPr>
            <w:tcW w:w="1880" w:type="dxa"/>
            <w:vAlign w:val="center"/>
          </w:tcPr>
          <w:p w14:paraId="18B1CB6C"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Autorités locales</w:t>
            </w:r>
          </w:p>
        </w:tc>
        <w:tc>
          <w:tcPr>
            <w:tcW w:w="2327" w:type="dxa"/>
            <w:vAlign w:val="center"/>
          </w:tcPr>
          <w:p w14:paraId="77D5B93C" w14:textId="77777777" w:rsidR="00C80C17" w:rsidRPr="00127546" w:rsidRDefault="005D4EDA" w:rsidP="00127546">
            <w:pPr>
              <w:pStyle w:val="TableParagraph"/>
              <w:spacing w:before="1"/>
              <w:ind w:left="119" w:right="111" w:firstLine="48"/>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Politisation et discrimination dans le processus de dialogue avec les parties</w:t>
            </w:r>
          </w:p>
          <w:p w14:paraId="5D302C2E"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prenantes</w:t>
            </w:r>
          </w:p>
        </w:tc>
        <w:tc>
          <w:tcPr>
            <w:tcW w:w="2375" w:type="dxa"/>
            <w:vAlign w:val="center"/>
          </w:tcPr>
          <w:p w14:paraId="1C1BC471"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Pour</w:t>
            </w:r>
            <w:r w:rsidR="008E3E3B" w:rsidRPr="00382119">
              <w:rPr>
                <w:rFonts w:asciiTheme="minorHAnsi" w:hAnsiTheme="minorHAnsi"/>
                <w:bCs/>
                <w:color w:val="000000" w:themeColor="text1"/>
                <w:sz w:val="18"/>
                <w:szCs w:val="18"/>
              </w:rPr>
              <w:t xml:space="preserve"> </w:t>
            </w:r>
            <w:r w:rsidRPr="00127546">
              <w:rPr>
                <w:rFonts w:asciiTheme="minorHAnsi" w:hAnsiTheme="minorHAnsi"/>
                <w:bCs/>
                <w:color w:val="000000" w:themeColor="text1"/>
                <w:sz w:val="18"/>
                <w:szCs w:val="18"/>
              </w:rPr>
              <w:t>parlers avec des interlocuteurs non légitimes</w:t>
            </w:r>
          </w:p>
        </w:tc>
        <w:tc>
          <w:tcPr>
            <w:tcW w:w="2227" w:type="dxa"/>
            <w:vAlign w:val="center"/>
          </w:tcPr>
          <w:p w14:paraId="704BF3D2"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Faible adhésion des parties prenantes</w:t>
            </w:r>
          </w:p>
        </w:tc>
        <w:tc>
          <w:tcPr>
            <w:tcW w:w="4408" w:type="dxa"/>
            <w:vAlign w:val="center"/>
          </w:tcPr>
          <w:p w14:paraId="2CD5B826"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Identifier et faire participer les interlocuteurs légitimes</w:t>
            </w:r>
          </w:p>
        </w:tc>
      </w:tr>
      <w:tr w:rsidR="00382119" w14:paraId="3AAB5F66" w14:textId="77777777" w:rsidTr="00127546">
        <w:trPr>
          <w:jc w:val="center"/>
        </w:trPr>
        <w:tc>
          <w:tcPr>
            <w:tcW w:w="538" w:type="dxa"/>
            <w:vAlign w:val="center"/>
          </w:tcPr>
          <w:p w14:paraId="76184363" w14:textId="77777777" w:rsidR="00C80C17" w:rsidRPr="00127546" w:rsidRDefault="008E3E3B" w:rsidP="00127546">
            <w:pPr>
              <w:spacing w:before="1"/>
              <w:ind w:left="119" w:right="111"/>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7</w:t>
            </w:r>
          </w:p>
        </w:tc>
        <w:tc>
          <w:tcPr>
            <w:tcW w:w="1379" w:type="dxa"/>
            <w:vAlign w:val="center"/>
          </w:tcPr>
          <w:p w14:paraId="1BDE1F15" w14:textId="77777777" w:rsidR="00C80C17" w:rsidRPr="00127546" w:rsidRDefault="00C80C17" w:rsidP="00127546">
            <w:pPr>
              <w:pStyle w:val="TableParagraph"/>
              <w:spacing w:before="1"/>
              <w:ind w:left="119" w:right="111"/>
              <w:jc w:val="both"/>
              <w:rPr>
                <w:rFonts w:asciiTheme="minorHAnsi" w:hAnsiTheme="minorHAnsi"/>
                <w:bCs/>
                <w:color w:val="000000" w:themeColor="text1"/>
                <w:sz w:val="18"/>
                <w:szCs w:val="18"/>
              </w:rPr>
            </w:pPr>
          </w:p>
          <w:p w14:paraId="335B34AF"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Social</w:t>
            </w:r>
          </w:p>
        </w:tc>
        <w:tc>
          <w:tcPr>
            <w:tcW w:w="1880" w:type="dxa"/>
            <w:vAlign w:val="center"/>
          </w:tcPr>
          <w:p w14:paraId="4D00DF10"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proofErr w:type="spellStart"/>
            <w:r w:rsidRPr="00127546">
              <w:rPr>
                <w:rFonts w:asciiTheme="minorHAnsi" w:hAnsiTheme="minorHAnsi"/>
                <w:bCs/>
                <w:color w:val="000000" w:themeColor="text1"/>
                <w:sz w:val="18"/>
                <w:szCs w:val="18"/>
              </w:rPr>
              <w:t>PAPs</w:t>
            </w:r>
            <w:proofErr w:type="spellEnd"/>
          </w:p>
        </w:tc>
        <w:tc>
          <w:tcPr>
            <w:tcW w:w="2327" w:type="dxa"/>
            <w:vAlign w:val="center"/>
          </w:tcPr>
          <w:p w14:paraId="357A3936" w14:textId="77777777" w:rsidR="00C80C17" w:rsidRPr="00127546" w:rsidRDefault="005D4EDA" w:rsidP="00127546">
            <w:pPr>
              <w:pStyle w:val="TableParagraph"/>
              <w:spacing w:before="1" w:line="259" w:lineRule="auto"/>
              <w:ind w:left="119" w:right="111" w:hanging="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Procédures lourdes de mise en place des</w:t>
            </w:r>
          </w:p>
          <w:p w14:paraId="2CF1A2A3"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indemnisations</w:t>
            </w:r>
          </w:p>
        </w:tc>
        <w:tc>
          <w:tcPr>
            <w:tcW w:w="2375" w:type="dxa"/>
            <w:vAlign w:val="center"/>
          </w:tcPr>
          <w:p w14:paraId="4CF90EC5" w14:textId="77777777" w:rsidR="00C80C17" w:rsidRPr="00127546" w:rsidRDefault="005D4EDA" w:rsidP="00127546">
            <w:pPr>
              <w:pStyle w:val="TableParagraph"/>
              <w:spacing w:before="1" w:line="259" w:lineRule="auto"/>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Retard dans le processus de libération des</w:t>
            </w:r>
            <w:r w:rsidR="00382119">
              <w:rPr>
                <w:rFonts w:asciiTheme="minorHAnsi" w:hAnsiTheme="minorHAnsi"/>
                <w:bCs/>
                <w:color w:val="000000" w:themeColor="text1"/>
                <w:sz w:val="18"/>
                <w:szCs w:val="18"/>
              </w:rPr>
              <w:t xml:space="preserve"> </w:t>
            </w:r>
            <w:r w:rsidRPr="00127546">
              <w:rPr>
                <w:rFonts w:asciiTheme="minorHAnsi" w:hAnsiTheme="minorHAnsi"/>
                <w:bCs/>
                <w:color w:val="000000" w:themeColor="text1"/>
                <w:sz w:val="18"/>
                <w:szCs w:val="18"/>
              </w:rPr>
              <w:t>emprises</w:t>
            </w:r>
          </w:p>
        </w:tc>
        <w:tc>
          <w:tcPr>
            <w:tcW w:w="2227" w:type="dxa"/>
            <w:vAlign w:val="center"/>
          </w:tcPr>
          <w:p w14:paraId="09B88751" w14:textId="77777777" w:rsidR="00C80C17" w:rsidRPr="00127546" w:rsidRDefault="005D4EDA" w:rsidP="00127546">
            <w:pPr>
              <w:spacing w:before="1"/>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Retard dans l'exécution </w:t>
            </w:r>
            <w:r w:rsidR="00382119">
              <w:rPr>
                <w:rFonts w:asciiTheme="minorHAnsi" w:hAnsiTheme="minorHAnsi"/>
                <w:bCs/>
                <w:color w:val="000000" w:themeColor="text1"/>
                <w:sz w:val="18"/>
                <w:szCs w:val="18"/>
              </w:rPr>
              <w:t xml:space="preserve">des travaux </w:t>
            </w:r>
            <w:r w:rsidRPr="00127546">
              <w:rPr>
                <w:rFonts w:asciiTheme="minorHAnsi" w:hAnsiTheme="minorHAnsi"/>
                <w:bCs/>
                <w:color w:val="000000" w:themeColor="text1"/>
                <w:sz w:val="18"/>
                <w:szCs w:val="18"/>
              </w:rPr>
              <w:t>du projet</w:t>
            </w:r>
          </w:p>
        </w:tc>
        <w:tc>
          <w:tcPr>
            <w:tcW w:w="4408" w:type="dxa"/>
            <w:vAlign w:val="center"/>
          </w:tcPr>
          <w:p w14:paraId="072BE98C" w14:textId="77777777" w:rsidR="00C80C17" w:rsidRPr="00127546" w:rsidRDefault="005D4EDA" w:rsidP="00127546">
            <w:pPr>
              <w:pStyle w:val="TableParagraph"/>
              <w:spacing w:before="1" w:line="259" w:lineRule="auto"/>
              <w:ind w:left="119" w:right="111"/>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Privilégier les procédures d'ententes directes avec les PAP en lieu et </w:t>
            </w:r>
            <w:r w:rsidR="00940F9A">
              <w:rPr>
                <w:rFonts w:asciiTheme="minorHAnsi" w:hAnsiTheme="minorHAnsi"/>
                <w:bCs/>
                <w:color w:val="000000" w:themeColor="text1"/>
                <w:sz w:val="18"/>
                <w:szCs w:val="18"/>
              </w:rPr>
              <w:t xml:space="preserve">le faire participer dans les </w:t>
            </w:r>
            <w:r w:rsidRPr="00127546">
              <w:rPr>
                <w:rFonts w:asciiTheme="minorHAnsi" w:hAnsiTheme="minorHAnsi"/>
                <w:bCs/>
                <w:color w:val="000000" w:themeColor="text1"/>
                <w:sz w:val="18"/>
                <w:szCs w:val="18"/>
              </w:rPr>
              <w:t>commission</w:t>
            </w:r>
            <w:r w:rsidR="00940F9A">
              <w:rPr>
                <w:rFonts w:asciiTheme="minorHAnsi" w:hAnsiTheme="minorHAnsi"/>
                <w:bCs/>
                <w:color w:val="000000" w:themeColor="text1"/>
                <w:sz w:val="18"/>
                <w:szCs w:val="18"/>
              </w:rPr>
              <w:t>s</w:t>
            </w:r>
            <w:r w:rsidRPr="00127546">
              <w:rPr>
                <w:rFonts w:asciiTheme="minorHAnsi" w:hAnsiTheme="minorHAnsi"/>
                <w:bCs/>
                <w:color w:val="000000" w:themeColor="text1"/>
                <w:sz w:val="18"/>
                <w:szCs w:val="18"/>
              </w:rPr>
              <w:t xml:space="preserve"> de</w:t>
            </w:r>
            <w:r w:rsidR="00382119">
              <w:rPr>
                <w:rFonts w:asciiTheme="minorHAnsi" w:hAnsiTheme="minorHAnsi"/>
                <w:bCs/>
                <w:color w:val="000000" w:themeColor="text1"/>
                <w:sz w:val="18"/>
                <w:szCs w:val="18"/>
              </w:rPr>
              <w:t xml:space="preserve"> </w:t>
            </w:r>
            <w:r w:rsidRPr="00127546">
              <w:rPr>
                <w:rFonts w:asciiTheme="minorHAnsi" w:hAnsiTheme="minorHAnsi"/>
                <w:bCs/>
                <w:color w:val="000000" w:themeColor="text1"/>
                <w:sz w:val="18"/>
                <w:szCs w:val="18"/>
              </w:rPr>
              <w:t>conciliation</w:t>
            </w:r>
            <w:r w:rsidR="00382119">
              <w:rPr>
                <w:rFonts w:asciiTheme="minorHAnsi" w:hAnsiTheme="minorHAnsi"/>
                <w:bCs/>
                <w:color w:val="000000" w:themeColor="text1"/>
                <w:sz w:val="18"/>
                <w:szCs w:val="18"/>
              </w:rPr>
              <w:t xml:space="preserve"> et de constats des lieux</w:t>
            </w:r>
          </w:p>
        </w:tc>
      </w:tr>
      <w:tr w:rsidR="00940F9A" w14:paraId="1F817CED" w14:textId="77777777" w:rsidTr="00D9403C">
        <w:trPr>
          <w:jc w:val="center"/>
        </w:trPr>
        <w:tc>
          <w:tcPr>
            <w:tcW w:w="10726" w:type="dxa"/>
            <w:gridSpan w:val="6"/>
            <w:shd w:val="clear" w:color="auto" w:fill="EAF1DD" w:themeFill="accent3" w:themeFillTint="33"/>
          </w:tcPr>
          <w:p w14:paraId="5B77A717" w14:textId="77777777" w:rsidR="00940F9A" w:rsidRDefault="00940F9A" w:rsidP="00D9403C">
            <w:pPr>
              <w:jc w:val="center"/>
              <w:rPr>
                <w:rFonts w:asciiTheme="minorHAnsi" w:hAnsiTheme="minorHAnsi"/>
                <w:b/>
                <w:caps/>
                <w:color w:val="000000" w:themeColor="text1"/>
                <w:sz w:val="20"/>
                <w:szCs w:val="20"/>
              </w:rPr>
            </w:pPr>
            <w:r w:rsidRPr="00AA38CF">
              <w:rPr>
                <w:rFonts w:asciiTheme="minorHAnsi" w:hAnsiTheme="minorHAnsi"/>
                <w:b/>
                <w:caps/>
                <w:color w:val="000000" w:themeColor="text1"/>
                <w:sz w:val="20"/>
                <w:szCs w:val="20"/>
              </w:rPr>
              <w:lastRenderedPageBreak/>
              <w:t>Identification d'impact</w:t>
            </w:r>
          </w:p>
        </w:tc>
        <w:tc>
          <w:tcPr>
            <w:tcW w:w="4408" w:type="dxa"/>
            <w:shd w:val="clear" w:color="auto" w:fill="EAF1DD" w:themeFill="accent3" w:themeFillTint="33"/>
            <w:vAlign w:val="center"/>
          </w:tcPr>
          <w:p w14:paraId="185211CC" w14:textId="77777777" w:rsidR="00940F9A" w:rsidRDefault="00940F9A" w:rsidP="00D9403C">
            <w:pPr>
              <w:jc w:val="center"/>
              <w:rPr>
                <w:rFonts w:asciiTheme="minorHAnsi" w:hAnsiTheme="minorHAnsi"/>
                <w:b/>
                <w:caps/>
                <w:color w:val="000000" w:themeColor="text1"/>
                <w:sz w:val="20"/>
                <w:szCs w:val="20"/>
              </w:rPr>
            </w:pPr>
            <w:r w:rsidRPr="00AA38CF">
              <w:rPr>
                <w:rFonts w:asciiTheme="minorHAnsi" w:hAnsiTheme="minorHAnsi"/>
                <w:b/>
                <w:sz w:val="20"/>
                <w:szCs w:val="20"/>
              </w:rPr>
              <w:t xml:space="preserve">Mesures de </w:t>
            </w:r>
            <w:r w:rsidRPr="00AA38CF">
              <w:rPr>
                <w:rFonts w:asciiTheme="minorHAnsi" w:hAnsiTheme="minorHAnsi"/>
                <w:b/>
                <w:spacing w:val="-2"/>
                <w:sz w:val="20"/>
                <w:szCs w:val="20"/>
              </w:rPr>
              <w:t>mitigation</w:t>
            </w:r>
          </w:p>
        </w:tc>
      </w:tr>
      <w:tr w:rsidR="00940F9A" w14:paraId="76ACD7CE" w14:textId="77777777" w:rsidTr="00D9403C">
        <w:trPr>
          <w:jc w:val="center"/>
        </w:trPr>
        <w:tc>
          <w:tcPr>
            <w:tcW w:w="538" w:type="dxa"/>
            <w:shd w:val="clear" w:color="auto" w:fill="EAF1DD" w:themeFill="accent3" w:themeFillTint="33"/>
            <w:vAlign w:val="center"/>
          </w:tcPr>
          <w:p w14:paraId="45A26451" w14:textId="77777777" w:rsidR="00940F9A" w:rsidRPr="00940F9A" w:rsidRDefault="00940F9A" w:rsidP="00D9403C">
            <w:pPr>
              <w:widowControl w:val="0"/>
              <w:autoSpaceDE w:val="0"/>
              <w:autoSpaceDN w:val="0"/>
              <w:jc w:val="center"/>
              <w:outlineLvl w:val="4"/>
              <w:rPr>
                <w:rFonts w:asciiTheme="minorHAnsi" w:hAnsiTheme="minorHAnsi"/>
                <w:b/>
                <w:caps/>
              </w:rPr>
            </w:pPr>
            <w:r w:rsidRPr="00940F9A">
              <w:rPr>
                <w:rFonts w:asciiTheme="minorHAnsi" w:hAnsiTheme="minorHAnsi"/>
                <w:b/>
                <w:spacing w:val="-5"/>
                <w:sz w:val="19"/>
              </w:rPr>
              <w:t>N°</w:t>
            </w:r>
          </w:p>
        </w:tc>
        <w:tc>
          <w:tcPr>
            <w:tcW w:w="1379" w:type="dxa"/>
            <w:shd w:val="clear" w:color="auto" w:fill="EAF1DD" w:themeFill="accent3" w:themeFillTint="33"/>
            <w:vAlign w:val="center"/>
          </w:tcPr>
          <w:p w14:paraId="01EF5790" w14:textId="77777777" w:rsidR="00940F9A" w:rsidRPr="00421392" w:rsidRDefault="00940F9A" w:rsidP="00D9403C">
            <w:pPr>
              <w:widowControl w:val="0"/>
              <w:autoSpaceDE w:val="0"/>
              <w:autoSpaceDN w:val="0"/>
              <w:jc w:val="center"/>
              <w:rPr>
                <w:rFonts w:asciiTheme="minorHAnsi" w:hAnsiTheme="minorHAnsi"/>
                <w:b/>
                <w:caps/>
                <w:sz w:val="20"/>
                <w:szCs w:val="20"/>
              </w:rPr>
            </w:pPr>
            <w:r w:rsidRPr="00AA38CF">
              <w:rPr>
                <w:rFonts w:asciiTheme="minorHAnsi" w:hAnsiTheme="minorHAnsi"/>
                <w:b/>
                <w:spacing w:val="-2"/>
                <w:sz w:val="20"/>
                <w:szCs w:val="20"/>
              </w:rPr>
              <w:t>Catégorie</w:t>
            </w:r>
          </w:p>
        </w:tc>
        <w:tc>
          <w:tcPr>
            <w:tcW w:w="1880" w:type="dxa"/>
            <w:shd w:val="clear" w:color="auto" w:fill="EAF1DD" w:themeFill="accent3" w:themeFillTint="33"/>
            <w:vAlign w:val="center"/>
          </w:tcPr>
          <w:p w14:paraId="55FEE483" w14:textId="77777777" w:rsidR="00940F9A" w:rsidRDefault="00940F9A" w:rsidP="00D9403C">
            <w:pPr>
              <w:pStyle w:val="TableParagraph"/>
              <w:jc w:val="center"/>
              <w:rPr>
                <w:rFonts w:asciiTheme="minorHAnsi" w:hAnsiTheme="minorHAnsi"/>
                <w:b/>
                <w:spacing w:val="-2"/>
                <w:w w:val="95"/>
                <w:sz w:val="20"/>
                <w:szCs w:val="20"/>
              </w:rPr>
            </w:pPr>
            <w:r w:rsidRPr="00AA38CF">
              <w:rPr>
                <w:rFonts w:asciiTheme="minorHAnsi" w:hAnsiTheme="minorHAnsi"/>
                <w:b/>
                <w:spacing w:val="-2"/>
                <w:sz w:val="20"/>
                <w:szCs w:val="20"/>
              </w:rPr>
              <w:t>Partie</w:t>
            </w:r>
            <w:r w:rsidRPr="00AA38CF">
              <w:rPr>
                <w:rFonts w:asciiTheme="minorHAnsi" w:hAnsiTheme="minorHAnsi"/>
                <w:b/>
                <w:spacing w:val="-2"/>
                <w:w w:val="95"/>
                <w:sz w:val="20"/>
                <w:szCs w:val="20"/>
              </w:rPr>
              <w:t xml:space="preserve"> Prenante/</w:t>
            </w:r>
          </w:p>
          <w:p w14:paraId="2E914E15" w14:textId="77777777" w:rsidR="00940F9A" w:rsidRDefault="00940F9A" w:rsidP="00D9403C">
            <w:pPr>
              <w:pStyle w:val="TableParagraph"/>
              <w:jc w:val="center"/>
              <w:rPr>
                <w:rFonts w:asciiTheme="minorHAnsi" w:hAnsiTheme="minorHAnsi"/>
                <w:b/>
                <w:caps/>
                <w:sz w:val="20"/>
                <w:szCs w:val="20"/>
              </w:rPr>
            </w:pPr>
            <w:r w:rsidRPr="00AA38CF">
              <w:rPr>
                <w:rFonts w:asciiTheme="minorHAnsi" w:hAnsiTheme="minorHAnsi"/>
                <w:b/>
                <w:spacing w:val="-2"/>
                <w:w w:val="95"/>
                <w:sz w:val="20"/>
                <w:szCs w:val="20"/>
              </w:rPr>
              <w:t>récep</w:t>
            </w:r>
            <w:r w:rsidRPr="00AA38CF">
              <w:rPr>
                <w:rFonts w:asciiTheme="minorHAnsi" w:hAnsiTheme="minorHAnsi"/>
                <w:b/>
                <w:sz w:val="20"/>
                <w:szCs w:val="20"/>
              </w:rPr>
              <w:t>teur d'impact</w:t>
            </w:r>
          </w:p>
        </w:tc>
        <w:tc>
          <w:tcPr>
            <w:tcW w:w="2327" w:type="dxa"/>
            <w:shd w:val="clear" w:color="auto" w:fill="EAF1DD" w:themeFill="accent3" w:themeFillTint="33"/>
            <w:vAlign w:val="center"/>
          </w:tcPr>
          <w:p w14:paraId="176D59F7" w14:textId="77777777" w:rsidR="00940F9A" w:rsidRPr="00AA38CF" w:rsidRDefault="00940F9A" w:rsidP="00D9403C">
            <w:pPr>
              <w:jc w:val="center"/>
              <w:rPr>
                <w:rFonts w:asciiTheme="minorHAnsi" w:hAnsiTheme="minorHAnsi"/>
                <w:b/>
                <w:w w:val="95"/>
                <w:sz w:val="20"/>
                <w:szCs w:val="20"/>
              </w:rPr>
            </w:pPr>
            <w:r>
              <w:rPr>
                <w:rFonts w:asciiTheme="minorHAnsi" w:hAnsiTheme="minorHAnsi"/>
                <w:b/>
                <w:w w:val="95"/>
                <w:sz w:val="20"/>
                <w:szCs w:val="20"/>
              </w:rPr>
              <w:t>Cause</w:t>
            </w:r>
          </w:p>
        </w:tc>
        <w:tc>
          <w:tcPr>
            <w:tcW w:w="2375" w:type="dxa"/>
            <w:shd w:val="clear" w:color="auto" w:fill="EAF1DD" w:themeFill="accent3" w:themeFillTint="33"/>
            <w:vAlign w:val="center"/>
          </w:tcPr>
          <w:p w14:paraId="59212681" w14:textId="77777777" w:rsidR="00940F9A" w:rsidRDefault="00940F9A" w:rsidP="00D9403C">
            <w:pPr>
              <w:jc w:val="center"/>
              <w:rPr>
                <w:rFonts w:asciiTheme="minorHAnsi" w:hAnsiTheme="minorHAnsi"/>
                <w:b/>
                <w:caps/>
                <w:sz w:val="20"/>
                <w:szCs w:val="20"/>
              </w:rPr>
            </w:pPr>
            <w:r w:rsidRPr="00AA38CF">
              <w:rPr>
                <w:rFonts w:asciiTheme="minorHAnsi" w:hAnsiTheme="minorHAnsi"/>
                <w:b/>
                <w:w w:val="95"/>
                <w:sz w:val="20"/>
                <w:szCs w:val="20"/>
              </w:rPr>
              <w:t>Risque</w:t>
            </w:r>
          </w:p>
        </w:tc>
        <w:tc>
          <w:tcPr>
            <w:tcW w:w="2227" w:type="dxa"/>
            <w:shd w:val="clear" w:color="auto" w:fill="EAF1DD" w:themeFill="accent3" w:themeFillTint="33"/>
            <w:vAlign w:val="center"/>
          </w:tcPr>
          <w:p w14:paraId="67CF1188" w14:textId="77777777" w:rsidR="00940F9A" w:rsidRPr="00421392" w:rsidRDefault="00940F9A" w:rsidP="00D9403C">
            <w:pPr>
              <w:pStyle w:val="TableParagraph"/>
              <w:ind w:left="102" w:hanging="29"/>
              <w:jc w:val="center"/>
              <w:rPr>
                <w:rFonts w:asciiTheme="minorHAnsi" w:hAnsiTheme="minorHAnsi"/>
                <w:b/>
                <w:caps/>
                <w:sz w:val="20"/>
                <w:szCs w:val="20"/>
              </w:rPr>
            </w:pPr>
            <w:r w:rsidRPr="00AA38CF">
              <w:rPr>
                <w:rFonts w:asciiTheme="minorHAnsi" w:hAnsiTheme="minorHAnsi"/>
                <w:b/>
                <w:spacing w:val="-2"/>
                <w:w w:val="95"/>
                <w:sz w:val="20"/>
                <w:szCs w:val="20"/>
              </w:rPr>
              <w:t>Effet</w:t>
            </w:r>
          </w:p>
        </w:tc>
        <w:tc>
          <w:tcPr>
            <w:tcW w:w="4408" w:type="dxa"/>
            <w:shd w:val="clear" w:color="auto" w:fill="EAF1DD" w:themeFill="accent3" w:themeFillTint="33"/>
            <w:vAlign w:val="center"/>
          </w:tcPr>
          <w:p w14:paraId="0DE0731D" w14:textId="77777777" w:rsidR="00940F9A" w:rsidRDefault="00940F9A" w:rsidP="00D9403C">
            <w:pPr>
              <w:jc w:val="center"/>
              <w:rPr>
                <w:rFonts w:asciiTheme="minorHAnsi" w:hAnsiTheme="minorHAnsi"/>
                <w:b/>
                <w:caps/>
                <w:sz w:val="20"/>
                <w:szCs w:val="20"/>
              </w:rPr>
            </w:pPr>
            <w:r w:rsidRPr="00AA38CF">
              <w:rPr>
                <w:rFonts w:asciiTheme="minorHAnsi" w:hAnsiTheme="minorHAnsi"/>
                <w:b/>
                <w:w w:val="95"/>
                <w:sz w:val="20"/>
                <w:szCs w:val="20"/>
              </w:rPr>
              <w:t>Description</w:t>
            </w:r>
            <w:r w:rsidRPr="00AA38CF">
              <w:rPr>
                <w:rFonts w:asciiTheme="minorHAnsi" w:hAnsiTheme="minorHAnsi"/>
                <w:b/>
                <w:spacing w:val="-11"/>
                <w:w w:val="95"/>
                <w:sz w:val="20"/>
                <w:szCs w:val="20"/>
              </w:rPr>
              <w:t xml:space="preserve"> </w:t>
            </w:r>
            <w:r w:rsidRPr="00AA38CF">
              <w:rPr>
                <w:rFonts w:asciiTheme="minorHAnsi" w:hAnsiTheme="minorHAnsi"/>
                <w:b/>
                <w:w w:val="95"/>
                <w:sz w:val="20"/>
                <w:szCs w:val="20"/>
              </w:rPr>
              <w:t>de</w:t>
            </w:r>
            <w:r w:rsidRPr="00AA38CF">
              <w:rPr>
                <w:rFonts w:asciiTheme="minorHAnsi" w:hAnsiTheme="minorHAnsi"/>
                <w:b/>
                <w:spacing w:val="-11"/>
                <w:w w:val="95"/>
                <w:sz w:val="20"/>
                <w:szCs w:val="20"/>
              </w:rPr>
              <w:t xml:space="preserve"> </w:t>
            </w:r>
            <w:r w:rsidRPr="00AA38CF">
              <w:rPr>
                <w:rFonts w:asciiTheme="minorHAnsi" w:hAnsiTheme="minorHAnsi"/>
                <w:b/>
                <w:spacing w:val="-2"/>
                <w:w w:val="95"/>
                <w:sz w:val="20"/>
                <w:szCs w:val="20"/>
              </w:rPr>
              <w:t>la mesure</w:t>
            </w:r>
          </w:p>
        </w:tc>
      </w:tr>
      <w:tr w:rsidR="00382119" w14:paraId="38052D38" w14:textId="77777777" w:rsidTr="00127546">
        <w:trPr>
          <w:jc w:val="center"/>
        </w:trPr>
        <w:tc>
          <w:tcPr>
            <w:tcW w:w="538" w:type="dxa"/>
            <w:vAlign w:val="center"/>
          </w:tcPr>
          <w:p w14:paraId="5FDFE37C" w14:textId="77777777" w:rsidR="00C80C17" w:rsidRPr="00127546" w:rsidRDefault="005D4EDA" w:rsidP="00127546">
            <w:pPr>
              <w:jc w:val="center"/>
              <w:rPr>
                <w:rFonts w:asciiTheme="minorHAnsi" w:hAnsiTheme="minorHAnsi"/>
                <w:b/>
                <w:caps/>
                <w:color w:val="000000" w:themeColor="text1"/>
                <w:sz w:val="18"/>
                <w:szCs w:val="18"/>
              </w:rPr>
            </w:pPr>
            <w:r w:rsidRPr="00127546">
              <w:rPr>
                <w:rFonts w:asciiTheme="minorHAnsi" w:hAnsiTheme="minorHAnsi"/>
                <w:spacing w:val="-5"/>
                <w:sz w:val="18"/>
                <w:szCs w:val="18"/>
              </w:rPr>
              <w:t>8</w:t>
            </w:r>
          </w:p>
        </w:tc>
        <w:tc>
          <w:tcPr>
            <w:tcW w:w="1379" w:type="dxa"/>
            <w:vAlign w:val="center"/>
          </w:tcPr>
          <w:p w14:paraId="2B26EA62"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Social</w:t>
            </w:r>
          </w:p>
        </w:tc>
        <w:tc>
          <w:tcPr>
            <w:tcW w:w="1880" w:type="dxa"/>
            <w:vAlign w:val="center"/>
          </w:tcPr>
          <w:p w14:paraId="0EFA7F61"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proofErr w:type="spellStart"/>
            <w:r w:rsidRPr="00127546">
              <w:rPr>
                <w:rFonts w:asciiTheme="minorHAnsi" w:hAnsiTheme="minorHAnsi"/>
                <w:sz w:val="18"/>
                <w:szCs w:val="18"/>
              </w:rPr>
              <w:t>PAPs</w:t>
            </w:r>
            <w:proofErr w:type="spellEnd"/>
          </w:p>
        </w:tc>
        <w:tc>
          <w:tcPr>
            <w:tcW w:w="2327" w:type="dxa"/>
            <w:vAlign w:val="center"/>
          </w:tcPr>
          <w:p w14:paraId="3AF5748B"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Faible niveau de compensation</w:t>
            </w:r>
          </w:p>
        </w:tc>
        <w:tc>
          <w:tcPr>
            <w:tcW w:w="2375" w:type="dxa"/>
            <w:vAlign w:val="center"/>
          </w:tcPr>
          <w:p w14:paraId="7584DD32"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Refus de certains PAP à signer </w:t>
            </w:r>
            <w:r w:rsidR="00B35CA2" w:rsidRPr="00382119">
              <w:rPr>
                <w:rFonts w:asciiTheme="minorHAnsi" w:hAnsiTheme="minorHAnsi"/>
                <w:bCs/>
                <w:color w:val="000000" w:themeColor="text1"/>
                <w:sz w:val="18"/>
                <w:szCs w:val="18"/>
              </w:rPr>
              <w:t>les PVAA</w:t>
            </w:r>
            <w:r w:rsidRPr="00127546">
              <w:rPr>
                <w:rFonts w:asciiTheme="minorHAnsi" w:hAnsiTheme="minorHAnsi"/>
                <w:bCs/>
                <w:color w:val="000000" w:themeColor="text1"/>
                <w:sz w:val="18"/>
                <w:szCs w:val="18"/>
              </w:rPr>
              <w:t>,</w:t>
            </w:r>
          </w:p>
          <w:p w14:paraId="0526CC2A"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Nombre important de</w:t>
            </w:r>
            <w:r w:rsidR="00B35CA2" w:rsidRPr="00382119">
              <w:rPr>
                <w:rFonts w:asciiTheme="minorHAnsi" w:hAnsiTheme="minorHAnsi"/>
                <w:bCs/>
                <w:color w:val="000000" w:themeColor="text1"/>
                <w:sz w:val="18"/>
                <w:szCs w:val="18"/>
              </w:rPr>
              <w:t xml:space="preserve"> </w:t>
            </w:r>
            <w:r w:rsidRPr="00127546">
              <w:rPr>
                <w:rFonts w:asciiTheme="minorHAnsi" w:hAnsiTheme="minorHAnsi"/>
                <w:bCs/>
                <w:color w:val="000000" w:themeColor="text1"/>
                <w:sz w:val="18"/>
                <w:szCs w:val="18"/>
              </w:rPr>
              <w:t>réclamations</w:t>
            </w:r>
          </w:p>
          <w:p w14:paraId="3C732A9E" w14:textId="77777777" w:rsidR="00C80C17" w:rsidRPr="00127546" w:rsidRDefault="00B35CA2"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Refus de certains PAP les prix unitaires proposés pour l'expropriation des terres.</w:t>
            </w:r>
          </w:p>
        </w:tc>
        <w:tc>
          <w:tcPr>
            <w:tcW w:w="2227" w:type="dxa"/>
            <w:vAlign w:val="center"/>
          </w:tcPr>
          <w:p w14:paraId="2936D48E"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Retard dans le processus de libération des emprises et démarrage des travaux, </w:t>
            </w:r>
          </w:p>
          <w:p w14:paraId="3785074E" w14:textId="77777777" w:rsidR="00C80C17" w:rsidRPr="00127546" w:rsidRDefault="00B35CA2"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S</w:t>
            </w:r>
            <w:r w:rsidR="005D4EDA" w:rsidRPr="00127546">
              <w:rPr>
                <w:rFonts w:asciiTheme="minorHAnsi" w:hAnsiTheme="minorHAnsi"/>
                <w:bCs/>
                <w:color w:val="000000" w:themeColor="text1"/>
                <w:sz w:val="18"/>
                <w:szCs w:val="18"/>
              </w:rPr>
              <w:t>urco</w:t>
            </w:r>
            <w:r w:rsidRPr="00382119">
              <w:rPr>
                <w:rFonts w:asciiTheme="minorHAnsi" w:hAnsiTheme="minorHAnsi"/>
                <w:bCs/>
                <w:color w:val="000000" w:themeColor="text1"/>
                <w:sz w:val="18"/>
                <w:szCs w:val="18"/>
              </w:rPr>
              <w:t>û</w:t>
            </w:r>
            <w:r w:rsidR="005D4EDA" w:rsidRPr="00127546">
              <w:rPr>
                <w:rFonts w:asciiTheme="minorHAnsi" w:hAnsiTheme="minorHAnsi"/>
                <w:bCs/>
                <w:color w:val="000000" w:themeColor="text1"/>
                <w:sz w:val="18"/>
                <w:szCs w:val="18"/>
              </w:rPr>
              <w:t>t du</w:t>
            </w:r>
            <w:r w:rsidRPr="00382119">
              <w:rPr>
                <w:rFonts w:asciiTheme="minorHAnsi" w:hAnsiTheme="minorHAnsi"/>
                <w:bCs/>
                <w:color w:val="000000" w:themeColor="text1"/>
                <w:sz w:val="18"/>
                <w:szCs w:val="18"/>
              </w:rPr>
              <w:t xml:space="preserve"> </w:t>
            </w:r>
            <w:r w:rsidR="005D4EDA" w:rsidRPr="00127546">
              <w:rPr>
                <w:rFonts w:asciiTheme="minorHAnsi" w:hAnsiTheme="minorHAnsi"/>
                <w:bCs/>
                <w:color w:val="000000" w:themeColor="text1"/>
                <w:sz w:val="18"/>
                <w:szCs w:val="18"/>
              </w:rPr>
              <w:t>budget du PATI-</w:t>
            </w:r>
            <w:proofErr w:type="spellStart"/>
            <w:r w:rsidR="005D4EDA" w:rsidRPr="00127546">
              <w:rPr>
                <w:rFonts w:asciiTheme="minorHAnsi" w:hAnsiTheme="minorHAnsi"/>
                <w:bCs/>
                <w:color w:val="000000" w:themeColor="text1"/>
                <w:sz w:val="18"/>
                <w:szCs w:val="18"/>
              </w:rPr>
              <w:t>PAPs</w:t>
            </w:r>
            <w:proofErr w:type="spellEnd"/>
            <w:r w:rsidR="005D4EDA" w:rsidRPr="00127546">
              <w:rPr>
                <w:rFonts w:asciiTheme="minorHAnsi" w:hAnsiTheme="minorHAnsi"/>
                <w:bCs/>
                <w:color w:val="000000" w:themeColor="text1"/>
                <w:sz w:val="18"/>
                <w:szCs w:val="18"/>
              </w:rPr>
              <w:t xml:space="preserve"> et des travaux</w:t>
            </w:r>
          </w:p>
        </w:tc>
        <w:tc>
          <w:tcPr>
            <w:tcW w:w="4408" w:type="dxa"/>
            <w:vAlign w:val="center"/>
          </w:tcPr>
          <w:p w14:paraId="05760C43" w14:textId="77777777" w:rsidR="00C80C17" w:rsidRDefault="008E3E3B"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382119">
              <w:rPr>
                <w:rFonts w:asciiTheme="minorHAnsi" w:hAnsiTheme="minorHAnsi"/>
                <w:bCs/>
                <w:color w:val="000000" w:themeColor="text1"/>
                <w:sz w:val="18"/>
                <w:szCs w:val="18"/>
              </w:rPr>
              <w:t xml:space="preserve">Appliquer </w:t>
            </w:r>
            <w:r w:rsidR="00940F9A">
              <w:rPr>
                <w:rFonts w:asciiTheme="minorHAnsi" w:hAnsiTheme="minorHAnsi"/>
                <w:bCs/>
                <w:color w:val="000000" w:themeColor="text1"/>
                <w:sz w:val="18"/>
                <w:szCs w:val="18"/>
              </w:rPr>
              <w:t xml:space="preserve">les </w:t>
            </w:r>
            <w:r w:rsidRPr="00382119">
              <w:rPr>
                <w:rFonts w:asciiTheme="minorHAnsi" w:hAnsiTheme="minorHAnsi"/>
                <w:bCs/>
                <w:color w:val="000000" w:themeColor="text1"/>
                <w:sz w:val="18"/>
                <w:szCs w:val="18"/>
              </w:rPr>
              <w:t>prix proposés</w:t>
            </w:r>
            <w:r w:rsidR="005D4EDA" w:rsidRPr="00127546">
              <w:rPr>
                <w:rFonts w:asciiTheme="minorHAnsi" w:hAnsiTheme="minorHAnsi"/>
                <w:bCs/>
                <w:color w:val="000000" w:themeColor="text1"/>
                <w:sz w:val="18"/>
                <w:szCs w:val="18"/>
              </w:rPr>
              <w:t xml:space="preserve"> dans le</w:t>
            </w:r>
            <w:r w:rsidRPr="00382119">
              <w:rPr>
                <w:rFonts w:asciiTheme="minorHAnsi" w:hAnsiTheme="minorHAnsi"/>
                <w:bCs/>
                <w:color w:val="000000" w:themeColor="text1"/>
                <w:sz w:val="18"/>
                <w:szCs w:val="18"/>
              </w:rPr>
              <w:t>s</w:t>
            </w:r>
            <w:r w:rsidR="005D4EDA" w:rsidRPr="00127546">
              <w:rPr>
                <w:rFonts w:asciiTheme="minorHAnsi" w:hAnsiTheme="minorHAnsi"/>
                <w:bCs/>
                <w:color w:val="000000" w:themeColor="text1"/>
                <w:sz w:val="18"/>
                <w:szCs w:val="18"/>
              </w:rPr>
              <w:t xml:space="preserve"> PA</w:t>
            </w:r>
            <w:r w:rsidRPr="00382119">
              <w:rPr>
                <w:rFonts w:asciiTheme="minorHAnsi" w:hAnsiTheme="minorHAnsi"/>
                <w:bCs/>
                <w:color w:val="000000" w:themeColor="text1"/>
                <w:sz w:val="18"/>
                <w:szCs w:val="18"/>
              </w:rPr>
              <w:t>T-</w:t>
            </w:r>
            <w:proofErr w:type="spellStart"/>
            <w:r w:rsidRPr="00382119">
              <w:rPr>
                <w:rFonts w:asciiTheme="minorHAnsi" w:hAnsiTheme="minorHAnsi"/>
                <w:bCs/>
                <w:color w:val="000000" w:themeColor="text1"/>
                <w:sz w:val="18"/>
                <w:szCs w:val="18"/>
              </w:rPr>
              <w:t>PAPs</w:t>
            </w:r>
            <w:proofErr w:type="spellEnd"/>
            <w:r w:rsidR="005D4EDA" w:rsidRPr="00127546">
              <w:rPr>
                <w:rFonts w:asciiTheme="minorHAnsi" w:hAnsiTheme="minorHAnsi"/>
                <w:bCs/>
                <w:color w:val="000000" w:themeColor="text1"/>
                <w:sz w:val="18"/>
                <w:szCs w:val="18"/>
              </w:rPr>
              <w:t xml:space="preserve">, </w:t>
            </w:r>
            <w:r w:rsidR="00940F9A" w:rsidRPr="00382119">
              <w:rPr>
                <w:rFonts w:asciiTheme="minorHAnsi" w:hAnsiTheme="minorHAnsi"/>
                <w:bCs/>
                <w:color w:val="000000" w:themeColor="text1"/>
                <w:sz w:val="18"/>
                <w:szCs w:val="18"/>
              </w:rPr>
              <w:t>et se conformer</w:t>
            </w:r>
            <w:r w:rsidR="00940F9A">
              <w:rPr>
                <w:rFonts w:asciiTheme="minorHAnsi" w:hAnsiTheme="minorHAnsi"/>
                <w:bCs/>
                <w:color w:val="000000" w:themeColor="text1"/>
                <w:sz w:val="18"/>
                <w:szCs w:val="18"/>
              </w:rPr>
              <w:t xml:space="preserve"> aux procédures mentionnées dans les PATI-PAP validés et publiés</w:t>
            </w:r>
          </w:p>
          <w:p w14:paraId="1CC12069" w14:textId="77777777" w:rsidR="00C80C17" w:rsidRPr="00127546" w:rsidRDefault="008E3E3B"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E</w:t>
            </w:r>
            <w:r w:rsidR="005D4EDA" w:rsidRPr="00127546">
              <w:rPr>
                <w:rFonts w:asciiTheme="minorHAnsi" w:hAnsiTheme="minorHAnsi"/>
                <w:bCs/>
                <w:color w:val="000000" w:themeColor="text1"/>
                <w:sz w:val="18"/>
                <w:szCs w:val="18"/>
              </w:rPr>
              <w:t xml:space="preserve">nvisager des ajustements </w:t>
            </w:r>
            <w:r w:rsidRPr="00382119">
              <w:rPr>
                <w:rFonts w:asciiTheme="minorHAnsi" w:hAnsiTheme="minorHAnsi"/>
                <w:bCs/>
                <w:color w:val="000000" w:themeColor="text1"/>
                <w:sz w:val="18"/>
                <w:szCs w:val="18"/>
              </w:rPr>
              <w:t>en cas de besoin</w:t>
            </w:r>
          </w:p>
        </w:tc>
      </w:tr>
      <w:tr w:rsidR="00382119" w14:paraId="3BA628EF" w14:textId="77777777" w:rsidTr="00127546">
        <w:trPr>
          <w:jc w:val="center"/>
        </w:trPr>
        <w:tc>
          <w:tcPr>
            <w:tcW w:w="538" w:type="dxa"/>
            <w:vAlign w:val="center"/>
          </w:tcPr>
          <w:p w14:paraId="39A4855A" w14:textId="77777777" w:rsidR="00C80C17" w:rsidRPr="00127546" w:rsidRDefault="005D4EDA" w:rsidP="00127546">
            <w:pPr>
              <w:jc w:val="center"/>
              <w:rPr>
                <w:rFonts w:asciiTheme="minorHAnsi" w:hAnsiTheme="minorHAnsi"/>
                <w:sz w:val="18"/>
                <w:szCs w:val="18"/>
              </w:rPr>
            </w:pPr>
            <w:r w:rsidRPr="00127546">
              <w:rPr>
                <w:rFonts w:asciiTheme="minorHAnsi" w:hAnsiTheme="minorHAnsi"/>
                <w:sz w:val="18"/>
                <w:szCs w:val="18"/>
              </w:rPr>
              <w:t>9</w:t>
            </w:r>
          </w:p>
        </w:tc>
        <w:tc>
          <w:tcPr>
            <w:tcW w:w="1379" w:type="dxa"/>
            <w:vAlign w:val="center"/>
          </w:tcPr>
          <w:p w14:paraId="779C9686" w14:textId="77777777" w:rsidR="008E3E3B" w:rsidRPr="00127546" w:rsidRDefault="005D4EDA" w:rsidP="006C5B13">
            <w:pPr>
              <w:widowControl w:val="0"/>
              <w:autoSpaceDE w:val="0"/>
              <w:autoSpaceDN w:val="0"/>
              <w:spacing w:before="52"/>
              <w:ind w:left="1542" w:hanging="865"/>
              <w:jc w:val="both"/>
              <w:outlineLvl w:val="4"/>
              <w:rPr>
                <w:rFonts w:asciiTheme="minorHAnsi" w:hAnsiTheme="minorHAnsi"/>
                <w:sz w:val="18"/>
                <w:szCs w:val="18"/>
              </w:rPr>
            </w:pPr>
            <w:r w:rsidRPr="00127546">
              <w:rPr>
                <w:rFonts w:asciiTheme="minorHAnsi" w:hAnsiTheme="minorHAnsi"/>
                <w:sz w:val="18"/>
                <w:szCs w:val="18"/>
              </w:rPr>
              <w:t>Social</w:t>
            </w:r>
          </w:p>
        </w:tc>
        <w:tc>
          <w:tcPr>
            <w:tcW w:w="1880" w:type="dxa"/>
            <w:vAlign w:val="center"/>
          </w:tcPr>
          <w:p w14:paraId="4D4781CC"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Personnel de chantier</w:t>
            </w:r>
          </w:p>
        </w:tc>
        <w:tc>
          <w:tcPr>
            <w:tcW w:w="2327" w:type="dxa"/>
            <w:vAlign w:val="center"/>
          </w:tcPr>
          <w:p w14:paraId="4B4B5756" w14:textId="77777777" w:rsidR="00C80C17" w:rsidRPr="00127546" w:rsidRDefault="005D4EDA" w:rsidP="00127546">
            <w:pPr>
              <w:pStyle w:val="TableParagraph"/>
              <w:spacing w:before="1" w:line="259" w:lineRule="auto"/>
              <w:ind w:right="176"/>
              <w:rPr>
                <w:rFonts w:asciiTheme="minorHAnsi" w:hAnsiTheme="minorHAnsi"/>
                <w:sz w:val="18"/>
                <w:szCs w:val="18"/>
              </w:rPr>
            </w:pPr>
            <w:r w:rsidRPr="00127546">
              <w:rPr>
                <w:rFonts w:asciiTheme="minorHAnsi" w:hAnsiTheme="minorHAnsi"/>
                <w:sz w:val="18"/>
                <w:szCs w:val="18"/>
              </w:rPr>
              <w:t>Mauvaises conditions de travail du personnel de</w:t>
            </w:r>
            <w:r w:rsidR="00B35CA2" w:rsidRPr="00382119">
              <w:rPr>
                <w:rFonts w:asciiTheme="minorHAnsi" w:hAnsiTheme="minorHAnsi"/>
                <w:sz w:val="18"/>
                <w:szCs w:val="18"/>
              </w:rPr>
              <w:t xml:space="preserve"> </w:t>
            </w:r>
            <w:r w:rsidRPr="00127546">
              <w:rPr>
                <w:rFonts w:asciiTheme="minorHAnsi" w:hAnsiTheme="minorHAnsi"/>
                <w:sz w:val="18"/>
                <w:szCs w:val="18"/>
              </w:rPr>
              <w:t>chantier</w:t>
            </w:r>
          </w:p>
        </w:tc>
        <w:tc>
          <w:tcPr>
            <w:tcW w:w="2375" w:type="dxa"/>
            <w:vAlign w:val="center"/>
          </w:tcPr>
          <w:p w14:paraId="24624B1F"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Perturbation des travaux</w:t>
            </w:r>
          </w:p>
        </w:tc>
        <w:tc>
          <w:tcPr>
            <w:tcW w:w="2227" w:type="dxa"/>
            <w:vAlign w:val="center"/>
          </w:tcPr>
          <w:p w14:paraId="69E8A5AC" w14:textId="77777777" w:rsidR="00C80C17" w:rsidRPr="00127546" w:rsidRDefault="005D4EDA" w:rsidP="00127546">
            <w:pPr>
              <w:pStyle w:val="TableParagraph"/>
              <w:ind w:right="165"/>
              <w:rPr>
                <w:rFonts w:asciiTheme="minorHAnsi" w:hAnsiTheme="minorHAnsi"/>
                <w:sz w:val="18"/>
                <w:szCs w:val="18"/>
              </w:rPr>
            </w:pPr>
            <w:r w:rsidRPr="00127546">
              <w:rPr>
                <w:rFonts w:asciiTheme="minorHAnsi" w:hAnsiTheme="minorHAnsi"/>
                <w:sz w:val="18"/>
                <w:szCs w:val="18"/>
              </w:rPr>
              <w:t>Retard dans la mise en œuvre</w:t>
            </w:r>
          </w:p>
        </w:tc>
        <w:tc>
          <w:tcPr>
            <w:tcW w:w="4408" w:type="dxa"/>
            <w:vAlign w:val="center"/>
          </w:tcPr>
          <w:p w14:paraId="1D28A748"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Prévoir dans les cahiers des charges des clauses spécifiques garantissant des conditions de travail décentes</w:t>
            </w:r>
          </w:p>
        </w:tc>
      </w:tr>
      <w:tr w:rsidR="00382119" w14:paraId="0C049C26" w14:textId="77777777" w:rsidTr="00127546">
        <w:trPr>
          <w:jc w:val="center"/>
        </w:trPr>
        <w:tc>
          <w:tcPr>
            <w:tcW w:w="538" w:type="dxa"/>
            <w:vAlign w:val="center"/>
          </w:tcPr>
          <w:p w14:paraId="707D2001" w14:textId="77777777" w:rsidR="00C80C17" w:rsidRPr="00127546" w:rsidRDefault="00940F9A" w:rsidP="00127546">
            <w:pPr>
              <w:jc w:val="center"/>
              <w:rPr>
                <w:rFonts w:asciiTheme="minorHAnsi" w:hAnsiTheme="minorHAnsi"/>
                <w:sz w:val="18"/>
                <w:szCs w:val="18"/>
              </w:rPr>
            </w:pPr>
            <w:r>
              <w:rPr>
                <w:rFonts w:asciiTheme="minorHAnsi" w:hAnsiTheme="minorHAnsi"/>
                <w:sz w:val="18"/>
                <w:szCs w:val="18"/>
              </w:rPr>
              <w:t>11</w:t>
            </w:r>
          </w:p>
        </w:tc>
        <w:tc>
          <w:tcPr>
            <w:tcW w:w="1379" w:type="dxa"/>
            <w:vAlign w:val="center"/>
          </w:tcPr>
          <w:p w14:paraId="0B41B5A3" w14:textId="77777777" w:rsidR="008E3E3B" w:rsidRPr="00127546" w:rsidRDefault="005D4EDA" w:rsidP="00127546">
            <w:pPr>
              <w:widowControl w:val="0"/>
              <w:autoSpaceDE w:val="0"/>
              <w:autoSpaceDN w:val="0"/>
              <w:spacing w:before="52"/>
              <w:jc w:val="both"/>
              <w:outlineLvl w:val="4"/>
              <w:rPr>
                <w:rFonts w:asciiTheme="minorHAnsi" w:hAnsiTheme="minorHAnsi"/>
                <w:sz w:val="18"/>
                <w:szCs w:val="18"/>
              </w:rPr>
            </w:pPr>
            <w:r w:rsidRPr="00127546">
              <w:rPr>
                <w:rFonts w:asciiTheme="minorHAnsi" w:hAnsiTheme="minorHAnsi"/>
                <w:sz w:val="18"/>
                <w:szCs w:val="18"/>
              </w:rPr>
              <w:t>Social</w:t>
            </w:r>
          </w:p>
        </w:tc>
        <w:tc>
          <w:tcPr>
            <w:tcW w:w="1880" w:type="dxa"/>
            <w:vAlign w:val="center"/>
          </w:tcPr>
          <w:p w14:paraId="72E1D7A6" w14:textId="77777777" w:rsidR="008E3E3B" w:rsidRPr="00127546" w:rsidRDefault="00B35CA2" w:rsidP="00127546">
            <w:pPr>
              <w:widowControl w:val="0"/>
              <w:autoSpaceDE w:val="0"/>
              <w:autoSpaceDN w:val="0"/>
              <w:spacing w:before="52"/>
              <w:jc w:val="both"/>
              <w:outlineLvl w:val="4"/>
              <w:rPr>
                <w:rFonts w:asciiTheme="minorHAnsi" w:hAnsiTheme="minorHAnsi"/>
                <w:sz w:val="18"/>
                <w:szCs w:val="18"/>
              </w:rPr>
            </w:pPr>
            <w:r w:rsidRPr="00382119">
              <w:rPr>
                <w:rFonts w:asciiTheme="minorHAnsi" w:hAnsiTheme="minorHAnsi"/>
                <w:sz w:val="18"/>
                <w:szCs w:val="18"/>
              </w:rPr>
              <w:t>ONEE-BO / UCP / DR5</w:t>
            </w:r>
            <w:r w:rsidR="005D4EDA" w:rsidRPr="00127546">
              <w:rPr>
                <w:rFonts w:asciiTheme="minorHAnsi" w:hAnsiTheme="minorHAnsi"/>
                <w:sz w:val="18"/>
                <w:szCs w:val="18"/>
              </w:rPr>
              <w:t xml:space="preserve"> </w:t>
            </w:r>
          </w:p>
        </w:tc>
        <w:tc>
          <w:tcPr>
            <w:tcW w:w="2327" w:type="dxa"/>
            <w:vAlign w:val="center"/>
          </w:tcPr>
          <w:p w14:paraId="5D1AE64D" w14:textId="77777777" w:rsidR="008E3E3B" w:rsidRPr="00127546" w:rsidRDefault="005D4EDA" w:rsidP="00127546">
            <w:pPr>
              <w:pStyle w:val="TableParagraph"/>
              <w:spacing w:before="1" w:line="259" w:lineRule="auto"/>
              <w:ind w:right="176"/>
              <w:rPr>
                <w:rFonts w:asciiTheme="minorHAnsi" w:hAnsiTheme="minorHAnsi"/>
                <w:sz w:val="18"/>
                <w:szCs w:val="18"/>
              </w:rPr>
            </w:pPr>
            <w:r w:rsidRPr="00127546">
              <w:rPr>
                <w:rFonts w:asciiTheme="minorHAnsi" w:hAnsiTheme="minorHAnsi"/>
                <w:sz w:val="18"/>
                <w:szCs w:val="18"/>
              </w:rPr>
              <w:t xml:space="preserve">Non-respect des </w:t>
            </w:r>
            <w:r w:rsidR="00B35CA2" w:rsidRPr="00382119">
              <w:rPr>
                <w:rFonts w:asciiTheme="minorHAnsi" w:hAnsiTheme="minorHAnsi"/>
                <w:sz w:val="18"/>
                <w:szCs w:val="18"/>
              </w:rPr>
              <w:t xml:space="preserve"> e</w:t>
            </w:r>
            <w:r w:rsidRPr="00127546">
              <w:rPr>
                <w:rFonts w:asciiTheme="minorHAnsi" w:hAnsiTheme="minorHAnsi"/>
                <w:sz w:val="18"/>
                <w:szCs w:val="18"/>
              </w:rPr>
              <w:t>ngagements du projet vis-à- vis des parties</w:t>
            </w:r>
            <w:r w:rsidR="00B35CA2" w:rsidRPr="00382119">
              <w:rPr>
                <w:rFonts w:asciiTheme="minorHAnsi" w:hAnsiTheme="minorHAnsi"/>
                <w:sz w:val="18"/>
                <w:szCs w:val="18"/>
              </w:rPr>
              <w:t xml:space="preserve"> </w:t>
            </w:r>
            <w:r w:rsidRPr="00127546">
              <w:rPr>
                <w:rFonts w:asciiTheme="minorHAnsi" w:hAnsiTheme="minorHAnsi"/>
                <w:sz w:val="18"/>
                <w:szCs w:val="18"/>
              </w:rPr>
              <w:t>prenantes</w:t>
            </w:r>
          </w:p>
        </w:tc>
        <w:tc>
          <w:tcPr>
            <w:tcW w:w="2375" w:type="dxa"/>
            <w:vAlign w:val="center"/>
          </w:tcPr>
          <w:p w14:paraId="6C02007F" w14:textId="77777777" w:rsidR="008E3E3B" w:rsidRPr="00127546" w:rsidRDefault="005D4EDA" w:rsidP="00127546">
            <w:pPr>
              <w:pStyle w:val="TableParagraph"/>
              <w:spacing w:before="1" w:line="259" w:lineRule="auto"/>
              <w:ind w:right="176"/>
              <w:rPr>
                <w:rFonts w:asciiTheme="minorHAnsi" w:hAnsiTheme="minorHAnsi"/>
                <w:sz w:val="18"/>
                <w:szCs w:val="18"/>
              </w:rPr>
            </w:pPr>
            <w:r w:rsidRPr="00127546">
              <w:rPr>
                <w:rFonts w:asciiTheme="minorHAnsi" w:hAnsiTheme="minorHAnsi"/>
                <w:sz w:val="18"/>
                <w:szCs w:val="18"/>
              </w:rPr>
              <w:t>Non adhésion des parties prenantes</w:t>
            </w:r>
          </w:p>
        </w:tc>
        <w:tc>
          <w:tcPr>
            <w:tcW w:w="2227" w:type="dxa"/>
            <w:vAlign w:val="center"/>
          </w:tcPr>
          <w:p w14:paraId="23D9F0E3" w14:textId="77777777" w:rsidR="008E3E3B" w:rsidRPr="00127546" w:rsidRDefault="005D4EDA" w:rsidP="00127546">
            <w:pPr>
              <w:pStyle w:val="TableParagraph"/>
              <w:spacing w:before="1" w:line="259" w:lineRule="auto"/>
              <w:ind w:right="176"/>
              <w:rPr>
                <w:rFonts w:asciiTheme="minorHAnsi" w:hAnsiTheme="minorHAnsi"/>
                <w:sz w:val="18"/>
                <w:szCs w:val="18"/>
              </w:rPr>
            </w:pPr>
            <w:r w:rsidRPr="00127546">
              <w:rPr>
                <w:rFonts w:asciiTheme="minorHAnsi" w:hAnsiTheme="minorHAnsi"/>
                <w:sz w:val="18"/>
                <w:szCs w:val="18"/>
              </w:rPr>
              <w:t>Blocage et retards dans l'exécution des travaux</w:t>
            </w:r>
          </w:p>
        </w:tc>
        <w:tc>
          <w:tcPr>
            <w:tcW w:w="4408" w:type="dxa"/>
            <w:vAlign w:val="center"/>
          </w:tcPr>
          <w:p w14:paraId="7AFB0BE7" w14:textId="77777777" w:rsidR="008E3E3B" w:rsidRPr="00127546" w:rsidRDefault="005D4EDA" w:rsidP="00127546">
            <w:pPr>
              <w:pStyle w:val="TableParagraph"/>
              <w:spacing w:before="1" w:line="259" w:lineRule="auto"/>
              <w:ind w:right="176"/>
              <w:rPr>
                <w:rFonts w:asciiTheme="minorHAnsi" w:hAnsiTheme="minorHAnsi"/>
                <w:sz w:val="18"/>
                <w:szCs w:val="18"/>
              </w:rPr>
            </w:pPr>
            <w:r w:rsidRPr="00127546">
              <w:rPr>
                <w:rFonts w:asciiTheme="minorHAnsi" w:hAnsiTheme="minorHAnsi"/>
                <w:sz w:val="18"/>
                <w:szCs w:val="18"/>
              </w:rPr>
              <w:t xml:space="preserve">Assurer la transparence et le respect des engagements durant tout le processus, mettre en place un </w:t>
            </w:r>
            <w:r w:rsidR="00B35CA2" w:rsidRPr="00382119">
              <w:rPr>
                <w:rFonts w:asciiTheme="minorHAnsi" w:hAnsiTheme="minorHAnsi"/>
                <w:sz w:val="18"/>
                <w:szCs w:val="18"/>
              </w:rPr>
              <w:t>plan</w:t>
            </w:r>
            <w:r w:rsidRPr="00127546">
              <w:rPr>
                <w:rFonts w:asciiTheme="minorHAnsi" w:hAnsiTheme="minorHAnsi"/>
                <w:sz w:val="18"/>
                <w:szCs w:val="18"/>
              </w:rPr>
              <w:t xml:space="preserve"> de communication assurant l'implication de toutes les</w:t>
            </w:r>
            <w:r w:rsidR="00B35CA2" w:rsidRPr="00382119">
              <w:rPr>
                <w:rFonts w:asciiTheme="minorHAnsi" w:hAnsiTheme="minorHAnsi"/>
                <w:sz w:val="18"/>
                <w:szCs w:val="18"/>
              </w:rPr>
              <w:t xml:space="preserve"> </w:t>
            </w:r>
            <w:r w:rsidRPr="00127546">
              <w:rPr>
                <w:rFonts w:asciiTheme="minorHAnsi" w:hAnsiTheme="minorHAnsi"/>
                <w:sz w:val="18"/>
                <w:szCs w:val="18"/>
              </w:rPr>
              <w:t>parties prenantes</w:t>
            </w:r>
          </w:p>
        </w:tc>
      </w:tr>
      <w:tr w:rsidR="00382119" w14:paraId="3618C418" w14:textId="77777777" w:rsidTr="00127546">
        <w:trPr>
          <w:jc w:val="center"/>
        </w:trPr>
        <w:tc>
          <w:tcPr>
            <w:tcW w:w="538" w:type="dxa"/>
            <w:vAlign w:val="center"/>
          </w:tcPr>
          <w:p w14:paraId="27E721C4" w14:textId="77777777" w:rsidR="00C80C17" w:rsidRPr="00127546" w:rsidRDefault="00940F9A" w:rsidP="00127546">
            <w:pPr>
              <w:jc w:val="center"/>
              <w:rPr>
                <w:rFonts w:asciiTheme="minorHAnsi" w:hAnsiTheme="minorHAnsi"/>
                <w:sz w:val="18"/>
                <w:szCs w:val="18"/>
              </w:rPr>
            </w:pPr>
            <w:r>
              <w:rPr>
                <w:rFonts w:asciiTheme="minorHAnsi" w:hAnsiTheme="minorHAnsi"/>
                <w:sz w:val="18"/>
                <w:szCs w:val="18"/>
              </w:rPr>
              <w:t>12</w:t>
            </w:r>
          </w:p>
        </w:tc>
        <w:tc>
          <w:tcPr>
            <w:tcW w:w="1379" w:type="dxa"/>
            <w:vAlign w:val="center"/>
          </w:tcPr>
          <w:p w14:paraId="69072C60" w14:textId="77777777" w:rsidR="008E3E3B" w:rsidRPr="00127546" w:rsidRDefault="00B35CA2" w:rsidP="00127546">
            <w:pPr>
              <w:widowControl w:val="0"/>
              <w:autoSpaceDE w:val="0"/>
              <w:autoSpaceDN w:val="0"/>
              <w:spacing w:before="52"/>
              <w:jc w:val="both"/>
              <w:outlineLvl w:val="4"/>
              <w:rPr>
                <w:rFonts w:asciiTheme="minorHAnsi" w:hAnsiTheme="minorHAnsi"/>
                <w:sz w:val="18"/>
                <w:szCs w:val="18"/>
              </w:rPr>
            </w:pPr>
            <w:r w:rsidRPr="00382119">
              <w:rPr>
                <w:rFonts w:asciiTheme="minorHAnsi" w:hAnsiTheme="minorHAnsi"/>
                <w:sz w:val="18"/>
                <w:szCs w:val="18"/>
              </w:rPr>
              <w:t>S</w:t>
            </w:r>
            <w:r w:rsidR="005D4EDA" w:rsidRPr="00127546">
              <w:rPr>
                <w:rFonts w:asciiTheme="minorHAnsi" w:hAnsiTheme="minorHAnsi"/>
                <w:sz w:val="18"/>
                <w:szCs w:val="18"/>
              </w:rPr>
              <w:t>écurité</w:t>
            </w:r>
          </w:p>
        </w:tc>
        <w:tc>
          <w:tcPr>
            <w:tcW w:w="1880" w:type="dxa"/>
            <w:vAlign w:val="center"/>
          </w:tcPr>
          <w:p w14:paraId="533E465A" w14:textId="77777777" w:rsidR="008E3E3B" w:rsidRPr="00127546" w:rsidRDefault="005D4EDA" w:rsidP="00127546">
            <w:pPr>
              <w:widowControl w:val="0"/>
              <w:autoSpaceDE w:val="0"/>
              <w:autoSpaceDN w:val="0"/>
              <w:spacing w:before="52"/>
              <w:jc w:val="both"/>
              <w:outlineLvl w:val="4"/>
              <w:rPr>
                <w:rFonts w:asciiTheme="minorHAnsi" w:hAnsiTheme="minorHAnsi"/>
                <w:sz w:val="18"/>
                <w:szCs w:val="18"/>
              </w:rPr>
            </w:pPr>
            <w:r w:rsidRPr="00127546">
              <w:rPr>
                <w:rFonts w:asciiTheme="minorHAnsi" w:hAnsiTheme="minorHAnsi"/>
                <w:sz w:val="18"/>
                <w:szCs w:val="18"/>
              </w:rPr>
              <w:t>Ouvriers</w:t>
            </w:r>
          </w:p>
        </w:tc>
        <w:tc>
          <w:tcPr>
            <w:tcW w:w="2327" w:type="dxa"/>
            <w:vAlign w:val="center"/>
          </w:tcPr>
          <w:p w14:paraId="171DBE9E"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Non-respect des mesures sécuritaires </w:t>
            </w:r>
            <w:r w:rsidR="0020281F" w:rsidRPr="00382119">
              <w:rPr>
                <w:rFonts w:asciiTheme="minorHAnsi" w:hAnsiTheme="minorHAnsi"/>
                <w:bCs/>
                <w:color w:val="000000" w:themeColor="text1"/>
                <w:sz w:val="18"/>
                <w:szCs w:val="18"/>
              </w:rPr>
              <w:t>et du port d'EPI</w:t>
            </w:r>
          </w:p>
          <w:p w14:paraId="6B2677A8" w14:textId="77777777" w:rsidR="00C80C17" w:rsidRDefault="00B35CA2"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382119">
              <w:rPr>
                <w:rFonts w:asciiTheme="minorHAnsi" w:hAnsiTheme="minorHAnsi"/>
                <w:bCs/>
                <w:color w:val="000000" w:themeColor="text1"/>
                <w:sz w:val="18"/>
                <w:szCs w:val="18"/>
              </w:rPr>
              <w:t>A</w:t>
            </w:r>
            <w:r w:rsidR="005D4EDA" w:rsidRPr="00127546">
              <w:rPr>
                <w:rFonts w:asciiTheme="minorHAnsi" w:hAnsiTheme="minorHAnsi"/>
                <w:bCs/>
                <w:color w:val="000000" w:themeColor="text1"/>
                <w:sz w:val="18"/>
                <w:szCs w:val="18"/>
              </w:rPr>
              <w:t xml:space="preserve">bsence de sensibilisation/ information des ouvriers sur les risques liés aux travaux et les mesures de prévention, </w:t>
            </w:r>
          </w:p>
          <w:p w14:paraId="3DC95414"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Chantier</w:t>
            </w:r>
            <w:r w:rsidR="0020281F" w:rsidRPr="00382119">
              <w:rPr>
                <w:rFonts w:asciiTheme="minorHAnsi" w:hAnsiTheme="minorHAnsi"/>
                <w:bCs/>
                <w:color w:val="000000" w:themeColor="text1"/>
                <w:sz w:val="18"/>
                <w:szCs w:val="18"/>
              </w:rPr>
              <w:t xml:space="preserve"> </w:t>
            </w:r>
            <w:r w:rsidRPr="00127546">
              <w:rPr>
                <w:rFonts w:asciiTheme="minorHAnsi" w:hAnsiTheme="minorHAnsi"/>
                <w:bCs/>
                <w:color w:val="000000" w:themeColor="text1"/>
                <w:sz w:val="18"/>
                <w:szCs w:val="18"/>
              </w:rPr>
              <w:t>encombré</w:t>
            </w:r>
          </w:p>
        </w:tc>
        <w:tc>
          <w:tcPr>
            <w:tcW w:w="2375" w:type="dxa"/>
            <w:vAlign w:val="center"/>
          </w:tcPr>
          <w:p w14:paraId="6FAB5A68" w14:textId="77777777" w:rsidR="008E3E3B" w:rsidRPr="00127546" w:rsidRDefault="005D4EDA" w:rsidP="00127546">
            <w:pPr>
              <w:widowControl w:val="0"/>
              <w:autoSpaceDE w:val="0"/>
              <w:autoSpaceDN w:val="0"/>
              <w:spacing w:before="52"/>
              <w:jc w:val="both"/>
              <w:outlineLvl w:val="4"/>
              <w:rPr>
                <w:rFonts w:asciiTheme="minorHAnsi" w:hAnsiTheme="minorHAnsi"/>
                <w:sz w:val="18"/>
                <w:szCs w:val="18"/>
              </w:rPr>
            </w:pPr>
            <w:r w:rsidRPr="00127546">
              <w:rPr>
                <w:rFonts w:asciiTheme="minorHAnsi" w:hAnsiTheme="minorHAnsi"/>
                <w:sz w:val="18"/>
                <w:szCs w:val="18"/>
              </w:rPr>
              <w:t>Accidents de</w:t>
            </w:r>
            <w:r w:rsidR="00B35CA2" w:rsidRPr="00382119">
              <w:rPr>
                <w:rFonts w:asciiTheme="minorHAnsi" w:hAnsiTheme="minorHAnsi"/>
                <w:sz w:val="18"/>
                <w:szCs w:val="18"/>
              </w:rPr>
              <w:t xml:space="preserve"> </w:t>
            </w:r>
            <w:r w:rsidRPr="00127546">
              <w:rPr>
                <w:rFonts w:asciiTheme="minorHAnsi" w:hAnsiTheme="minorHAnsi"/>
                <w:sz w:val="18"/>
                <w:szCs w:val="18"/>
              </w:rPr>
              <w:t>travail/</w:t>
            </w:r>
            <w:r w:rsidR="00B35CA2" w:rsidRPr="00382119">
              <w:rPr>
                <w:rFonts w:asciiTheme="minorHAnsi" w:hAnsiTheme="minorHAnsi"/>
                <w:sz w:val="18"/>
                <w:szCs w:val="18"/>
              </w:rPr>
              <w:t xml:space="preserve"> </w:t>
            </w:r>
            <w:r w:rsidRPr="00127546">
              <w:rPr>
                <w:rFonts w:asciiTheme="minorHAnsi" w:hAnsiTheme="minorHAnsi"/>
                <w:sz w:val="18"/>
                <w:szCs w:val="18"/>
              </w:rPr>
              <w:t>maladies professionnelles</w:t>
            </w:r>
          </w:p>
        </w:tc>
        <w:tc>
          <w:tcPr>
            <w:tcW w:w="2227" w:type="dxa"/>
            <w:vAlign w:val="center"/>
          </w:tcPr>
          <w:p w14:paraId="1BB82B24" w14:textId="77777777" w:rsidR="008E3E3B" w:rsidRPr="00127546" w:rsidRDefault="005D4EDA" w:rsidP="00127546">
            <w:pPr>
              <w:widowControl w:val="0"/>
              <w:autoSpaceDE w:val="0"/>
              <w:autoSpaceDN w:val="0"/>
              <w:spacing w:before="52"/>
              <w:jc w:val="both"/>
              <w:outlineLvl w:val="4"/>
              <w:rPr>
                <w:rFonts w:asciiTheme="minorHAnsi" w:hAnsiTheme="minorHAnsi"/>
                <w:sz w:val="18"/>
                <w:szCs w:val="18"/>
              </w:rPr>
            </w:pPr>
            <w:r w:rsidRPr="00127546">
              <w:rPr>
                <w:rFonts w:asciiTheme="minorHAnsi" w:hAnsiTheme="minorHAnsi"/>
                <w:sz w:val="18"/>
                <w:szCs w:val="18"/>
              </w:rPr>
              <w:t>Lésions/</w:t>
            </w:r>
            <w:r w:rsidR="00B35CA2" w:rsidRPr="00382119">
              <w:rPr>
                <w:rFonts w:asciiTheme="minorHAnsi" w:hAnsiTheme="minorHAnsi"/>
                <w:sz w:val="18"/>
                <w:szCs w:val="18"/>
              </w:rPr>
              <w:t xml:space="preserve"> </w:t>
            </w:r>
            <w:r w:rsidRPr="00127546">
              <w:rPr>
                <w:rFonts w:asciiTheme="minorHAnsi" w:hAnsiTheme="minorHAnsi"/>
                <w:sz w:val="18"/>
                <w:szCs w:val="18"/>
              </w:rPr>
              <w:t>blessures corporelles, chute de plain-pied, affections respiratoires, autres accidents divers</w:t>
            </w:r>
          </w:p>
        </w:tc>
        <w:tc>
          <w:tcPr>
            <w:tcW w:w="4408" w:type="dxa"/>
            <w:vAlign w:val="center"/>
          </w:tcPr>
          <w:p w14:paraId="035BB22A"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Intégrer des dispositions sécuritaires dans les cahiers des charges des entreprises; </w:t>
            </w:r>
          </w:p>
          <w:p w14:paraId="6FCE9D91"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Mettre en place un plan de sécurité qui prend en compte la formation, les mesures de sécurité, l'information et la sensibilisation des communautés riveraines, </w:t>
            </w:r>
          </w:p>
          <w:p w14:paraId="647FB93D"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Prévoir des secouristes formés en permanence sur le chantier, </w:t>
            </w:r>
          </w:p>
          <w:p w14:paraId="12F232DA"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Mettre en place des </w:t>
            </w:r>
            <w:r w:rsidR="00B35CA2" w:rsidRPr="00382119">
              <w:rPr>
                <w:rFonts w:asciiTheme="minorHAnsi" w:hAnsiTheme="minorHAnsi"/>
                <w:bCs/>
                <w:color w:val="000000" w:themeColor="text1"/>
                <w:sz w:val="18"/>
                <w:szCs w:val="18"/>
              </w:rPr>
              <w:t>boites</w:t>
            </w:r>
            <w:r w:rsidRPr="00127546">
              <w:rPr>
                <w:rFonts w:asciiTheme="minorHAnsi" w:hAnsiTheme="minorHAnsi"/>
                <w:bCs/>
                <w:color w:val="000000" w:themeColor="text1"/>
                <w:sz w:val="18"/>
                <w:szCs w:val="18"/>
              </w:rPr>
              <w:t xml:space="preserve"> de premiers secours, </w:t>
            </w:r>
          </w:p>
          <w:p w14:paraId="709598EE"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Nettoyer et désencombrer régulièrement le chantier</w:t>
            </w:r>
          </w:p>
        </w:tc>
      </w:tr>
      <w:tr w:rsidR="00382119" w14:paraId="60FBC45D" w14:textId="77777777" w:rsidTr="00127546">
        <w:trPr>
          <w:jc w:val="center"/>
        </w:trPr>
        <w:tc>
          <w:tcPr>
            <w:tcW w:w="538" w:type="dxa"/>
            <w:vAlign w:val="center"/>
          </w:tcPr>
          <w:p w14:paraId="6F279A44" w14:textId="77777777" w:rsidR="00C80C17" w:rsidRPr="00127546" w:rsidRDefault="00940F9A" w:rsidP="00127546">
            <w:pPr>
              <w:jc w:val="center"/>
              <w:rPr>
                <w:rFonts w:asciiTheme="minorHAnsi" w:hAnsiTheme="minorHAnsi"/>
                <w:b/>
                <w:caps/>
                <w:color w:val="000000" w:themeColor="text1"/>
                <w:sz w:val="18"/>
                <w:szCs w:val="18"/>
              </w:rPr>
            </w:pPr>
            <w:r>
              <w:rPr>
                <w:rFonts w:asciiTheme="minorHAnsi" w:hAnsiTheme="minorHAnsi"/>
                <w:spacing w:val="-5"/>
                <w:sz w:val="18"/>
                <w:szCs w:val="18"/>
              </w:rPr>
              <w:t>13</w:t>
            </w:r>
          </w:p>
        </w:tc>
        <w:tc>
          <w:tcPr>
            <w:tcW w:w="1379" w:type="dxa"/>
            <w:vAlign w:val="center"/>
          </w:tcPr>
          <w:p w14:paraId="5D5622D4"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Sécurité</w:t>
            </w:r>
          </w:p>
        </w:tc>
        <w:tc>
          <w:tcPr>
            <w:tcW w:w="1880" w:type="dxa"/>
            <w:vAlign w:val="center"/>
          </w:tcPr>
          <w:p w14:paraId="4C83103B" w14:textId="77777777" w:rsidR="008E3E3B" w:rsidRPr="00127546" w:rsidRDefault="005D4EDA" w:rsidP="00127546">
            <w:pPr>
              <w:widowControl w:val="0"/>
              <w:autoSpaceDE w:val="0"/>
              <w:autoSpaceDN w:val="0"/>
              <w:spacing w:before="52"/>
              <w:jc w:val="both"/>
              <w:outlineLvl w:val="4"/>
              <w:rPr>
                <w:rFonts w:asciiTheme="minorHAnsi" w:hAnsiTheme="minorHAnsi"/>
                <w:b/>
                <w:caps/>
                <w:color w:val="000000" w:themeColor="text1"/>
                <w:sz w:val="18"/>
                <w:szCs w:val="18"/>
              </w:rPr>
            </w:pPr>
            <w:r w:rsidRPr="00127546">
              <w:rPr>
                <w:rFonts w:asciiTheme="minorHAnsi" w:hAnsiTheme="minorHAnsi"/>
                <w:spacing w:val="-2"/>
                <w:sz w:val="18"/>
                <w:szCs w:val="18"/>
              </w:rPr>
              <w:t>Riverains/Ouvri</w:t>
            </w:r>
            <w:r w:rsidRPr="00127546">
              <w:rPr>
                <w:rFonts w:asciiTheme="minorHAnsi" w:hAnsiTheme="minorHAnsi"/>
                <w:sz w:val="18"/>
                <w:szCs w:val="18"/>
              </w:rPr>
              <w:t>ers</w:t>
            </w:r>
            <w:r w:rsidRPr="00127546">
              <w:rPr>
                <w:rFonts w:asciiTheme="minorHAnsi" w:hAnsiTheme="minorHAnsi"/>
                <w:spacing w:val="-4"/>
                <w:sz w:val="18"/>
                <w:szCs w:val="18"/>
              </w:rPr>
              <w:t xml:space="preserve"> </w:t>
            </w:r>
            <w:r w:rsidRPr="00127546">
              <w:rPr>
                <w:rFonts w:asciiTheme="minorHAnsi" w:hAnsiTheme="minorHAnsi"/>
                <w:sz w:val="18"/>
                <w:szCs w:val="18"/>
              </w:rPr>
              <w:t>du</w:t>
            </w:r>
            <w:r w:rsidRPr="00127546">
              <w:rPr>
                <w:rFonts w:asciiTheme="minorHAnsi" w:hAnsiTheme="minorHAnsi"/>
                <w:spacing w:val="-4"/>
                <w:sz w:val="18"/>
                <w:szCs w:val="18"/>
              </w:rPr>
              <w:t xml:space="preserve"> </w:t>
            </w:r>
            <w:r w:rsidRPr="00127546">
              <w:rPr>
                <w:rFonts w:asciiTheme="minorHAnsi" w:hAnsiTheme="minorHAnsi"/>
                <w:spacing w:val="-2"/>
                <w:sz w:val="18"/>
                <w:szCs w:val="18"/>
              </w:rPr>
              <w:t>chantier</w:t>
            </w:r>
          </w:p>
        </w:tc>
        <w:tc>
          <w:tcPr>
            <w:tcW w:w="2327" w:type="dxa"/>
            <w:vAlign w:val="center"/>
          </w:tcPr>
          <w:p w14:paraId="5B1292E1" w14:textId="77777777" w:rsidR="00C80C17" w:rsidRPr="00127546" w:rsidRDefault="005D4EDA" w:rsidP="00127546">
            <w:pPr>
              <w:pStyle w:val="TableParagraph"/>
              <w:spacing w:before="1"/>
              <w:ind w:left="94" w:right="81"/>
              <w:jc w:val="center"/>
              <w:rPr>
                <w:rFonts w:asciiTheme="minorHAnsi" w:hAnsiTheme="minorHAnsi"/>
                <w:b/>
                <w:caps/>
                <w:color w:val="000000" w:themeColor="text1"/>
                <w:sz w:val="18"/>
                <w:szCs w:val="18"/>
              </w:rPr>
            </w:pPr>
            <w:r w:rsidRPr="00127546">
              <w:rPr>
                <w:rFonts w:asciiTheme="minorHAnsi" w:hAnsiTheme="minorHAnsi"/>
                <w:sz w:val="18"/>
                <w:szCs w:val="18"/>
              </w:rPr>
              <w:t>Circulation</w:t>
            </w:r>
            <w:r w:rsidRPr="00127546">
              <w:rPr>
                <w:rFonts w:asciiTheme="minorHAnsi" w:hAnsiTheme="minorHAnsi"/>
                <w:spacing w:val="-16"/>
                <w:sz w:val="18"/>
                <w:szCs w:val="18"/>
              </w:rPr>
              <w:t xml:space="preserve"> </w:t>
            </w:r>
            <w:r w:rsidRPr="00127546">
              <w:rPr>
                <w:rFonts w:asciiTheme="minorHAnsi" w:hAnsiTheme="minorHAnsi"/>
                <w:sz w:val="18"/>
                <w:szCs w:val="18"/>
              </w:rPr>
              <w:t>des engins et camions de chantier sur les voies utilisées par les</w:t>
            </w:r>
            <w:r w:rsidRPr="00127546">
              <w:rPr>
                <w:rFonts w:asciiTheme="minorHAnsi" w:hAnsiTheme="minorHAnsi"/>
                <w:spacing w:val="-15"/>
                <w:sz w:val="18"/>
                <w:szCs w:val="18"/>
              </w:rPr>
              <w:t xml:space="preserve"> </w:t>
            </w:r>
            <w:r w:rsidRPr="00127546">
              <w:rPr>
                <w:rFonts w:asciiTheme="minorHAnsi" w:hAnsiTheme="minorHAnsi"/>
                <w:sz w:val="18"/>
                <w:szCs w:val="18"/>
              </w:rPr>
              <w:t>riverains</w:t>
            </w:r>
            <w:r w:rsidRPr="00127546">
              <w:rPr>
                <w:rFonts w:asciiTheme="minorHAnsi" w:hAnsiTheme="minorHAnsi"/>
                <w:spacing w:val="-15"/>
                <w:sz w:val="18"/>
                <w:szCs w:val="18"/>
              </w:rPr>
              <w:t xml:space="preserve"> </w:t>
            </w:r>
            <w:r w:rsidRPr="00127546">
              <w:rPr>
                <w:rFonts w:asciiTheme="minorHAnsi" w:hAnsiTheme="minorHAnsi"/>
                <w:sz w:val="18"/>
                <w:szCs w:val="18"/>
              </w:rPr>
              <w:t xml:space="preserve">et </w:t>
            </w:r>
            <w:r w:rsidRPr="00127546">
              <w:rPr>
                <w:rFonts w:asciiTheme="minorHAnsi" w:hAnsiTheme="minorHAnsi"/>
                <w:spacing w:val="-2"/>
                <w:sz w:val="18"/>
                <w:szCs w:val="18"/>
              </w:rPr>
              <w:t xml:space="preserve">usagers </w:t>
            </w:r>
          </w:p>
        </w:tc>
        <w:tc>
          <w:tcPr>
            <w:tcW w:w="2375" w:type="dxa"/>
            <w:vAlign w:val="center"/>
          </w:tcPr>
          <w:p w14:paraId="7299ADB5" w14:textId="77777777" w:rsidR="008E3E3B" w:rsidRPr="00127546" w:rsidRDefault="005D4EDA" w:rsidP="00127546">
            <w:pPr>
              <w:widowControl w:val="0"/>
              <w:autoSpaceDE w:val="0"/>
              <w:autoSpaceDN w:val="0"/>
              <w:spacing w:before="52"/>
              <w:jc w:val="both"/>
              <w:outlineLvl w:val="4"/>
              <w:rPr>
                <w:rFonts w:asciiTheme="minorHAnsi" w:hAnsiTheme="minorHAnsi"/>
                <w:b/>
                <w:caps/>
                <w:color w:val="000000" w:themeColor="text1"/>
                <w:sz w:val="18"/>
                <w:szCs w:val="18"/>
              </w:rPr>
            </w:pPr>
            <w:r w:rsidRPr="00127546">
              <w:rPr>
                <w:rFonts w:asciiTheme="minorHAnsi" w:hAnsiTheme="minorHAnsi"/>
                <w:sz w:val="18"/>
                <w:szCs w:val="18"/>
              </w:rPr>
              <w:t>Accident de circulation</w:t>
            </w:r>
            <w:r w:rsidRPr="00127546">
              <w:rPr>
                <w:rFonts w:asciiTheme="minorHAnsi" w:hAnsiTheme="minorHAnsi"/>
                <w:spacing w:val="-16"/>
                <w:sz w:val="18"/>
                <w:szCs w:val="18"/>
              </w:rPr>
              <w:t xml:space="preserve"> </w:t>
            </w:r>
            <w:r w:rsidRPr="00127546">
              <w:rPr>
                <w:rFonts w:asciiTheme="minorHAnsi" w:hAnsiTheme="minorHAnsi"/>
                <w:sz w:val="18"/>
                <w:szCs w:val="18"/>
              </w:rPr>
              <w:t xml:space="preserve">(collision </w:t>
            </w:r>
            <w:r w:rsidRPr="00127546">
              <w:rPr>
                <w:rFonts w:asciiTheme="minorHAnsi" w:hAnsiTheme="minorHAnsi"/>
                <w:spacing w:val="-4"/>
                <w:sz w:val="18"/>
                <w:szCs w:val="18"/>
              </w:rPr>
              <w:t>entre</w:t>
            </w:r>
            <w:r w:rsidR="0020281F" w:rsidRPr="00382119">
              <w:rPr>
                <w:rFonts w:asciiTheme="minorHAnsi" w:hAnsiTheme="minorHAnsi"/>
                <w:spacing w:val="-2"/>
                <w:sz w:val="18"/>
                <w:szCs w:val="18"/>
              </w:rPr>
              <w:t xml:space="preserve"> </w:t>
            </w:r>
            <w:r w:rsidRPr="00127546">
              <w:rPr>
                <w:rFonts w:asciiTheme="minorHAnsi" w:hAnsiTheme="minorHAnsi"/>
                <w:spacing w:val="-2"/>
                <w:sz w:val="18"/>
                <w:szCs w:val="18"/>
              </w:rPr>
              <w:t>engins/</w:t>
            </w:r>
            <w:r w:rsidR="0020281F" w:rsidRPr="00382119">
              <w:rPr>
                <w:rFonts w:asciiTheme="minorHAnsi" w:hAnsiTheme="minorHAnsi"/>
                <w:spacing w:val="-2"/>
                <w:sz w:val="18"/>
                <w:szCs w:val="18"/>
              </w:rPr>
              <w:t xml:space="preserve"> </w:t>
            </w:r>
            <w:r w:rsidRPr="00127546">
              <w:rPr>
                <w:rFonts w:asciiTheme="minorHAnsi" w:hAnsiTheme="minorHAnsi"/>
                <w:spacing w:val="-2"/>
                <w:sz w:val="18"/>
                <w:szCs w:val="18"/>
              </w:rPr>
              <w:t xml:space="preserve">véhicules </w:t>
            </w:r>
            <w:r w:rsidRPr="00127546">
              <w:rPr>
                <w:rFonts w:asciiTheme="minorHAnsi" w:hAnsiTheme="minorHAnsi"/>
                <w:sz w:val="18"/>
                <w:szCs w:val="18"/>
              </w:rPr>
              <w:t>d’usagers,</w:t>
            </w:r>
            <w:r w:rsidRPr="00127546">
              <w:rPr>
                <w:rFonts w:asciiTheme="minorHAnsi" w:hAnsiTheme="minorHAnsi"/>
                <w:spacing w:val="-8"/>
                <w:sz w:val="18"/>
                <w:szCs w:val="18"/>
              </w:rPr>
              <w:t xml:space="preserve"> </w:t>
            </w:r>
            <w:r w:rsidRPr="00127546">
              <w:rPr>
                <w:rFonts w:asciiTheme="minorHAnsi" w:hAnsiTheme="minorHAnsi"/>
                <w:sz w:val="18"/>
                <w:szCs w:val="18"/>
              </w:rPr>
              <w:t>heurt</w:t>
            </w:r>
            <w:r w:rsidRPr="00127546">
              <w:rPr>
                <w:rFonts w:asciiTheme="minorHAnsi" w:hAnsiTheme="minorHAnsi"/>
                <w:spacing w:val="-7"/>
                <w:sz w:val="18"/>
                <w:szCs w:val="18"/>
              </w:rPr>
              <w:t xml:space="preserve"> </w:t>
            </w:r>
            <w:r w:rsidRPr="00127546">
              <w:rPr>
                <w:rFonts w:asciiTheme="minorHAnsi" w:hAnsiTheme="minorHAnsi"/>
                <w:sz w:val="18"/>
                <w:szCs w:val="18"/>
              </w:rPr>
              <w:t>de piéton par engin);</w:t>
            </w:r>
          </w:p>
        </w:tc>
        <w:tc>
          <w:tcPr>
            <w:tcW w:w="2227" w:type="dxa"/>
            <w:vAlign w:val="center"/>
          </w:tcPr>
          <w:p w14:paraId="0CA9EF25"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Manifestations des </w:t>
            </w:r>
            <w:r w:rsidR="0020281F" w:rsidRPr="00382119">
              <w:rPr>
                <w:rFonts w:asciiTheme="minorHAnsi" w:hAnsiTheme="minorHAnsi"/>
                <w:bCs/>
                <w:color w:val="000000" w:themeColor="text1"/>
                <w:sz w:val="18"/>
                <w:szCs w:val="18"/>
              </w:rPr>
              <w:t>riverains</w:t>
            </w:r>
          </w:p>
          <w:p w14:paraId="6E48119D" w14:textId="77777777" w:rsidR="00C80C17" w:rsidRDefault="0020281F"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382119">
              <w:rPr>
                <w:rFonts w:asciiTheme="minorHAnsi" w:hAnsiTheme="minorHAnsi"/>
                <w:bCs/>
                <w:color w:val="000000" w:themeColor="text1"/>
                <w:sz w:val="18"/>
                <w:szCs w:val="18"/>
              </w:rPr>
              <w:t>Perturbation et/ou arrêt travaux</w:t>
            </w:r>
          </w:p>
          <w:p w14:paraId="5DD8B68F"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Lésions corporelles d'ouvriers et de </w:t>
            </w:r>
            <w:r w:rsidR="0020281F" w:rsidRPr="00382119">
              <w:rPr>
                <w:rFonts w:asciiTheme="minorHAnsi" w:hAnsiTheme="minorHAnsi"/>
                <w:bCs/>
                <w:color w:val="000000" w:themeColor="text1"/>
                <w:sz w:val="18"/>
                <w:szCs w:val="18"/>
              </w:rPr>
              <w:t>riverains</w:t>
            </w:r>
          </w:p>
          <w:p w14:paraId="5DE075F9" w14:textId="77777777" w:rsidR="00C80C17" w:rsidRPr="00127546" w:rsidRDefault="0020281F"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382119">
              <w:rPr>
                <w:rFonts w:asciiTheme="minorHAnsi" w:hAnsiTheme="minorHAnsi"/>
                <w:bCs/>
                <w:color w:val="000000" w:themeColor="text1"/>
                <w:sz w:val="18"/>
                <w:szCs w:val="18"/>
              </w:rPr>
              <w:t>D</w:t>
            </w:r>
            <w:r w:rsidR="005D4EDA" w:rsidRPr="00127546">
              <w:rPr>
                <w:rFonts w:asciiTheme="minorHAnsi" w:hAnsiTheme="minorHAnsi"/>
                <w:bCs/>
                <w:color w:val="000000" w:themeColor="text1"/>
                <w:sz w:val="18"/>
                <w:szCs w:val="18"/>
              </w:rPr>
              <w:t>écès en cas d'accident</w:t>
            </w:r>
            <w:r w:rsidRPr="00382119">
              <w:rPr>
                <w:rFonts w:asciiTheme="minorHAnsi" w:hAnsiTheme="minorHAnsi"/>
                <w:bCs/>
                <w:color w:val="000000" w:themeColor="text1"/>
                <w:sz w:val="18"/>
                <w:szCs w:val="18"/>
              </w:rPr>
              <w:t xml:space="preserve"> probable  </w:t>
            </w:r>
          </w:p>
        </w:tc>
        <w:tc>
          <w:tcPr>
            <w:tcW w:w="4408" w:type="dxa"/>
            <w:vAlign w:val="center"/>
          </w:tcPr>
          <w:p w14:paraId="071AAC20"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Respecter la limitation des vitesses de circulation des engins et camions de chantier, </w:t>
            </w:r>
          </w:p>
          <w:p w14:paraId="2549F2DC"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S'assurer que les conducteurs sont bien formés, </w:t>
            </w:r>
          </w:p>
          <w:p w14:paraId="20F6B458"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Baliser les zones de travaux, </w:t>
            </w:r>
          </w:p>
          <w:p w14:paraId="33716651"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Mettre en place un plan de circulation, </w:t>
            </w:r>
          </w:p>
          <w:p w14:paraId="206EFCCE"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Sensibiliser les riverains sur les travaux et les risques associés; </w:t>
            </w:r>
          </w:p>
          <w:p w14:paraId="5CE53A55"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Aménager des horaires pour l'acheminement des matériaux de </w:t>
            </w:r>
            <w:r w:rsidR="0020281F" w:rsidRPr="00382119">
              <w:rPr>
                <w:rFonts w:asciiTheme="minorHAnsi" w:hAnsiTheme="minorHAnsi"/>
                <w:bCs/>
                <w:color w:val="000000" w:themeColor="text1"/>
                <w:sz w:val="18"/>
                <w:szCs w:val="18"/>
              </w:rPr>
              <w:t xml:space="preserve">pose / </w:t>
            </w:r>
            <w:r w:rsidRPr="00127546">
              <w:rPr>
                <w:rFonts w:asciiTheme="minorHAnsi" w:hAnsiTheme="minorHAnsi"/>
                <w:bCs/>
                <w:color w:val="000000" w:themeColor="text1"/>
                <w:sz w:val="18"/>
                <w:szCs w:val="18"/>
              </w:rPr>
              <w:t>construction sur le chantier</w:t>
            </w:r>
          </w:p>
        </w:tc>
      </w:tr>
    </w:tbl>
    <w:p w14:paraId="35A91CCC" w14:textId="77777777" w:rsidR="00940F9A" w:rsidRDefault="00940F9A">
      <w:r>
        <w:br w:type="page"/>
      </w:r>
    </w:p>
    <w:tbl>
      <w:tblPr>
        <w:tblStyle w:val="Grilledutableau"/>
        <w:tblW w:w="15134" w:type="dxa"/>
        <w:jc w:val="center"/>
        <w:tblLook w:val="04A0" w:firstRow="1" w:lastRow="0" w:firstColumn="1" w:lastColumn="0" w:noHBand="0" w:noVBand="1"/>
      </w:tblPr>
      <w:tblGrid>
        <w:gridCol w:w="534"/>
        <w:gridCol w:w="1490"/>
        <w:gridCol w:w="2037"/>
        <w:gridCol w:w="2199"/>
        <w:gridCol w:w="2344"/>
        <w:gridCol w:w="2202"/>
        <w:gridCol w:w="4328"/>
      </w:tblGrid>
      <w:tr w:rsidR="00940F9A" w14:paraId="4F818413" w14:textId="77777777" w:rsidTr="00127546">
        <w:trPr>
          <w:jc w:val="center"/>
        </w:trPr>
        <w:tc>
          <w:tcPr>
            <w:tcW w:w="10759" w:type="dxa"/>
            <w:gridSpan w:val="6"/>
            <w:shd w:val="clear" w:color="auto" w:fill="EAF1DD" w:themeFill="accent3" w:themeFillTint="33"/>
          </w:tcPr>
          <w:p w14:paraId="33C27F00" w14:textId="77777777" w:rsidR="00940F9A" w:rsidRDefault="00940F9A" w:rsidP="00D9403C">
            <w:pPr>
              <w:jc w:val="center"/>
              <w:rPr>
                <w:rFonts w:asciiTheme="minorHAnsi" w:hAnsiTheme="minorHAnsi"/>
                <w:b/>
                <w:caps/>
                <w:color w:val="000000" w:themeColor="text1"/>
                <w:sz w:val="20"/>
                <w:szCs w:val="20"/>
              </w:rPr>
            </w:pPr>
            <w:r w:rsidRPr="00AA38CF">
              <w:rPr>
                <w:rFonts w:asciiTheme="minorHAnsi" w:hAnsiTheme="minorHAnsi"/>
                <w:b/>
                <w:caps/>
                <w:color w:val="000000" w:themeColor="text1"/>
                <w:sz w:val="20"/>
                <w:szCs w:val="20"/>
              </w:rPr>
              <w:lastRenderedPageBreak/>
              <w:t>Identification d'impact</w:t>
            </w:r>
          </w:p>
        </w:tc>
        <w:tc>
          <w:tcPr>
            <w:tcW w:w="4375" w:type="dxa"/>
            <w:shd w:val="clear" w:color="auto" w:fill="EAF1DD" w:themeFill="accent3" w:themeFillTint="33"/>
            <w:vAlign w:val="center"/>
          </w:tcPr>
          <w:p w14:paraId="478EE204" w14:textId="77777777" w:rsidR="00940F9A" w:rsidRDefault="00940F9A" w:rsidP="00D9403C">
            <w:pPr>
              <w:jc w:val="center"/>
              <w:rPr>
                <w:rFonts w:asciiTheme="minorHAnsi" w:hAnsiTheme="minorHAnsi"/>
                <w:b/>
                <w:caps/>
                <w:color w:val="000000" w:themeColor="text1"/>
                <w:sz w:val="20"/>
                <w:szCs w:val="20"/>
              </w:rPr>
            </w:pPr>
            <w:r w:rsidRPr="00AA38CF">
              <w:rPr>
                <w:rFonts w:asciiTheme="minorHAnsi" w:hAnsiTheme="minorHAnsi"/>
                <w:b/>
                <w:sz w:val="20"/>
                <w:szCs w:val="20"/>
              </w:rPr>
              <w:t xml:space="preserve">Mesures de </w:t>
            </w:r>
            <w:r w:rsidRPr="00AA38CF">
              <w:rPr>
                <w:rFonts w:asciiTheme="minorHAnsi" w:hAnsiTheme="minorHAnsi"/>
                <w:b/>
                <w:spacing w:val="-2"/>
                <w:sz w:val="20"/>
                <w:szCs w:val="20"/>
              </w:rPr>
              <w:t>mitigation</w:t>
            </w:r>
          </w:p>
        </w:tc>
      </w:tr>
      <w:tr w:rsidR="00C80C17" w14:paraId="6F229BD2" w14:textId="77777777" w:rsidTr="00940F9A">
        <w:trPr>
          <w:jc w:val="center"/>
        </w:trPr>
        <w:tc>
          <w:tcPr>
            <w:tcW w:w="537" w:type="dxa"/>
            <w:shd w:val="clear" w:color="auto" w:fill="EAF1DD" w:themeFill="accent3" w:themeFillTint="33"/>
            <w:vAlign w:val="center"/>
          </w:tcPr>
          <w:p w14:paraId="36B4B7D3" w14:textId="77777777" w:rsidR="00940F9A" w:rsidRPr="00940F9A" w:rsidRDefault="00940F9A" w:rsidP="00D9403C">
            <w:pPr>
              <w:widowControl w:val="0"/>
              <w:autoSpaceDE w:val="0"/>
              <w:autoSpaceDN w:val="0"/>
              <w:jc w:val="center"/>
              <w:outlineLvl w:val="4"/>
              <w:rPr>
                <w:rFonts w:asciiTheme="minorHAnsi" w:hAnsiTheme="minorHAnsi"/>
                <w:b/>
                <w:caps/>
              </w:rPr>
            </w:pPr>
            <w:r w:rsidRPr="00940F9A">
              <w:rPr>
                <w:rFonts w:asciiTheme="minorHAnsi" w:hAnsiTheme="minorHAnsi"/>
                <w:b/>
                <w:spacing w:val="-5"/>
                <w:sz w:val="19"/>
              </w:rPr>
              <w:t>N°</w:t>
            </w:r>
          </w:p>
        </w:tc>
        <w:tc>
          <w:tcPr>
            <w:tcW w:w="1379" w:type="dxa"/>
            <w:shd w:val="clear" w:color="auto" w:fill="EAF1DD" w:themeFill="accent3" w:themeFillTint="33"/>
            <w:vAlign w:val="center"/>
          </w:tcPr>
          <w:p w14:paraId="4DFCFB35" w14:textId="77777777" w:rsidR="00940F9A" w:rsidRPr="00421392" w:rsidRDefault="00940F9A" w:rsidP="00D9403C">
            <w:pPr>
              <w:widowControl w:val="0"/>
              <w:autoSpaceDE w:val="0"/>
              <w:autoSpaceDN w:val="0"/>
              <w:jc w:val="center"/>
              <w:rPr>
                <w:rFonts w:asciiTheme="minorHAnsi" w:hAnsiTheme="minorHAnsi"/>
                <w:b/>
                <w:caps/>
                <w:sz w:val="20"/>
                <w:szCs w:val="20"/>
              </w:rPr>
            </w:pPr>
            <w:r w:rsidRPr="00AA38CF">
              <w:rPr>
                <w:rFonts w:asciiTheme="minorHAnsi" w:hAnsiTheme="minorHAnsi"/>
                <w:b/>
                <w:spacing w:val="-2"/>
                <w:sz w:val="20"/>
                <w:szCs w:val="20"/>
              </w:rPr>
              <w:t>Catégorie</w:t>
            </w:r>
          </w:p>
        </w:tc>
        <w:tc>
          <w:tcPr>
            <w:tcW w:w="2052" w:type="dxa"/>
            <w:shd w:val="clear" w:color="auto" w:fill="EAF1DD" w:themeFill="accent3" w:themeFillTint="33"/>
            <w:vAlign w:val="center"/>
          </w:tcPr>
          <w:p w14:paraId="7D3E0D1F" w14:textId="77777777" w:rsidR="00940F9A" w:rsidRDefault="00940F9A" w:rsidP="00D9403C">
            <w:pPr>
              <w:pStyle w:val="TableParagraph"/>
              <w:jc w:val="center"/>
              <w:rPr>
                <w:rFonts w:asciiTheme="minorHAnsi" w:hAnsiTheme="minorHAnsi"/>
                <w:b/>
                <w:spacing w:val="-2"/>
                <w:w w:val="95"/>
                <w:sz w:val="20"/>
                <w:szCs w:val="20"/>
              </w:rPr>
            </w:pPr>
            <w:r w:rsidRPr="00AA38CF">
              <w:rPr>
                <w:rFonts w:asciiTheme="minorHAnsi" w:hAnsiTheme="minorHAnsi"/>
                <w:b/>
                <w:spacing w:val="-2"/>
                <w:sz w:val="20"/>
                <w:szCs w:val="20"/>
              </w:rPr>
              <w:t>Partie</w:t>
            </w:r>
            <w:r w:rsidRPr="00AA38CF">
              <w:rPr>
                <w:rFonts w:asciiTheme="minorHAnsi" w:hAnsiTheme="minorHAnsi"/>
                <w:b/>
                <w:spacing w:val="-2"/>
                <w:w w:val="95"/>
                <w:sz w:val="20"/>
                <w:szCs w:val="20"/>
              </w:rPr>
              <w:t xml:space="preserve"> Prenante/</w:t>
            </w:r>
          </w:p>
          <w:p w14:paraId="508A5B8B" w14:textId="77777777" w:rsidR="00940F9A" w:rsidRDefault="00940F9A" w:rsidP="00D9403C">
            <w:pPr>
              <w:pStyle w:val="TableParagraph"/>
              <w:jc w:val="center"/>
              <w:rPr>
                <w:rFonts w:asciiTheme="minorHAnsi" w:hAnsiTheme="minorHAnsi"/>
                <w:b/>
                <w:caps/>
                <w:sz w:val="20"/>
                <w:szCs w:val="20"/>
              </w:rPr>
            </w:pPr>
            <w:r w:rsidRPr="00AA38CF">
              <w:rPr>
                <w:rFonts w:asciiTheme="minorHAnsi" w:hAnsiTheme="minorHAnsi"/>
                <w:b/>
                <w:spacing w:val="-2"/>
                <w:w w:val="95"/>
                <w:sz w:val="20"/>
                <w:szCs w:val="20"/>
              </w:rPr>
              <w:t>récep</w:t>
            </w:r>
            <w:r w:rsidRPr="00AA38CF">
              <w:rPr>
                <w:rFonts w:asciiTheme="minorHAnsi" w:hAnsiTheme="minorHAnsi"/>
                <w:b/>
                <w:sz w:val="20"/>
                <w:szCs w:val="20"/>
              </w:rPr>
              <w:t>teur d'impact</w:t>
            </w:r>
          </w:p>
        </w:tc>
        <w:tc>
          <w:tcPr>
            <w:tcW w:w="2210" w:type="dxa"/>
            <w:shd w:val="clear" w:color="auto" w:fill="EAF1DD" w:themeFill="accent3" w:themeFillTint="33"/>
            <w:vAlign w:val="center"/>
          </w:tcPr>
          <w:p w14:paraId="66E6B1F2" w14:textId="77777777" w:rsidR="00940F9A" w:rsidRPr="00AA38CF" w:rsidRDefault="00940F9A" w:rsidP="00D9403C">
            <w:pPr>
              <w:jc w:val="center"/>
              <w:rPr>
                <w:rFonts w:asciiTheme="minorHAnsi" w:hAnsiTheme="minorHAnsi"/>
                <w:b/>
                <w:w w:val="95"/>
                <w:sz w:val="20"/>
                <w:szCs w:val="20"/>
              </w:rPr>
            </w:pPr>
            <w:r>
              <w:rPr>
                <w:rFonts w:asciiTheme="minorHAnsi" w:hAnsiTheme="minorHAnsi"/>
                <w:b/>
                <w:w w:val="95"/>
                <w:sz w:val="20"/>
                <w:szCs w:val="20"/>
              </w:rPr>
              <w:t>Cause</w:t>
            </w:r>
          </w:p>
        </w:tc>
        <w:tc>
          <w:tcPr>
            <w:tcW w:w="2364" w:type="dxa"/>
            <w:shd w:val="clear" w:color="auto" w:fill="EAF1DD" w:themeFill="accent3" w:themeFillTint="33"/>
            <w:vAlign w:val="center"/>
          </w:tcPr>
          <w:p w14:paraId="3B457192" w14:textId="77777777" w:rsidR="00940F9A" w:rsidRDefault="00940F9A" w:rsidP="00D9403C">
            <w:pPr>
              <w:jc w:val="center"/>
              <w:rPr>
                <w:rFonts w:asciiTheme="minorHAnsi" w:hAnsiTheme="minorHAnsi"/>
                <w:b/>
                <w:caps/>
                <w:sz w:val="20"/>
                <w:szCs w:val="20"/>
              </w:rPr>
            </w:pPr>
            <w:r w:rsidRPr="00AA38CF">
              <w:rPr>
                <w:rFonts w:asciiTheme="minorHAnsi" w:hAnsiTheme="minorHAnsi"/>
                <w:b/>
                <w:w w:val="95"/>
                <w:sz w:val="20"/>
                <w:szCs w:val="20"/>
              </w:rPr>
              <w:t>Risque</w:t>
            </w:r>
          </w:p>
        </w:tc>
        <w:tc>
          <w:tcPr>
            <w:tcW w:w="2217" w:type="dxa"/>
            <w:shd w:val="clear" w:color="auto" w:fill="EAF1DD" w:themeFill="accent3" w:themeFillTint="33"/>
            <w:vAlign w:val="center"/>
          </w:tcPr>
          <w:p w14:paraId="7222D404" w14:textId="77777777" w:rsidR="00940F9A" w:rsidRPr="00421392" w:rsidRDefault="00940F9A" w:rsidP="00D9403C">
            <w:pPr>
              <w:pStyle w:val="TableParagraph"/>
              <w:ind w:left="102" w:hanging="29"/>
              <w:jc w:val="center"/>
              <w:rPr>
                <w:rFonts w:asciiTheme="minorHAnsi" w:hAnsiTheme="minorHAnsi"/>
                <w:b/>
                <w:caps/>
                <w:sz w:val="20"/>
                <w:szCs w:val="20"/>
              </w:rPr>
            </w:pPr>
            <w:r w:rsidRPr="00AA38CF">
              <w:rPr>
                <w:rFonts w:asciiTheme="minorHAnsi" w:hAnsiTheme="minorHAnsi"/>
                <w:b/>
                <w:spacing w:val="-2"/>
                <w:w w:val="95"/>
                <w:sz w:val="20"/>
                <w:szCs w:val="20"/>
              </w:rPr>
              <w:t>Effet</w:t>
            </w:r>
          </w:p>
        </w:tc>
        <w:tc>
          <w:tcPr>
            <w:tcW w:w="4375" w:type="dxa"/>
            <w:shd w:val="clear" w:color="auto" w:fill="EAF1DD" w:themeFill="accent3" w:themeFillTint="33"/>
            <w:vAlign w:val="center"/>
          </w:tcPr>
          <w:p w14:paraId="3D2C7F76" w14:textId="77777777" w:rsidR="00940F9A" w:rsidRDefault="00940F9A" w:rsidP="00D9403C">
            <w:pPr>
              <w:jc w:val="center"/>
              <w:rPr>
                <w:rFonts w:asciiTheme="minorHAnsi" w:hAnsiTheme="minorHAnsi"/>
                <w:b/>
                <w:caps/>
                <w:sz w:val="20"/>
                <w:szCs w:val="20"/>
              </w:rPr>
            </w:pPr>
            <w:r w:rsidRPr="00AA38CF">
              <w:rPr>
                <w:rFonts w:asciiTheme="minorHAnsi" w:hAnsiTheme="minorHAnsi"/>
                <w:b/>
                <w:w w:val="95"/>
                <w:sz w:val="20"/>
                <w:szCs w:val="20"/>
              </w:rPr>
              <w:t>Description</w:t>
            </w:r>
            <w:r w:rsidRPr="00AA38CF">
              <w:rPr>
                <w:rFonts w:asciiTheme="minorHAnsi" w:hAnsiTheme="minorHAnsi"/>
                <w:b/>
                <w:spacing w:val="-11"/>
                <w:w w:val="95"/>
                <w:sz w:val="20"/>
                <w:szCs w:val="20"/>
              </w:rPr>
              <w:t xml:space="preserve"> </w:t>
            </w:r>
            <w:r w:rsidRPr="00AA38CF">
              <w:rPr>
                <w:rFonts w:asciiTheme="minorHAnsi" w:hAnsiTheme="minorHAnsi"/>
                <w:b/>
                <w:w w:val="95"/>
                <w:sz w:val="20"/>
                <w:szCs w:val="20"/>
              </w:rPr>
              <w:t>de</w:t>
            </w:r>
            <w:r w:rsidRPr="00AA38CF">
              <w:rPr>
                <w:rFonts w:asciiTheme="minorHAnsi" w:hAnsiTheme="minorHAnsi"/>
                <w:b/>
                <w:spacing w:val="-11"/>
                <w:w w:val="95"/>
                <w:sz w:val="20"/>
                <w:szCs w:val="20"/>
              </w:rPr>
              <w:t xml:space="preserve"> </w:t>
            </w:r>
            <w:r w:rsidRPr="00AA38CF">
              <w:rPr>
                <w:rFonts w:asciiTheme="minorHAnsi" w:hAnsiTheme="minorHAnsi"/>
                <w:b/>
                <w:spacing w:val="-2"/>
                <w:w w:val="95"/>
                <w:sz w:val="20"/>
                <w:szCs w:val="20"/>
              </w:rPr>
              <w:t>la mesure</w:t>
            </w:r>
          </w:p>
        </w:tc>
      </w:tr>
      <w:tr w:rsidR="00382119" w14:paraId="406F55E3" w14:textId="77777777" w:rsidTr="00127546">
        <w:trPr>
          <w:jc w:val="center"/>
        </w:trPr>
        <w:tc>
          <w:tcPr>
            <w:tcW w:w="537" w:type="dxa"/>
            <w:vAlign w:val="center"/>
          </w:tcPr>
          <w:p w14:paraId="1DC0ABD8" w14:textId="77777777" w:rsidR="00C80C17" w:rsidRPr="00127546" w:rsidRDefault="00940F9A" w:rsidP="00127546">
            <w:pPr>
              <w:jc w:val="center"/>
              <w:rPr>
                <w:rFonts w:asciiTheme="minorHAnsi" w:hAnsiTheme="minorHAnsi"/>
                <w:sz w:val="18"/>
                <w:szCs w:val="18"/>
              </w:rPr>
            </w:pPr>
            <w:r>
              <w:rPr>
                <w:rFonts w:asciiTheme="minorHAnsi" w:hAnsiTheme="minorHAnsi"/>
                <w:sz w:val="18"/>
                <w:szCs w:val="18"/>
              </w:rPr>
              <w:t>13</w:t>
            </w:r>
          </w:p>
        </w:tc>
        <w:tc>
          <w:tcPr>
            <w:tcW w:w="1379" w:type="dxa"/>
            <w:vAlign w:val="center"/>
          </w:tcPr>
          <w:p w14:paraId="038D4E52"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Sécurité</w:t>
            </w:r>
          </w:p>
        </w:tc>
        <w:tc>
          <w:tcPr>
            <w:tcW w:w="2052" w:type="dxa"/>
            <w:vAlign w:val="center"/>
          </w:tcPr>
          <w:p w14:paraId="5F0252E3" w14:textId="77777777" w:rsidR="008E3E3B" w:rsidRPr="00127546" w:rsidRDefault="0020281F" w:rsidP="00127546">
            <w:pPr>
              <w:widowControl w:val="0"/>
              <w:autoSpaceDE w:val="0"/>
              <w:autoSpaceDN w:val="0"/>
              <w:spacing w:before="52"/>
              <w:ind w:left="20"/>
              <w:jc w:val="both"/>
              <w:outlineLvl w:val="4"/>
              <w:rPr>
                <w:rFonts w:asciiTheme="minorHAnsi" w:hAnsiTheme="minorHAnsi"/>
                <w:sz w:val="18"/>
                <w:szCs w:val="18"/>
              </w:rPr>
            </w:pPr>
            <w:r w:rsidRPr="00382119">
              <w:rPr>
                <w:rFonts w:asciiTheme="minorHAnsi" w:hAnsiTheme="minorHAnsi"/>
                <w:sz w:val="18"/>
                <w:szCs w:val="18"/>
              </w:rPr>
              <w:t xml:space="preserve">Populations </w:t>
            </w:r>
            <w:r w:rsidR="005D4EDA" w:rsidRPr="00127546">
              <w:rPr>
                <w:rFonts w:asciiTheme="minorHAnsi" w:hAnsiTheme="minorHAnsi"/>
                <w:sz w:val="18"/>
                <w:szCs w:val="18"/>
              </w:rPr>
              <w:t>/Ouvriers du chantie</w:t>
            </w:r>
            <w:r w:rsidRPr="00382119">
              <w:rPr>
                <w:rFonts w:asciiTheme="minorHAnsi" w:hAnsiTheme="minorHAnsi"/>
                <w:sz w:val="18"/>
                <w:szCs w:val="18"/>
              </w:rPr>
              <w:t>r /</w:t>
            </w:r>
            <w:r w:rsidR="00940F9A">
              <w:rPr>
                <w:rFonts w:asciiTheme="minorHAnsi" w:hAnsiTheme="minorHAnsi"/>
                <w:sz w:val="18"/>
                <w:szCs w:val="18"/>
              </w:rPr>
              <w:t xml:space="preserve"> </w:t>
            </w:r>
            <w:r w:rsidRPr="00382119">
              <w:rPr>
                <w:rFonts w:asciiTheme="minorHAnsi" w:hAnsiTheme="minorHAnsi"/>
                <w:sz w:val="18"/>
                <w:szCs w:val="18"/>
              </w:rPr>
              <w:t>utilisateurs des routes  RN8, RN13, RN15, RP, etc.</w:t>
            </w:r>
          </w:p>
        </w:tc>
        <w:tc>
          <w:tcPr>
            <w:tcW w:w="2210" w:type="dxa"/>
            <w:vAlign w:val="center"/>
          </w:tcPr>
          <w:p w14:paraId="7732CA05"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 xml:space="preserve">Circulation d'engins lourds lors des travaux / Acheminement des matériaux de </w:t>
            </w:r>
            <w:r w:rsidR="00940F9A">
              <w:rPr>
                <w:rFonts w:asciiTheme="minorHAnsi" w:hAnsiTheme="minorHAnsi"/>
                <w:sz w:val="18"/>
                <w:szCs w:val="18"/>
              </w:rPr>
              <w:t>pose/</w:t>
            </w:r>
            <w:r w:rsidRPr="00127546">
              <w:rPr>
                <w:rFonts w:asciiTheme="minorHAnsi" w:hAnsiTheme="minorHAnsi"/>
                <w:sz w:val="18"/>
                <w:szCs w:val="18"/>
              </w:rPr>
              <w:t>construction sur le</w:t>
            </w:r>
            <w:r w:rsidR="00940F9A">
              <w:rPr>
                <w:rFonts w:asciiTheme="minorHAnsi" w:hAnsiTheme="minorHAnsi"/>
                <w:sz w:val="18"/>
                <w:szCs w:val="18"/>
              </w:rPr>
              <w:t>s</w:t>
            </w:r>
            <w:r w:rsidRPr="00127546">
              <w:rPr>
                <w:rFonts w:asciiTheme="minorHAnsi" w:hAnsiTheme="minorHAnsi"/>
                <w:sz w:val="18"/>
                <w:szCs w:val="18"/>
              </w:rPr>
              <w:t xml:space="preserve"> chantier</w:t>
            </w:r>
            <w:r w:rsidR="00940F9A">
              <w:rPr>
                <w:rFonts w:asciiTheme="minorHAnsi" w:hAnsiTheme="minorHAnsi"/>
                <w:sz w:val="18"/>
                <w:szCs w:val="18"/>
              </w:rPr>
              <w:t>s</w:t>
            </w:r>
          </w:p>
        </w:tc>
        <w:tc>
          <w:tcPr>
            <w:tcW w:w="2364" w:type="dxa"/>
            <w:vAlign w:val="center"/>
          </w:tcPr>
          <w:p w14:paraId="727D0FCF"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Émissions de bruit/</w:t>
            </w:r>
            <w:r w:rsidR="00940F9A">
              <w:rPr>
                <w:rFonts w:asciiTheme="minorHAnsi" w:hAnsiTheme="minorHAnsi"/>
                <w:sz w:val="18"/>
                <w:szCs w:val="18"/>
              </w:rPr>
              <w:t xml:space="preserve"> </w:t>
            </w:r>
            <w:r w:rsidRPr="00127546">
              <w:rPr>
                <w:rFonts w:asciiTheme="minorHAnsi" w:hAnsiTheme="minorHAnsi"/>
                <w:sz w:val="18"/>
                <w:szCs w:val="18"/>
              </w:rPr>
              <w:t>vibrations/ envol poussières/ émission de gaz de combustion par les engins</w:t>
            </w:r>
          </w:p>
        </w:tc>
        <w:tc>
          <w:tcPr>
            <w:tcW w:w="2217" w:type="dxa"/>
            <w:vAlign w:val="center"/>
          </w:tcPr>
          <w:p w14:paraId="42D46AEA"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Nuisances sonores; Affections respiratoires liées aux poussières et gaz de combustion</w:t>
            </w:r>
          </w:p>
        </w:tc>
        <w:tc>
          <w:tcPr>
            <w:tcW w:w="4375" w:type="dxa"/>
            <w:vAlign w:val="center"/>
          </w:tcPr>
          <w:p w14:paraId="6A167071"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Utiliser des engins/camions conformes aux normes; </w:t>
            </w:r>
          </w:p>
          <w:p w14:paraId="79E48C4B"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Entretenir régulièrement les engins et camions de chantier; </w:t>
            </w:r>
          </w:p>
          <w:p w14:paraId="4FE71301"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Respecter la limitation des vitesses de circulation; Sensibiliser les riverains sur les travaux et les risques associés; </w:t>
            </w:r>
          </w:p>
          <w:p w14:paraId="6ED0EDA5"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Arroser régulièrement les zones des travaux; </w:t>
            </w:r>
          </w:p>
          <w:p w14:paraId="6039BC70"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Doter les ouvrier de masques respiratoires et exiger leur port; </w:t>
            </w:r>
          </w:p>
          <w:p w14:paraId="21FF0B4D"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Couvrir (bâcher) les camions acheminant les matériaux de </w:t>
            </w:r>
            <w:r w:rsidR="0020281F" w:rsidRPr="00382119">
              <w:rPr>
                <w:rFonts w:asciiTheme="minorHAnsi" w:hAnsiTheme="minorHAnsi"/>
                <w:bCs/>
                <w:color w:val="000000" w:themeColor="text1"/>
                <w:sz w:val="18"/>
                <w:szCs w:val="18"/>
              </w:rPr>
              <w:t>pose /</w:t>
            </w:r>
            <w:r w:rsidRPr="00127546">
              <w:rPr>
                <w:rFonts w:asciiTheme="minorHAnsi" w:hAnsiTheme="minorHAnsi"/>
                <w:bCs/>
                <w:color w:val="000000" w:themeColor="text1"/>
                <w:sz w:val="18"/>
                <w:szCs w:val="18"/>
              </w:rPr>
              <w:t xml:space="preserve">construction; </w:t>
            </w:r>
          </w:p>
          <w:p w14:paraId="5061510E"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Aménager des horaires pour l'acheminement des matériaux de </w:t>
            </w:r>
            <w:r w:rsidR="0020281F" w:rsidRPr="00382119">
              <w:rPr>
                <w:rFonts w:asciiTheme="minorHAnsi" w:hAnsiTheme="minorHAnsi"/>
                <w:bCs/>
                <w:color w:val="000000" w:themeColor="text1"/>
                <w:sz w:val="18"/>
                <w:szCs w:val="18"/>
              </w:rPr>
              <w:t>pose /</w:t>
            </w:r>
            <w:r w:rsidRPr="00127546">
              <w:rPr>
                <w:rFonts w:asciiTheme="minorHAnsi" w:hAnsiTheme="minorHAnsi"/>
                <w:bCs/>
                <w:color w:val="000000" w:themeColor="text1"/>
                <w:sz w:val="18"/>
                <w:szCs w:val="18"/>
              </w:rPr>
              <w:t>construction sur le chantier</w:t>
            </w:r>
          </w:p>
        </w:tc>
      </w:tr>
      <w:tr w:rsidR="00382119" w14:paraId="2616BED7" w14:textId="77777777" w:rsidTr="00127546">
        <w:trPr>
          <w:jc w:val="center"/>
        </w:trPr>
        <w:tc>
          <w:tcPr>
            <w:tcW w:w="537" w:type="dxa"/>
            <w:vAlign w:val="center"/>
          </w:tcPr>
          <w:p w14:paraId="0A3EAA1A" w14:textId="77777777" w:rsidR="00C80C17" w:rsidRPr="00127546" w:rsidRDefault="00940F9A" w:rsidP="00127546">
            <w:pPr>
              <w:jc w:val="center"/>
              <w:rPr>
                <w:rFonts w:asciiTheme="minorHAnsi" w:hAnsiTheme="minorHAnsi"/>
                <w:sz w:val="18"/>
                <w:szCs w:val="18"/>
              </w:rPr>
            </w:pPr>
            <w:r>
              <w:rPr>
                <w:rFonts w:asciiTheme="minorHAnsi" w:hAnsiTheme="minorHAnsi"/>
                <w:sz w:val="18"/>
                <w:szCs w:val="18"/>
              </w:rPr>
              <w:t>14</w:t>
            </w:r>
          </w:p>
        </w:tc>
        <w:tc>
          <w:tcPr>
            <w:tcW w:w="1379" w:type="dxa"/>
            <w:vAlign w:val="center"/>
          </w:tcPr>
          <w:p w14:paraId="2110699C" w14:textId="77777777" w:rsidR="008E3E3B" w:rsidRPr="00127546" w:rsidRDefault="005D4EDA" w:rsidP="006C5B13">
            <w:pPr>
              <w:widowControl w:val="0"/>
              <w:autoSpaceDE w:val="0"/>
              <w:autoSpaceDN w:val="0"/>
              <w:spacing w:before="52"/>
              <w:ind w:left="1542" w:hanging="865"/>
              <w:jc w:val="both"/>
              <w:outlineLvl w:val="4"/>
              <w:rPr>
                <w:rFonts w:asciiTheme="minorHAnsi" w:hAnsiTheme="minorHAnsi"/>
                <w:sz w:val="18"/>
                <w:szCs w:val="18"/>
              </w:rPr>
            </w:pPr>
            <w:r w:rsidRPr="00127546">
              <w:rPr>
                <w:rFonts w:asciiTheme="minorHAnsi" w:hAnsiTheme="minorHAnsi"/>
                <w:sz w:val="18"/>
                <w:szCs w:val="18"/>
              </w:rPr>
              <w:t>Sécurité</w:t>
            </w:r>
          </w:p>
        </w:tc>
        <w:tc>
          <w:tcPr>
            <w:tcW w:w="2052" w:type="dxa"/>
            <w:vAlign w:val="center"/>
          </w:tcPr>
          <w:p w14:paraId="0DB04810"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Personnel de la base vie</w:t>
            </w:r>
          </w:p>
        </w:tc>
        <w:tc>
          <w:tcPr>
            <w:tcW w:w="2210" w:type="dxa"/>
            <w:vAlign w:val="center"/>
          </w:tcPr>
          <w:p w14:paraId="3EC93EBE"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Présence d'installations électriques</w:t>
            </w:r>
          </w:p>
        </w:tc>
        <w:tc>
          <w:tcPr>
            <w:tcW w:w="2364" w:type="dxa"/>
            <w:vAlign w:val="center"/>
          </w:tcPr>
          <w:p w14:paraId="4978C9F4"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Électrisation/ Électrocution</w:t>
            </w:r>
          </w:p>
        </w:tc>
        <w:tc>
          <w:tcPr>
            <w:tcW w:w="2217" w:type="dxa"/>
            <w:vAlign w:val="center"/>
          </w:tcPr>
          <w:p w14:paraId="39E861B2"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Brûlures/décès</w:t>
            </w:r>
          </w:p>
        </w:tc>
        <w:tc>
          <w:tcPr>
            <w:tcW w:w="4375" w:type="dxa"/>
            <w:vAlign w:val="center"/>
          </w:tcPr>
          <w:p w14:paraId="22F8AB27"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Mettre en place des équipements électriques conformes aux normes, </w:t>
            </w:r>
          </w:p>
          <w:p w14:paraId="38CAC791"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Afficher dangers liés aux équipements et les consignes de sécurité associée, </w:t>
            </w:r>
          </w:p>
          <w:p w14:paraId="5656DBB1"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N'autoriser l'intervention sur les installations électriques que les personnes formées et habilitées, </w:t>
            </w:r>
          </w:p>
          <w:p w14:paraId="5D370338" w14:textId="77777777" w:rsidR="00C80C17" w:rsidRDefault="005D4EDA" w:rsidP="00127546">
            <w:pPr>
              <w:pStyle w:val="TableParagraph"/>
              <w:numPr>
                <w:ilvl w:val="0"/>
                <w:numId w:val="403"/>
              </w:numPr>
              <w:spacing w:before="1"/>
              <w:ind w:left="157" w:right="111" w:hanging="142"/>
              <w:jc w:val="both"/>
              <w:rPr>
                <w:rFonts w:asciiTheme="minorHAnsi" w:hAnsiTheme="minorHAnsi"/>
                <w:b/>
                <w:bCs/>
                <w:color w:val="000000" w:themeColor="text1"/>
                <w:sz w:val="18"/>
                <w:szCs w:val="18"/>
              </w:rPr>
            </w:pPr>
            <w:r w:rsidRPr="00127546">
              <w:rPr>
                <w:rFonts w:asciiTheme="minorHAnsi" w:hAnsiTheme="minorHAnsi"/>
                <w:bCs/>
                <w:color w:val="000000" w:themeColor="text1"/>
                <w:sz w:val="18"/>
                <w:szCs w:val="18"/>
              </w:rPr>
              <w:t xml:space="preserve">Afficher les consignes pour les personnes victimes de choc électrique, </w:t>
            </w:r>
          </w:p>
          <w:p w14:paraId="22836718" w14:textId="77777777" w:rsidR="00C80C17" w:rsidRPr="00127546" w:rsidRDefault="005D4EDA" w:rsidP="00127546">
            <w:pPr>
              <w:pStyle w:val="TableParagraph"/>
              <w:numPr>
                <w:ilvl w:val="0"/>
                <w:numId w:val="403"/>
              </w:numPr>
              <w:spacing w:before="1"/>
              <w:ind w:left="157" w:right="111" w:hanging="142"/>
              <w:jc w:val="both"/>
              <w:rPr>
                <w:rFonts w:asciiTheme="minorHAnsi" w:hAnsiTheme="minorHAnsi"/>
                <w:bCs/>
                <w:color w:val="000000" w:themeColor="text1"/>
                <w:sz w:val="18"/>
                <w:szCs w:val="18"/>
              </w:rPr>
            </w:pPr>
            <w:r w:rsidRPr="00127546">
              <w:rPr>
                <w:rFonts w:asciiTheme="minorHAnsi" w:hAnsiTheme="minorHAnsi"/>
                <w:bCs/>
                <w:color w:val="000000" w:themeColor="text1"/>
                <w:sz w:val="18"/>
                <w:szCs w:val="18"/>
              </w:rPr>
              <w:t xml:space="preserve">Prévoir un </w:t>
            </w:r>
            <w:r w:rsidR="0020281F" w:rsidRPr="00382119">
              <w:rPr>
                <w:rFonts w:asciiTheme="minorHAnsi" w:hAnsiTheme="minorHAnsi"/>
                <w:bCs/>
                <w:color w:val="000000" w:themeColor="text1"/>
                <w:sz w:val="18"/>
                <w:szCs w:val="18"/>
              </w:rPr>
              <w:t>plan de mesure d'intervention d'urgence</w:t>
            </w:r>
          </w:p>
        </w:tc>
      </w:tr>
      <w:tr w:rsidR="00382119" w14:paraId="03980A74" w14:textId="77777777" w:rsidTr="00127546">
        <w:trPr>
          <w:jc w:val="center"/>
        </w:trPr>
        <w:tc>
          <w:tcPr>
            <w:tcW w:w="537" w:type="dxa"/>
            <w:vAlign w:val="center"/>
          </w:tcPr>
          <w:p w14:paraId="51A3FDA5" w14:textId="77777777" w:rsidR="00C80C17" w:rsidRPr="00127546" w:rsidRDefault="00940F9A" w:rsidP="00127546">
            <w:pPr>
              <w:jc w:val="center"/>
              <w:rPr>
                <w:rFonts w:asciiTheme="minorHAnsi" w:hAnsiTheme="minorHAnsi"/>
                <w:sz w:val="18"/>
                <w:szCs w:val="18"/>
              </w:rPr>
            </w:pPr>
            <w:r>
              <w:rPr>
                <w:rFonts w:asciiTheme="minorHAnsi" w:hAnsiTheme="minorHAnsi"/>
                <w:sz w:val="18"/>
                <w:szCs w:val="18"/>
              </w:rPr>
              <w:t>15</w:t>
            </w:r>
          </w:p>
        </w:tc>
        <w:tc>
          <w:tcPr>
            <w:tcW w:w="1379" w:type="dxa"/>
            <w:vAlign w:val="center"/>
          </w:tcPr>
          <w:p w14:paraId="1B467DFB" w14:textId="77777777" w:rsidR="008E3E3B" w:rsidRPr="00127546" w:rsidRDefault="0020281F" w:rsidP="00127546">
            <w:pPr>
              <w:widowControl w:val="0"/>
              <w:autoSpaceDE w:val="0"/>
              <w:autoSpaceDN w:val="0"/>
              <w:spacing w:before="52"/>
              <w:ind w:left="20"/>
              <w:jc w:val="both"/>
              <w:outlineLvl w:val="4"/>
              <w:rPr>
                <w:rFonts w:asciiTheme="minorHAnsi" w:hAnsiTheme="minorHAnsi"/>
                <w:sz w:val="18"/>
                <w:szCs w:val="18"/>
              </w:rPr>
            </w:pPr>
            <w:r w:rsidRPr="00382119">
              <w:rPr>
                <w:rFonts w:asciiTheme="minorHAnsi" w:hAnsiTheme="minorHAnsi"/>
                <w:sz w:val="18"/>
                <w:szCs w:val="18"/>
              </w:rPr>
              <w:t xml:space="preserve">Stratégie de </w:t>
            </w:r>
            <w:r w:rsidR="005D4EDA" w:rsidRPr="00127546">
              <w:rPr>
                <w:rFonts w:asciiTheme="minorHAnsi" w:hAnsiTheme="minorHAnsi"/>
                <w:sz w:val="18"/>
                <w:szCs w:val="18"/>
              </w:rPr>
              <w:t xml:space="preserve"> Communication</w:t>
            </w:r>
          </w:p>
        </w:tc>
        <w:tc>
          <w:tcPr>
            <w:tcW w:w="2052" w:type="dxa"/>
            <w:vAlign w:val="center"/>
          </w:tcPr>
          <w:p w14:paraId="7A5BD441" w14:textId="77777777" w:rsidR="008E3E3B" w:rsidRPr="00127546" w:rsidRDefault="0020281F" w:rsidP="00127546">
            <w:pPr>
              <w:widowControl w:val="0"/>
              <w:autoSpaceDE w:val="0"/>
              <w:autoSpaceDN w:val="0"/>
              <w:spacing w:before="52"/>
              <w:ind w:left="20"/>
              <w:jc w:val="both"/>
              <w:outlineLvl w:val="4"/>
              <w:rPr>
                <w:rFonts w:asciiTheme="minorHAnsi" w:hAnsiTheme="minorHAnsi"/>
                <w:sz w:val="18"/>
                <w:szCs w:val="18"/>
              </w:rPr>
            </w:pPr>
            <w:r w:rsidRPr="00382119">
              <w:rPr>
                <w:rFonts w:asciiTheme="minorHAnsi" w:hAnsiTheme="minorHAnsi"/>
                <w:sz w:val="18"/>
                <w:szCs w:val="18"/>
              </w:rPr>
              <w:t>ONEE-BO/UCP/DR5</w:t>
            </w:r>
          </w:p>
        </w:tc>
        <w:tc>
          <w:tcPr>
            <w:tcW w:w="2210" w:type="dxa"/>
            <w:vAlign w:val="center"/>
          </w:tcPr>
          <w:p w14:paraId="2FEACC28"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 xml:space="preserve">Faible intégration </w:t>
            </w:r>
            <w:r w:rsidR="00382119" w:rsidRPr="00382119">
              <w:rPr>
                <w:rFonts w:asciiTheme="minorHAnsi" w:hAnsiTheme="minorHAnsi"/>
                <w:sz w:val="18"/>
                <w:szCs w:val="18"/>
              </w:rPr>
              <w:t>des PP</w:t>
            </w:r>
          </w:p>
        </w:tc>
        <w:tc>
          <w:tcPr>
            <w:tcW w:w="2364" w:type="dxa"/>
            <w:vAlign w:val="center"/>
          </w:tcPr>
          <w:p w14:paraId="5DA6EED3"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Mauvaise divulgation des informations/</w:t>
            </w:r>
            <w:r w:rsidR="00382119" w:rsidRPr="00382119">
              <w:rPr>
                <w:rFonts w:asciiTheme="minorHAnsi" w:hAnsiTheme="minorHAnsi"/>
                <w:sz w:val="18"/>
                <w:szCs w:val="18"/>
              </w:rPr>
              <w:t xml:space="preserve"> messag</w:t>
            </w:r>
            <w:r w:rsidRPr="00127546">
              <w:rPr>
                <w:rFonts w:asciiTheme="minorHAnsi" w:hAnsiTheme="minorHAnsi"/>
                <w:sz w:val="18"/>
                <w:szCs w:val="18"/>
              </w:rPr>
              <w:t>es sur le projet</w:t>
            </w:r>
          </w:p>
        </w:tc>
        <w:tc>
          <w:tcPr>
            <w:tcW w:w="2217" w:type="dxa"/>
            <w:vAlign w:val="center"/>
          </w:tcPr>
          <w:p w14:paraId="6824FBC0"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Mauvaise perception des résultats du projet par l'opinion publique</w:t>
            </w:r>
          </w:p>
        </w:tc>
        <w:tc>
          <w:tcPr>
            <w:tcW w:w="4375" w:type="dxa"/>
            <w:vAlign w:val="center"/>
          </w:tcPr>
          <w:p w14:paraId="6DDAF28D" w14:textId="77777777" w:rsidR="008E3E3B" w:rsidRPr="00127546" w:rsidRDefault="005D4EDA" w:rsidP="00127546">
            <w:pPr>
              <w:widowControl w:val="0"/>
              <w:autoSpaceDE w:val="0"/>
              <w:autoSpaceDN w:val="0"/>
              <w:spacing w:before="52"/>
              <w:ind w:left="20"/>
              <w:jc w:val="both"/>
              <w:outlineLvl w:val="4"/>
              <w:rPr>
                <w:rFonts w:asciiTheme="minorHAnsi" w:hAnsiTheme="minorHAnsi"/>
                <w:sz w:val="18"/>
                <w:szCs w:val="18"/>
              </w:rPr>
            </w:pPr>
            <w:r w:rsidRPr="00127546">
              <w:rPr>
                <w:rFonts w:asciiTheme="minorHAnsi" w:hAnsiTheme="minorHAnsi"/>
                <w:sz w:val="18"/>
                <w:szCs w:val="18"/>
              </w:rPr>
              <w:t xml:space="preserve">Assurer que le projet </w:t>
            </w:r>
            <w:r w:rsidR="00382119" w:rsidRPr="00382119">
              <w:rPr>
                <w:rFonts w:asciiTheme="minorHAnsi" w:hAnsiTheme="minorHAnsi"/>
                <w:sz w:val="18"/>
                <w:szCs w:val="18"/>
              </w:rPr>
              <w:t>dispose</w:t>
            </w:r>
            <w:r w:rsidRPr="00127546">
              <w:rPr>
                <w:rFonts w:asciiTheme="minorHAnsi" w:hAnsiTheme="minorHAnsi"/>
                <w:sz w:val="18"/>
                <w:szCs w:val="18"/>
              </w:rPr>
              <w:t xml:space="preserve"> d'une stratégie et d'un plan de communication effective avec </w:t>
            </w:r>
            <w:r w:rsidR="00382119" w:rsidRPr="00382119">
              <w:rPr>
                <w:rFonts w:asciiTheme="minorHAnsi" w:hAnsiTheme="minorHAnsi"/>
                <w:sz w:val="18"/>
                <w:szCs w:val="18"/>
              </w:rPr>
              <w:t>les PP du projet</w:t>
            </w:r>
          </w:p>
        </w:tc>
      </w:tr>
    </w:tbl>
    <w:p w14:paraId="7AD5C819" w14:textId="77777777" w:rsidR="00BE2792" w:rsidRDefault="00BE2792" w:rsidP="00940F9A">
      <w:pPr>
        <w:pStyle w:val="Paragraphedeliste"/>
        <w:tabs>
          <w:tab w:val="left" w:pos="284"/>
        </w:tabs>
        <w:spacing w:before="120" w:after="120"/>
        <w:ind w:left="0" w:right="6" w:firstLine="0"/>
        <w:outlineLvl w:val="0"/>
        <w:rPr>
          <w:rFonts w:asciiTheme="minorHAnsi" w:hAnsiTheme="minorHAnsi"/>
          <w:b/>
          <w:caps/>
          <w:color w:val="000000" w:themeColor="text1"/>
        </w:rPr>
        <w:sectPr w:rsidR="00BE2792" w:rsidSect="00127546">
          <w:footerReference w:type="default" r:id="rId19"/>
          <w:type w:val="nextColumn"/>
          <w:pgSz w:w="16838" w:h="11906" w:orient="landscape" w:code="9"/>
          <w:pgMar w:top="1134" w:right="1134" w:bottom="1134" w:left="1134" w:header="709" w:footer="548" w:gutter="0"/>
          <w:cols w:space="708"/>
          <w:docGrid w:linePitch="360"/>
        </w:sectPr>
      </w:pPr>
    </w:p>
    <w:p w14:paraId="766A5D9E" w14:textId="77777777" w:rsidR="00D21D7B" w:rsidRPr="007462F6" w:rsidRDefault="00D21D7B" w:rsidP="007462F6">
      <w:pPr>
        <w:pStyle w:val="Paragraphedeliste"/>
        <w:numPr>
          <w:ilvl w:val="0"/>
          <w:numId w:val="15"/>
        </w:numPr>
        <w:tabs>
          <w:tab w:val="left" w:pos="284"/>
        </w:tabs>
        <w:spacing w:before="120" w:after="120"/>
        <w:ind w:left="0" w:right="6" w:firstLine="0"/>
        <w:outlineLvl w:val="0"/>
        <w:rPr>
          <w:rFonts w:asciiTheme="minorHAnsi" w:hAnsiTheme="minorHAnsi"/>
          <w:b/>
          <w:caps/>
          <w:color w:val="000000" w:themeColor="text1"/>
        </w:rPr>
      </w:pPr>
      <w:bookmarkStart w:id="179" w:name="_Toc135133533"/>
      <w:r w:rsidRPr="007462F6">
        <w:rPr>
          <w:rFonts w:asciiTheme="minorHAnsi" w:hAnsiTheme="minorHAnsi"/>
          <w:b/>
          <w:caps/>
          <w:color w:val="000000" w:themeColor="text1"/>
        </w:rPr>
        <w:lastRenderedPageBreak/>
        <w:t>CADRE REGLEMENTAIRE ET INSTITUTIONNEL DU PEPP</w:t>
      </w:r>
      <w:bookmarkEnd w:id="179"/>
      <w:r w:rsidRPr="007462F6">
        <w:rPr>
          <w:rFonts w:asciiTheme="minorHAnsi" w:hAnsiTheme="minorHAnsi"/>
          <w:b/>
          <w:caps/>
          <w:color w:val="000000" w:themeColor="text1"/>
        </w:rPr>
        <w:t xml:space="preserve"> </w:t>
      </w:r>
    </w:p>
    <w:p w14:paraId="69965E06" w14:textId="77777777" w:rsidR="00C55E3A" w:rsidRPr="00BF499D" w:rsidRDefault="00C55E3A" w:rsidP="00C8517E">
      <w:pPr>
        <w:pStyle w:val="Corpsdetexte"/>
        <w:spacing w:line="326" w:lineRule="auto"/>
        <w:ind w:right="3"/>
        <w:jc w:val="both"/>
        <w:rPr>
          <w:rFonts w:asciiTheme="minorHAnsi" w:hAnsiTheme="minorHAnsi"/>
          <w:b/>
          <w:bCs/>
          <w:color w:val="000000" w:themeColor="text1"/>
        </w:rPr>
      </w:pPr>
      <w:bookmarkStart w:id="180" w:name="_bookmark16"/>
      <w:bookmarkStart w:id="181" w:name="_bookmark17"/>
      <w:bookmarkStart w:id="182" w:name="_bookmark18"/>
      <w:bookmarkStart w:id="183" w:name="_bookmark19"/>
      <w:bookmarkEnd w:id="180"/>
      <w:bookmarkEnd w:id="181"/>
      <w:bookmarkEnd w:id="182"/>
      <w:bookmarkEnd w:id="183"/>
    </w:p>
    <w:p w14:paraId="48A1EE1C" w14:textId="77777777" w:rsidR="001C5B86" w:rsidRPr="007462F6" w:rsidRDefault="00CB7A38" w:rsidP="007462F6">
      <w:pPr>
        <w:pStyle w:val="Corpsdetexte"/>
        <w:spacing w:line="300" w:lineRule="auto"/>
        <w:ind w:right="3"/>
        <w:jc w:val="both"/>
        <w:rPr>
          <w:rFonts w:asciiTheme="minorHAnsi" w:hAnsiTheme="minorHAnsi" w:cstheme="minorHAnsi"/>
          <w:color w:val="000000" w:themeColor="text1"/>
        </w:rPr>
      </w:pPr>
      <w:bookmarkStart w:id="184" w:name="_bookmark20"/>
      <w:bookmarkEnd w:id="184"/>
      <w:r w:rsidRPr="007462F6">
        <w:rPr>
          <w:rFonts w:asciiTheme="minorHAnsi" w:hAnsiTheme="minorHAnsi" w:cstheme="minorHAnsi"/>
          <w:color w:val="000000" w:themeColor="text1"/>
        </w:rPr>
        <w:t>Le</w:t>
      </w:r>
      <w:r w:rsidRPr="007462F6">
        <w:rPr>
          <w:rFonts w:asciiTheme="minorHAnsi" w:hAnsiTheme="minorHAnsi" w:cstheme="minorHAnsi"/>
          <w:color w:val="000000" w:themeColor="text1"/>
          <w:spacing w:val="-18"/>
        </w:rPr>
        <w:t xml:space="preserve"> </w:t>
      </w:r>
      <w:r w:rsidRPr="007462F6">
        <w:rPr>
          <w:rFonts w:asciiTheme="minorHAnsi" w:hAnsiTheme="minorHAnsi" w:cstheme="minorHAnsi"/>
          <w:color w:val="000000" w:themeColor="text1"/>
        </w:rPr>
        <w:t>présent</w:t>
      </w:r>
      <w:r w:rsidRPr="007462F6">
        <w:rPr>
          <w:rFonts w:asciiTheme="minorHAnsi" w:hAnsiTheme="minorHAnsi" w:cstheme="minorHAnsi"/>
          <w:color w:val="000000" w:themeColor="text1"/>
          <w:spacing w:val="-17"/>
        </w:rPr>
        <w:t xml:space="preserve"> </w:t>
      </w:r>
      <w:r w:rsidRPr="007462F6">
        <w:rPr>
          <w:rFonts w:asciiTheme="minorHAnsi" w:hAnsiTheme="minorHAnsi" w:cstheme="minorHAnsi"/>
          <w:color w:val="000000" w:themeColor="text1"/>
        </w:rPr>
        <w:t>PEPP</w:t>
      </w:r>
      <w:r w:rsidRPr="007462F6">
        <w:rPr>
          <w:rFonts w:asciiTheme="minorHAnsi" w:hAnsiTheme="minorHAnsi" w:cstheme="minorHAnsi"/>
          <w:color w:val="000000" w:themeColor="text1"/>
          <w:spacing w:val="-15"/>
        </w:rPr>
        <w:t xml:space="preserve"> </w:t>
      </w:r>
      <w:r w:rsidRPr="007462F6">
        <w:rPr>
          <w:rFonts w:asciiTheme="minorHAnsi" w:hAnsiTheme="minorHAnsi" w:cstheme="minorHAnsi"/>
          <w:color w:val="000000" w:themeColor="text1"/>
        </w:rPr>
        <w:t>s’appuie</w:t>
      </w:r>
      <w:r w:rsidRPr="007462F6">
        <w:rPr>
          <w:rFonts w:asciiTheme="minorHAnsi" w:hAnsiTheme="minorHAnsi" w:cstheme="minorHAnsi"/>
          <w:color w:val="000000" w:themeColor="text1"/>
          <w:spacing w:val="-18"/>
        </w:rPr>
        <w:t xml:space="preserve"> </w:t>
      </w:r>
      <w:r w:rsidRPr="007462F6">
        <w:rPr>
          <w:rFonts w:asciiTheme="minorHAnsi" w:hAnsiTheme="minorHAnsi" w:cstheme="minorHAnsi"/>
          <w:color w:val="000000" w:themeColor="text1"/>
        </w:rPr>
        <w:t>sur</w:t>
      </w:r>
      <w:r w:rsidRPr="007462F6">
        <w:rPr>
          <w:rFonts w:asciiTheme="minorHAnsi" w:hAnsiTheme="minorHAnsi" w:cstheme="minorHAnsi"/>
          <w:color w:val="000000" w:themeColor="text1"/>
          <w:spacing w:val="-14"/>
        </w:rPr>
        <w:t xml:space="preserve"> </w:t>
      </w:r>
      <w:r w:rsidR="001B3FC4" w:rsidRPr="007462F6">
        <w:rPr>
          <w:rFonts w:asciiTheme="minorHAnsi" w:hAnsiTheme="minorHAnsi" w:cstheme="minorHAnsi"/>
          <w:color w:val="000000" w:themeColor="text1"/>
        </w:rPr>
        <w:t>la réglementation nationale Marocaine en</w:t>
      </w:r>
      <w:r w:rsidR="001B3FC4" w:rsidRPr="007462F6">
        <w:rPr>
          <w:rFonts w:asciiTheme="minorHAnsi" w:hAnsiTheme="minorHAnsi" w:cstheme="minorHAnsi"/>
          <w:color w:val="000000" w:themeColor="text1"/>
          <w:spacing w:val="-6"/>
        </w:rPr>
        <w:t xml:space="preserve"> </w:t>
      </w:r>
      <w:r w:rsidR="001B3FC4" w:rsidRPr="007462F6">
        <w:rPr>
          <w:rFonts w:asciiTheme="minorHAnsi" w:hAnsiTheme="minorHAnsi" w:cstheme="minorHAnsi"/>
          <w:color w:val="000000" w:themeColor="text1"/>
        </w:rPr>
        <w:t>matière</w:t>
      </w:r>
      <w:r w:rsidR="001B3FC4" w:rsidRPr="007462F6">
        <w:rPr>
          <w:rFonts w:asciiTheme="minorHAnsi" w:hAnsiTheme="minorHAnsi" w:cstheme="minorHAnsi"/>
          <w:color w:val="000000" w:themeColor="text1"/>
          <w:spacing w:val="-5"/>
        </w:rPr>
        <w:t xml:space="preserve"> </w:t>
      </w:r>
      <w:r w:rsidR="001B3FC4" w:rsidRPr="007462F6">
        <w:rPr>
          <w:rFonts w:asciiTheme="minorHAnsi" w:hAnsiTheme="minorHAnsi" w:cstheme="minorHAnsi"/>
          <w:color w:val="000000" w:themeColor="text1"/>
        </w:rPr>
        <w:t>de</w:t>
      </w:r>
      <w:r w:rsidR="001B3FC4" w:rsidRPr="007462F6">
        <w:rPr>
          <w:rFonts w:asciiTheme="minorHAnsi" w:hAnsiTheme="minorHAnsi" w:cstheme="minorHAnsi"/>
          <w:color w:val="000000" w:themeColor="text1"/>
          <w:spacing w:val="-5"/>
        </w:rPr>
        <w:t xml:space="preserve"> </w:t>
      </w:r>
      <w:r w:rsidR="001B3FC4" w:rsidRPr="007462F6">
        <w:rPr>
          <w:rFonts w:asciiTheme="minorHAnsi" w:hAnsiTheme="minorHAnsi" w:cstheme="minorHAnsi"/>
          <w:color w:val="000000" w:themeColor="text1"/>
        </w:rPr>
        <w:t>participation,</w:t>
      </w:r>
      <w:r w:rsidR="001B3FC4" w:rsidRPr="007462F6">
        <w:rPr>
          <w:rFonts w:asciiTheme="minorHAnsi" w:hAnsiTheme="minorHAnsi" w:cstheme="minorHAnsi"/>
          <w:color w:val="000000" w:themeColor="text1"/>
          <w:spacing w:val="-6"/>
        </w:rPr>
        <w:t xml:space="preserve"> </w:t>
      </w:r>
      <w:r w:rsidR="001B3FC4" w:rsidRPr="007462F6">
        <w:rPr>
          <w:rFonts w:asciiTheme="minorHAnsi" w:hAnsiTheme="minorHAnsi" w:cstheme="minorHAnsi"/>
          <w:color w:val="000000" w:themeColor="text1"/>
        </w:rPr>
        <w:t>d’information</w:t>
      </w:r>
      <w:r w:rsidR="001B3FC4" w:rsidRPr="007462F6">
        <w:rPr>
          <w:rFonts w:asciiTheme="minorHAnsi" w:hAnsiTheme="minorHAnsi" w:cstheme="minorHAnsi"/>
          <w:color w:val="000000" w:themeColor="text1"/>
          <w:spacing w:val="-5"/>
        </w:rPr>
        <w:t xml:space="preserve"> </w:t>
      </w:r>
      <w:r w:rsidR="001B3FC4" w:rsidRPr="007462F6">
        <w:rPr>
          <w:rFonts w:asciiTheme="minorHAnsi" w:hAnsiTheme="minorHAnsi" w:cstheme="minorHAnsi"/>
          <w:color w:val="000000" w:themeColor="text1"/>
        </w:rPr>
        <w:t>et</w:t>
      </w:r>
      <w:r w:rsidR="001B3FC4" w:rsidRPr="007462F6">
        <w:rPr>
          <w:rFonts w:asciiTheme="minorHAnsi" w:hAnsiTheme="minorHAnsi" w:cstheme="minorHAnsi"/>
          <w:color w:val="000000" w:themeColor="text1"/>
          <w:spacing w:val="-4"/>
        </w:rPr>
        <w:t xml:space="preserve"> </w:t>
      </w:r>
      <w:r w:rsidR="001B3FC4" w:rsidRPr="007462F6">
        <w:rPr>
          <w:rFonts w:asciiTheme="minorHAnsi" w:hAnsiTheme="minorHAnsi" w:cstheme="minorHAnsi"/>
          <w:color w:val="000000" w:themeColor="text1"/>
        </w:rPr>
        <w:t>de</w:t>
      </w:r>
      <w:r w:rsidR="001B3FC4" w:rsidRPr="007462F6">
        <w:rPr>
          <w:rFonts w:asciiTheme="minorHAnsi" w:hAnsiTheme="minorHAnsi" w:cstheme="minorHAnsi"/>
          <w:color w:val="000000" w:themeColor="text1"/>
          <w:spacing w:val="-4"/>
        </w:rPr>
        <w:t xml:space="preserve"> </w:t>
      </w:r>
      <w:r w:rsidR="001B3FC4" w:rsidRPr="007462F6">
        <w:rPr>
          <w:rFonts w:asciiTheme="minorHAnsi" w:hAnsiTheme="minorHAnsi" w:cstheme="minorHAnsi"/>
          <w:color w:val="000000" w:themeColor="text1"/>
        </w:rPr>
        <w:t>consultation</w:t>
      </w:r>
      <w:r w:rsidR="001B3FC4" w:rsidRPr="007462F6">
        <w:rPr>
          <w:rFonts w:asciiTheme="minorHAnsi" w:hAnsiTheme="minorHAnsi" w:cstheme="minorHAnsi"/>
          <w:color w:val="000000" w:themeColor="text1"/>
          <w:spacing w:val="-5"/>
        </w:rPr>
        <w:t xml:space="preserve"> </w:t>
      </w:r>
      <w:r w:rsidR="001B3FC4" w:rsidRPr="007462F6">
        <w:rPr>
          <w:rFonts w:asciiTheme="minorHAnsi" w:hAnsiTheme="minorHAnsi" w:cstheme="minorHAnsi"/>
          <w:color w:val="000000" w:themeColor="text1"/>
        </w:rPr>
        <w:t>des</w:t>
      </w:r>
      <w:r w:rsidR="001B3FC4" w:rsidRPr="007462F6">
        <w:rPr>
          <w:rFonts w:asciiTheme="minorHAnsi" w:hAnsiTheme="minorHAnsi" w:cstheme="minorHAnsi"/>
          <w:color w:val="000000" w:themeColor="text1"/>
          <w:spacing w:val="-6"/>
        </w:rPr>
        <w:t xml:space="preserve"> </w:t>
      </w:r>
      <w:r w:rsidR="001B3FC4" w:rsidRPr="007462F6">
        <w:rPr>
          <w:rFonts w:asciiTheme="minorHAnsi" w:hAnsiTheme="minorHAnsi" w:cstheme="minorHAnsi"/>
          <w:color w:val="000000" w:themeColor="text1"/>
        </w:rPr>
        <w:t>parties</w:t>
      </w:r>
      <w:r w:rsidR="001B3FC4" w:rsidRPr="007462F6">
        <w:rPr>
          <w:rFonts w:asciiTheme="minorHAnsi" w:hAnsiTheme="minorHAnsi" w:cstheme="minorHAnsi"/>
          <w:color w:val="000000" w:themeColor="text1"/>
          <w:spacing w:val="-3"/>
        </w:rPr>
        <w:t xml:space="preserve"> </w:t>
      </w:r>
      <w:r w:rsidR="001B3FC4" w:rsidRPr="007462F6">
        <w:rPr>
          <w:rFonts w:asciiTheme="minorHAnsi" w:hAnsiTheme="minorHAnsi" w:cstheme="minorHAnsi"/>
          <w:color w:val="000000" w:themeColor="text1"/>
          <w:spacing w:val="-2"/>
        </w:rPr>
        <w:t>prenantes</w:t>
      </w:r>
      <w:r w:rsidR="001B3FC4" w:rsidRPr="007462F6">
        <w:rPr>
          <w:rFonts w:asciiTheme="minorHAnsi" w:hAnsiTheme="minorHAnsi" w:cstheme="minorHAnsi"/>
          <w:color w:val="000000" w:themeColor="text1"/>
        </w:rPr>
        <w:t xml:space="preserve"> et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14"/>
        </w:rPr>
        <w:t xml:space="preserve"> </w:t>
      </w:r>
      <w:r w:rsidR="001B3FC4" w:rsidRPr="007462F6">
        <w:rPr>
          <w:rFonts w:asciiTheme="minorHAnsi" w:hAnsiTheme="minorHAnsi" w:cstheme="minorHAnsi"/>
          <w:color w:val="000000" w:themeColor="text1"/>
        </w:rPr>
        <w:t xml:space="preserve">politiques de la BAD </w:t>
      </w:r>
      <w:r w:rsidR="001B3FC4" w:rsidRPr="007462F6">
        <w:rPr>
          <w:rFonts w:asciiTheme="minorHAnsi" w:hAnsiTheme="minorHAnsi" w:cstheme="minorHAnsi"/>
          <w:color w:val="000000" w:themeColor="text1"/>
          <w:spacing w:val="-15"/>
        </w:rPr>
        <w:t xml:space="preserve">en matière </w:t>
      </w:r>
      <w:r w:rsidRPr="007462F6">
        <w:rPr>
          <w:rFonts w:asciiTheme="minorHAnsi" w:hAnsiTheme="minorHAnsi" w:cstheme="minorHAnsi"/>
          <w:color w:val="000000" w:themeColor="text1"/>
        </w:rPr>
        <w:t>en matière d’engagement des parties prenantes.</w:t>
      </w:r>
    </w:p>
    <w:p w14:paraId="07389186" w14:textId="77777777" w:rsidR="001C5B86" w:rsidRPr="007462F6" w:rsidRDefault="00C55E3A" w:rsidP="007462F6">
      <w:pPr>
        <w:pStyle w:val="Titre510"/>
        <w:numPr>
          <w:ilvl w:val="1"/>
          <w:numId w:val="15"/>
        </w:numPr>
        <w:tabs>
          <w:tab w:val="left" w:pos="567"/>
        </w:tabs>
        <w:spacing w:before="101"/>
        <w:ind w:left="0" w:right="3" w:firstLine="0"/>
        <w:outlineLvl w:val="1"/>
        <w:rPr>
          <w:rFonts w:asciiTheme="minorHAnsi" w:eastAsia="Tahoma" w:hAnsiTheme="minorHAnsi" w:cs="Tahoma"/>
          <w:i w:val="0"/>
          <w:color w:val="000000" w:themeColor="text1"/>
          <w:sz w:val="22"/>
          <w:szCs w:val="22"/>
        </w:rPr>
      </w:pPr>
      <w:bookmarkStart w:id="185" w:name="_Toc135133534"/>
      <w:r w:rsidRPr="007462F6">
        <w:rPr>
          <w:rFonts w:asciiTheme="minorHAnsi" w:eastAsia="Tahoma" w:hAnsiTheme="minorHAnsi" w:cs="Tahoma"/>
          <w:i w:val="0"/>
          <w:color w:val="000000" w:themeColor="text1"/>
          <w:sz w:val="22"/>
          <w:szCs w:val="22"/>
        </w:rPr>
        <w:t xml:space="preserve">Cadre réglementaire </w:t>
      </w:r>
      <w:r w:rsidR="00337F88" w:rsidRPr="007462F6">
        <w:rPr>
          <w:rFonts w:asciiTheme="minorHAnsi" w:eastAsia="Tahoma" w:hAnsiTheme="minorHAnsi" w:cs="Tahoma"/>
          <w:i w:val="0"/>
          <w:color w:val="000000" w:themeColor="text1"/>
          <w:sz w:val="22"/>
          <w:szCs w:val="22"/>
        </w:rPr>
        <w:t xml:space="preserve">et institutionnel </w:t>
      </w:r>
      <w:r w:rsidRPr="007462F6">
        <w:rPr>
          <w:rFonts w:asciiTheme="minorHAnsi" w:eastAsia="Tahoma" w:hAnsiTheme="minorHAnsi" w:cs="Tahoma"/>
          <w:i w:val="0"/>
          <w:color w:val="000000" w:themeColor="text1"/>
          <w:sz w:val="22"/>
          <w:szCs w:val="22"/>
        </w:rPr>
        <w:t>national</w:t>
      </w:r>
      <w:bookmarkEnd w:id="185"/>
      <w:r w:rsidRPr="007462F6">
        <w:rPr>
          <w:rFonts w:asciiTheme="minorHAnsi" w:eastAsia="Tahoma" w:hAnsiTheme="minorHAnsi" w:cs="Tahoma"/>
          <w:i w:val="0"/>
          <w:color w:val="000000" w:themeColor="text1"/>
          <w:sz w:val="22"/>
          <w:szCs w:val="22"/>
        </w:rPr>
        <w:t xml:space="preserve"> </w:t>
      </w:r>
      <w:bookmarkStart w:id="186" w:name="_bookmark21"/>
      <w:bookmarkEnd w:id="186"/>
    </w:p>
    <w:p w14:paraId="203383FE" w14:textId="77777777" w:rsidR="007462F6" w:rsidRPr="00E90563" w:rsidRDefault="007462F6" w:rsidP="007462F6">
      <w:pPr>
        <w:pStyle w:val="Titre510"/>
        <w:tabs>
          <w:tab w:val="left" w:pos="567"/>
        </w:tabs>
        <w:spacing w:before="101"/>
        <w:ind w:right="3"/>
        <w:outlineLvl w:val="1"/>
        <w:rPr>
          <w:rFonts w:asciiTheme="minorHAnsi" w:eastAsia="Tahoma" w:hAnsiTheme="minorHAnsi" w:cs="Tahoma"/>
          <w:i w:val="0"/>
          <w:color w:val="000000" w:themeColor="text1"/>
          <w:sz w:val="20"/>
          <w:szCs w:val="20"/>
        </w:rPr>
      </w:pPr>
      <w:bookmarkStart w:id="187" w:name="_Toc37105892"/>
      <w:bookmarkStart w:id="188" w:name="_Toc37106086"/>
      <w:bookmarkStart w:id="189" w:name="_Toc37105893"/>
      <w:bookmarkStart w:id="190" w:name="_Toc37106087"/>
      <w:bookmarkStart w:id="191" w:name="_Toc37105894"/>
      <w:bookmarkStart w:id="192" w:name="_Toc37106088"/>
      <w:bookmarkStart w:id="193" w:name="_Toc37105895"/>
      <w:bookmarkStart w:id="194" w:name="_Toc37106089"/>
      <w:bookmarkStart w:id="195" w:name="_Toc37105896"/>
      <w:bookmarkStart w:id="196" w:name="_Toc37106090"/>
      <w:bookmarkStart w:id="197" w:name="_Toc37105897"/>
      <w:bookmarkStart w:id="198" w:name="_Toc37106091"/>
      <w:bookmarkStart w:id="199" w:name="_Toc37105898"/>
      <w:bookmarkStart w:id="200" w:name="_Toc37106092"/>
      <w:bookmarkStart w:id="201" w:name="_Toc37105899"/>
      <w:bookmarkStart w:id="202" w:name="_Toc37106093"/>
      <w:bookmarkStart w:id="203" w:name="_Toc37105900"/>
      <w:bookmarkStart w:id="204" w:name="_Toc37106094"/>
      <w:bookmarkStart w:id="205" w:name="_Toc37105901"/>
      <w:bookmarkStart w:id="206" w:name="_Toc37106095"/>
      <w:bookmarkStart w:id="207" w:name="_Toc37105902"/>
      <w:bookmarkStart w:id="208" w:name="_Toc37106096"/>
      <w:bookmarkStart w:id="209" w:name="_Toc37105903"/>
      <w:bookmarkStart w:id="210" w:name="_Toc37106097"/>
      <w:bookmarkStart w:id="211" w:name="_Toc37105904"/>
      <w:bookmarkStart w:id="212" w:name="_Toc37106098"/>
      <w:bookmarkStart w:id="213" w:name="_Toc37105905"/>
      <w:bookmarkStart w:id="214" w:name="_Toc37106099"/>
      <w:bookmarkStart w:id="215" w:name="_Toc37105906"/>
      <w:bookmarkStart w:id="216" w:name="_Toc37106100"/>
      <w:bookmarkStart w:id="217" w:name="_Toc37105907"/>
      <w:bookmarkStart w:id="218" w:name="_Toc37106101"/>
      <w:bookmarkStart w:id="219" w:name="_Toc37105920"/>
      <w:bookmarkStart w:id="220" w:name="_Toc37106114"/>
      <w:bookmarkStart w:id="221" w:name="_Toc37105921"/>
      <w:bookmarkStart w:id="222" w:name="_Toc37106115"/>
      <w:bookmarkStart w:id="223" w:name="_Toc37105922"/>
      <w:bookmarkStart w:id="224" w:name="_Toc37106116"/>
      <w:bookmarkStart w:id="225" w:name="_Toc445922255"/>
      <w:bookmarkStart w:id="226" w:name="_Toc445923189"/>
      <w:bookmarkStart w:id="227" w:name="_Toc445981359"/>
      <w:bookmarkStart w:id="228" w:name="_Toc499047051"/>
      <w:bookmarkStart w:id="229" w:name="_Toc499137957"/>
      <w:bookmarkStart w:id="230" w:name="_Toc499138104"/>
      <w:bookmarkStart w:id="231" w:name="_Toc499651059"/>
      <w:bookmarkStart w:id="232" w:name="_Toc13513353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asciiTheme="minorHAnsi" w:eastAsia="Tahoma" w:hAnsiTheme="minorHAnsi" w:cs="Tahoma"/>
          <w:i w:val="0"/>
          <w:color w:val="000000" w:themeColor="text1"/>
          <w:sz w:val="20"/>
          <w:szCs w:val="20"/>
        </w:rPr>
        <w:t>3.1.1 Cadre réglementaire national</w:t>
      </w:r>
      <w:bookmarkEnd w:id="232"/>
    </w:p>
    <w:p w14:paraId="735B7798" w14:textId="77777777" w:rsidR="005B1172" w:rsidRPr="007462F6" w:rsidRDefault="0061166D" w:rsidP="007462F6">
      <w:pPr>
        <w:pStyle w:val="PS"/>
        <w:widowControl w:val="0"/>
        <w:spacing w:before="120" w:after="0" w:line="300" w:lineRule="auto"/>
        <w:rPr>
          <w:rFonts w:asciiTheme="minorHAnsi" w:hAnsiTheme="minorHAnsi" w:cstheme="minorHAnsi"/>
          <w:sz w:val="22"/>
          <w:lang w:val="fr-FR"/>
        </w:rPr>
      </w:pPr>
      <w:r w:rsidRPr="007462F6">
        <w:rPr>
          <w:rFonts w:asciiTheme="minorHAnsi" w:hAnsiTheme="minorHAnsi" w:cstheme="minorHAnsi"/>
          <w:sz w:val="22"/>
          <w:lang w:val="fr-FR"/>
        </w:rPr>
        <w:t>Le cadre législatif et réglementaire national relatif à la communication et à la consultation publique, tel qu’il a été notamment stipulé par la nouvelle constitution de 2011, accorde une grande attention</w:t>
      </w:r>
      <w:r w:rsidR="00374125" w:rsidRPr="007462F6">
        <w:rPr>
          <w:rFonts w:asciiTheme="minorHAnsi" w:eastAsia="Times New Roman" w:hAnsiTheme="minorHAnsi" w:cstheme="minorHAnsi"/>
          <w:bCs/>
          <w:sz w:val="22"/>
          <w:lang w:val="fr-FR" w:eastAsia="ar-SA"/>
        </w:rPr>
        <w:t xml:space="preserve"> </w:t>
      </w:r>
      <w:r w:rsidRPr="007462F6">
        <w:rPr>
          <w:rFonts w:asciiTheme="minorHAnsi" w:hAnsiTheme="minorHAnsi" w:cstheme="minorHAnsi"/>
          <w:sz w:val="22"/>
          <w:lang w:val="fr-FR"/>
        </w:rPr>
        <w:t xml:space="preserve">à : </w:t>
      </w:r>
    </w:p>
    <w:p w14:paraId="1707F7A2"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 xml:space="preserve">La consultation et la participation des populations dans l’élaboration et le suivi des programmes (articles 136 et 139) ; </w:t>
      </w:r>
    </w:p>
    <w:p w14:paraId="27B3CD9B"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Les principes d’équité et de non-discrimination, l’égalité femme-homme (article 19) et l’inclusion des personnes à besoins spécifiques (articles 34).</w:t>
      </w:r>
    </w:p>
    <w:p w14:paraId="37E37F49"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 xml:space="preserve">La présentation des pétitions (article 15) ; </w:t>
      </w:r>
    </w:p>
    <w:p w14:paraId="2D96F467"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 xml:space="preserve"> L’accès à l’information (article 27) ;</w:t>
      </w:r>
    </w:p>
    <w:p w14:paraId="132AE7F1"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La gestion des doléances (article 156).</w:t>
      </w:r>
    </w:p>
    <w:p w14:paraId="7010B7D4" w14:textId="77777777" w:rsidR="005B1172" w:rsidRPr="007462F6" w:rsidRDefault="0061166D" w:rsidP="007462F6">
      <w:pPr>
        <w:spacing w:line="300" w:lineRule="auto"/>
        <w:ind w:left="-68" w:right="-1"/>
        <w:jc w:val="both"/>
        <w:rPr>
          <w:rFonts w:asciiTheme="minorHAnsi" w:hAnsiTheme="minorHAnsi" w:cstheme="minorHAnsi"/>
        </w:rPr>
      </w:pPr>
      <w:r w:rsidRPr="007462F6">
        <w:rPr>
          <w:rFonts w:asciiTheme="minorHAnsi" w:hAnsiTheme="minorHAnsi" w:cstheme="minorHAnsi"/>
        </w:rPr>
        <w:t>Les lois en vigueur et les mécanismes en rapport avec la consultation publique au niveau national concernent notamment :</w:t>
      </w:r>
    </w:p>
    <w:p w14:paraId="4C693175"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La loi organique 44-14 promulguée en juillet 2016 qui détermine les conditions et les modalités d’exercice de ce droit de présenter des pétitions aux pouvoirs publics ;</w:t>
      </w:r>
    </w:p>
    <w:p w14:paraId="7A9B2FA4" w14:textId="77777777" w:rsidR="005B1172" w:rsidRPr="007462F6" w:rsidRDefault="0061166D" w:rsidP="007462F6">
      <w:pPr>
        <w:pStyle w:val="Paragraphedeliste"/>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Le portail national des réclamations « Chikyae.ma » qui est une vitrine publique de dépôt de griefs,</w:t>
      </w:r>
    </w:p>
    <w:p w14:paraId="2E7F9420" w14:textId="77777777" w:rsidR="005B1172" w:rsidRPr="007462F6" w:rsidRDefault="0061166D" w:rsidP="007462F6">
      <w:pPr>
        <w:pStyle w:val="Paragraphedeliste"/>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La loi 31-13 marocaine d’accès à l’information.</w:t>
      </w:r>
    </w:p>
    <w:p w14:paraId="6F6258AD" w14:textId="77777777" w:rsidR="005B1172" w:rsidRPr="007462F6" w:rsidRDefault="0061166D" w:rsidP="007462F6">
      <w:pPr>
        <w:pStyle w:val="Paragraphedeliste"/>
        <w:widowControl/>
        <w:numPr>
          <w:ilvl w:val="0"/>
          <w:numId w:val="93"/>
        </w:numPr>
        <w:autoSpaceDE/>
        <w:autoSpaceDN/>
        <w:spacing w:line="300" w:lineRule="auto"/>
        <w:ind w:right="-1"/>
        <w:contextualSpacing/>
        <w:jc w:val="both"/>
        <w:rPr>
          <w:rFonts w:asciiTheme="minorHAnsi" w:hAnsiTheme="minorHAnsi" w:cstheme="minorHAnsi"/>
        </w:rPr>
      </w:pPr>
      <w:r w:rsidRPr="007462F6">
        <w:rPr>
          <w:rFonts w:asciiTheme="minorHAnsi" w:hAnsiTheme="minorHAnsi" w:cstheme="minorHAnsi"/>
        </w:rPr>
        <w:t>La loi n°12-03 relative aux Etudes d’Impact sur l’Environnement (EIE) devenue la référence législative nationale d’application du principe de l’étude d’impact.</w:t>
      </w:r>
    </w:p>
    <w:p w14:paraId="2AF0E8DF" w14:textId="77777777" w:rsidR="005B1172" w:rsidRPr="007462F6" w:rsidRDefault="0061166D" w:rsidP="007462F6">
      <w:pPr>
        <w:pStyle w:val="PS"/>
        <w:widowControl w:val="0"/>
        <w:spacing w:before="0" w:after="0" w:line="300" w:lineRule="auto"/>
        <w:ind w:right="-1"/>
        <w:rPr>
          <w:rFonts w:asciiTheme="minorHAnsi" w:hAnsiTheme="minorHAnsi" w:cstheme="minorHAnsi"/>
          <w:sz w:val="22"/>
          <w:lang w:val="fr-FR"/>
        </w:rPr>
      </w:pPr>
      <w:r w:rsidRPr="007462F6">
        <w:rPr>
          <w:rFonts w:asciiTheme="minorHAnsi" w:hAnsiTheme="minorHAnsi" w:cstheme="minorHAnsi"/>
          <w:sz w:val="22"/>
          <w:lang w:val="fr-FR"/>
        </w:rPr>
        <w:t xml:space="preserve">Par ailleurs, le droit de propriété demeure garanti conformément à l’article 35 de la constitution de 2011. Toutefois la loi peut en limiter l’étendue et l’exercice si les exigences du développement économique et social de la Nation en dictent la nécessité par une déclaration d’utilité publique conformément à la loi marocaine n°07/81 réglementant la procédure d’expropriation pour cause d’utilité publique. La procédure de l’expropriation, qui ne peut porter que sur des biens immobiliers et sur tous les droits qui y sont inscrit, tend à maintenir un équilibre entre les intérêts des propriétaires et l’intérêt général. </w:t>
      </w:r>
    </w:p>
    <w:p w14:paraId="77228EF2" w14:textId="77777777" w:rsidR="005B1172" w:rsidRPr="007462F6" w:rsidRDefault="005B1172" w:rsidP="007462F6">
      <w:pPr>
        <w:pStyle w:val="NormalWeb"/>
        <w:shd w:val="clear" w:color="auto" w:fill="FFFFFF"/>
        <w:spacing w:before="0" w:beforeAutospacing="0" w:after="0" w:afterAutospacing="0" w:line="300" w:lineRule="auto"/>
        <w:ind w:right="-1"/>
        <w:jc w:val="both"/>
        <w:rPr>
          <w:rFonts w:asciiTheme="minorHAnsi" w:eastAsiaTheme="minorHAnsi" w:hAnsiTheme="minorHAnsi" w:cstheme="minorHAnsi"/>
          <w:sz w:val="22"/>
          <w:szCs w:val="22"/>
          <w:lang w:eastAsia="en-US"/>
        </w:rPr>
      </w:pPr>
      <w:r w:rsidRPr="007462F6">
        <w:rPr>
          <w:rFonts w:asciiTheme="minorHAnsi" w:eastAsiaTheme="minorHAnsi" w:hAnsiTheme="minorHAnsi" w:cstheme="minorHAnsi"/>
          <w:sz w:val="22"/>
          <w:szCs w:val="22"/>
          <w:lang w:eastAsia="en-US"/>
        </w:rPr>
        <w:t>D’un autre côté, le régime marocain de protection sociale couvre tous les employés du public ou du privé en leur assurant une protection contre les risques de maladie maternité, invalidité, vieillesse, survie, décès, chômage et il en leur servant des prestations familiales. L'assurance accident du travail-maladies professionnelles est obligatoire pour tous. Depuis peu, les travailleurs indépendants et les personnes non salariées exerçant une activité libérale sont couverts par le régime d'assurance maladie obligatoire (AMO) et le régime des pensions à travers :</w:t>
      </w:r>
    </w:p>
    <w:p w14:paraId="03D2D540" w14:textId="77777777" w:rsidR="005B1172" w:rsidRPr="007462F6" w:rsidRDefault="005B1172" w:rsidP="007462F6">
      <w:pPr>
        <w:pStyle w:val="NormalWeb"/>
        <w:numPr>
          <w:ilvl w:val="0"/>
          <w:numId w:val="94"/>
        </w:numPr>
        <w:shd w:val="clear" w:color="auto" w:fill="FFFFFF"/>
        <w:spacing w:before="0" w:beforeAutospacing="0" w:after="0" w:afterAutospacing="0" w:line="300" w:lineRule="auto"/>
        <w:ind w:right="-1"/>
        <w:jc w:val="both"/>
        <w:rPr>
          <w:rFonts w:asciiTheme="minorHAnsi" w:eastAsiaTheme="minorHAnsi" w:hAnsiTheme="minorHAnsi" w:cstheme="minorHAnsi"/>
          <w:sz w:val="22"/>
          <w:szCs w:val="22"/>
          <w:lang w:eastAsia="en-US"/>
        </w:rPr>
      </w:pPr>
      <w:r w:rsidRPr="007462F6">
        <w:rPr>
          <w:rFonts w:asciiTheme="minorHAnsi" w:eastAsiaTheme="minorHAnsi" w:hAnsiTheme="minorHAnsi" w:cstheme="minorHAnsi"/>
          <w:sz w:val="22"/>
          <w:szCs w:val="22"/>
          <w:lang w:eastAsia="en-US"/>
        </w:rPr>
        <w:t>La loi 98-15 relative à l'Assurance Maladie Obligatoire de base pour les catégories des professionnels, des travailleurs indépendants et des personnes non-salariés exerçant une activité libérale,</w:t>
      </w:r>
    </w:p>
    <w:p w14:paraId="4A4BAB20" w14:textId="77777777" w:rsidR="005B1172" w:rsidRPr="007462F6" w:rsidRDefault="005B1172" w:rsidP="007462F6">
      <w:pPr>
        <w:pStyle w:val="NormalWeb"/>
        <w:numPr>
          <w:ilvl w:val="0"/>
          <w:numId w:val="94"/>
        </w:numPr>
        <w:shd w:val="clear" w:color="auto" w:fill="FFFFFF"/>
        <w:spacing w:before="0" w:beforeAutospacing="0" w:after="0" w:afterAutospacing="0" w:line="300" w:lineRule="auto"/>
        <w:ind w:right="-1"/>
        <w:jc w:val="both"/>
        <w:rPr>
          <w:rFonts w:asciiTheme="minorHAnsi" w:eastAsiaTheme="minorHAnsi" w:hAnsiTheme="minorHAnsi" w:cstheme="minorHAnsi"/>
          <w:sz w:val="22"/>
          <w:szCs w:val="22"/>
          <w:lang w:eastAsia="en-US"/>
        </w:rPr>
      </w:pPr>
      <w:r w:rsidRPr="007462F6">
        <w:rPr>
          <w:rFonts w:asciiTheme="minorHAnsi" w:eastAsiaTheme="minorHAnsi" w:hAnsiTheme="minorHAnsi" w:cstheme="minorHAnsi"/>
          <w:sz w:val="22"/>
          <w:szCs w:val="22"/>
          <w:lang w:eastAsia="en-US"/>
        </w:rPr>
        <w:t>La loi n° 99-15 instituant un régime de pensions pour les catégories des professionnels, des travailleurs indépendants et des personnes non-salariés exerçant une activité libérale.</w:t>
      </w:r>
    </w:p>
    <w:p w14:paraId="53F0D147" w14:textId="77777777" w:rsidR="005B1172" w:rsidRPr="007462F6" w:rsidRDefault="005B1172" w:rsidP="007462F6">
      <w:pPr>
        <w:spacing w:line="300" w:lineRule="auto"/>
        <w:jc w:val="both"/>
        <w:rPr>
          <w:rFonts w:asciiTheme="minorHAnsi" w:eastAsia="Calibri" w:hAnsiTheme="minorHAnsi" w:cstheme="minorHAnsi"/>
          <w:highlight w:val="yellow"/>
        </w:rPr>
      </w:pPr>
      <w:r w:rsidRPr="007462F6">
        <w:rPr>
          <w:rFonts w:asciiTheme="minorHAnsi" w:eastAsia="Calibri" w:hAnsiTheme="minorHAnsi" w:cstheme="minorHAnsi"/>
        </w:rPr>
        <w:t xml:space="preserve">En fin, le code du travail tel qu’il est stipulé par la loi 65-99 constitue est le texte législatif qui édicte l'ensemble des règles relatives à l'organisation des relations sociales au sein de l'entreprise et dans le domaine du travail. </w:t>
      </w:r>
    </w:p>
    <w:p w14:paraId="589964C9" w14:textId="77777777" w:rsidR="005B1172" w:rsidRPr="007462F6" w:rsidRDefault="005B1172" w:rsidP="007462F6">
      <w:pPr>
        <w:pStyle w:val="z-Hautduformulaire"/>
        <w:spacing w:line="300" w:lineRule="auto"/>
        <w:rPr>
          <w:rFonts w:asciiTheme="minorHAnsi" w:hAnsiTheme="minorHAnsi" w:cstheme="minorHAnsi"/>
          <w:sz w:val="22"/>
          <w:szCs w:val="22"/>
          <w:lang w:val="fr-FR"/>
        </w:rPr>
      </w:pPr>
      <w:r w:rsidRPr="007462F6">
        <w:rPr>
          <w:rFonts w:asciiTheme="minorHAnsi" w:hAnsiTheme="minorHAnsi" w:cstheme="minorHAnsi"/>
          <w:sz w:val="22"/>
          <w:szCs w:val="22"/>
          <w:lang w:val="fr-FR"/>
        </w:rPr>
        <w:lastRenderedPageBreak/>
        <w:t>Haut du formulaire</w:t>
      </w:r>
    </w:p>
    <w:p w14:paraId="0FBC649D" w14:textId="77777777" w:rsidR="005B1172" w:rsidRPr="007462F6" w:rsidRDefault="005B1172" w:rsidP="004A3B4B">
      <w:pPr>
        <w:spacing w:line="300" w:lineRule="auto"/>
        <w:jc w:val="both"/>
        <w:rPr>
          <w:rFonts w:asciiTheme="minorHAnsi" w:eastAsia="Calibri" w:hAnsiTheme="minorHAnsi" w:cstheme="minorHAnsi"/>
        </w:rPr>
      </w:pPr>
      <w:r w:rsidRPr="007462F6">
        <w:rPr>
          <w:rFonts w:asciiTheme="minorHAnsi" w:hAnsiTheme="minorHAnsi" w:cstheme="minorHAnsi"/>
        </w:rPr>
        <w:br/>
      </w:r>
      <w:r w:rsidRPr="007462F6">
        <w:rPr>
          <w:rFonts w:asciiTheme="minorHAnsi" w:eastAsia="Calibri" w:hAnsiTheme="minorHAnsi" w:cstheme="minorHAnsi"/>
        </w:rPr>
        <w:t>La protection sociale désigne tous les mécanismes de prévoyance collective, permettant aux individus de faire face aux conséquences financières des risques sociaux. Elle repose généralement sur deux socles « l’assurance sociale » et « l’assistance sociale ». A cet effet, l</w:t>
      </w:r>
      <w:r w:rsidR="004A3B4B">
        <w:rPr>
          <w:rFonts w:asciiTheme="minorHAnsi" w:eastAsia="Calibri" w:hAnsiTheme="minorHAnsi" w:cstheme="minorHAnsi"/>
        </w:rPr>
        <w:t xml:space="preserve">e </w:t>
      </w:r>
      <w:r w:rsidRPr="007462F6">
        <w:rPr>
          <w:rFonts w:asciiTheme="minorHAnsi" w:eastAsia="Calibri" w:hAnsiTheme="minorHAnsi" w:cstheme="minorHAnsi"/>
        </w:rPr>
        <w:t xml:space="preserve">PEPP prévoit l'assurance sociale de tous les travailleurs des entreprises travaux/fournisseur/prestataires de services (comme PP intéressées) et promouvoir l’accompagnement social et économique des parties prenantes affectées et celles vulnérables.       </w:t>
      </w:r>
    </w:p>
    <w:p w14:paraId="496C9C99" w14:textId="77777777" w:rsidR="005B1172" w:rsidRPr="007462F6" w:rsidRDefault="005B1172" w:rsidP="004A3B4B">
      <w:pPr>
        <w:spacing w:line="300" w:lineRule="auto"/>
        <w:jc w:val="both"/>
        <w:rPr>
          <w:rFonts w:asciiTheme="minorHAnsi" w:eastAsia="Calibri" w:hAnsiTheme="minorHAnsi" w:cstheme="minorHAnsi"/>
        </w:rPr>
      </w:pPr>
      <w:r w:rsidRPr="007462F6">
        <w:rPr>
          <w:rFonts w:asciiTheme="minorHAnsi" w:eastAsia="Calibri" w:hAnsiTheme="minorHAnsi" w:cstheme="minorHAnsi"/>
        </w:rPr>
        <w:t xml:space="preserve">Le PEPP est fondée principalement sur la gestion de suivi des risques sociaux du projet par l'élaboration et la mise en œuvre des PATI-PAT spécifique pour chaque composante et sous composantes. Cette gestion permet de réduire la pauvreté des ménages, conserver leur droits, d’augmenter la cohésion et la stabilité sociale, contribuant ainsi au développement inclusif du pays.  Cette gestion repose sur : </w:t>
      </w:r>
    </w:p>
    <w:p w14:paraId="66C070F2" w14:textId="77777777" w:rsidR="005B1172" w:rsidRPr="007462F6" w:rsidRDefault="005B1172" w:rsidP="007462F6">
      <w:pPr>
        <w:pStyle w:val="Paragraphedeliste"/>
        <w:widowControl/>
        <w:numPr>
          <w:ilvl w:val="0"/>
          <w:numId w:val="95"/>
        </w:numPr>
        <w:autoSpaceDE/>
        <w:autoSpaceDN/>
        <w:spacing w:line="300" w:lineRule="auto"/>
        <w:contextualSpacing/>
        <w:textAlignment w:val="baseline"/>
        <w:rPr>
          <w:rFonts w:asciiTheme="minorHAnsi" w:eastAsia="Calibri" w:hAnsiTheme="minorHAnsi" w:cstheme="minorHAnsi"/>
        </w:rPr>
      </w:pPr>
      <w:r w:rsidRPr="007462F6">
        <w:rPr>
          <w:rFonts w:asciiTheme="minorHAnsi" w:eastAsia="Calibri" w:hAnsiTheme="minorHAnsi" w:cstheme="minorHAnsi"/>
        </w:rPr>
        <w:t>Elaboration d'un PATI-PAT de chaque composante/sous composante du projet et leur mise en œuvre tout le long du projet</w:t>
      </w:r>
    </w:p>
    <w:p w14:paraId="7FB9EC2C" w14:textId="77777777" w:rsidR="005B1172" w:rsidRPr="007462F6" w:rsidRDefault="0061166D" w:rsidP="007462F6">
      <w:pPr>
        <w:pStyle w:val="Paragraphedeliste"/>
        <w:widowControl/>
        <w:numPr>
          <w:ilvl w:val="0"/>
          <w:numId w:val="95"/>
        </w:numPr>
        <w:autoSpaceDE/>
        <w:autoSpaceDN/>
        <w:spacing w:line="300" w:lineRule="auto"/>
        <w:contextualSpacing/>
        <w:jc w:val="both"/>
        <w:textAlignment w:val="baseline"/>
        <w:rPr>
          <w:rFonts w:asciiTheme="minorHAnsi" w:eastAsia="Calibri" w:hAnsiTheme="minorHAnsi" w:cstheme="minorHAnsi"/>
        </w:rPr>
      </w:pPr>
      <w:r w:rsidRPr="007462F6">
        <w:rPr>
          <w:rFonts w:asciiTheme="minorHAnsi" w:eastAsia="Calibri" w:hAnsiTheme="minorHAnsi" w:cstheme="minorHAnsi"/>
        </w:rPr>
        <w:t>Promouvoir une assistance sociale des PAPS et des personnes vulnérables afin de les impliquer et de  faciliter leur participation, accompagner  pour restaurer leurs moyens de subsistance, la prise en charge de leurs préoccupations</w:t>
      </w:r>
    </w:p>
    <w:p w14:paraId="1AA64248" w14:textId="77777777" w:rsidR="005B1172" w:rsidRPr="007462F6" w:rsidRDefault="005B1172" w:rsidP="007462F6">
      <w:pPr>
        <w:pStyle w:val="Paragraphedeliste"/>
        <w:widowControl/>
        <w:numPr>
          <w:ilvl w:val="0"/>
          <w:numId w:val="95"/>
        </w:numPr>
        <w:autoSpaceDE/>
        <w:autoSpaceDN/>
        <w:spacing w:line="300" w:lineRule="auto"/>
        <w:contextualSpacing/>
        <w:textAlignment w:val="baseline"/>
        <w:rPr>
          <w:rFonts w:asciiTheme="minorHAnsi" w:eastAsia="Calibri" w:hAnsiTheme="minorHAnsi" w:cstheme="minorHAnsi"/>
        </w:rPr>
      </w:pPr>
      <w:r w:rsidRPr="007462F6">
        <w:rPr>
          <w:rFonts w:asciiTheme="minorHAnsi" w:eastAsia="Calibri" w:hAnsiTheme="minorHAnsi" w:cstheme="minorHAnsi"/>
        </w:rPr>
        <w:t xml:space="preserve">Prévoir des séances de sensibilisation, d'information et d'éducation </w:t>
      </w:r>
    </w:p>
    <w:p w14:paraId="77498604" w14:textId="77777777" w:rsidR="005B1172" w:rsidRPr="007462F6" w:rsidRDefault="0061166D" w:rsidP="007462F6">
      <w:pPr>
        <w:pStyle w:val="Paragraphedeliste"/>
        <w:widowControl/>
        <w:numPr>
          <w:ilvl w:val="0"/>
          <w:numId w:val="95"/>
        </w:numPr>
        <w:autoSpaceDE/>
        <w:autoSpaceDN/>
        <w:spacing w:line="300" w:lineRule="auto"/>
        <w:contextualSpacing/>
        <w:textAlignment w:val="baseline"/>
        <w:rPr>
          <w:rFonts w:asciiTheme="minorHAnsi" w:eastAsia="Calibri" w:hAnsiTheme="minorHAnsi" w:cstheme="minorHAnsi"/>
        </w:rPr>
      </w:pPr>
      <w:r w:rsidRPr="007462F6">
        <w:rPr>
          <w:rFonts w:asciiTheme="minorHAnsi" w:eastAsia="Calibri" w:hAnsiTheme="minorHAnsi" w:cstheme="minorHAnsi"/>
        </w:rPr>
        <w:t xml:space="preserve">Exigence de la couverture sociale des employeurs de toutes les entreprises / prestataires de service) du projet </w:t>
      </w:r>
    </w:p>
    <w:p w14:paraId="5AA73AB1" w14:textId="77777777" w:rsidR="00C80C17" w:rsidRDefault="005B1172" w:rsidP="00127546">
      <w:pPr>
        <w:pStyle w:val="NormalWeb"/>
        <w:spacing w:before="0" w:beforeAutospacing="0" w:after="0" w:afterAutospacing="0" w:line="300" w:lineRule="auto"/>
        <w:jc w:val="both"/>
        <w:textAlignment w:val="baseline"/>
        <w:rPr>
          <w:rFonts w:asciiTheme="minorHAnsi" w:eastAsia="Calibri" w:hAnsiTheme="minorHAnsi" w:cstheme="minorHAnsi"/>
          <w:sz w:val="22"/>
          <w:szCs w:val="22"/>
          <w:lang w:eastAsia="en-US"/>
        </w:rPr>
      </w:pPr>
      <w:r w:rsidRPr="007462F6">
        <w:rPr>
          <w:rFonts w:asciiTheme="minorHAnsi" w:eastAsia="Calibri" w:hAnsiTheme="minorHAnsi" w:cstheme="minorHAnsi"/>
          <w:sz w:val="22"/>
          <w:szCs w:val="22"/>
          <w:lang w:eastAsia="en-US"/>
        </w:rPr>
        <w:t>Aujourd’hui, la protection sociale devient un instrument privilégié pour atteindre les Objectifs de Développement Durable (ODD). La réforme du système de protection sociale au Maroc est l’une des priorités du Programme du Gouvernement 2017-2021. En effet, il est stipulé dans l’article 31 de la Constitution que l’Etat, les établissements publics et les collectivités territoriales œuvrent à la mobilisation de tous les moyens disponibles pour faciliter l’égal accès des citoyennes et des citoyens aux conditions leur permettant de jouir du droit aux soins de santé, à la protection sociale, à la couverture médicale et à la solidarité mutualiste ou organisée par l’Etat.</w:t>
      </w:r>
    </w:p>
    <w:p w14:paraId="5C83803A" w14:textId="77777777" w:rsidR="00C80C17" w:rsidRDefault="005B1172" w:rsidP="00127546">
      <w:pPr>
        <w:pStyle w:val="NormalWeb"/>
        <w:spacing w:before="0" w:beforeAutospacing="0" w:after="0" w:afterAutospacing="0" w:line="300" w:lineRule="auto"/>
        <w:jc w:val="both"/>
        <w:textAlignment w:val="baseline"/>
        <w:rPr>
          <w:rFonts w:asciiTheme="minorHAnsi" w:eastAsia="Calibri" w:hAnsiTheme="minorHAnsi" w:cstheme="minorHAnsi"/>
          <w:sz w:val="22"/>
          <w:szCs w:val="22"/>
          <w:lang w:eastAsia="en-US"/>
        </w:rPr>
      </w:pPr>
      <w:r w:rsidRPr="007462F6">
        <w:rPr>
          <w:rFonts w:asciiTheme="minorHAnsi" w:eastAsia="Calibri" w:hAnsiTheme="minorHAnsi" w:cstheme="minorHAnsi"/>
          <w:sz w:val="22"/>
          <w:szCs w:val="22"/>
          <w:lang w:eastAsia="en-US"/>
        </w:rPr>
        <w:t xml:space="preserve">A cet effet, La loi-cadre n° 09.21 du 22 </w:t>
      </w:r>
      <w:proofErr w:type="spellStart"/>
      <w:r w:rsidRPr="007462F6">
        <w:rPr>
          <w:rFonts w:asciiTheme="minorHAnsi" w:eastAsia="Calibri" w:hAnsiTheme="minorHAnsi" w:cstheme="minorHAnsi"/>
          <w:sz w:val="22"/>
          <w:szCs w:val="22"/>
          <w:lang w:eastAsia="en-US"/>
        </w:rPr>
        <w:t>chaâbane</w:t>
      </w:r>
      <w:proofErr w:type="spellEnd"/>
      <w:r w:rsidRPr="007462F6">
        <w:rPr>
          <w:rFonts w:asciiTheme="minorHAnsi" w:eastAsia="Calibri" w:hAnsiTheme="minorHAnsi" w:cstheme="minorHAnsi"/>
          <w:sz w:val="22"/>
          <w:szCs w:val="22"/>
          <w:lang w:eastAsia="en-US"/>
        </w:rPr>
        <w:t xml:space="preserve"> 1442 (5 Avril 2021) relative à la protection sociale, constitue une étape clé dans la mise en œuvre des orientations de Sa Majesté le Roi Mohamed VI que Dieu le glorifie, relatives à la généralisation de la couverture sociale au profit de tous les marocains à l’horizon 2025.</w:t>
      </w:r>
    </w:p>
    <w:p w14:paraId="3BDB0870" w14:textId="77777777" w:rsidR="0046100E" w:rsidRDefault="007462F6" w:rsidP="007462F6">
      <w:pPr>
        <w:pStyle w:val="Titre510"/>
        <w:tabs>
          <w:tab w:val="left" w:pos="567"/>
        </w:tabs>
        <w:spacing w:before="101"/>
        <w:ind w:right="3"/>
        <w:outlineLvl w:val="1"/>
        <w:rPr>
          <w:rFonts w:asciiTheme="minorHAnsi" w:eastAsia="Tahoma" w:hAnsiTheme="minorHAnsi" w:cs="Tahoma"/>
          <w:i w:val="0"/>
          <w:color w:val="000000" w:themeColor="text1"/>
          <w:sz w:val="20"/>
          <w:szCs w:val="20"/>
        </w:rPr>
      </w:pPr>
      <w:bookmarkStart w:id="233" w:name="_Toc71626534"/>
      <w:bookmarkStart w:id="234" w:name="_Toc83530513"/>
      <w:bookmarkStart w:id="235" w:name="_Toc113087097"/>
      <w:bookmarkStart w:id="236" w:name="_Toc115684474"/>
      <w:bookmarkStart w:id="237" w:name="_Toc116784745"/>
      <w:bookmarkStart w:id="238" w:name="_Toc122251328"/>
      <w:bookmarkStart w:id="239" w:name="_Toc122937858"/>
      <w:bookmarkStart w:id="240" w:name="_Toc259777213"/>
      <w:bookmarkStart w:id="241" w:name="_Toc263429890"/>
      <w:bookmarkStart w:id="242" w:name="_Toc283192899"/>
      <w:bookmarkStart w:id="243" w:name="_Toc346270112"/>
      <w:bookmarkStart w:id="244" w:name="_Toc351970370"/>
      <w:bookmarkStart w:id="245" w:name="_Toc505694849"/>
      <w:bookmarkStart w:id="246" w:name="_Toc76122007"/>
      <w:bookmarkStart w:id="247" w:name="_Toc135133536"/>
      <w:r>
        <w:rPr>
          <w:rFonts w:asciiTheme="minorHAnsi" w:eastAsia="Tahoma" w:hAnsiTheme="minorHAnsi" w:cs="Tahoma"/>
          <w:i w:val="0"/>
          <w:color w:val="000000" w:themeColor="text1"/>
          <w:sz w:val="20"/>
          <w:szCs w:val="20"/>
        </w:rPr>
        <w:t xml:space="preserve">3.1.2 </w:t>
      </w:r>
      <w:r w:rsidR="0046100E" w:rsidRPr="007462F6">
        <w:rPr>
          <w:rFonts w:asciiTheme="minorHAnsi" w:eastAsia="Tahoma" w:hAnsiTheme="minorHAnsi" w:cs="Tahoma"/>
          <w:i w:val="0"/>
          <w:color w:val="000000" w:themeColor="text1"/>
          <w:sz w:val="20"/>
          <w:szCs w:val="20"/>
        </w:rPr>
        <w:t>Cadre institutionnel</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Pr>
          <w:rFonts w:asciiTheme="minorHAnsi" w:eastAsia="Tahoma" w:hAnsiTheme="minorHAnsi" w:cs="Tahoma"/>
          <w:i w:val="0"/>
          <w:color w:val="000000" w:themeColor="text1"/>
          <w:sz w:val="20"/>
          <w:szCs w:val="20"/>
        </w:rPr>
        <w:t xml:space="preserve"> national</w:t>
      </w:r>
      <w:bookmarkEnd w:id="247"/>
      <w:r>
        <w:rPr>
          <w:rFonts w:asciiTheme="minorHAnsi" w:eastAsia="Tahoma" w:hAnsiTheme="minorHAnsi" w:cs="Tahoma"/>
          <w:i w:val="0"/>
          <w:color w:val="000000" w:themeColor="text1"/>
          <w:sz w:val="20"/>
          <w:szCs w:val="20"/>
        </w:rPr>
        <w:t xml:space="preserve"> </w:t>
      </w:r>
    </w:p>
    <w:p w14:paraId="5CDF8295" w14:textId="77777777" w:rsidR="00D9403C" w:rsidRPr="007462F6" w:rsidRDefault="00D9403C" w:rsidP="004A3B4B">
      <w:pPr>
        <w:pStyle w:val="Titre510"/>
        <w:tabs>
          <w:tab w:val="left" w:pos="567"/>
        </w:tabs>
        <w:spacing w:before="101"/>
        <w:ind w:right="3"/>
        <w:outlineLvl w:val="1"/>
        <w:rPr>
          <w:rFonts w:asciiTheme="minorHAnsi" w:eastAsia="Tahoma" w:hAnsiTheme="minorHAnsi" w:cs="Tahoma"/>
          <w:i w:val="0"/>
          <w:color w:val="000000" w:themeColor="text1"/>
          <w:sz w:val="20"/>
          <w:szCs w:val="20"/>
        </w:rPr>
      </w:pPr>
    </w:p>
    <w:p w14:paraId="05A17C6D" w14:textId="77777777" w:rsidR="00C80C17" w:rsidRDefault="0061166D" w:rsidP="00127546">
      <w:pPr>
        <w:pStyle w:val="Corpsdetexte"/>
        <w:spacing w:line="300" w:lineRule="auto"/>
        <w:ind w:right="3"/>
        <w:jc w:val="both"/>
        <w:rPr>
          <w:rFonts w:asciiTheme="minorHAnsi" w:hAnsiTheme="minorHAnsi" w:cstheme="minorHAnsi"/>
        </w:rPr>
      </w:pPr>
      <w:bookmarkStart w:id="248" w:name="_Toc122937860"/>
      <w:bookmarkStart w:id="249" w:name="_Toc185831473"/>
      <w:bookmarkStart w:id="250" w:name="_Toc259777214"/>
      <w:bookmarkStart w:id="251" w:name="_Toc263429891"/>
      <w:r w:rsidRPr="007462F6">
        <w:rPr>
          <w:rFonts w:asciiTheme="minorHAnsi" w:hAnsiTheme="minorHAnsi" w:cstheme="minorHAnsi"/>
        </w:rPr>
        <w:t xml:space="preserve">Le projet </w:t>
      </w:r>
      <w:r w:rsidR="00A5237E" w:rsidRPr="007462F6">
        <w:rPr>
          <w:rFonts w:asciiTheme="minorHAnsi" w:hAnsiTheme="minorHAnsi" w:cstheme="minorHAnsi"/>
        </w:rPr>
        <w:t>PRPTC</w:t>
      </w:r>
      <w:r w:rsidRPr="007462F6">
        <w:rPr>
          <w:rFonts w:asciiTheme="minorHAnsi" w:hAnsiTheme="minorHAnsi" w:cstheme="minorHAnsi"/>
        </w:rPr>
        <w:t xml:space="preserve"> est préparé, mis en œuvre et exécuté par une structure institutionnelle conçue dans le double souci de garantir l’efficacité et l’implication de l’ensemble des parties </w:t>
      </w:r>
      <w:r w:rsidRPr="007462F6">
        <w:rPr>
          <w:rFonts w:asciiTheme="minorHAnsi" w:hAnsiTheme="minorHAnsi" w:cstheme="minorHAnsi"/>
          <w:spacing w:val="-2"/>
        </w:rPr>
        <w:t>prenantes.</w:t>
      </w:r>
      <w:bookmarkStart w:id="252" w:name="_Toc134113788"/>
      <w:bookmarkStart w:id="253" w:name="_Toc134115191"/>
      <w:bookmarkStart w:id="254" w:name="_Toc134116594"/>
      <w:bookmarkStart w:id="255" w:name="_Toc134117997"/>
      <w:bookmarkStart w:id="256" w:name="_Toc134113789"/>
      <w:bookmarkStart w:id="257" w:name="_Toc134115192"/>
      <w:bookmarkStart w:id="258" w:name="_Toc134116595"/>
      <w:bookmarkStart w:id="259" w:name="_Toc134117998"/>
      <w:bookmarkStart w:id="260" w:name="_Toc37105955"/>
      <w:bookmarkStart w:id="261" w:name="_Toc37106149"/>
      <w:bookmarkStart w:id="262" w:name="_Toc37105956"/>
      <w:bookmarkStart w:id="263" w:name="_Toc37106150"/>
      <w:bookmarkStart w:id="264" w:name="_Toc505694851"/>
      <w:bookmarkStart w:id="265" w:name="_Toc76122008"/>
      <w:bookmarkStart w:id="266" w:name="_Toc275158351"/>
      <w:bookmarkStart w:id="267" w:name="_Toc296006991"/>
      <w:bookmarkStart w:id="268" w:name="_Toc342570286"/>
      <w:bookmarkStart w:id="269" w:name="_Toc351970371"/>
      <w:bookmarkStart w:id="270" w:name="_Toc115684478"/>
      <w:bookmarkStart w:id="271" w:name="_Toc116784747"/>
      <w:bookmarkStart w:id="272" w:name="_Toc122251330"/>
      <w:bookmarkStart w:id="273" w:name="_Toc122937862"/>
      <w:bookmarkStart w:id="274" w:name="_Toc129430134"/>
      <w:bookmarkStart w:id="275" w:name="_Toc185831474"/>
      <w:bookmarkStart w:id="276" w:name="_Toc259777215"/>
      <w:bookmarkStart w:id="277" w:name="_Toc26342989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1F2F2376" w14:textId="77777777" w:rsidR="00C80C17" w:rsidRDefault="0061166D" w:rsidP="00127546">
      <w:pPr>
        <w:pStyle w:val="Corpsdetexte"/>
        <w:numPr>
          <w:ilvl w:val="0"/>
          <w:numId w:val="95"/>
        </w:numPr>
        <w:spacing w:line="300" w:lineRule="auto"/>
        <w:ind w:right="3"/>
        <w:jc w:val="both"/>
        <w:rPr>
          <w:rFonts w:asciiTheme="minorHAnsi" w:hAnsiTheme="minorHAnsi" w:cstheme="minorHAnsi"/>
        </w:rPr>
      </w:pPr>
      <w:r w:rsidRPr="007462F6">
        <w:rPr>
          <w:rFonts w:asciiTheme="minorHAnsi" w:hAnsiTheme="minorHAnsi" w:cstheme="minorHAnsi"/>
        </w:rPr>
        <w:t>Ministre de la Transition énergétique et du Développement durable</w:t>
      </w:r>
      <w:bookmarkStart w:id="278" w:name="_Toc134113791"/>
      <w:bookmarkStart w:id="279" w:name="_Toc134115194"/>
      <w:bookmarkStart w:id="280" w:name="_Toc134116597"/>
      <w:bookmarkStart w:id="281" w:name="_Toc134118000"/>
      <w:bookmarkStart w:id="282" w:name="_Toc134113792"/>
      <w:bookmarkStart w:id="283" w:name="_Toc134115195"/>
      <w:bookmarkStart w:id="284" w:name="_Toc134116598"/>
      <w:bookmarkStart w:id="285" w:name="_Toc134118001"/>
      <w:bookmarkStart w:id="286" w:name="_Toc134113793"/>
      <w:bookmarkStart w:id="287" w:name="_Toc134115196"/>
      <w:bookmarkStart w:id="288" w:name="_Toc134116599"/>
      <w:bookmarkStart w:id="289" w:name="_Toc134118002"/>
      <w:bookmarkStart w:id="290" w:name="_Toc134113794"/>
      <w:bookmarkStart w:id="291" w:name="_Toc134115197"/>
      <w:bookmarkStart w:id="292" w:name="_Toc134116600"/>
      <w:bookmarkStart w:id="293" w:name="_Toc134118003"/>
      <w:bookmarkStart w:id="294" w:name="_Toc493170901"/>
      <w:bookmarkStart w:id="295" w:name="_Toc493170904"/>
      <w:bookmarkStart w:id="296" w:name="_Toc480200728"/>
      <w:bookmarkStart w:id="297" w:name="_Toc505694852"/>
      <w:bookmarkStart w:id="298" w:name="_Toc76122009"/>
      <w:bookmarkEnd w:id="264"/>
      <w:bookmarkEnd w:id="265"/>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6E7032BE" w14:textId="77777777" w:rsidR="00C80C17" w:rsidRDefault="0087652B" w:rsidP="00127546">
      <w:pPr>
        <w:pStyle w:val="Corpsdetexte"/>
        <w:numPr>
          <w:ilvl w:val="0"/>
          <w:numId w:val="95"/>
        </w:numPr>
        <w:spacing w:line="300" w:lineRule="auto"/>
        <w:ind w:right="3"/>
        <w:jc w:val="both"/>
        <w:rPr>
          <w:rFonts w:asciiTheme="minorHAnsi" w:hAnsiTheme="minorHAnsi" w:cstheme="minorHAnsi"/>
        </w:rPr>
      </w:pPr>
      <w:r w:rsidRPr="004A3B4B">
        <w:rPr>
          <w:rFonts w:asciiTheme="minorHAnsi" w:hAnsiTheme="minorHAnsi" w:cstheme="minorHAnsi"/>
        </w:rPr>
        <w:t>Ministère de l’Equipement et de l’eau</w:t>
      </w:r>
      <w:bookmarkStart w:id="299" w:name="_Toc134113796"/>
      <w:bookmarkStart w:id="300" w:name="_Toc134115199"/>
      <w:bookmarkStart w:id="301" w:name="_Toc134116602"/>
      <w:bookmarkStart w:id="302" w:name="_Toc134118005"/>
      <w:bookmarkStart w:id="303" w:name="_Toc134113797"/>
      <w:bookmarkStart w:id="304" w:name="_Toc134115200"/>
      <w:bookmarkStart w:id="305" w:name="_Toc134116603"/>
      <w:bookmarkStart w:id="306" w:name="_Toc134118006"/>
      <w:bookmarkStart w:id="307" w:name="_Toc134113798"/>
      <w:bookmarkStart w:id="308" w:name="_Toc134115201"/>
      <w:bookmarkStart w:id="309" w:name="_Toc134116604"/>
      <w:bookmarkStart w:id="310" w:name="_Toc134118007"/>
      <w:bookmarkStart w:id="311" w:name="_Toc134113799"/>
      <w:bookmarkStart w:id="312" w:name="_Toc134115202"/>
      <w:bookmarkStart w:id="313" w:name="_Toc134116605"/>
      <w:bookmarkStart w:id="314" w:name="_Toc134118008"/>
      <w:bookmarkStart w:id="315" w:name="_Toc134113800"/>
      <w:bookmarkStart w:id="316" w:name="_Toc134115203"/>
      <w:bookmarkStart w:id="317" w:name="_Toc134116606"/>
      <w:bookmarkStart w:id="318" w:name="_Toc134118009"/>
      <w:bookmarkStart w:id="319" w:name="_Toc134113801"/>
      <w:bookmarkStart w:id="320" w:name="_Toc134115204"/>
      <w:bookmarkStart w:id="321" w:name="_Toc134116607"/>
      <w:bookmarkStart w:id="322" w:name="_Toc134118010"/>
      <w:bookmarkStart w:id="323" w:name="_Toc505694853"/>
      <w:bookmarkStart w:id="324" w:name="_Toc76122010"/>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61578ACC" w14:textId="77777777" w:rsidR="00C80C17" w:rsidRDefault="0087652B" w:rsidP="00127546">
      <w:pPr>
        <w:pStyle w:val="Corpsdetexte"/>
        <w:numPr>
          <w:ilvl w:val="0"/>
          <w:numId w:val="95"/>
        </w:numPr>
        <w:spacing w:line="300" w:lineRule="auto"/>
        <w:ind w:right="3"/>
        <w:jc w:val="both"/>
        <w:rPr>
          <w:rFonts w:asciiTheme="minorHAnsi" w:hAnsiTheme="minorHAnsi" w:cstheme="minorHAnsi"/>
        </w:rPr>
      </w:pPr>
      <w:r w:rsidRPr="004A3B4B">
        <w:rPr>
          <w:rFonts w:asciiTheme="minorHAnsi" w:hAnsiTheme="minorHAnsi" w:cstheme="minorHAnsi"/>
        </w:rPr>
        <w:t>Ministère de l’Intérieur</w:t>
      </w:r>
      <w:bookmarkStart w:id="325" w:name="_Toc134113803"/>
      <w:bookmarkStart w:id="326" w:name="_Toc134115206"/>
      <w:bookmarkStart w:id="327" w:name="_Toc134116609"/>
      <w:bookmarkStart w:id="328" w:name="_Toc134118012"/>
      <w:bookmarkStart w:id="329" w:name="_Toc134113804"/>
      <w:bookmarkStart w:id="330" w:name="_Toc134115207"/>
      <w:bookmarkStart w:id="331" w:name="_Toc134116610"/>
      <w:bookmarkStart w:id="332" w:name="_Toc134118013"/>
      <w:bookmarkStart w:id="333" w:name="_Toc134113805"/>
      <w:bookmarkStart w:id="334" w:name="_Toc134115208"/>
      <w:bookmarkStart w:id="335" w:name="_Toc134116611"/>
      <w:bookmarkStart w:id="336" w:name="_Toc134118014"/>
      <w:bookmarkStart w:id="337" w:name="_Toc134113806"/>
      <w:bookmarkStart w:id="338" w:name="_Toc134115209"/>
      <w:bookmarkStart w:id="339" w:name="_Toc134116612"/>
      <w:bookmarkStart w:id="340" w:name="_Toc134118015"/>
      <w:bookmarkStart w:id="341" w:name="_Toc134113807"/>
      <w:bookmarkStart w:id="342" w:name="_Toc134115210"/>
      <w:bookmarkStart w:id="343" w:name="_Toc134116613"/>
      <w:bookmarkStart w:id="344" w:name="_Toc134118016"/>
      <w:bookmarkStart w:id="345" w:name="_Toc275158354"/>
      <w:bookmarkStart w:id="346" w:name="_Toc296006994"/>
      <w:bookmarkStart w:id="347" w:name="_Toc342570291"/>
      <w:bookmarkStart w:id="348" w:name="_Toc351970373"/>
      <w:bookmarkStart w:id="349" w:name="_Toc480200727"/>
      <w:bookmarkStart w:id="350" w:name="_Toc31710718"/>
      <w:bookmarkStart w:id="351" w:name="_Toc7612201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7674A3F9" w14:textId="77777777" w:rsidR="00C80C17" w:rsidRDefault="0087652B" w:rsidP="00127546">
      <w:pPr>
        <w:pStyle w:val="Corpsdetexte"/>
        <w:numPr>
          <w:ilvl w:val="0"/>
          <w:numId w:val="95"/>
        </w:numPr>
        <w:spacing w:line="300" w:lineRule="auto"/>
        <w:ind w:right="3"/>
        <w:jc w:val="both"/>
        <w:rPr>
          <w:rFonts w:asciiTheme="minorHAnsi" w:hAnsiTheme="minorHAnsi" w:cstheme="minorHAnsi"/>
        </w:rPr>
      </w:pPr>
      <w:r w:rsidRPr="004A3B4B">
        <w:rPr>
          <w:rFonts w:asciiTheme="minorHAnsi" w:hAnsiTheme="minorHAnsi" w:cstheme="minorHAnsi"/>
        </w:rPr>
        <w:t>Ministère de l’Agriculture, de la Pêche Maritime</w:t>
      </w:r>
      <w:bookmarkEnd w:id="345"/>
      <w:bookmarkEnd w:id="346"/>
      <w:bookmarkEnd w:id="347"/>
      <w:bookmarkEnd w:id="348"/>
      <w:r w:rsidRPr="004A3B4B">
        <w:rPr>
          <w:rFonts w:asciiTheme="minorHAnsi" w:hAnsiTheme="minorHAnsi" w:cstheme="minorHAnsi"/>
        </w:rPr>
        <w:t>, du Développement Rural et des Eaux et Forêts</w:t>
      </w:r>
      <w:bookmarkStart w:id="352" w:name="_Toc134113809"/>
      <w:bookmarkStart w:id="353" w:name="_Toc134115212"/>
      <w:bookmarkStart w:id="354" w:name="_Toc134116615"/>
      <w:bookmarkStart w:id="355" w:name="_Toc134118018"/>
      <w:bookmarkStart w:id="356" w:name="_Toc134113810"/>
      <w:bookmarkStart w:id="357" w:name="_Toc134115213"/>
      <w:bookmarkStart w:id="358" w:name="_Toc134116616"/>
      <w:bookmarkStart w:id="359" w:name="_Toc134118019"/>
      <w:bookmarkStart w:id="360" w:name="_Toc134113811"/>
      <w:bookmarkStart w:id="361" w:name="_Toc134115214"/>
      <w:bookmarkStart w:id="362" w:name="_Toc134116617"/>
      <w:bookmarkStart w:id="363" w:name="_Toc134118020"/>
      <w:bookmarkStart w:id="364" w:name="_Toc134113812"/>
      <w:bookmarkStart w:id="365" w:name="_Toc134115215"/>
      <w:bookmarkStart w:id="366" w:name="_Toc134116618"/>
      <w:bookmarkStart w:id="367" w:name="_Toc134118021"/>
      <w:bookmarkStart w:id="368" w:name="_Toc134113813"/>
      <w:bookmarkStart w:id="369" w:name="_Toc134115216"/>
      <w:bookmarkStart w:id="370" w:name="_Toc134116619"/>
      <w:bookmarkStart w:id="371" w:name="_Toc134118022"/>
      <w:bookmarkStart w:id="372" w:name="_Toc134113814"/>
      <w:bookmarkStart w:id="373" w:name="_Toc134115217"/>
      <w:bookmarkStart w:id="374" w:name="_Toc134116620"/>
      <w:bookmarkStart w:id="375" w:name="_Toc134118023"/>
      <w:bookmarkStart w:id="376" w:name="_Toc505694855"/>
      <w:bookmarkStart w:id="377" w:name="_Toc76122012"/>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73C38EED" w14:textId="77777777" w:rsidR="00C80C17" w:rsidRDefault="0087652B" w:rsidP="00127546">
      <w:pPr>
        <w:pStyle w:val="Corpsdetexte"/>
        <w:numPr>
          <w:ilvl w:val="0"/>
          <w:numId w:val="95"/>
        </w:numPr>
        <w:spacing w:line="300" w:lineRule="auto"/>
        <w:ind w:right="3"/>
        <w:jc w:val="both"/>
        <w:rPr>
          <w:rFonts w:asciiTheme="minorHAnsi" w:hAnsiTheme="minorHAnsi" w:cstheme="minorHAnsi"/>
        </w:rPr>
      </w:pPr>
      <w:r w:rsidRPr="004A3B4B">
        <w:rPr>
          <w:rFonts w:asciiTheme="minorHAnsi" w:hAnsiTheme="minorHAnsi" w:cstheme="minorHAnsi"/>
        </w:rPr>
        <w:t>Ministère de la Santé</w:t>
      </w:r>
      <w:bookmarkEnd w:id="376"/>
      <w:bookmarkEnd w:id="377"/>
      <w:r w:rsidR="00087FB2" w:rsidRPr="004A3B4B">
        <w:rPr>
          <w:rFonts w:asciiTheme="minorHAnsi" w:hAnsiTheme="minorHAnsi" w:cstheme="minorHAnsi"/>
        </w:rPr>
        <w:t xml:space="preserve"> et de la protection sociale</w:t>
      </w:r>
      <w:bookmarkStart w:id="378" w:name="_Toc134113816"/>
      <w:bookmarkStart w:id="379" w:name="_Toc134115219"/>
      <w:bookmarkStart w:id="380" w:name="_Toc134116622"/>
      <w:bookmarkStart w:id="381" w:name="_Toc134118025"/>
      <w:bookmarkStart w:id="382" w:name="_Toc134113817"/>
      <w:bookmarkStart w:id="383" w:name="_Toc134115220"/>
      <w:bookmarkStart w:id="384" w:name="_Toc134116623"/>
      <w:bookmarkStart w:id="385" w:name="_Toc134118026"/>
      <w:bookmarkStart w:id="386" w:name="_Toc134113818"/>
      <w:bookmarkStart w:id="387" w:name="_Toc134115221"/>
      <w:bookmarkStart w:id="388" w:name="_Toc134116624"/>
      <w:bookmarkStart w:id="389" w:name="_Toc134118027"/>
      <w:bookmarkStart w:id="390" w:name="_Toc258837035"/>
      <w:bookmarkStart w:id="391" w:name="_Toc275158353"/>
      <w:bookmarkStart w:id="392" w:name="_Toc296006993"/>
      <w:bookmarkStart w:id="393" w:name="_Toc342570289"/>
      <w:bookmarkStart w:id="394" w:name="_Toc351970379"/>
      <w:bookmarkStart w:id="395" w:name="_Toc505694856"/>
      <w:bookmarkStart w:id="396" w:name="_Toc76122013"/>
      <w:bookmarkEnd w:id="378"/>
      <w:bookmarkEnd w:id="379"/>
      <w:bookmarkEnd w:id="380"/>
      <w:bookmarkEnd w:id="381"/>
      <w:bookmarkEnd w:id="382"/>
      <w:bookmarkEnd w:id="383"/>
      <w:bookmarkEnd w:id="384"/>
      <w:bookmarkEnd w:id="385"/>
      <w:bookmarkEnd w:id="386"/>
      <w:bookmarkEnd w:id="387"/>
      <w:bookmarkEnd w:id="388"/>
      <w:bookmarkEnd w:id="389"/>
    </w:p>
    <w:p w14:paraId="304F0386" w14:textId="77777777" w:rsidR="00C80C17" w:rsidRDefault="0087652B" w:rsidP="00127546">
      <w:pPr>
        <w:pStyle w:val="Corpsdetexte"/>
        <w:numPr>
          <w:ilvl w:val="0"/>
          <w:numId w:val="95"/>
        </w:numPr>
        <w:spacing w:line="300" w:lineRule="auto"/>
        <w:ind w:right="3"/>
        <w:jc w:val="both"/>
        <w:rPr>
          <w:rFonts w:asciiTheme="minorHAnsi" w:hAnsiTheme="minorHAnsi" w:cstheme="minorHAnsi"/>
        </w:rPr>
      </w:pPr>
      <w:r w:rsidRPr="004A3B4B">
        <w:rPr>
          <w:rFonts w:asciiTheme="minorHAnsi" w:hAnsiTheme="minorHAnsi" w:cstheme="minorHAnsi"/>
        </w:rPr>
        <w:t>Ministère de l’Industrie et du Commerce</w:t>
      </w:r>
      <w:bookmarkEnd w:id="390"/>
      <w:bookmarkEnd w:id="391"/>
      <w:bookmarkEnd w:id="392"/>
      <w:bookmarkEnd w:id="393"/>
      <w:bookmarkEnd w:id="394"/>
      <w:bookmarkEnd w:id="395"/>
    </w:p>
    <w:p w14:paraId="6246F508" w14:textId="77777777" w:rsidR="00C80C17" w:rsidRPr="00127546" w:rsidRDefault="00E675EB" w:rsidP="00127546">
      <w:pPr>
        <w:pStyle w:val="Corpsdetexte"/>
        <w:numPr>
          <w:ilvl w:val="0"/>
          <w:numId w:val="95"/>
        </w:numPr>
        <w:spacing w:line="300" w:lineRule="auto"/>
        <w:ind w:right="3"/>
        <w:jc w:val="both"/>
        <w:rPr>
          <w:rFonts w:asciiTheme="minorHAnsi" w:hAnsiTheme="minorHAnsi" w:cstheme="minorHAnsi"/>
          <w:b/>
        </w:rPr>
      </w:pPr>
      <w:r w:rsidRPr="00E675EB">
        <w:rPr>
          <w:rFonts w:asciiTheme="minorHAnsi" w:hAnsiTheme="minorHAnsi" w:cstheme="minorHAnsi"/>
        </w:rPr>
        <w:t>Minist</w:t>
      </w:r>
      <w:r w:rsidR="005D4EDA" w:rsidRPr="00127546">
        <w:rPr>
          <w:rFonts w:asciiTheme="minorHAnsi" w:hAnsiTheme="minorHAnsi" w:cstheme="minorHAnsi"/>
        </w:rPr>
        <w:t xml:space="preserve">ère </w:t>
      </w:r>
      <w:r w:rsidRPr="00E675EB">
        <w:rPr>
          <w:rFonts w:asciiTheme="minorHAnsi" w:hAnsiTheme="minorHAnsi" w:cstheme="minorHAnsi"/>
        </w:rPr>
        <w:t>de l’Inclusion économique, de la Petite entreprise, de l’Emploi et des Compétences</w:t>
      </w:r>
    </w:p>
    <w:p w14:paraId="57332D70" w14:textId="77777777" w:rsidR="00C80C17" w:rsidRPr="00127546" w:rsidRDefault="005D4EDA" w:rsidP="00127546">
      <w:pPr>
        <w:pStyle w:val="Corpsdetexte"/>
        <w:numPr>
          <w:ilvl w:val="0"/>
          <w:numId w:val="95"/>
        </w:numPr>
        <w:tabs>
          <w:tab w:val="right" w:pos="9638"/>
        </w:tabs>
        <w:spacing w:line="300" w:lineRule="auto"/>
        <w:ind w:right="-1"/>
        <w:jc w:val="both"/>
        <w:rPr>
          <w:rFonts w:asciiTheme="minorHAnsi" w:hAnsiTheme="minorHAnsi" w:cstheme="minorHAnsi"/>
          <w:b/>
        </w:rPr>
      </w:pPr>
      <w:r w:rsidRPr="00127546">
        <w:rPr>
          <w:rFonts w:asciiTheme="minorHAnsi" w:hAnsiTheme="minorHAnsi" w:cstheme="minorHAnsi"/>
        </w:rPr>
        <w:t>M</w:t>
      </w:r>
      <w:r w:rsidR="00E675EB" w:rsidRPr="00E675EB">
        <w:rPr>
          <w:rFonts w:asciiTheme="minorHAnsi" w:hAnsiTheme="minorHAnsi" w:cstheme="minorHAnsi"/>
        </w:rPr>
        <w:t>inist</w:t>
      </w:r>
      <w:r w:rsidRPr="00127546">
        <w:rPr>
          <w:rFonts w:asciiTheme="minorHAnsi" w:hAnsiTheme="minorHAnsi" w:cstheme="minorHAnsi"/>
        </w:rPr>
        <w:t xml:space="preserve">ère </w:t>
      </w:r>
      <w:r w:rsidR="00E675EB" w:rsidRPr="00E675EB">
        <w:rPr>
          <w:rFonts w:asciiTheme="minorHAnsi" w:hAnsiTheme="minorHAnsi" w:cstheme="minorHAnsi"/>
        </w:rPr>
        <w:t>de l’Aménagement du territoire national, de l’Urbanisme, de l’Habitat et de la Politique de la ville</w:t>
      </w:r>
    </w:p>
    <w:p w14:paraId="6163135A" w14:textId="77777777" w:rsidR="00C80C17" w:rsidRPr="00127546" w:rsidRDefault="00E675EB" w:rsidP="00127546">
      <w:pPr>
        <w:pStyle w:val="Corpsdetexte"/>
        <w:numPr>
          <w:ilvl w:val="0"/>
          <w:numId w:val="95"/>
        </w:numPr>
        <w:tabs>
          <w:tab w:val="right" w:pos="9638"/>
        </w:tabs>
        <w:spacing w:line="300" w:lineRule="auto"/>
        <w:ind w:right="-1"/>
        <w:jc w:val="both"/>
        <w:rPr>
          <w:rFonts w:asciiTheme="minorHAnsi" w:hAnsiTheme="minorHAnsi" w:cstheme="minorHAnsi"/>
          <w:b/>
          <w:bCs/>
        </w:rPr>
      </w:pPr>
      <w:r w:rsidRPr="00E675EB">
        <w:rPr>
          <w:rFonts w:asciiTheme="minorHAnsi" w:hAnsiTheme="minorHAnsi" w:cstheme="minorHAnsi"/>
        </w:rPr>
        <w:lastRenderedPageBreak/>
        <w:t>Ministère de l’Économie et des Finances</w:t>
      </w:r>
      <w:bookmarkEnd w:id="396"/>
    </w:p>
    <w:p w14:paraId="30EA5297" w14:textId="77777777" w:rsidR="00C80C17" w:rsidRPr="00127546" w:rsidRDefault="00E675EB" w:rsidP="00127546">
      <w:pPr>
        <w:pStyle w:val="Corpsdetexte"/>
        <w:numPr>
          <w:ilvl w:val="0"/>
          <w:numId w:val="95"/>
        </w:numPr>
        <w:tabs>
          <w:tab w:val="right" w:pos="9638"/>
        </w:tabs>
        <w:spacing w:line="300" w:lineRule="auto"/>
        <w:ind w:right="-1"/>
        <w:jc w:val="both"/>
        <w:rPr>
          <w:rFonts w:asciiTheme="minorHAnsi" w:hAnsiTheme="minorHAnsi" w:cstheme="minorHAnsi"/>
          <w:b/>
          <w:bCs/>
        </w:rPr>
      </w:pPr>
      <w:bookmarkStart w:id="397" w:name="_Toc134113823"/>
      <w:bookmarkStart w:id="398" w:name="_Toc134115226"/>
      <w:bookmarkStart w:id="399" w:name="_Toc134116629"/>
      <w:bookmarkStart w:id="400" w:name="_Toc134118032"/>
      <w:bookmarkStart w:id="401" w:name="_Toc134113824"/>
      <w:bookmarkStart w:id="402" w:name="_Toc134115227"/>
      <w:bookmarkStart w:id="403" w:name="_Toc134116630"/>
      <w:bookmarkStart w:id="404" w:name="_Toc134118033"/>
      <w:bookmarkStart w:id="405" w:name="_Toc134113825"/>
      <w:bookmarkStart w:id="406" w:name="_Toc134115228"/>
      <w:bookmarkStart w:id="407" w:name="_Toc134116631"/>
      <w:bookmarkStart w:id="408" w:name="_Toc134118034"/>
      <w:bookmarkStart w:id="409" w:name="_Toc134113826"/>
      <w:bookmarkStart w:id="410" w:name="_Toc134115229"/>
      <w:bookmarkStart w:id="411" w:name="_Toc134116632"/>
      <w:bookmarkStart w:id="412" w:name="_Toc134118035"/>
      <w:bookmarkStart w:id="413" w:name="_Toc134113827"/>
      <w:bookmarkStart w:id="414" w:name="_Toc134115230"/>
      <w:bookmarkStart w:id="415" w:name="_Toc134116633"/>
      <w:bookmarkStart w:id="416" w:name="_Toc134118036"/>
      <w:bookmarkStart w:id="417" w:name="_Toc134113828"/>
      <w:bookmarkStart w:id="418" w:name="_Toc134115231"/>
      <w:bookmarkStart w:id="419" w:name="_Toc134116634"/>
      <w:bookmarkStart w:id="420" w:name="_Toc134118037"/>
      <w:bookmarkStart w:id="421" w:name="_Toc134113829"/>
      <w:bookmarkStart w:id="422" w:name="_Toc134115232"/>
      <w:bookmarkStart w:id="423" w:name="_Toc134116635"/>
      <w:bookmarkStart w:id="424" w:name="_Toc134118038"/>
      <w:bookmarkStart w:id="425" w:name="_Toc134113830"/>
      <w:bookmarkStart w:id="426" w:name="_Toc134115233"/>
      <w:bookmarkStart w:id="427" w:name="_Toc134116636"/>
      <w:bookmarkStart w:id="428" w:name="_Toc134118039"/>
      <w:bookmarkStart w:id="429" w:name="_Toc134113831"/>
      <w:bookmarkStart w:id="430" w:name="_Toc134115234"/>
      <w:bookmarkStart w:id="431" w:name="_Toc134116637"/>
      <w:bookmarkStart w:id="432" w:name="_Toc134118040"/>
      <w:bookmarkStart w:id="433" w:name="_Toc134113832"/>
      <w:bookmarkStart w:id="434" w:name="_Toc134115235"/>
      <w:bookmarkStart w:id="435" w:name="_Toc134116638"/>
      <w:bookmarkStart w:id="436" w:name="_Toc134118041"/>
      <w:bookmarkStart w:id="437" w:name="_Toc134113833"/>
      <w:bookmarkStart w:id="438" w:name="_Toc134115236"/>
      <w:bookmarkStart w:id="439" w:name="_Toc134116639"/>
      <w:bookmarkStart w:id="440" w:name="_Toc134118042"/>
      <w:bookmarkStart w:id="441" w:name="_Toc134113834"/>
      <w:bookmarkStart w:id="442" w:name="_Toc134115237"/>
      <w:bookmarkStart w:id="443" w:name="_Toc134116640"/>
      <w:bookmarkStart w:id="444" w:name="_Toc134118043"/>
      <w:bookmarkStart w:id="445" w:name="_Toc134113835"/>
      <w:bookmarkStart w:id="446" w:name="_Toc134115238"/>
      <w:bookmarkStart w:id="447" w:name="_Toc134116641"/>
      <w:bookmarkStart w:id="448" w:name="_Toc134118044"/>
      <w:bookmarkStart w:id="449" w:name="_Toc134113836"/>
      <w:bookmarkStart w:id="450" w:name="_Toc134115239"/>
      <w:bookmarkStart w:id="451" w:name="_Toc134116642"/>
      <w:bookmarkStart w:id="452" w:name="_Toc134118045"/>
      <w:bookmarkStart w:id="453" w:name="_Toc134113837"/>
      <w:bookmarkStart w:id="454" w:name="_Toc134115240"/>
      <w:bookmarkStart w:id="455" w:name="_Toc134116643"/>
      <w:bookmarkStart w:id="456" w:name="_Toc134118046"/>
      <w:bookmarkStart w:id="457" w:name="_Toc134113838"/>
      <w:bookmarkStart w:id="458" w:name="_Toc134115241"/>
      <w:bookmarkStart w:id="459" w:name="_Toc134116644"/>
      <w:bookmarkStart w:id="460" w:name="_Toc134118047"/>
      <w:bookmarkStart w:id="461" w:name="_Toc134113839"/>
      <w:bookmarkStart w:id="462" w:name="_Toc134115242"/>
      <w:bookmarkStart w:id="463" w:name="_Toc134116645"/>
      <w:bookmarkStart w:id="464" w:name="_Toc134118048"/>
      <w:bookmarkStart w:id="465" w:name="_Toc134113840"/>
      <w:bookmarkStart w:id="466" w:name="_Toc134115243"/>
      <w:bookmarkStart w:id="467" w:name="_Toc134116646"/>
      <w:bookmarkStart w:id="468" w:name="_Toc134118049"/>
      <w:bookmarkEnd w:id="266"/>
      <w:bookmarkEnd w:id="267"/>
      <w:bookmarkEnd w:id="268"/>
      <w:bookmarkEnd w:id="269"/>
      <w:bookmarkEnd w:id="270"/>
      <w:bookmarkEnd w:id="271"/>
      <w:bookmarkEnd w:id="272"/>
      <w:bookmarkEnd w:id="273"/>
      <w:bookmarkEnd w:id="274"/>
      <w:bookmarkEnd w:id="275"/>
      <w:bookmarkEnd w:id="276"/>
      <w:bookmarkEnd w:id="277"/>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E675EB">
        <w:rPr>
          <w:rFonts w:asciiTheme="minorHAnsi" w:hAnsiTheme="minorHAnsi" w:cstheme="minorHAnsi"/>
        </w:rPr>
        <w:t>Les services centraux, régionaux et locaux</w:t>
      </w:r>
    </w:p>
    <w:p w14:paraId="286F3E1A" w14:textId="77777777" w:rsidR="00A4731A" w:rsidRPr="007462F6" w:rsidRDefault="00202C47" w:rsidP="007462F6">
      <w:pPr>
        <w:pStyle w:val="Corpsdetexte"/>
        <w:spacing w:line="300" w:lineRule="auto"/>
        <w:ind w:left="1058" w:right="3"/>
        <w:jc w:val="both"/>
        <w:rPr>
          <w:rFonts w:asciiTheme="minorHAnsi" w:hAnsiTheme="minorHAnsi" w:cstheme="minorHAnsi"/>
          <w:b/>
          <w:bCs/>
          <w:u w:val="single"/>
        </w:rPr>
      </w:pPr>
      <w:r w:rsidRPr="007462F6">
        <w:rPr>
          <w:rFonts w:asciiTheme="minorHAnsi" w:hAnsiTheme="minorHAnsi" w:cstheme="minorHAnsi"/>
          <w:b/>
          <w:bCs/>
          <w:u w:val="single"/>
        </w:rPr>
        <w:t>(i)</w:t>
      </w:r>
      <w:r w:rsidRPr="007462F6">
        <w:rPr>
          <w:rFonts w:asciiTheme="minorHAnsi" w:hAnsiTheme="minorHAnsi" w:cstheme="minorHAnsi"/>
          <w:b/>
          <w:bCs/>
          <w:spacing w:val="-3"/>
          <w:u w:val="single"/>
        </w:rPr>
        <w:t xml:space="preserve"> </w:t>
      </w:r>
      <w:r w:rsidRPr="007462F6">
        <w:rPr>
          <w:rFonts w:asciiTheme="minorHAnsi" w:hAnsiTheme="minorHAnsi" w:cstheme="minorHAnsi"/>
          <w:b/>
          <w:bCs/>
          <w:spacing w:val="-2"/>
          <w:u w:val="single"/>
        </w:rPr>
        <w:t>les services centraux</w:t>
      </w:r>
    </w:p>
    <w:p w14:paraId="4EAE3DB7"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services centraux de l’ONEE-BO chargés du suivi de la mise en œuvre des différents volets du programme à savoir : la Direction de Coopération et de Communication (DCC) pour le volet « communication et sensibilisation », la Direction des Affaires Juridiques et Actions Foncières (DAJ) pour le volet « foncier », la Direction de l’Assainissement et de l’Environnement (DAE) pour le volet « environnement »</w:t>
      </w:r>
      <w:r w:rsidR="004342A7" w:rsidRPr="007462F6">
        <w:rPr>
          <w:rFonts w:asciiTheme="minorHAnsi" w:hAnsiTheme="minorHAnsi" w:cstheme="minorHAnsi"/>
          <w:szCs w:val="22"/>
        </w:rPr>
        <w:t>, DPA pour la composante B</w:t>
      </w:r>
      <w:r w:rsidR="00087FB2" w:rsidRPr="007462F6">
        <w:rPr>
          <w:rFonts w:asciiTheme="minorHAnsi" w:hAnsiTheme="minorHAnsi" w:cstheme="minorHAnsi"/>
          <w:szCs w:val="22"/>
        </w:rPr>
        <w:t>.</w:t>
      </w:r>
    </w:p>
    <w:p w14:paraId="0D828042" w14:textId="77777777" w:rsidR="00A4731A" w:rsidRPr="007462F6" w:rsidRDefault="00202C47" w:rsidP="007462F6">
      <w:pPr>
        <w:pStyle w:val="Corpsdetexte"/>
        <w:spacing w:line="300" w:lineRule="auto"/>
        <w:ind w:left="1058" w:right="3"/>
        <w:jc w:val="both"/>
        <w:rPr>
          <w:rFonts w:asciiTheme="minorHAnsi" w:hAnsiTheme="minorHAnsi" w:cstheme="minorHAnsi"/>
          <w:b/>
          <w:bCs/>
          <w:u w:val="single"/>
        </w:rPr>
      </w:pPr>
      <w:r w:rsidRPr="007462F6">
        <w:rPr>
          <w:rFonts w:asciiTheme="minorHAnsi" w:hAnsiTheme="minorHAnsi" w:cstheme="minorHAnsi"/>
          <w:b/>
          <w:bCs/>
          <w:u w:val="single"/>
        </w:rPr>
        <w:t>(ii) les services régionaux et provinciaux</w:t>
      </w:r>
    </w:p>
    <w:p w14:paraId="627F113B"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entités de l’ONEE-BO responsables de la maitrise d’ouvrage des composantes du BAD/15 : DR5 pour la composante A.</w:t>
      </w:r>
    </w:p>
    <w:p w14:paraId="3FC4F98C"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services régionaux de développement de la direction régionale DR5 pour la composante A.</w:t>
      </w:r>
    </w:p>
    <w:p w14:paraId="02A64608"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services régionaux industriels des directions régionales DR5 pour la composante B.</w:t>
      </w:r>
    </w:p>
    <w:p w14:paraId="3FD95009"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services régionaux industriels faisant partie des différentes directions régionales concernées par la composante C au niveau national.</w:t>
      </w:r>
    </w:p>
    <w:p w14:paraId="0EE04CC8"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agences provinciales (Agence Mixte (AM) ou Agences de Service (AS)) de l’ONEE-BO relevant des directions régionales susmentionnées.</w:t>
      </w:r>
    </w:p>
    <w:p w14:paraId="4DEE412A"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 xml:space="preserve">Les autorités régionales et provinciales (Wali, Préfecture, Caïd, </w:t>
      </w:r>
      <w:proofErr w:type="spellStart"/>
      <w:r w:rsidRPr="007462F6">
        <w:rPr>
          <w:rFonts w:asciiTheme="minorHAnsi" w:hAnsiTheme="minorHAnsi" w:cstheme="minorHAnsi"/>
          <w:szCs w:val="22"/>
        </w:rPr>
        <w:t>Mquadem</w:t>
      </w:r>
      <w:proofErr w:type="spellEnd"/>
      <w:r w:rsidRPr="007462F6">
        <w:rPr>
          <w:rFonts w:asciiTheme="minorHAnsi" w:hAnsiTheme="minorHAnsi" w:cstheme="minorHAnsi"/>
          <w:szCs w:val="22"/>
        </w:rPr>
        <w:t xml:space="preserve">, </w:t>
      </w:r>
      <w:proofErr w:type="spellStart"/>
      <w:r w:rsidRPr="007462F6">
        <w:rPr>
          <w:rFonts w:asciiTheme="minorHAnsi" w:hAnsiTheme="minorHAnsi" w:cstheme="minorHAnsi"/>
          <w:szCs w:val="22"/>
        </w:rPr>
        <w:t>CHikh</w:t>
      </w:r>
      <w:proofErr w:type="spellEnd"/>
      <w:r w:rsidRPr="007462F6">
        <w:rPr>
          <w:rFonts w:asciiTheme="minorHAnsi" w:hAnsiTheme="minorHAnsi" w:cstheme="minorHAnsi"/>
          <w:szCs w:val="22"/>
        </w:rPr>
        <w:t>, les responsables administratives des régions, des préfecture, des Caïdat, etc. ) ;</w:t>
      </w:r>
    </w:p>
    <w:p w14:paraId="4846BE0D"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 xml:space="preserve">Les services régionaux et provinciaux impliqués dans le processus d’expropriation dans la région de Fès-Meknès (ONEE-BO </w:t>
      </w:r>
      <w:r w:rsidR="004342A7" w:rsidRPr="007462F6">
        <w:rPr>
          <w:rFonts w:asciiTheme="minorHAnsi" w:hAnsiTheme="minorHAnsi" w:cstheme="minorHAnsi"/>
          <w:szCs w:val="22"/>
        </w:rPr>
        <w:t>/</w:t>
      </w:r>
      <w:r w:rsidRPr="007462F6">
        <w:rPr>
          <w:rFonts w:asciiTheme="minorHAnsi" w:hAnsiTheme="minorHAnsi" w:cstheme="minorHAnsi"/>
          <w:szCs w:val="22"/>
        </w:rPr>
        <w:t>DR5,, communes, tribunal administratif, conservation foncière, services des Impôts et d'enregistrement, membre de la CAE (Pacha et/ou Caïd, agriculture, urbanisme, Ministère de l'intérieur représenté par la DAR, les services régionaux du ministère des Finances, etc.</w:t>
      </w:r>
    </w:p>
    <w:p w14:paraId="5CF5D1BC" w14:textId="77777777" w:rsidR="00A4731A" w:rsidRPr="007462F6" w:rsidRDefault="00202C47" w:rsidP="007462F6">
      <w:pPr>
        <w:pStyle w:val="Listadevietas"/>
        <w:numPr>
          <w:ilvl w:val="0"/>
          <w:numId w:val="0"/>
        </w:numPr>
        <w:spacing w:before="0" w:beforeAutospacing="0" w:after="0" w:afterAutospacing="0" w:line="300" w:lineRule="auto"/>
        <w:ind w:left="1341" w:right="3" w:hanging="360"/>
        <w:rPr>
          <w:rFonts w:asciiTheme="minorHAnsi" w:hAnsiTheme="minorHAnsi" w:cstheme="minorHAnsi"/>
          <w:b/>
          <w:bCs/>
          <w:szCs w:val="22"/>
          <w:u w:val="single"/>
        </w:rPr>
      </w:pPr>
      <w:r w:rsidRPr="007462F6">
        <w:rPr>
          <w:rFonts w:asciiTheme="minorHAnsi" w:hAnsiTheme="minorHAnsi" w:cstheme="minorHAnsi"/>
          <w:b/>
          <w:bCs/>
          <w:szCs w:val="22"/>
          <w:u w:val="single"/>
        </w:rPr>
        <w:t>(iii) les services régionaux et provinciaux</w:t>
      </w:r>
    </w:p>
    <w:p w14:paraId="5D7C1168"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 xml:space="preserve">Les autorités territoriales (communes/ municipalités)  des zones bénéficiaires de ces projets ; (Président de la commune, le conseil municipal) </w:t>
      </w:r>
    </w:p>
    <w:p w14:paraId="7BB4A323"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populations et les communautés bénéficiaires du service d’AEP projeté en phase d’exploitation dans la région Fès-Meknès.</w:t>
      </w:r>
    </w:p>
    <w:p w14:paraId="5BE3662E"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populations affectées positivement et négativement par la réalisation de ces projets (propriétaires des terrains, exploitants agricoles, propriétaires d’arbres et riverains etc.) notamment dans la région Fès-Meknès.</w:t>
      </w:r>
    </w:p>
    <w:p w14:paraId="3DD3E547"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autres entités affectées par la réalisation de ces projets : incluent toutes les entités et communautés impliquées et indirectement affectées notamment : les acteurs institutionnels, y compris les services départementaux et l’administration territoriale et autres entités qui assurent le contrôle de l'utilisation des ressources naturelles et la protection de l'environnement, la santé et la sécurité des communautés, le bien-être humain, la protection sociale et l'emploi, etc. ; les fournisseurs de services, de biens et de matériaux qui seront intéressés par les travaux de manière plus large ;</w:t>
      </w:r>
    </w:p>
    <w:p w14:paraId="050FA439"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Les entreprises en charge des travaux qui seront mandatées ;</w:t>
      </w:r>
    </w:p>
    <w:p w14:paraId="441BC080"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t>L’Assistance technique engagée par l’ONEE-BO chargée de l’accompagnement technique, social, et socio foncier des projets.</w:t>
      </w:r>
    </w:p>
    <w:p w14:paraId="77B4C544" w14:textId="77777777" w:rsidR="00A4731A" w:rsidRPr="007462F6" w:rsidRDefault="00202C47" w:rsidP="007462F6">
      <w:pPr>
        <w:pStyle w:val="Listadevietas"/>
        <w:spacing w:before="0" w:beforeAutospacing="0" w:after="0" w:afterAutospacing="0" w:line="300" w:lineRule="auto"/>
        <w:ind w:left="1057" w:right="6" w:hanging="357"/>
        <w:rPr>
          <w:rFonts w:asciiTheme="minorHAnsi" w:hAnsiTheme="minorHAnsi" w:cstheme="minorHAnsi"/>
          <w:szCs w:val="22"/>
        </w:rPr>
      </w:pPr>
      <w:r w:rsidRPr="007462F6">
        <w:rPr>
          <w:rFonts w:asciiTheme="minorHAnsi" w:hAnsiTheme="minorHAnsi" w:cstheme="minorHAnsi"/>
          <w:szCs w:val="22"/>
        </w:rPr>
        <w:lastRenderedPageBreak/>
        <w:t xml:space="preserve">Les PP qui peuvent servir de relais de communication à savoir : </w:t>
      </w:r>
    </w:p>
    <w:p w14:paraId="6D00A894" w14:textId="77777777" w:rsidR="00A4731A" w:rsidRPr="007462F6" w:rsidRDefault="00202C47" w:rsidP="007462F6">
      <w:pPr>
        <w:pStyle w:val="Paragraphedeliste"/>
        <w:widowControl/>
        <w:numPr>
          <w:ilvl w:val="0"/>
          <w:numId w:val="46"/>
        </w:numPr>
        <w:autoSpaceDE/>
        <w:autoSpaceDN/>
        <w:spacing w:line="300" w:lineRule="auto"/>
        <w:ind w:left="1341" w:right="6" w:hanging="227"/>
        <w:contextualSpacing/>
        <w:jc w:val="both"/>
        <w:rPr>
          <w:rFonts w:asciiTheme="minorHAnsi" w:hAnsiTheme="minorHAnsi" w:cstheme="minorHAnsi"/>
        </w:rPr>
      </w:pPr>
      <w:r w:rsidRPr="007462F6">
        <w:rPr>
          <w:rFonts w:asciiTheme="minorHAnsi" w:hAnsiTheme="minorHAnsi" w:cstheme="minorHAnsi"/>
        </w:rPr>
        <w:t>les acteurs de la vie sociale locale (individus ou associations) : les autorités publiques, les ONG, les associations caritatives, les associations locales clés, les organisations religieuses, les autorités morales, les syndicats, les employeurs, les enseignants, etc.</w:t>
      </w:r>
    </w:p>
    <w:p w14:paraId="4D501EBD" w14:textId="77777777" w:rsidR="00A4731A" w:rsidRPr="007462F6" w:rsidRDefault="00202C47" w:rsidP="007462F6">
      <w:pPr>
        <w:pStyle w:val="Paragraphedeliste"/>
        <w:widowControl/>
        <w:numPr>
          <w:ilvl w:val="0"/>
          <w:numId w:val="46"/>
        </w:numPr>
        <w:autoSpaceDE/>
        <w:autoSpaceDN/>
        <w:spacing w:line="300" w:lineRule="auto"/>
        <w:ind w:left="1341" w:right="6" w:hanging="227"/>
        <w:contextualSpacing/>
        <w:jc w:val="both"/>
        <w:rPr>
          <w:rFonts w:asciiTheme="minorHAnsi" w:hAnsiTheme="minorHAnsi" w:cstheme="minorHAnsi"/>
        </w:rPr>
      </w:pPr>
      <w:r w:rsidRPr="007462F6">
        <w:rPr>
          <w:rFonts w:asciiTheme="minorHAnsi" w:hAnsiTheme="minorHAnsi" w:cstheme="minorHAnsi"/>
        </w:rPr>
        <w:t>Les collectivités territoriales ainsi que les communautés riveraines qui peuvent bénéficier d'opportunités de travail, d'emploi et de formation découlant du Projet, et de l’amélioration des infrastructures sociales et de transport dans les zones desservies par le Projet ;</w:t>
      </w:r>
    </w:p>
    <w:p w14:paraId="15B824EF" w14:textId="77777777" w:rsidR="00A4731A" w:rsidRPr="007462F6" w:rsidRDefault="00202C47" w:rsidP="007462F6">
      <w:pPr>
        <w:pStyle w:val="Paragraphedeliste"/>
        <w:widowControl/>
        <w:numPr>
          <w:ilvl w:val="0"/>
          <w:numId w:val="46"/>
        </w:numPr>
        <w:autoSpaceDE/>
        <w:autoSpaceDN/>
        <w:spacing w:line="300" w:lineRule="auto"/>
        <w:ind w:left="1341" w:right="6" w:hanging="227"/>
        <w:contextualSpacing/>
        <w:jc w:val="both"/>
        <w:rPr>
          <w:rFonts w:asciiTheme="minorHAnsi" w:hAnsiTheme="minorHAnsi" w:cstheme="minorHAnsi"/>
        </w:rPr>
      </w:pPr>
      <w:r w:rsidRPr="007462F6">
        <w:rPr>
          <w:rFonts w:asciiTheme="minorHAnsi" w:hAnsiTheme="minorHAnsi" w:cstheme="minorHAnsi"/>
        </w:rPr>
        <w:t>Les organisations de la société civile régionale et locale qui poursuivent des intérêts environnementaux et socio-économiques ainsi que la médiation et la protection des droits des communautés et peuvent devenir des partenaires de l’UCP dans la réalisation du Projet ;</w:t>
      </w:r>
    </w:p>
    <w:p w14:paraId="546DAA5B" w14:textId="77777777" w:rsidR="00A4731A" w:rsidRPr="007462F6" w:rsidRDefault="00202C47" w:rsidP="007462F6">
      <w:pPr>
        <w:pStyle w:val="Paragraphedeliste"/>
        <w:widowControl/>
        <w:numPr>
          <w:ilvl w:val="0"/>
          <w:numId w:val="46"/>
        </w:numPr>
        <w:autoSpaceDE/>
        <w:autoSpaceDN/>
        <w:spacing w:line="300" w:lineRule="auto"/>
        <w:ind w:left="1341" w:right="6" w:hanging="227"/>
        <w:contextualSpacing/>
        <w:jc w:val="both"/>
        <w:rPr>
          <w:rFonts w:asciiTheme="minorHAnsi" w:hAnsiTheme="minorHAnsi" w:cstheme="minorHAnsi"/>
        </w:rPr>
      </w:pPr>
      <w:r w:rsidRPr="007462F6">
        <w:rPr>
          <w:rFonts w:asciiTheme="minorHAnsi" w:hAnsiTheme="minorHAnsi" w:cstheme="minorHAnsi"/>
        </w:rPr>
        <w:t>Les médias régionaux et locaux et les groupes d'intérêt associés, y compris les médias parlés, écrits et audiovisuels ainsi que leurs associations</w:t>
      </w:r>
    </w:p>
    <w:p w14:paraId="0E2D547B" w14:textId="77777777" w:rsidR="001C5B86" w:rsidRPr="007462F6" w:rsidRDefault="00CB7A38" w:rsidP="007462F6">
      <w:pPr>
        <w:pStyle w:val="Titre510"/>
        <w:numPr>
          <w:ilvl w:val="1"/>
          <w:numId w:val="15"/>
        </w:numPr>
        <w:tabs>
          <w:tab w:val="left" w:pos="567"/>
        </w:tabs>
        <w:spacing w:before="101"/>
        <w:ind w:left="0" w:right="3" w:firstLine="0"/>
        <w:outlineLvl w:val="1"/>
        <w:rPr>
          <w:rFonts w:asciiTheme="minorHAnsi" w:eastAsia="Tahoma" w:hAnsiTheme="minorHAnsi" w:cs="Tahoma"/>
          <w:i w:val="0"/>
          <w:color w:val="000000" w:themeColor="text1"/>
          <w:sz w:val="22"/>
          <w:szCs w:val="22"/>
        </w:rPr>
      </w:pPr>
      <w:bookmarkStart w:id="469" w:name="_bookmark22"/>
      <w:bookmarkStart w:id="470" w:name="_bookmark23"/>
      <w:bookmarkStart w:id="471" w:name="_bookmark24"/>
      <w:bookmarkStart w:id="472" w:name="_Toc135133537"/>
      <w:bookmarkEnd w:id="469"/>
      <w:bookmarkEnd w:id="470"/>
      <w:bookmarkEnd w:id="471"/>
      <w:r w:rsidRPr="007462F6">
        <w:rPr>
          <w:rFonts w:asciiTheme="minorHAnsi" w:eastAsia="Tahoma" w:hAnsiTheme="minorHAnsi" w:cs="Tahoma"/>
          <w:i w:val="0"/>
          <w:color w:val="000000" w:themeColor="text1"/>
          <w:sz w:val="22"/>
          <w:szCs w:val="22"/>
        </w:rPr>
        <w:t>Exigences de la BAD en matière d’engagement des</w:t>
      </w:r>
      <w:r w:rsidR="001B3FC4" w:rsidRPr="007462F6">
        <w:rPr>
          <w:rFonts w:asciiTheme="minorHAnsi" w:eastAsia="Tahoma" w:hAnsiTheme="minorHAnsi" w:cs="Tahoma"/>
          <w:i w:val="0"/>
          <w:color w:val="000000" w:themeColor="text1"/>
          <w:sz w:val="22"/>
          <w:szCs w:val="22"/>
        </w:rPr>
        <w:t xml:space="preserve"> </w:t>
      </w:r>
      <w:r w:rsidRPr="007462F6">
        <w:rPr>
          <w:rFonts w:asciiTheme="minorHAnsi" w:eastAsia="Tahoma" w:hAnsiTheme="minorHAnsi" w:cs="Tahoma"/>
          <w:i w:val="0"/>
          <w:color w:val="000000" w:themeColor="text1"/>
          <w:sz w:val="22"/>
          <w:szCs w:val="22"/>
        </w:rPr>
        <w:t>parties prenantes</w:t>
      </w:r>
      <w:bookmarkEnd w:id="472"/>
    </w:p>
    <w:p w14:paraId="7C0EA9FA" w14:textId="77777777" w:rsidR="001C5B86" w:rsidRPr="007462F6" w:rsidRDefault="00CB7A38" w:rsidP="007462F6">
      <w:pPr>
        <w:pStyle w:val="Corpsdetexte"/>
        <w:spacing w:line="300" w:lineRule="auto"/>
        <w:ind w:right="3"/>
        <w:jc w:val="both"/>
        <w:rPr>
          <w:rFonts w:asciiTheme="minorHAnsi" w:hAnsiTheme="minorHAnsi" w:cstheme="minorHAnsi"/>
          <w:color w:val="000000" w:themeColor="text1"/>
        </w:rPr>
      </w:pPr>
      <w:bookmarkStart w:id="473" w:name="_bookmark25"/>
      <w:bookmarkEnd w:id="473"/>
      <w:r w:rsidRPr="007462F6">
        <w:rPr>
          <w:rFonts w:asciiTheme="minorHAnsi" w:hAnsiTheme="minorHAnsi" w:cstheme="minorHAnsi"/>
          <w:b/>
          <w:color w:val="000000" w:themeColor="text1"/>
        </w:rPr>
        <w:t>À tr</w:t>
      </w:r>
      <w:r w:rsidRPr="007462F6">
        <w:rPr>
          <w:rFonts w:asciiTheme="minorHAnsi" w:hAnsiTheme="minorHAnsi" w:cstheme="minorHAnsi"/>
          <w:b/>
          <w:color w:val="000000" w:themeColor="text1"/>
          <w:spacing w:val="-4"/>
        </w:rPr>
        <w:t>a</w:t>
      </w:r>
      <w:r w:rsidRPr="007462F6">
        <w:rPr>
          <w:rFonts w:asciiTheme="minorHAnsi" w:hAnsiTheme="minorHAnsi" w:cstheme="minorHAnsi"/>
          <w:b/>
          <w:color w:val="000000" w:themeColor="text1"/>
        </w:rPr>
        <w:t>vers son sys</w:t>
      </w:r>
      <w:r w:rsidRPr="007462F6">
        <w:rPr>
          <w:rFonts w:asciiTheme="minorHAnsi" w:hAnsiTheme="minorHAnsi" w:cstheme="minorHAnsi"/>
          <w:b/>
          <w:color w:val="000000" w:themeColor="text1"/>
          <w:spacing w:val="-3"/>
        </w:rPr>
        <w:t>t</w:t>
      </w:r>
      <w:r w:rsidRPr="007462F6">
        <w:rPr>
          <w:rFonts w:asciiTheme="minorHAnsi" w:hAnsiTheme="minorHAnsi" w:cstheme="minorHAnsi"/>
          <w:b/>
          <w:color w:val="000000" w:themeColor="text1"/>
          <w:spacing w:val="-5"/>
        </w:rPr>
        <w:t>ème</w:t>
      </w:r>
      <w:r w:rsidRPr="007462F6">
        <w:rPr>
          <w:rFonts w:asciiTheme="minorHAnsi" w:hAnsiTheme="minorHAnsi" w:cstheme="minorHAnsi"/>
          <w:b/>
          <w:color w:val="000000" w:themeColor="text1"/>
        </w:rPr>
        <w:t xml:space="preserve"> de sau</w:t>
      </w:r>
      <w:r w:rsidRPr="007462F6">
        <w:rPr>
          <w:rFonts w:asciiTheme="minorHAnsi" w:hAnsiTheme="minorHAnsi" w:cstheme="minorHAnsi"/>
          <w:b/>
          <w:color w:val="000000" w:themeColor="text1"/>
          <w:spacing w:val="-8"/>
        </w:rPr>
        <w:t>v</w:t>
      </w:r>
      <w:r w:rsidRPr="007462F6">
        <w:rPr>
          <w:rFonts w:asciiTheme="minorHAnsi" w:hAnsiTheme="minorHAnsi" w:cstheme="minorHAnsi"/>
          <w:b/>
          <w:color w:val="000000" w:themeColor="text1"/>
          <w:spacing w:val="-2"/>
        </w:rPr>
        <w:t>egardes i</w:t>
      </w:r>
      <w:r w:rsidRPr="007462F6">
        <w:rPr>
          <w:rFonts w:asciiTheme="minorHAnsi" w:hAnsiTheme="minorHAnsi" w:cstheme="minorHAnsi"/>
          <w:b/>
          <w:color w:val="000000" w:themeColor="text1"/>
        </w:rPr>
        <w:t>n</w:t>
      </w:r>
      <w:r w:rsidRPr="007462F6">
        <w:rPr>
          <w:rFonts w:asciiTheme="minorHAnsi" w:hAnsiTheme="minorHAnsi" w:cstheme="minorHAnsi"/>
          <w:color w:val="000000" w:themeColor="text1"/>
        </w:rPr>
        <w:t>tégré (SSI), la BAD prévoit un certain nombre de principes et d’obligations pour garantir la consultation et la participation des parties prenantes dans la planification et la mise en œuvre des projets.</w:t>
      </w:r>
    </w:p>
    <w:p w14:paraId="599BDDF8" w14:textId="77777777" w:rsidR="001C5B86" w:rsidRPr="007462F6" w:rsidRDefault="00CB7A38" w:rsidP="007462F6">
      <w:pPr>
        <w:pStyle w:val="Paragraphedeliste"/>
        <w:numPr>
          <w:ilvl w:val="0"/>
          <w:numId w:val="25"/>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color w:val="000000" w:themeColor="text1"/>
        </w:rPr>
        <w:t xml:space="preserve">La </w:t>
      </w:r>
      <w:r w:rsidRPr="007462F6">
        <w:rPr>
          <w:rFonts w:asciiTheme="minorHAnsi" w:hAnsiTheme="minorHAnsi" w:cstheme="minorHAnsi"/>
          <w:b/>
          <w:color w:val="000000" w:themeColor="text1"/>
        </w:rPr>
        <w:t xml:space="preserve">Politique de diffusion et d’accès à l’information (mai 2013) : </w:t>
      </w:r>
      <w:r w:rsidRPr="007462F6">
        <w:rPr>
          <w:rFonts w:asciiTheme="minorHAnsi" w:hAnsiTheme="minorHAnsi" w:cstheme="minorHAnsi"/>
          <w:color w:val="000000" w:themeColor="text1"/>
        </w:rPr>
        <w:t>Cette politique vise à</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 i) maximiser la</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diffusion des informations</w:t>
      </w:r>
      <w:r w:rsidRPr="007462F6">
        <w:rPr>
          <w:rFonts w:asciiTheme="minorHAnsi" w:hAnsiTheme="minorHAnsi" w:cstheme="minorHAnsi"/>
          <w:color w:val="000000" w:themeColor="text1"/>
          <w:spacing w:val="-2"/>
        </w:rPr>
        <w:t xml:space="preserve"> </w:t>
      </w:r>
      <w:r w:rsidRPr="007462F6">
        <w:rPr>
          <w:rFonts w:asciiTheme="minorHAnsi" w:hAnsiTheme="minorHAnsi" w:cstheme="minorHAnsi"/>
          <w:color w:val="000000" w:themeColor="text1"/>
        </w:rPr>
        <w:t>en</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possession</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du</w:t>
      </w:r>
      <w:r w:rsidRPr="007462F6">
        <w:rPr>
          <w:rFonts w:asciiTheme="minorHAnsi" w:hAnsiTheme="minorHAnsi" w:cstheme="minorHAnsi"/>
          <w:color w:val="000000" w:themeColor="text1"/>
          <w:spacing w:val="-2"/>
        </w:rPr>
        <w:t xml:space="preserve"> </w:t>
      </w:r>
      <w:r w:rsidRPr="007462F6">
        <w:rPr>
          <w:rFonts w:asciiTheme="minorHAnsi" w:hAnsiTheme="minorHAnsi" w:cstheme="minorHAnsi"/>
          <w:color w:val="000000" w:themeColor="text1"/>
        </w:rPr>
        <w:t>Groupe</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de la</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Banque et à</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limiter la</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liste d’exceptions;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ii)</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faciliter l’accès</w:t>
      </w:r>
      <w:r w:rsidRPr="007462F6">
        <w:rPr>
          <w:rFonts w:asciiTheme="minorHAnsi" w:hAnsiTheme="minorHAnsi" w:cstheme="minorHAnsi"/>
          <w:color w:val="000000" w:themeColor="text1"/>
          <w:spacing w:val="2"/>
        </w:rPr>
        <w:t xml:space="preserve"> </w:t>
      </w:r>
      <w:r w:rsidRPr="007462F6">
        <w:rPr>
          <w:rFonts w:asciiTheme="minorHAnsi" w:hAnsiTheme="minorHAnsi" w:cstheme="minorHAnsi"/>
          <w:color w:val="000000" w:themeColor="text1"/>
        </w:rPr>
        <w:t>à l’information</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sur</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les opérations</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 xml:space="preserve">de </w:t>
      </w:r>
      <w:r w:rsidRPr="007462F6">
        <w:rPr>
          <w:rFonts w:asciiTheme="minorHAnsi" w:hAnsiTheme="minorHAnsi" w:cstheme="minorHAnsi"/>
          <w:color w:val="000000" w:themeColor="text1"/>
          <w:spacing w:val="-5"/>
        </w:rPr>
        <w:t>la</w:t>
      </w:r>
      <w:r w:rsidR="001C7BD2" w:rsidRPr="007462F6">
        <w:rPr>
          <w:rFonts w:asciiTheme="minorHAnsi" w:hAnsiTheme="minorHAnsi" w:cstheme="minorHAnsi"/>
          <w:color w:val="000000" w:themeColor="text1"/>
          <w:spacing w:val="-5"/>
        </w:rPr>
        <w:t xml:space="preserve"> </w:t>
      </w:r>
      <w:r w:rsidR="001C7BD2" w:rsidRPr="007462F6">
        <w:rPr>
          <w:rFonts w:asciiTheme="minorHAnsi" w:hAnsiTheme="minorHAnsi" w:cstheme="minorHAnsi"/>
          <w:color w:val="000000" w:themeColor="text1"/>
        </w:rPr>
        <w:t>BAD et son partage avec un spectre large de parties prenante ; iii) promouvoir la bonne gouvernance, la</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transparence</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et la</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responsabilité</w:t>
      </w:r>
      <w:r w:rsidR="001C7BD2" w:rsidRPr="007462F6">
        <w:rPr>
          <w:rFonts w:asciiTheme="minorHAnsi" w:hAnsiTheme="minorHAnsi" w:cstheme="minorHAnsi"/>
          <w:color w:val="000000" w:themeColor="text1"/>
          <w:spacing w:val="-3"/>
        </w:rPr>
        <w:t xml:space="preserve"> </w:t>
      </w:r>
      <w:r w:rsidR="001C7BD2" w:rsidRPr="007462F6">
        <w:rPr>
          <w:rFonts w:asciiTheme="minorHAnsi" w:hAnsiTheme="minorHAnsi" w:cstheme="minorHAnsi"/>
          <w:color w:val="000000" w:themeColor="text1"/>
        </w:rPr>
        <w:t>; iv) améliorer</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l’efficacité</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de</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la</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mise</w:t>
      </w:r>
      <w:r w:rsidR="001C7BD2" w:rsidRPr="007462F6">
        <w:rPr>
          <w:rFonts w:asciiTheme="minorHAnsi" w:hAnsiTheme="minorHAnsi" w:cstheme="minorHAnsi"/>
          <w:color w:val="000000" w:themeColor="text1"/>
          <w:spacing w:val="-1"/>
        </w:rPr>
        <w:t xml:space="preserve"> </w:t>
      </w:r>
      <w:r w:rsidR="001C7BD2" w:rsidRPr="007462F6">
        <w:rPr>
          <w:rFonts w:asciiTheme="minorHAnsi" w:hAnsiTheme="minorHAnsi" w:cstheme="minorHAnsi"/>
          <w:color w:val="000000" w:themeColor="text1"/>
        </w:rPr>
        <w:t>en œuvre et mieux coordonner les processus de diffusion de l’information ; v) faire mieux connaître la mission, les stratégies et les activités globales du Groupe de la Banque ; vi) appuyer le processus consultatif ; et vii) renforcer l’harmonisation avec les autres institutions de financement du développement dans le domaine de la diffusion de l’information. Les objectifs de cette politique sont de faciliter la participation des populations locales concernées par les projets financés par le Groupe de la Banque, y compris les organisations non gouvernementales (« ONG ») éligibles reconnues par le Groupe de la Banque et les autres organisations communautaires prenantes.</w:t>
      </w:r>
    </w:p>
    <w:p w14:paraId="4B9F6090" w14:textId="77777777" w:rsidR="001C5B86" w:rsidRPr="007462F6" w:rsidRDefault="00CB7A38" w:rsidP="007462F6">
      <w:pPr>
        <w:pStyle w:val="Corpsdetexte"/>
        <w:numPr>
          <w:ilvl w:val="0"/>
          <w:numId w:val="25"/>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color w:val="000000" w:themeColor="text1"/>
        </w:rPr>
        <w:t xml:space="preserve">Le </w:t>
      </w:r>
      <w:r w:rsidRPr="007462F6">
        <w:rPr>
          <w:rFonts w:asciiTheme="minorHAnsi" w:hAnsiTheme="minorHAnsi" w:cstheme="minorHAnsi"/>
          <w:b/>
          <w:color w:val="000000" w:themeColor="text1"/>
        </w:rPr>
        <w:t>Manuel de consultation et de participation des parties aux opérations de la Banque</w:t>
      </w:r>
      <w:r w:rsidRPr="007462F6">
        <w:rPr>
          <w:rFonts w:asciiTheme="minorHAnsi" w:hAnsiTheme="minorHAnsi" w:cstheme="minorHAnsi"/>
          <w:b/>
          <w:color w:val="000000" w:themeColor="text1"/>
          <w:spacing w:val="-9"/>
        </w:rPr>
        <w:t xml:space="preserve"> </w:t>
      </w:r>
      <w:r w:rsidRPr="007462F6">
        <w:rPr>
          <w:rFonts w:asciiTheme="minorHAnsi" w:hAnsiTheme="minorHAnsi" w:cstheme="minorHAnsi"/>
          <w:b/>
          <w:color w:val="000000" w:themeColor="text1"/>
        </w:rPr>
        <w:t>(2001)</w:t>
      </w:r>
      <w:r w:rsidRPr="007462F6">
        <w:rPr>
          <w:rFonts w:asciiTheme="minorHAnsi" w:hAnsiTheme="minorHAnsi" w:cstheme="minorHAnsi"/>
          <w:b/>
          <w:color w:val="000000" w:themeColor="text1"/>
          <w:spacing w:val="-1"/>
        </w:rPr>
        <w:t xml:space="preserve"> </w:t>
      </w:r>
      <w:r w:rsidRPr="007462F6">
        <w:rPr>
          <w:rFonts w:asciiTheme="minorHAnsi" w:hAnsiTheme="minorHAnsi" w:cstheme="minorHAnsi"/>
          <w:b/>
          <w:color w:val="000000" w:themeColor="text1"/>
        </w:rPr>
        <w:t>:</w:t>
      </w:r>
      <w:r w:rsidRPr="007462F6">
        <w:rPr>
          <w:rFonts w:asciiTheme="minorHAnsi" w:hAnsiTheme="minorHAnsi" w:cstheme="minorHAnsi"/>
          <w:b/>
          <w:color w:val="000000" w:themeColor="text1"/>
          <w:spacing w:val="-5"/>
        </w:rPr>
        <w:t xml:space="preserve"> </w:t>
      </w:r>
      <w:r w:rsidRPr="007462F6">
        <w:rPr>
          <w:rFonts w:asciiTheme="minorHAnsi" w:hAnsiTheme="minorHAnsi" w:cstheme="minorHAnsi"/>
          <w:color w:val="000000" w:themeColor="text1"/>
        </w:rPr>
        <w:t>Pour</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spacing w:val="-1"/>
        </w:rPr>
        <w:t>l</w:t>
      </w:r>
      <w:r w:rsidRPr="007462F6">
        <w:rPr>
          <w:rFonts w:asciiTheme="minorHAnsi" w:hAnsiTheme="minorHAnsi" w:cstheme="minorHAnsi"/>
          <w:color w:val="000000" w:themeColor="text1"/>
        </w:rPr>
        <w:t>a</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BAD,</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pa</w:t>
      </w:r>
      <w:r w:rsidRPr="007462F6">
        <w:rPr>
          <w:rFonts w:asciiTheme="minorHAnsi" w:hAnsiTheme="minorHAnsi" w:cstheme="minorHAnsi"/>
          <w:color w:val="000000" w:themeColor="text1"/>
          <w:spacing w:val="-1"/>
        </w:rPr>
        <w:t>r</w:t>
      </w:r>
      <w:r w:rsidRPr="007462F6">
        <w:rPr>
          <w:rFonts w:asciiTheme="minorHAnsi" w:hAnsiTheme="minorHAnsi" w:cstheme="minorHAnsi"/>
          <w:color w:val="000000" w:themeColor="text1"/>
        </w:rPr>
        <w:t>ticip</w:t>
      </w:r>
      <w:r w:rsidRPr="007462F6">
        <w:rPr>
          <w:rFonts w:asciiTheme="minorHAnsi" w:hAnsiTheme="minorHAnsi" w:cstheme="minorHAnsi"/>
          <w:color w:val="000000" w:themeColor="text1"/>
          <w:spacing w:val="-1"/>
        </w:rPr>
        <w:t>a</w:t>
      </w:r>
      <w:r w:rsidRPr="007462F6">
        <w:rPr>
          <w:rFonts w:asciiTheme="minorHAnsi" w:hAnsiTheme="minorHAnsi" w:cstheme="minorHAnsi"/>
          <w:color w:val="000000" w:themeColor="text1"/>
        </w:rPr>
        <w:t>tion</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est</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essen</w:t>
      </w:r>
      <w:r w:rsidRPr="007462F6">
        <w:rPr>
          <w:rFonts w:asciiTheme="minorHAnsi" w:hAnsiTheme="minorHAnsi" w:cstheme="minorHAnsi"/>
          <w:color w:val="000000" w:themeColor="text1"/>
          <w:spacing w:val="-3"/>
        </w:rPr>
        <w:t>t</w:t>
      </w:r>
      <w:r w:rsidRPr="007462F6">
        <w:rPr>
          <w:rFonts w:asciiTheme="minorHAnsi" w:hAnsiTheme="minorHAnsi" w:cstheme="minorHAnsi"/>
          <w:color w:val="000000" w:themeColor="text1"/>
        </w:rPr>
        <w:t>ielle</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à</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l’accom</w:t>
      </w:r>
      <w:r w:rsidRPr="007462F6">
        <w:rPr>
          <w:rFonts w:asciiTheme="minorHAnsi" w:hAnsiTheme="minorHAnsi" w:cstheme="minorHAnsi"/>
          <w:color w:val="000000" w:themeColor="text1"/>
          <w:spacing w:val="-1"/>
        </w:rPr>
        <w:t>p</w:t>
      </w:r>
      <w:r w:rsidRPr="007462F6">
        <w:rPr>
          <w:rFonts w:asciiTheme="minorHAnsi" w:hAnsiTheme="minorHAnsi" w:cstheme="minorHAnsi"/>
          <w:color w:val="000000" w:themeColor="text1"/>
        </w:rPr>
        <w:t>lissement</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se</w:t>
      </w:r>
      <w:r w:rsidRPr="007462F6">
        <w:rPr>
          <w:rFonts w:asciiTheme="minorHAnsi" w:hAnsiTheme="minorHAnsi" w:cstheme="minorHAnsi"/>
          <w:color w:val="000000" w:themeColor="text1"/>
          <w:spacing w:val="-1"/>
        </w:rPr>
        <w:t>s</w:t>
      </w:r>
      <w:r w:rsidRPr="007462F6">
        <w:rPr>
          <w:rFonts w:asciiTheme="minorHAnsi" w:hAnsiTheme="minorHAnsi" w:cstheme="minorHAnsi"/>
          <w:color w:val="000000" w:themeColor="text1"/>
        </w:rPr>
        <w:t xml:space="preserve"> o</w:t>
      </w:r>
      <w:r w:rsidRPr="007462F6">
        <w:rPr>
          <w:rFonts w:asciiTheme="minorHAnsi" w:hAnsiTheme="minorHAnsi" w:cstheme="minorHAnsi"/>
          <w:color w:val="000000" w:themeColor="text1"/>
          <w:spacing w:val="-1"/>
        </w:rPr>
        <w:t>b</w:t>
      </w:r>
      <w:r w:rsidRPr="007462F6">
        <w:rPr>
          <w:rFonts w:asciiTheme="minorHAnsi" w:hAnsiTheme="minorHAnsi" w:cstheme="minorHAnsi"/>
          <w:color w:val="000000" w:themeColor="text1"/>
        </w:rPr>
        <w:t>ject</w:t>
      </w:r>
      <w:r w:rsidRPr="007462F6">
        <w:rPr>
          <w:rFonts w:asciiTheme="minorHAnsi" w:hAnsiTheme="minorHAnsi" w:cstheme="minorHAnsi"/>
          <w:color w:val="000000" w:themeColor="text1"/>
          <w:spacing w:val="-1"/>
        </w:rPr>
        <w:t>i</w:t>
      </w:r>
      <w:r w:rsidRPr="007462F6">
        <w:rPr>
          <w:rFonts w:asciiTheme="minorHAnsi" w:hAnsiTheme="minorHAnsi" w:cstheme="minorHAnsi"/>
          <w:color w:val="000000" w:themeColor="text1"/>
        </w:rPr>
        <w:t>fs primordiaux de réduction de la pauvreté et de développement durable. La participation</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des</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parties</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prenantes</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peut</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améliorer</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qualité,</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l’efficacité</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durabilité</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des projets de développement et raffermir l’engagement des gouvernements, des bénéficiaires et autres parties prenantes. Le manuel lui-même élaboré de manière participative, fournit</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2"/>
        </w:rPr>
        <w:t xml:space="preserve"> </w:t>
      </w:r>
      <w:r w:rsidRPr="007462F6">
        <w:rPr>
          <w:rFonts w:asciiTheme="minorHAnsi" w:hAnsiTheme="minorHAnsi" w:cstheme="minorHAnsi"/>
          <w:color w:val="000000" w:themeColor="text1"/>
        </w:rPr>
        <w:t>directives sur lesquelles s’appuyer. Quant aux</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parties prenantes, il s’agit des personnes/communautés qui peuvent (directement ou indirectement, positivement ou</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négativement) toucher ou</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être</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touchées par les résultats des projets ou programmes. Les questions d’égalité homme/femme sont fondamentales dans la participation.</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organisations</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non-gouvernementales</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(ONG)</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2"/>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organisations</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color w:val="000000" w:themeColor="text1"/>
        </w:rPr>
        <w:t>à</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base communautaire (OBC) qui représentent les pauvres et les femmes sont des parties prenantes importantes dans les opérations appuyées par la Banque.</w:t>
      </w:r>
    </w:p>
    <w:p w14:paraId="3C485C9D" w14:textId="77777777" w:rsidR="001C5B86" w:rsidRPr="007462F6" w:rsidRDefault="001C5B86" w:rsidP="007462F6">
      <w:pPr>
        <w:pStyle w:val="Corpsdetexte"/>
        <w:spacing w:line="300" w:lineRule="auto"/>
        <w:ind w:right="3"/>
        <w:rPr>
          <w:rFonts w:asciiTheme="minorHAnsi" w:hAnsiTheme="minorHAnsi" w:cstheme="minorHAnsi"/>
          <w:color w:val="000000" w:themeColor="text1"/>
        </w:rPr>
      </w:pPr>
    </w:p>
    <w:p w14:paraId="3F15C6E1" w14:textId="77777777" w:rsidR="001C5B86" w:rsidRPr="007462F6" w:rsidRDefault="00CB7A38" w:rsidP="007462F6">
      <w:pPr>
        <w:pStyle w:val="Corpsdetexte"/>
        <w:numPr>
          <w:ilvl w:val="0"/>
          <w:numId w:val="25"/>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color w:val="000000" w:themeColor="text1"/>
        </w:rPr>
        <w:t>Le</w:t>
      </w:r>
      <w:r w:rsidRPr="007462F6">
        <w:rPr>
          <w:rFonts w:asciiTheme="minorHAnsi" w:hAnsiTheme="minorHAnsi" w:cstheme="minorHAnsi"/>
          <w:color w:val="000000" w:themeColor="text1"/>
          <w:spacing w:val="-3"/>
        </w:rPr>
        <w:t xml:space="preserve"> </w:t>
      </w:r>
      <w:r w:rsidRPr="007462F6">
        <w:rPr>
          <w:rFonts w:asciiTheme="minorHAnsi" w:hAnsiTheme="minorHAnsi" w:cstheme="minorHAnsi"/>
          <w:b/>
          <w:color w:val="000000" w:themeColor="text1"/>
        </w:rPr>
        <w:t xml:space="preserve">Mécanisme de gestion des griefs et de recours du client au niveau pays </w:t>
      </w:r>
      <w:r w:rsidRPr="007462F6">
        <w:rPr>
          <w:rFonts w:asciiTheme="minorHAnsi" w:hAnsiTheme="minorHAnsi" w:cstheme="minorHAnsi"/>
          <w:color w:val="000000" w:themeColor="text1"/>
        </w:rPr>
        <w:t>: La Banque</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s’engage</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à</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s’assurer</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que</w:t>
      </w:r>
      <w:r w:rsidRPr="007462F6">
        <w:rPr>
          <w:rFonts w:asciiTheme="minorHAnsi" w:hAnsiTheme="minorHAnsi" w:cstheme="minorHAnsi"/>
          <w:color w:val="000000" w:themeColor="text1"/>
          <w:spacing w:val="-12"/>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clients</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établissent</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des</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mécanismes</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locaux</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gestion des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griefs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recours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lastRenderedPageBreak/>
        <w:t>crédibles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forts</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indépendants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pour</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participer</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à</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résolution</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des griefs et des problèmes des personnes affectées par les impacts environnementaux et sociaux du projet.</w:t>
      </w:r>
    </w:p>
    <w:p w14:paraId="417B8965" w14:textId="77777777" w:rsidR="009D5C59" w:rsidRPr="007462F6" w:rsidRDefault="00C55E3A" w:rsidP="007462F6">
      <w:pPr>
        <w:pStyle w:val="Corpsdetexte"/>
        <w:numPr>
          <w:ilvl w:val="0"/>
          <w:numId w:val="25"/>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color w:val="000000" w:themeColor="text1"/>
        </w:rPr>
        <w:t xml:space="preserve">Le </w:t>
      </w:r>
      <w:r w:rsidR="00CB7A38" w:rsidRPr="007462F6">
        <w:rPr>
          <w:rFonts w:asciiTheme="minorHAnsi" w:hAnsiTheme="minorHAnsi" w:cstheme="minorHAnsi"/>
          <w:b/>
          <w:color w:val="000000" w:themeColor="text1"/>
        </w:rPr>
        <w:t xml:space="preserve">Mécanisme indépendant d’inspection (MII) </w:t>
      </w:r>
      <w:r w:rsidR="00CB7A38" w:rsidRPr="007462F6">
        <w:rPr>
          <w:rFonts w:asciiTheme="minorHAnsi" w:hAnsiTheme="minorHAnsi" w:cstheme="minorHAnsi"/>
          <w:color w:val="000000" w:themeColor="text1"/>
        </w:rPr>
        <w:t>:</w:t>
      </w:r>
      <w:r w:rsidR="00CB7A38" w:rsidRPr="007462F6">
        <w:rPr>
          <w:rFonts w:asciiTheme="minorHAnsi" w:hAnsiTheme="minorHAnsi" w:cstheme="minorHAnsi"/>
          <w:color w:val="000000" w:themeColor="text1"/>
          <w:spacing w:val="40"/>
        </w:rPr>
        <w:t xml:space="preserve"> </w:t>
      </w:r>
      <w:r w:rsidR="00CB7A38" w:rsidRPr="007462F6">
        <w:rPr>
          <w:rFonts w:asciiTheme="minorHAnsi" w:hAnsiTheme="minorHAnsi" w:cstheme="minorHAnsi"/>
          <w:color w:val="000000" w:themeColor="text1"/>
        </w:rPr>
        <w:t>Le mandat du Mécanisme indépendant</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d’inspection</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de</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la</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Banque</w:t>
      </w:r>
      <w:r w:rsidR="00CB7A38" w:rsidRPr="007462F6">
        <w:rPr>
          <w:rFonts w:asciiTheme="minorHAnsi" w:hAnsiTheme="minorHAnsi" w:cstheme="minorHAnsi"/>
          <w:color w:val="000000" w:themeColor="text1"/>
          <w:spacing w:val="-6"/>
        </w:rPr>
        <w:t xml:space="preserve"> </w:t>
      </w:r>
      <w:r w:rsidR="00CB7A38" w:rsidRPr="007462F6">
        <w:rPr>
          <w:rFonts w:asciiTheme="minorHAnsi" w:hAnsiTheme="minorHAnsi" w:cstheme="minorHAnsi"/>
          <w:color w:val="000000" w:themeColor="text1"/>
        </w:rPr>
        <w:t>est</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de</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fournir</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aux</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personnes</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qui</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sont,</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ou</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qui</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sont susceptibles d’être affectées négativement par les projets financés par le Groupe de la Banque,</w:t>
      </w:r>
      <w:r w:rsidR="00CB7A38" w:rsidRPr="007462F6">
        <w:rPr>
          <w:rFonts w:asciiTheme="minorHAnsi" w:hAnsiTheme="minorHAnsi" w:cstheme="minorHAnsi"/>
          <w:color w:val="000000" w:themeColor="text1"/>
          <w:spacing w:val="-1"/>
        </w:rPr>
        <w:t xml:space="preserve"> </w:t>
      </w:r>
      <w:r w:rsidR="00CB7A38" w:rsidRPr="007462F6">
        <w:rPr>
          <w:rFonts w:asciiTheme="minorHAnsi" w:hAnsiTheme="minorHAnsi" w:cstheme="minorHAnsi"/>
          <w:color w:val="000000" w:themeColor="text1"/>
        </w:rPr>
        <w:t>pour</w:t>
      </w:r>
      <w:r w:rsidR="00CB7A38" w:rsidRPr="007462F6">
        <w:rPr>
          <w:rFonts w:asciiTheme="minorHAnsi" w:hAnsiTheme="minorHAnsi" w:cstheme="minorHAnsi"/>
          <w:color w:val="000000" w:themeColor="text1"/>
          <w:spacing w:val="-3"/>
        </w:rPr>
        <w:t xml:space="preserve"> </w:t>
      </w:r>
      <w:r w:rsidR="00CB7A38" w:rsidRPr="007462F6">
        <w:rPr>
          <w:rFonts w:asciiTheme="minorHAnsi" w:hAnsiTheme="minorHAnsi" w:cstheme="minorHAnsi"/>
          <w:color w:val="000000" w:themeColor="text1"/>
        </w:rPr>
        <w:t>cause</w:t>
      </w:r>
      <w:r w:rsidR="00CB7A38" w:rsidRPr="007462F6">
        <w:rPr>
          <w:rFonts w:asciiTheme="minorHAnsi" w:hAnsiTheme="minorHAnsi" w:cstheme="minorHAnsi"/>
          <w:color w:val="000000" w:themeColor="text1"/>
          <w:spacing w:val="-3"/>
        </w:rPr>
        <w:t xml:space="preserve"> </w:t>
      </w:r>
      <w:r w:rsidR="00CB7A38" w:rsidRPr="007462F6">
        <w:rPr>
          <w:rFonts w:asciiTheme="minorHAnsi" w:hAnsiTheme="minorHAnsi" w:cstheme="minorHAnsi"/>
          <w:color w:val="000000" w:themeColor="text1"/>
        </w:rPr>
        <w:t>de</w:t>
      </w:r>
      <w:r w:rsidR="00CB7A38" w:rsidRPr="007462F6">
        <w:rPr>
          <w:rFonts w:asciiTheme="minorHAnsi" w:hAnsiTheme="minorHAnsi" w:cstheme="minorHAnsi"/>
          <w:color w:val="000000" w:themeColor="text1"/>
          <w:spacing w:val="-3"/>
        </w:rPr>
        <w:t xml:space="preserve"> </w:t>
      </w:r>
      <w:r w:rsidR="00CB7A38" w:rsidRPr="007462F6">
        <w:rPr>
          <w:rFonts w:asciiTheme="minorHAnsi" w:hAnsiTheme="minorHAnsi" w:cstheme="minorHAnsi"/>
          <w:color w:val="000000" w:themeColor="text1"/>
        </w:rPr>
        <w:t>violation</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des</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politiques</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et</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procédures du</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Groupe,</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la</w:t>
      </w:r>
      <w:r w:rsidR="00CB7A38" w:rsidRPr="007462F6">
        <w:rPr>
          <w:rFonts w:asciiTheme="minorHAnsi" w:hAnsiTheme="minorHAnsi" w:cstheme="minorHAnsi"/>
          <w:color w:val="000000" w:themeColor="text1"/>
          <w:spacing w:val="-3"/>
        </w:rPr>
        <w:t xml:space="preserve"> </w:t>
      </w:r>
      <w:r w:rsidR="00CB7A38" w:rsidRPr="007462F6">
        <w:rPr>
          <w:rFonts w:asciiTheme="minorHAnsi" w:hAnsiTheme="minorHAnsi" w:cstheme="minorHAnsi"/>
          <w:color w:val="000000" w:themeColor="text1"/>
        </w:rPr>
        <w:t>possibilité</w:t>
      </w:r>
      <w:r w:rsidR="00CB7A38" w:rsidRPr="007462F6">
        <w:rPr>
          <w:rFonts w:asciiTheme="minorHAnsi" w:hAnsiTheme="minorHAnsi" w:cstheme="minorHAnsi"/>
          <w:color w:val="000000" w:themeColor="text1"/>
          <w:spacing w:val="-3"/>
        </w:rPr>
        <w:t xml:space="preserve"> </w:t>
      </w:r>
      <w:r w:rsidR="00CB7A38" w:rsidRPr="007462F6">
        <w:rPr>
          <w:rFonts w:asciiTheme="minorHAnsi" w:hAnsiTheme="minorHAnsi" w:cstheme="minorHAnsi"/>
          <w:color w:val="000000" w:themeColor="text1"/>
        </w:rPr>
        <w:t>de demander</w:t>
      </w:r>
      <w:r w:rsidR="00CB7A38" w:rsidRPr="007462F6">
        <w:rPr>
          <w:rFonts w:asciiTheme="minorHAnsi" w:hAnsiTheme="minorHAnsi" w:cstheme="minorHAnsi"/>
          <w:color w:val="000000" w:themeColor="text1"/>
          <w:spacing w:val="37"/>
        </w:rPr>
        <w:t xml:space="preserve"> </w:t>
      </w:r>
      <w:r w:rsidR="00CB7A38" w:rsidRPr="007462F6">
        <w:rPr>
          <w:rFonts w:asciiTheme="minorHAnsi" w:hAnsiTheme="minorHAnsi" w:cstheme="minorHAnsi"/>
          <w:color w:val="000000" w:themeColor="text1"/>
        </w:rPr>
        <w:t>à</w:t>
      </w:r>
      <w:r w:rsidR="00CB7A38" w:rsidRPr="007462F6">
        <w:rPr>
          <w:rFonts w:asciiTheme="minorHAnsi" w:hAnsiTheme="minorHAnsi" w:cstheme="minorHAnsi"/>
          <w:color w:val="000000" w:themeColor="text1"/>
          <w:spacing w:val="39"/>
        </w:rPr>
        <w:t xml:space="preserve"> </w:t>
      </w:r>
      <w:r w:rsidR="00CB7A38" w:rsidRPr="007462F6">
        <w:rPr>
          <w:rFonts w:asciiTheme="minorHAnsi" w:hAnsiTheme="minorHAnsi" w:cstheme="minorHAnsi"/>
          <w:color w:val="000000" w:themeColor="text1"/>
        </w:rPr>
        <w:t>la</w:t>
      </w:r>
      <w:r w:rsidR="00CB7A38" w:rsidRPr="007462F6">
        <w:rPr>
          <w:rFonts w:asciiTheme="minorHAnsi" w:hAnsiTheme="minorHAnsi" w:cstheme="minorHAnsi"/>
          <w:color w:val="000000" w:themeColor="text1"/>
          <w:spacing w:val="39"/>
        </w:rPr>
        <w:t xml:space="preserve"> </w:t>
      </w:r>
      <w:r w:rsidR="00CB7A38" w:rsidRPr="007462F6">
        <w:rPr>
          <w:rFonts w:asciiTheme="minorHAnsi" w:hAnsiTheme="minorHAnsi" w:cstheme="minorHAnsi"/>
          <w:color w:val="000000" w:themeColor="text1"/>
        </w:rPr>
        <w:t>Banque</w:t>
      </w:r>
      <w:r w:rsidR="00CB7A38" w:rsidRPr="007462F6">
        <w:rPr>
          <w:rFonts w:asciiTheme="minorHAnsi" w:hAnsiTheme="minorHAnsi" w:cstheme="minorHAnsi"/>
          <w:color w:val="000000" w:themeColor="text1"/>
          <w:spacing w:val="41"/>
        </w:rPr>
        <w:t xml:space="preserve"> </w:t>
      </w:r>
      <w:r w:rsidR="00CB7A38" w:rsidRPr="007462F6">
        <w:rPr>
          <w:rFonts w:asciiTheme="minorHAnsi" w:hAnsiTheme="minorHAnsi" w:cstheme="minorHAnsi"/>
          <w:color w:val="000000" w:themeColor="text1"/>
        </w:rPr>
        <w:t>de</w:t>
      </w:r>
      <w:r w:rsidR="00CB7A38" w:rsidRPr="007462F6">
        <w:rPr>
          <w:rFonts w:asciiTheme="minorHAnsi" w:hAnsiTheme="minorHAnsi" w:cstheme="minorHAnsi"/>
          <w:color w:val="000000" w:themeColor="text1"/>
          <w:spacing w:val="40"/>
        </w:rPr>
        <w:t xml:space="preserve"> </w:t>
      </w:r>
      <w:r w:rsidR="00CB7A38" w:rsidRPr="007462F6">
        <w:rPr>
          <w:rFonts w:asciiTheme="minorHAnsi" w:hAnsiTheme="minorHAnsi" w:cstheme="minorHAnsi"/>
          <w:color w:val="000000" w:themeColor="text1"/>
        </w:rPr>
        <w:t>se</w:t>
      </w:r>
      <w:r w:rsidR="00CB7A38" w:rsidRPr="007462F6">
        <w:rPr>
          <w:rFonts w:asciiTheme="minorHAnsi" w:hAnsiTheme="minorHAnsi" w:cstheme="minorHAnsi"/>
          <w:color w:val="000000" w:themeColor="text1"/>
          <w:spacing w:val="38"/>
        </w:rPr>
        <w:t xml:space="preserve"> </w:t>
      </w:r>
      <w:r w:rsidR="00CB7A38" w:rsidRPr="007462F6">
        <w:rPr>
          <w:rFonts w:asciiTheme="minorHAnsi" w:hAnsiTheme="minorHAnsi" w:cstheme="minorHAnsi"/>
          <w:color w:val="000000" w:themeColor="text1"/>
        </w:rPr>
        <w:t>conformer</w:t>
      </w:r>
      <w:r w:rsidR="00CB7A38" w:rsidRPr="007462F6">
        <w:rPr>
          <w:rFonts w:asciiTheme="minorHAnsi" w:hAnsiTheme="minorHAnsi" w:cstheme="minorHAnsi"/>
          <w:color w:val="000000" w:themeColor="text1"/>
          <w:spacing w:val="39"/>
        </w:rPr>
        <w:t xml:space="preserve"> </w:t>
      </w:r>
      <w:r w:rsidR="00CB7A38" w:rsidRPr="007462F6">
        <w:rPr>
          <w:rFonts w:asciiTheme="minorHAnsi" w:hAnsiTheme="minorHAnsi" w:cstheme="minorHAnsi"/>
          <w:color w:val="000000" w:themeColor="text1"/>
        </w:rPr>
        <w:t>à</w:t>
      </w:r>
      <w:r w:rsidR="00CB7A38" w:rsidRPr="007462F6">
        <w:rPr>
          <w:rFonts w:asciiTheme="minorHAnsi" w:hAnsiTheme="minorHAnsi" w:cstheme="minorHAnsi"/>
          <w:color w:val="000000" w:themeColor="text1"/>
          <w:spacing w:val="39"/>
        </w:rPr>
        <w:t xml:space="preserve"> </w:t>
      </w:r>
      <w:r w:rsidR="00CB7A38" w:rsidRPr="007462F6">
        <w:rPr>
          <w:rFonts w:asciiTheme="minorHAnsi" w:hAnsiTheme="minorHAnsi" w:cstheme="minorHAnsi"/>
          <w:color w:val="000000" w:themeColor="text1"/>
        </w:rPr>
        <w:t>ses</w:t>
      </w:r>
      <w:r w:rsidR="00CB7A38" w:rsidRPr="007462F6">
        <w:rPr>
          <w:rFonts w:asciiTheme="minorHAnsi" w:hAnsiTheme="minorHAnsi" w:cstheme="minorHAnsi"/>
          <w:color w:val="000000" w:themeColor="text1"/>
          <w:spacing w:val="43"/>
        </w:rPr>
        <w:t xml:space="preserve"> </w:t>
      </w:r>
      <w:r w:rsidR="00CB7A38" w:rsidRPr="007462F6">
        <w:rPr>
          <w:rFonts w:asciiTheme="minorHAnsi" w:hAnsiTheme="minorHAnsi" w:cstheme="minorHAnsi"/>
          <w:color w:val="000000" w:themeColor="text1"/>
        </w:rPr>
        <w:t>propres</w:t>
      </w:r>
      <w:r w:rsidR="00CB7A38" w:rsidRPr="007462F6">
        <w:rPr>
          <w:rFonts w:asciiTheme="minorHAnsi" w:hAnsiTheme="minorHAnsi" w:cstheme="minorHAnsi"/>
          <w:color w:val="000000" w:themeColor="text1"/>
          <w:spacing w:val="39"/>
        </w:rPr>
        <w:t xml:space="preserve"> </w:t>
      </w:r>
      <w:r w:rsidR="00CB7A38" w:rsidRPr="007462F6">
        <w:rPr>
          <w:rFonts w:asciiTheme="minorHAnsi" w:hAnsiTheme="minorHAnsi" w:cstheme="minorHAnsi"/>
          <w:color w:val="000000" w:themeColor="text1"/>
        </w:rPr>
        <w:t>politiques</w:t>
      </w:r>
      <w:r w:rsidR="00CB7A38" w:rsidRPr="007462F6">
        <w:rPr>
          <w:rFonts w:asciiTheme="minorHAnsi" w:hAnsiTheme="minorHAnsi" w:cstheme="minorHAnsi"/>
          <w:color w:val="000000" w:themeColor="text1"/>
          <w:spacing w:val="42"/>
        </w:rPr>
        <w:t xml:space="preserve"> </w:t>
      </w:r>
      <w:r w:rsidR="00CB7A38" w:rsidRPr="007462F6">
        <w:rPr>
          <w:rFonts w:asciiTheme="minorHAnsi" w:hAnsiTheme="minorHAnsi" w:cstheme="minorHAnsi"/>
          <w:color w:val="000000" w:themeColor="text1"/>
        </w:rPr>
        <w:t>et</w:t>
      </w:r>
      <w:r w:rsidR="00CB7A38" w:rsidRPr="007462F6">
        <w:rPr>
          <w:rFonts w:asciiTheme="minorHAnsi" w:hAnsiTheme="minorHAnsi" w:cstheme="minorHAnsi"/>
          <w:color w:val="000000" w:themeColor="text1"/>
          <w:spacing w:val="40"/>
        </w:rPr>
        <w:t xml:space="preserve"> </w:t>
      </w:r>
      <w:r w:rsidR="00CB7A38" w:rsidRPr="007462F6">
        <w:rPr>
          <w:rFonts w:asciiTheme="minorHAnsi" w:hAnsiTheme="minorHAnsi" w:cstheme="minorHAnsi"/>
          <w:color w:val="000000" w:themeColor="text1"/>
        </w:rPr>
        <w:t>procédures.</w:t>
      </w:r>
      <w:r w:rsidR="00CB7A38" w:rsidRPr="007462F6">
        <w:rPr>
          <w:rFonts w:asciiTheme="minorHAnsi" w:hAnsiTheme="minorHAnsi" w:cstheme="minorHAnsi"/>
          <w:color w:val="000000" w:themeColor="text1"/>
          <w:spacing w:val="41"/>
        </w:rPr>
        <w:t xml:space="preserve"> </w:t>
      </w:r>
      <w:r w:rsidR="00CB7A38" w:rsidRPr="007462F6">
        <w:rPr>
          <w:rFonts w:asciiTheme="minorHAnsi" w:hAnsiTheme="minorHAnsi" w:cstheme="minorHAnsi"/>
          <w:color w:val="000000" w:themeColor="text1"/>
          <w:spacing w:val="-5"/>
        </w:rPr>
        <w:t>Les</w:t>
      </w:r>
      <w:r w:rsidR="001C7BD2" w:rsidRPr="007462F6">
        <w:rPr>
          <w:rFonts w:asciiTheme="minorHAnsi" w:hAnsiTheme="minorHAnsi" w:cstheme="minorHAnsi"/>
          <w:color w:val="000000" w:themeColor="text1"/>
        </w:rPr>
        <w:t xml:space="preserve"> demandeurs chercheront d’abord à régler leurs</w:t>
      </w:r>
      <w:r w:rsidR="001C7BD2" w:rsidRPr="007462F6">
        <w:rPr>
          <w:rFonts w:asciiTheme="minorHAnsi" w:hAnsiTheme="minorHAnsi" w:cstheme="minorHAnsi"/>
          <w:b/>
          <w:color w:val="000000" w:themeColor="text1"/>
        </w:rPr>
        <w:t xml:space="preserve"> </w:t>
      </w:r>
      <w:r w:rsidR="001C7BD2" w:rsidRPr="007462F6">
        <w:rPr>
          <w:rFonts w:asciiTheme="minorHAnsi" w:hAnsiTheme="minorHAnsi" w:cstheme="minorHAnsi"/>
          <w:color w:val="000000" w:themeColor="text1"/>
        </w:rPr>
        <w:t>p</w:t>
      </w:r>
      <w:r w:rsidR="001C7BD2" w:rsidRPr="007462F6">
        <w:rPr>
          <w:rFonts w:asciiTheme="minorHAnsi" w:hAnsiTheme="minorHAnsi" w:cstheme="minorHAnsi"/>
          <w:color w:val="000000" w:themeColor="text1"/>
          <w:spacing w:val="40"/>
        </w:rPr>
        <w:t>l</w:t>
      </w:r>
      <w:r w:rsidR="001C7BD2" w:rsidRPr="007462F6">
        <w:rPr>
          <w:rFonts w:asciiTheme="minorHAnsi" w:hAnsiTheme="minorHAnsi" w:cstheme="minorHAnsi"/>
          <w:color w:val="000000" w:themeColor="text1"/>
        </w:rPr>
        <w:t>aintes avec la Direction de la Ban</w:t>
      </w:r>
      <w:r w:rsidR="001C7BD2" w:rsidRPr="007462F6">
        <w:rPr>
          <w:rFonts w:asciiTheme="minorHAnsi" w:hAnsiTheme="minorHAnsi" w:cstheme="minorHAnsi"/>
          <w:color w:val="000000" w:themeColor="text1"/>
          <w:spacing w:val="-4"/>
        </w:rPr>
        <w:t>q</w:t>
      </w:r>
      <w:r w:rsidR="001C7BD2" w:rsidRPr="007462F6">
        <w:rPr>
          <w:rFonts w:asciiTheme="minorHAnsi" w:hAnsiTheme="minorHAnsi" w:cstheme="minorHAnsi"/>
          <w:color w:val="000000" w:themeColor="text1"/>
        </w:rPr>
        <w:t>ue ; mais si</w:t>
      </w:r>
      <w:r w:rsidR="001C7BD2" w:rsidRPr="007462F6">
        <w:rPr>
          <w:rFonts w:asciiTheme="minorHAnsi" w:hAnsiTheme="minorHAnsi" w:cstheme="minorHAnsi"/>
          <w:color w:val="000000" w:themeColor="text1"/>
          <w:spacing w:val="-7"/>
        </w:rPr>
        <w:t>,</w:t>
      </w:r>
      <w:r w:rsidR="001C7BD2" w:rsidRPr="007462F6">
        <w:rPr>
          <w:rFonts w:asciiTheme="minorHAnsi" w:hAnsiTheme="minorHAnsi" w:cstheme="minorHAnsi"/>
          <w:color w:val="000000" w:themeColor="text1"/>
        </w:rPr>
        <w:t xml:space="preserve"> d</w:t>
      </w:r>
      <w:r w:rsidR="001C7BD2" w:rsidRPr="007462F6">
        <w:rPr>
          <w:rFonts w:asciiTheme="minorHAnsi" w:hAnsiTheme="minorHAnsi" w:cstheme="minorHAnsi"/>
          <w:color w:val="000000" w:themeColor="text1"/>
          <w:spacing w:val="-5"/>
        </w:rPr>
        <w:t>e</w:t>
      </w:r>
      <w:r w:rsidR="001C7BD2" w:rsidRPr="007462F6">
        <w:rPr>
          <w:rFonts w:asciiTheme="minorHAnsi" w:hAnsiTheme="minorHAnsi" w:cstheme="minorHAnsi"/>
          <w:color w:val="000000" w:themeColor="text1"/>
        </w:rPr>
        <w:t xml:space="preserve"> l</w:t>
      </w:r>
      <w:r w:rsidR="001C7BD2" w:rsidRPr="007462F6">
        <w:rPr>
          <w:rFonts w:asciiTheme="minorHAnsi" w:hAnsiTheme="minorHAnsi" w:cstheme="minorHAnsi"/>
          <w:color w:val="000000" w:themeColor="text1"/>
          <w:spacing w:val="-5"/>
        </w:rPr>
        <w:t>e</w:t>
      </w:r>
      <w:r w:rsidR="001C7BD2" w:rsidRPr="007462F6">
        <w:rPr>
          <w:rFonts w:asciiTheme="minorHAnsi" w:hAnsiTheme="minorHAnsi" w:cstheme="minorHAnsi"/>
          <w:color w:val="000000" w:themeColor="text1"/>
        </w:rPr>
        <w:t>ur poi</w:t>
      </w:r>
      <w:r w:rsidR="001C7BD2" w:rsidRPr="007462F6">
        <w:rPr>
          <w:rFonts w:asciiTheme="minorHAnsi" w:hAnsiTheme="minorHAnsi" w:cstheme="minorHAnsi"/>
          <w:color w:val="000000" w:themeColor="text1"/>
          <w:spacing w:val="-6"/>
        </w:rPr>
        <w:t>n</w:t>
      </w:r>
      <w:r w:rsidR="001C7BD2" w:rsidRPr="007462F6">
        <w:rPr>
          <w:rFonts w:asciiTheme="minorHAnsi" w:hAnsiTheme="minorHAnsi" w:cstheme="minorHAnsi"/>
          <w:color w:val="000000" w:themeColor="text1"/>
        </w:rPr>
        <w:t>t d</w:t>
      </w:r>
      <w:r w:rsidR="001C7BD2" w:rsidRPr="007462F6">
        <w:rPr>
          <w:rFonts w:asciiTheme="minorHAnsi" w:hAnsiTheme="minorHAnsi" w:cstheme="minorHAnsi"/>
          <w:color w:val="000000" w:themeColor="text1"/>
          <w:spacing w:val="-4"/>
        </w:rPr>
        <w:t>e</w:t>
      </w:r>
      <w:r w:rsidR="001C7BD2" w:rsidRPr="007462F6">
        <w:rPr>
          <w:rFonts w:asciiTheme="minorHAnsi" w:hAnsiTheme="minorHAnsi" w:cstheme="minorHAnsi"/>
          <w:color w:val="000000" w:themeColor="text1"/>
        </w:rPr>
        <w:t xml:space="preserve"> v</w:t>
      </w:r>
      <w:r w:rsidR="001C7BD2" w:rsidRPr="007462F6">
        <w:rPr>
          <w:rFonts w:asciiTheme="minorHAnsi" w:hAnsiTheme="minorHAnsi" w:cstheme="minorHAnsi"/>
          <w:color w:val="000000" w:themeColor="text1"/>
          <w:spacing w:val="-7"/>
        </w:rPr>
        <w:t>u</w:t>
      </w:r>
      <w:r w:rsidR="001C7BD2" w:rsidRPr="007462F6">
        <w:rPr>
          <w:rFonts w:asciiTheme="minorHAnsi" w:hAnsiTheme="minorHAnsi" w:cstheme="minorHAnsi"/>
          <w:color w:val="000000" w:themeColor="text1"/>
        </w:rPr>
        <w:t>e, la D</w:t>
      </w:r>
      <w:r w:rsidR="001C7BD2" w:rsidRPr="007462F6">
        <w:rPr>
          <w:rFonts w:asciiTheme="minorHAnsi" w:hAnsiTheme="minorHAnsi" w:cstheme="minorHAnsi"/>
          <w:color w:val="000000" w:themeColor="text1"/>
          <w:spacing w:val="-4"/>
        </w:rPr>
        <w:t>i</w:t>
      </w:r>
      <w:r w:rsidR="001C7BD2" w:rsidRPr="007462F6">
        <w:rPr>
          <w:rFonts w:asciiTheme="minorHAnsi" w:hAnsiTheme="minorHAnsi" w:cstheme="minorHAnsi"/>
          <w:color w:val="000000" w:themeColor="text1"/>
        </w:rPr>
        <w:t>rec</w:t>
      </w:r>
      <w:r w:rsidR="001C7BD2" w:rsidRPr="007462F6">
        <w:rPr>
          <w:rFonts w:asciiTheme="minorHAnsi" w:hAnsiTheme="minorHAnsi" w:cstheme="minorHAnsi"/>
          <w:color w:val="000000" w:themeColor="text1"/>
          <w:spacing w:val="-2"/>
        </w:rPr>
        <w:t>t</w:t>
      </w:r>
      <w:r w:rsidR="001C7BD2" w:rsidRPr="007462F6">
        <w:rPr>
          <w:rFonts w:asciiTheme="minorHAnsi" w:hAnsiTheme="minorHAnsi" w:cstheme="minorHAnsi"/>
          <w:color w:val="000000" w:themeColor="text1"/>
        </w:rPr>
        <w:t>ion de la</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Ban</w:t>
      </w:r>
      <w:r w:rsidR="001C7BD2" w:rsidRPr="007462F6">
        <w:rPr>
          <w:rFonts w:asciiTheme="minorHAnsi" w:hAnsiTheme="minorHAnsi" w:cstheme="minorHAnsi"/>
          <w:color w:val="000000" w:themeColor="text1"/>
          <w:spacing w:val="-5"/>
        </w:rPr>
        <w:t>q</w:t>
      </w:r>
      <w:r w:rsidR="001C7BD2" w:rsidRPr="007462F6">
        <w:rPr>
          <w:rFonts w:asciiTheme="minorHAnsi" w:hAnsiTheme="minorHAnsi" w:cstheme="minorHAnsi"/>
          <w:color w:val="000000" w:themeColor="text1"/>
        </w:rPr>
        <w:t>ue n’</w:t>
      </w:r>
      <w:r w:rsidR="001C7BD2" w:rsidRPr="007462F6">
        <w:rPr>
          <w:rFonts w:asciiTheme="minorHAnsi" w:hAnsiTheme="minorHAnsi" w:cstheme="minorHAnsi"/>
          <w:color w:val="000000" w:themeColor="text1"/>
          <w:spacing w:val="-4"/>
        </w:rPr>
        <w:t>a</w:t>
      </w:r>
      <w:r w:rsidR="001C7BD2" w:rsidRPr="007462F6">
        <w:rPr>
          <w:rFonts w:asciiTheme="minorHAnsi" w:hAnsiTheme="minorHAnsi" w:cstheme="minorHAnsi"/>
          <w:color w:val="000000" w:themeColor="text1"/>
        </w:rPr>
        <w:t xml:space="preserve"> p</w:t>
      </w:r>
      <w:r w:rsidR="001C7BD2" w:rsidRPr="007462F6">
        <w:rPr>
          <w:rFonts w:asciiTheme="minorHAnsi" w:hAnsiTheme="minorHAnsi" w:cstheme="minorHAnsi"/>
          <w:color w:val="000000" w:themeColor="text1"/>
          <w:spacing w:val="-7"/>
        </w:rPr>
        <w:t>a</w:t>
      </w:r>
      <w:r w:rsidR="001C7BD2" w:rsidRPr="007462F6">
        <w:rPr>
          <w:rFonts w:asciiTheme="minorHAnsi" w:hAnsiTheme="minorHAnsi" w:cstheme="minorHAnsi"/>
          <w:color w:val="000000" w:themeColor="text1"/>
        </w:rPr>
        <w:t>s t</w:t>
      </w:r>
      <w:r w:rsidR="001C7BD2" w:rsidRPr="007462F6">
        <w:rPr>
          <w:rFonts w:asciiTheme="minorHAnsi" w:hAnsiTheme="minorHAnsi" w:cstheme="minorHAnsi"/>
          <w:color w:val="000000" w:themeColor="text1"/>
          <w:spacing w:val="-5"/>
        </w:rPr>
        <w:t>r</w:t>
      </w:r>
      <w:r w:rsidR="001C7BD2" w:rsidRPr="007462F6">
        <w:rPr>
          <w:rFonts w:asciiTheme="minorHAnsi" w:hAnsiTheme="minorHAnsi" w:cstheme="minorHAnsi"/>
          <w:color w:val="000000" w:themeColor="text1"/>
        </w:rPr>
        <w:t>aité convenablement leurs</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plaintes,</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ils</w:t>
      </w:r>
      <w:r w:rsidR="001C7BD2" w:rsidRPr="007462F6">
        <w:rPr>
          <w:rFonts w:asciiTheme="minorHAnsi" w:hAnsiTheme="minorHAnsi" w:cstheme="minorHAnsi"/>
          <w:color w:val="000000" w:themeColor="text1"/>
          <w:spacing w:val="-9"/>
        </w:rPr>
        <w:t xml:space="preserve"> </w:t>
      </w:r>
      <w:r w:rsidR="001C7BD2" w:rsidRPr="007462F6">
        <w:rPr>
          <w:rFonts w:asciiTheme="minorHAnsi" w:hAnsiTheme="minorHAnsi" w:cstheme="minorHAnsi"/>
          <w:color w:val="000000" w:themeColor="text1"/>
        </w:rPr>
        <w:t>pourront</w:t>
      </w:r>
      <w:r w:rsidR="001C7BD2" w:rsidRPr="007462F6">
        <w:rPr>
          <w:rFonts w:asciiTheme="minorHAnsi" w:hAnsiTheme="minorHAnsi" w:cstheme="minorHAnsi"/>
          <w:color w:val="000000" w:themeColor="text1"/>
          <w:spacing w:val="-6"/>
        </w:rPr>
        <w:t xml:space="preserve"> </w:t>
      </w:r>
      <w:r w:rsidR="001C7BD2" w:rsidRPr="007462F6">
        <w:rPr>
          <w:rFonts w:asciiTheme="minorHAnsi" w:hAnsiTheme="minorHAnsi" w:cstheme="minorHAnsi"/>
          <w:color w:val="000000" w:themeColor="text1"/>
        </w:rPr>
        <w:t>soumettre</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rPr>
        <w:t>leurs</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demandes</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au</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MII.</w:t>
      </w:r>
      <w:r w:rsidR="001C7BD2" w:rsidRPr="007462F6">
        <w:rPr>
          <w:rFonts w:asciiTheme="minorHAnsi" w:hAnsiTheme="minorHAnsi" w:cstheme="minorHAnsi"/>
          <w:color w:val="000000" w:themeColor="text1"/>
          <w:spacing w:val="-4"/>
        </w:rPr>
        <w:t xml:space="preserve"> </w:t>
      </w:r>
      <w:r w:rsidR="001C7BD2" w:rsidRPr="007462F6">
        <w:rPr>
          <w:rFonts w:asciiTheme="minorHAnsi" w:hAnsiTheme="minorHAnsi" w:cstheme="minorHAnsi"/>
          <w:color w:val="000000" w:themeColor="text1"/>
        </w:rPr>
        <w:t>Le</w:t>
      </w:r>
      <w:r w:rsidR="001C7BD2" w:rsidRPr="007462F6">
        <w:rPr>
          <w:rFonts w:asciiTheme="minorHAnsi" w:hAnsiTheme="minorHAnsi" w:cstheme="minorHAnsi"/>
          <w:color w:val="000000" w:themeColor="text1"/>
          <w:spacing w:val="-9"/>
        </w:rPr>
        <w:t xml:space="preserve"> </w:t>
      </w:r>
      <w:r w:rsidR="001C7BD2" w:rsidRPr="007462F6">
        <w:rPr>
          <w:rFonts w:asciiTheme="minorHAnsi" w:hAnsiTheme="minorHAnsi" w:cstheme="minorHAnsi"/>
          <w:color w:val="000000" w:themeColor="text1"/>
        </w:rPr>
        <w:t>MII</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rPr>
        <w:t>se</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rPr>
        <w:t>compose</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spacing w:val="-1"/>
        </w:rPr>
        <w:t>d</w:t>
      </w:r>
      <w:r w:rsidR="001C7BD2" w:rsidRPr="007462F6">
        <w:rPr>
          <w:rFonts w:asciiTheme="minorHAnsi" w:hAnsiTheme="minorHAnsi" w:cstheme="minorHAnsi"/>
          <w:color w:val="000000" w:themeColor="text1"/>
        </w:rPr>
        <w:t>e</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de</w:t>
      </w:r>
      <w:r w:rsidR="001C7BD2" w:rsidRPr="007462F6">
        <w:rPr>
          <w:rFonts w:asciiTheme="minorHAnsi" w:hAnsiTheme="minorHAnsi" w:cstheme="minorHAnsi"/>
          <w:color w:val="000000" w:themeColor="text1"/>
          <w:spacing w:val="-3"/>
        </w:rPr>
        <w:t>u</w:t>
      </w:r>
      <w:r w:rsidR="001C7BD2" w:rsidRPr="007462F6">
        <w:rPr>
          <w:rFonts w:asciiTheme="minorHAnsi" w:hAnsiTheme="minorHAnsi" w:cstheme="minorHAnsi"/>
          <w:color w:val="000000" w:themeColor="text1"/>
        </w:rPr>
        <w:t>x pha</w:t>
      </w:r>
      <w:r w:rsidR="001C7BD2" w:rsidRPr="007462F6">
        <w:rPr>
          <w:rFonts w:asciiTheme="minorHAnsi" w:hAnsiTheme="minorHAnsi" w:cstheme="minorHAnsi"/>
          <w:color w:val="000000" w:themeColor="text1"/>
          <w:spacing w:val="-3"/>
        </w:rPr>
        <w:t>s</w:t>
      </w:r>
      <w:r w:rsidR="001C7BD2" w:rsidRPr="007462F6">
        <w:rPr>
          <w:rFonts w:asciiTheme="minorHAnsi" w:hAnsiTheme="minorHAnsi" w:cstheme="minorHAnsi"/>
          <w:color w:val="000000" w:themeColor="text1"/>
        </w:rPr>
        <w:t>es</w:t>
      </w:r>
      <w:r w:rsidR="001C7BD2" w:rsidRPr="007462F6">
        <w:rPr>
          <w:rFonts w:asciiTheme="minorHAnsi" w:hAnsiTheme="minorHAnsi" w:cstheme="minorHAnsi"/>
          <w:color w:val="000000" w:themeColor="text1"/>
          <w:spacing w:val="-3"/>
        </w:rPr>
        <w:t xml:space="preserve"> </w:t>
      </w:r>
      <w:r w:rsidR="001C7BD2" w:rsidRPr="007462F6">
        <w:rPr>
          <w:rFonts w:asciiTheme="minorHAnsi" w:hAnsiTheme="minorHAnsi" w:cstheme="minorHAnsi"/>
          <w:color w:val="000000" w:themeColor="text1"/>
        </w:rPr>
        <w:t xml:space="preserve">séparées </w:t>
      </w:r>
      <w:r w:rsidR="001C7BD2" w:rsidRPr="007462F6">
        <w:rPr>
          <w:rFonts w:asciiTheme="minorHAnsi" w:hAnsiTheme="minorHAnsi" w:cstheme="minorHAnsi"/>
          <w:color w:val="000000" w:themeColor="text1"/>
          <w:spacing w:val="-2"/>
        </w:rPr>
        <w:t>m</w:t>
      </w:r>
      <w:r w:rsidR="001C7BD2" w:rsidRPr="007462F6">
        <w:rPr>
          <w:rFonts w:asciiTheme="minorHAnsi" w:hAnsiTheme="minorHAnsi" w:cstheme="minorHAnsi"/>
          <w:color w:val="000000" w:themeColor="text1"/>
        </w:rPr>
        <w:t>ais</w:t>
      </w:r>
      <w:r w:rsidR="001C7BD2" w:rsidRPr="007462F6">
        <w:rPr>
          <w:rFonts w:asciiTheme="minorHAnsi" w:hAnsiTheme="minorHAnsi" w:cstheme="minorHAnsi"/>
          <w:color w:val="000000" w:themeColor="text1"/>
          <w:spacing w:val="-2"/>
        </w:rPr>
        <w:t xml:space="preserve"> </w:t>
      </w:r>
      <w:r w:rsidR="001C7BD2" w:rsidRPr="007462F6">
        <w:rPr>
          <w:rFonts w:asciiTheme="minorHAnsi" w:hAnsiTheme="minorHAnsi" w:cstheme="minorHAnsi"/>
          <w:color w:val="000000" w:themeColor="text1"/>
        </w:rPr>
        <w:t>liées : (1</w:t>
      </w:r>
      <w:r w:rsidR="001C7BD2" w:rsidRPr="007462F6">
        <w:rPr>
          <w:rFonts w:asciiTheme="minorHAnsi" w:hAnsiTheme="minorHAnsi" w:cstheme="minorHAnsi"/>
          <w:color w:val="000000" w:themeColor="text1"/>
          <w:spacing w:val="-2"/>
        </w:rPr>
        <w:t>)</w:t>
      </w:r>
      <w:r w:rsidR="001C7BD2" w:rsidRPr="007462F6">
        <w:rPr>
          <w:rFonts w:asciiTheme="minorHAnsi" w:hAnsiTheme="minorHAnsi" w:cstheme="minorHAnsi"/>
          <w:color w:val="000000" w:themeColor="text1"/>
        </w:rPr>
        <w:t xml:space="preserve"> u</w:t>
      </w:r>
      <w:r w:rsidR="001C7BD2" w:rsidRPr="007462F6">
        <w:rPr>
          <w:rFonts w:asciiTheme="minorHAnsi" w:hAnsiTheme="minorHAnsi" w:cstheme="minorHAnsi"/>
          <w:color w:val="000000" w:themeColor="text1"/>
          <w:spacing w:val="-4"/>
        </w:rPr>
        <w:t>n</w:t>
      </w:r>
      <w:r w:rsidR="001C7BD2" w:rsidRPr="007462F6">
        <w:rPr>
          <w:rFonts w:asciiTheme="minorHAnsi" w:hAnsiTheme="minorHAnsi" w:cstheme="minorHAnsi"/>
          <w:color w:val="000000" w:themeColor="text1"/>
        </w:rPr>
        <w:t>e phase de ré</w:t>
      </w:r>
      <w:r w:rsidR="001C7BD2" w:rsidRPr="007462F6">
        <w:rPr>
          <w:rFonts w:asciiTheme="minorHAnsi" w:hAnsiTheme="minorHAnsi" w:cstheme="minorHAnsi"/>
          <w:color w:val="000000" w:themeColor="text1"/>
          <w:spacing w:val="-2"/>
        </w:rPr>
        <w:t>s</w:t>
      </w:r>
      <w:r w:rsidR="001C7BD2" w:rsidRPr="007462F6">
        <w:rPr>
          <w:rFonts w:asciiTheme="minorHAnsi" w:hAnsiTheme="minorHAnsi" w:cstheme="minorHAnsi"/>
          <w:color w:val="000000" w:themeColor="text1"/>
        </w:rPr>
        <w:t>olution</w:t>
      </w:r>
      <w:r w:rsidR="001C7BD2" w:rsidRPr="007462F6">
        <w:rPr>
          <w:rFonts w:asciiTheme="minorHAnsi" w:hAnsiTheme="minorHAnsi" w:cstheme="minorHAnsi"/>
          <w:color w:val="000000" w:themeColor="text1"/>
          <w:spacing w:val="-2"/>
        </w:rPr>
        <w:t xml:space="preserve"> </w:t>
      </w:r>
      <w:r w:rsidR="001C7BD2" w:rsidRPr="007462F6">
        <w:rPr>
          <w:rFonts w:asciiTheme="minorHAnsi" w:hAnsiTheme="minorHAnsi" w:cstheme="minorHAnsi"/>
          <w:color w:val="000000" w:themeColor="text1"/>
        </w:rPr>
        <w:t>de</w:t>
      </w:r>
      <w:r w:rsidR="001C7BD2" w:rsidRPr="007462F6">
        <w:rPr>
          <w:rFonts w:asciiTheme="minorHAnsi" w:hAnsiTheme="minorHAnsi" w:cstheme="minorHAnsi"/>
          <w:color w:val="000000" w:themeColor="text1"/>
          <w:spacing w:val="-3"/>
        </w:rPr>
        <w:t>s</w:t>
      </w:r>
      <w:r w:rsidR="001C7BD2" w:rsidRPr="007462F6">
        <w:rPr>
          <w:rFonts w:asciiTheme="minorHAnsi" w:hAnsiTheme="minorHAnsi" w:cstheme="minorHAnsi"/>
          <w:color w:val="000000" w:themeColor="text1"/>
        </w:rPr>
        <w:t xml:space="preserve"> griefs ou </w:t>
      </w:r>
      <w:r w:rsidR="001C7BD2" w:rsidRPr="007462F6">
        <w:rPr>
          <w:rFonts w:asciiTheme="minorHAnsi" w:hAnsiTheme="minorHAnsi" w:cstheme="minorHAnsi"/>
          <w:color w:val="000000" w:themeColor="text1"/>
          <w:spacing w:val="-3"/>
        </w:rPr>
        <w:t>d</w:t>
      </w:r>
      <w:r w:rsidR="001C7BD2" w:rsidRPr="007462F6">
        <w:rPr>
          <w:rFonts w:asciiTheme="minorHAnsi" w:hAnsiTheme="minorHAnsi" w:cstheme="minorHAnsi"/>
          <w:color w:val="000000" w:themeColor="text1"/>
        </w:rPr>
        <w:t>es problème</w:t>
      </w:r>
      <w:r w:rsidR="001C7BD2" w:rsidRPr="007462F6">
        <w:rPr>
          <w:rFonts w:asciiTheme="minorHAnsi" w:hAnsiTheme="minorHAnsi" w:cstheme="minorHAnsi"/>
          <w:color w:val="000000" w:themeColor="text1"/>
          <w:spacing w:val="37"/>
        </w:rPr>
        <w:t>s</w:t>
      </w:r>
      <w:r w:rsidR="001C7BD2" w:rsidRPr="007462F6">
        <w:rPr>
          <w:rFonts w:asciiTheme="minorHAnsi" w:hAnsiTheme="minorHAnsi" w:cstheme="minorHAnsi"/>
          <w:color w:val="000000" w:themeColor="text1"/>
        </w:rPr>
        <w:t>,</w:t>
      </w:r>
      <w:r w:rsidR="001C7BD2" w:rsidRPr="007462F6">
        <w:rPr>
          <w:rFonts w:asciiTheme="minorHAnsi" w:hAnsiTheme="minorHAnsi" w:cstheme="minorHAnsi"/>
          <w:color w:val="000000" w:themeColor="text1"/>
          <w:spacing w:val="39"/>
        </w:rPr>
        <w:t xml:space="preserve"> </w:t>
      </w:r>
      <w:r w:rsidR="001C7BD2" w:rsidRPr="007462F6">
        <w:rPr>
          <w:rFonts w:asciiTheme="minorHAnsi" w:hAnsiTheme="minorHAnsi" w:cstheme="minorHAnsi"/>
          <w:color w:val="000000" w:themeColor="text1"/>
        </w:rPr>
        <w:t>co</w:t>
      </w:r>
      <w:r w:rsidR="001C7BD2" w:rsidRPr="007462F6">
        <w:rPr>
          <w:rFonts w:asciiTheme="minorHAnsi" w:hAnsiTheme="minorHAnsi" w:cstheme="minorHAnsi"/>
          <w:color w:val="000000" w:themeColor="text1"/>
          <w:spacing w:val="39"/>
        </w:rPr>
        <w:t>n</w:t>
      </w:r>
      <w:r w:rsidR="001C7BD2" w:rsidRPr="007462F6">
        <w:rPr>
          <w:rFonts w:asciiTheme="minorHAnsi" w:hAnsiTheme="minorHAnsi" w:cstheme="minorHAnsi"/>
          <w:color w:val="000000" w:themeColor="text1"/>
        </w:rPr>
        <w:t>duite</w:t>
      </w:r>
      <w:r w:rsidR="001C7BD2" w:rsidRPr="007462F6">
        <w:rPr>
          <w:rFonts w:asciiTheme="minorHAnsi" w:hAnsiTheme="minorHAnsi" w:cstheme="minorHAnsi"/>
          <w:color w:val="000000" w:themeColor="text1"/>
          <w:spacing w:val="-6"/>
        </w:rPr>
        <w:t xml:space="preserve"> </w:t>
      </w:r>
      <w:r w:rsidR="001C7BD2" w:rsidRPr="007462F6">
        <w:rPr>
          <w:rFonts w:asciiTheme="minorHAnsi" w:hAnsiTheme="minorHAnsi" w:cstheme="minorHAnsi"/>
          <w:color w:val="000000" w:themeColor="text1"/>
          <w:spacing w:val="41"/>
        </w:rPr>
        <w:t>p</w:t>
      </w:r>
      <w:r w:rsidR="001C7BD2" w:rsidRPr="007462F6">
        <w:rPr>
          <w:rFonts w:asciiTheme="minorHAnsi" w:hAnsiTheme="minorHAnsi" w:cstheme="minorHAnsi"/>
          <w:color w:val="000000" w:themeColor="text1"/>
        </w:rPr>
        <w:t>ar</w:t>
      </w:r>
      <w:r w:rsidR="001C7BD2" w:rsidRPr="007462F6">
        <w:rPr>
          <w:rFonts w:asciiTheme="minorHAnsi" w:hAnsiTheme="minorHAnsi" w:cstheme="minorHAnsi"/>
          <w:color w:val="000000" w:themeColor="text1"/>
          <w:spacing w:val="40"/>
        </w:rPr>
        <w:t xml:space="preserve"> </w:t>
      </w:r>
      <w:r w:rsidR="001C7BD2" w:rsidRPr="007462F6">
        <w:rPr>
          <w:rFonts w:asciiTheme="minorHAnsi" w:hAnsiTheme="minorHAnsi" w:cstheme="minorHAnsi"/>
          <w:color w:val="000000" w:themeColor="text1"/>
        </w:rPr>
        <w:t>le</w:t>
      </w:r>
      <w:r w:rsidR="001C7BD2" w:rsidRPr="007462F6">
        <w:rPr>
          <w:rFonts w:asciiTheme="minorHAnsi" w:hAnsiTheme="minorHAnsi" w:cstheme="minorHAnsi"/>
          <w:color w:val="000000" w:themeColor="text1"/>
          <w:spacing w:val="38"/>
        </w:rPr>
        <w:t xml:space="preserve"> </w:t>
      </w:r>
      <w:r w:rsidR="001C7BD2" w:rsidRPr="007462F6">
        <w:rPr>
          <w:rFonts w:asciiTheme="minorHAnsi" w:hAnsiTheme="minorHAnsi" w:cstheme="minorHAnsi"/>
          <w:color w:val="000000" w:themeColor="text1"/>
        </w:rPr>
        <w:t>CRMU</w:t>
      </w:r>
      <w:r w:rsidR="001C7BD2" w:rsidRPr="007462F6">
        <w:rPr>
          <w:rFonts w:asciiTheme="minorHAnsi" w:hAnsiTheme="minorHAnsi" w:cstheme="minorHAnsi"/>
          <w:color w:val="000000" w:themeColor="text1"/>
          <w:spacing w:val="-6"/>
        </w:rPr>
        <w:t xml:space="preserve"> </w:t>
      </w:r>
      <w:r w:rsidR="001C7BD2" w:rsidRPr="007462F6">
        <w:rPr>
          <w:rFonts w:asciiTheme="minorHAnsi" w:hAnsiTheme="minorHAnsi" w:cstheme="minorHAnsi"/>
          <w:color w:val="000000" w:themeColor="text1"/>
        </w:rPr>
        <w:t>qui</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spacing w:val="39"/>
        </w:rPr>
        <w:t>f</w:t>
      </w:r>
      <w:r w:rsidR="001C7BD2" w:rsidRPr="007462F6">
        <w:rPr>
          <w:rFonts w:asciiTheme="minorHAnsi" w:hAnsiTheme="minorHAnsi" w:cstheme="minorHAnsi"/>
          <w:color w:val="000000" w:themeColor="text1"/>
        </w:rPr>
        <w:t>a</w:t>
      </w:r>
      <w:r w:rsidR="001C7BD2" w:rsidRPr="007462F6">
        <w:rPr>
          <w:rFonts w:asciiTheme="minorHAnsi" w:hAnsiTheme="minorHAnsi" w:cstheme="minorHAnsi"/>
          <w:color w:val="000000" w:themeColor="text1"/>
          <w:spacing w:val="39"/>
        </w:rPr>
        <w:t>i</w:t>
      </w:r>
      <w:r w:rsidR="001C7BD2" w:rsidRPr="007462F6">
        <w:rPr>
          <w:rFonts w:asciiTheme="minorHAnsi" w:hAnsiTheme="minorHAnsi" w:cstheme="minorHAnsi"/>
          <w:color w:val="000000" w:themeColor="text1"/>
        </w:rPr>
        <w:t>t</w:t>
      </w:r>
      <w:r w:rsidR="001C7BD2" w:rsidRPr="007462F6">
        <w:rPr>
          <w:rFonts w:asciiTheme="minorHAnsi" w:hAnsiTheme="minorHAnsi" w:cstheme="minorHAnsi"/>
          <w:color w:val="000000" w:themeColor="text1"/>
          <w:spacing w:val="-4"/>
        </w:rPr>
        <w:t xml:space="preserve"> </w:t>
      </w:r>
      <w:r w:rsidR="001C7BD2" w:rsidRPr="007462F6">
        <w:rPr>
          <w:rFonts w:asciiTheme="minorHAnsi" w:hAnsiTheme="minorHAnsi" w:cstheme="minorHAnsi"/>
          <w:color w:val="000000" w:themeColor="text1"/>
        </w:rPr>
        <w:t>r</w:t>
      </w:r>
      <w:r w:rsidR="001C7BD2" w:rsidRPr="007462F6">
        <w:rPr>
          <w:rFonts w:asciiTheme="minorHAnsi" w:hAnsiTheme="minorHAnsi" w:cstheme="minorHAnsi"/>
          <w:color w:val="000000" w:themeColor="text1"/>
          <w:spacing w:val="43"/>
        </w:rPr>
        <w:t>a</w:t>
      </w:r>
      <w:r w:rsidR="001C7BD2" w:rsidRPr="007462F6">
        <w:rPr>
          <w:rFonts w:asciiTheme="minorHAnsi" w:hAnsiTheme="minorHAnsi" w:cstheme="minorHAnsi"/>
          <w:color w:val="000000" w:themeColor="text1"/>
        </w:rPr>
        <w:t>pport</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d</w:t>
      </w:r>
      <w:r w:rsidR="001C7BD2" w:rsidRPr="007462F6">
        <w:rPr>
          <w:rFonts w:asciiTheme="minorHAnsi" w:hAnsiTheme="minorHAnsi" w:cstheme="minorHAnsi"/>
          <w:color w:val="000000" w:themeColor="text1"/>
          <w:spacing w:val="39"/>
        </w:rPr>
        <w:t>i</w:t>
      </w:r>
      <w:r w:rsidR="001C7BD2" w:rsidRPr="007462F6">
        <w:rPr>
          <w:rFonts w:asciiTheme="minorHAnsi" w:hAnsiTheme="minorHAnsi" w:cstheme="minorHAnsi"/>
          <w:color w:val="000000" w:themeColor="text1"/>
        </w:rPr>
        <w:t>rectement</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spacing w:val="42"/>
        </w:rPr>
        <w:t>a</w:t>
      </w:r>
      <w:r w:rsidR="001C7BD2" w:rsidRPr="007462F6">
        <w:rPr>
          <w:rFonts w:asciiTheme="minorHAnsi" w:hAnsiTheme="minorHAnsi" w:cstheme="minorHAnsi"/>
          <w:color w:val="000000" w:themeColor="text1"/>
        </w:rPr>
        <w:t>u</w:t>
      </w:r>
      <w:r w:rsidR="001C7BD2" w:rsidRPr="007462F6">
        <w:rPr>
          <w:rFonts w:asciiTheme="minorHAnsi" w:hAnsiTheme="minorHAnsi" w:cstheme="minorHAnsi"/>
          <w:color w:val="000000" w:themeColor="text1"/>
          <w:spacing w:val="-6"/>
        </w:rPr>
        <w:t xml:space="preserve"> </w:t>
      </w:r>
      <w:r w:rsidR="001C7BD2" w:rsidRPr="007462F6">
        <w:rPr>
          <w:rFonts w:asciiTheme="minorHAnsi" w:hAnsiTheme="minorHAnsi" w:cstheme="minorHAnsi"/>
          <w:color w:val="000000" w:themeColor="text1"/>
          <w:spacing w:val="40"/>
        </w:rPr>
        <w:t>P</w:t>
      </w:r>
      <w:r w:rsidR="001C7BD2" w:rsidRPr="007462F6">
        <w:rPr>
          <w:rFonts w:asciiTheme="minorHAnsi" w:hAnsiTheme="minorHAnsi" w:cstheme="minorHAnsi"/>
          <w:color w:val="000000" w:themeColor="text1"/>
        </w:rPr>
        <w:t>résident</w:t>
      </w:r>
      <w:r w:rsidR="001C7BD2" w:rsidRPr="007462F6">
        <w:rPr>
          <w:rFonts w:asciiTheme="minorHAnsi" w:hAnsiTheme="minorHAnsi" w:cstheme="minorHAnsi"/>
          <w:color w:val="000000" w:themeColor="text1"/>
          <w:spacing w:val="-5"/>
        </w:rPr>
        <w:t xml:space="preserve"> </w:t>
      </w:r>
      <w:r w:rsidR="001C7BD2" w:rsidRPr="007462F6">
        <w:rPr>
          <w:rFonts w:asciiTheme="minorHAnsi" w:hAnsiTheme="minorHAnsi" w:cstheme="minorHAnsi"/>
          <w:color w:val="000000" w:themeColor="text1"/>
        </w:rPr>
        <w:t>de</w:t>
      </w:r>
      <w:r w:rsidR="001C7BD2" w:rsidRPr="007462F6">
        <w:rPr>
          <w:rFonts w:asciiTheme="minorHAnsi" w:hAnsiTheme="minorHAnsi" w:cstheme="minorHAnsi"/>
          <w:color w:val="000000" w:themeColor="text1"/>
          <w:spacing w:val="41"/>
        </w:rPr>
        <w:t xml:space="preserve"> </w:t>
      </w:r>
      <w:r w:rsidR="001C7BD2" w:rsidRPr="007462F6">
        <w:rPr>
          <w:rFonts w:asciiTheme="minorHAnsi" w:hAnsiTheme="minorHAnsi" w:cstheme="minorHAnsi"/>
          <w:color w:val="000000" w:themeColor="text1"/>
          <w:spacing w:val="-5"/>
        </w:rPr>
        <w:t xml:space="preserve">la </w:t>
      </w:r>
      <w:r w:rsidR="001C7BD2" w:rsidRPr="007462F6">
        <w:rPr>
          <w:rFonts w:asciiTheme="minorHAnsi" w:hAnsiTheme="minorHAnsi" w:cstheme="minorHAnsi"/>
          <w:color w:val="000000" w:themeColor="text1"/>
        </w:rPr>
        <w:t>Banque,</w:t>
      </w:r>
      <w:r w:rsidR="001C7BD2" w:rsidRPr="007462F6">
        <w:rPr>
          <w:rFonts w:asciiTheme="minorHAnsi" w:hAnsiTheme="minorHAnsi" w:cstheme="minorHAnsi"/>
          <w:color w:val="000000" w:themeColor="text1"/>
          <w:spacing w:val="-5"/>
        </w:rPr>
        <w:t xml:space="preserve"> </w:t>
      </w:r>
      <w:r w:rsidR="001C7BD2" w:rsidRPr="007462F6">
        <w:rPr>
          <w:rFonts w:asciiTheme="minorHAnsi" w:hAnsiTheme="minorHAnsi" w:cstheme="minorHAnsi"/>
          <w:color w:val="000000" w:themeColor="text1"/>
        </w:rPr>
        <w:t>dont</w:t>
      </w:r>
      <w:r w:rsidR="001C7BD2" w:rsidRPr="007462F6">
        <w:rPr>
          <w:rFonts w:asciiTheme="minorHAnsi" w:hAnsiTheme="minorHAnsi" w:cstheme="minorHAnsi"/>
          <w:color w:val="000000" w:themeColor="text1"/>
          <w:spacing w:val="-7"/>
        </w:rPr>
        <w:t xml:space="preserve"> </w:t>
      </w:r>
      <w:r w:rsidR="001C7BD2" w:rsidRPr="007462F6">
        <w:rPr>
          <w:rFonts w:asciiTheme="minorHAnsi" w:hAnsiTheme="minorHAnsi" w:cstheme="minorHAnsi"/>
          <w:color w:val="000000" w:themeColor="text1"/>
        </w:rPr>
        <w:t xml:space="preserve">l’objet </w:t>
      </w:r>
      <w:r w:rsidR="001C7BD2" w:rsidRPr="007462F6">
        <w:rPr>
          <w:rFonts w:asciiTheme="minorHAnsi" w:hAnsiTheme="minorHAnsi" w:cstheme="minorHAnsi"/>
          <w:color w:val="000000" w:themeColor="text1"/>
          <w:spacing w:val="-2"/>
        </w:rPr>
        <w:t>est</w:t>
      </w:r>
      <w:r w:rsidR="001C7BD2" w:rsidRPr="007462F6">
        <w:rPr>
          <w:rFonts w:asciiTheme="minorHAnsi" w:hAnsiTheme="minorHAnsi" w:cstheme="minorHAnsi"/>
          <w:color w:val="000000" w:themeColor="text1"/>
          <w:spacing w:val="-9"/>
        </w:rPr>
        <w:t xml:space="preserve"> </w:t>
      </w:r>
      <w:r w:rsidR="001C7BD2" w:rsidRPr="007462F6">
        <w:rPr>
          <w:rFonts w:asciiTheme="minorHAnsi" w:hAnsiTheme="minorHAnsi" w:cstheme="minorHAnsi"/>
          <w:color w:val="000000" w:themeColor="text1"/>
          <w:spacing w:val="-2"/>
        </w:rPr>
        <w:t>d’aider</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spacing w:val="-2"/>
        </w:rPr>
        <w:t>les</w:t>
      </w:r>
      <w:r w:rsidR="001C7BD2" w:rsidRPr="007462F6">
        <w:rPr>
          <w:rFonts w:asciiTheme="minorHAnsi" w:hAnsiTheme="minorHAnsi" w:cstheme="minorHAnsi"/>
          <w:color w:val="000000" w:themeColor="text1"/>
          <w:spacing w:val="-12"/>
        </w:rPr>
        <w:t xml:space="preserve"> </w:t>
      </w:r>
      <w:r w:rsidR="001C7BD2" w:rsidRPr="007462F6">
        <w:rPr>
          <w:rFonts w:asciiTheme="minorHAnsi" w:hAnsiTheme="minorHAnsi" w:cstheme="minorHAnsi"/>
          <w:color w:val="000000" w:themeColor="text1"/>
          <w:spacing w:val="-2"/>
        </w:rPr>
        <w:t>personnes</w:t>
      </w:r>
      <w:r w:rsidR="001C7BD2" w:rsidRPr="007462F6">
        <w:rPr>
          <w:rFonts w:asciiTheme="minorHAnsi" w:hAnsiTheme="minorHAnsi" w:cstheme="minorHAnsi"/>
          <w:color w:val="000000" w:themeColor="text1"/>
          <w:spacing w:val="-12"/>
        </w:rPr>
        <w:t xml:space="preserve"> </w:t>
      </w:r>
      <w:r w:rsidR="001C7BD2" w:rsidRPr="007462F6">
        <w:rPr>
          <w:rFonts w:asciiTheme="minorHAnsi" w:hAnsiTheme="minorHAnsi" w:cstheme="minorHAnsi"/>
          <w:color w:val="000000" w:themeColor="text1"/>
          <w:spacing w:val="-2"/>
        </w:rPr>
        <w:t>affectées</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spacing w:val="-2"/>
        </w:rPr>
        <w:t>par</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spacing w:val="-2"/>
        </w:rPr>
        <w:t>les</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spacing w:val="-2"/>
        </w:rPr>
        <w:t>projets</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spacing w:val="-2"/>
        </w:rPr>
        <w:t>à</w:t>
      </w:r>
      <w:r w:rsidR="001C7BD2" w:rsidRPr="007462F6">
        <w:rPr>
          <w:rFonts w:asciiTheme="minorHAnsi" w:hAnsiTheme="minorHAnsi" w:cstheme="minorHAnsi"/>
          <w:color w:val="000000" w:themeColor="text1"/>
          <w:spacing w:val="-13"/>
        </w:rPr>
        <w:t xml:space="preserve"> </w:t>
      </w:r>
      <w:r w:rsidR="001C7BD2" w:rsidRPr="007462F6">
        <w:rPr>
          <w:rFonts w:asciiTheme="minorHAnsi" w:hAnsiTheme="minorHAnsi" w:cstheme="minorHAnsi"/>
          <w:color w:val="000000" w:themeColor="text1"/>
          <w:spacing w:val="-2"/>
        </w:rPr>
        <w:t>trouver</w:t>
      </w:r>
      <w:r w:rsidR="001C7BD2" w:rsidRPr="007462F6">
        <w:rPr>
          <w:rFonts w:asciiTheme="minorHAnsi" w:hAnsiTheme="minorHAnsi" w:cstheme="minorHAnsi"/>
          <w:color w:val="000000" w:themeColor="text1"/>
          <w:spacing w:val="-13"/>
        </w:rPr>
        <w:t xml:space="preserve"> </w:t>
      </w:r>
      <w:r w:rsidR="001C7BD2" w:rsidRPr="007462F6">
        <w:rPr>
          <w:rFonts w:asciiTheme="minorHAnsi" w:hAnsiTheme="minorHAnsi" w:cstheme="minorHAnsi"/>
          <w:color w:val="000000" w:themeColor="text1"/>
          <w:spacing w:val="-2"/>
        </w:rPr>
        <w:t>des</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spacing w:val="-2"/>
        </w:rPr>
        <w:t>solutions</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spacing w:val="-2"/>
        </w:rPr>
        <w:t>à</w:t>
      </w:r>
      <w:r w:rsidR="001C7BD2" w:rsidRPr="007462F6">
        <w:rPr>
          <w:rFonts w:asciiTheme="minorHAnsi" w:hAnsiTheme="minorHAnsi" w:cstheme="minorHAnsi"/>
          <w:color w:val="000000" w:themeColor="text1"/>
          <w:spacing w:val="-13"/>
        </w:rPr>
        <w:t xml:space="preserve"> </w:t>
      </w:r>
      <w:r w:rsidR="001C7BD2" w:rsidRPr="007462F6">
        <w:rPr>
          <w:rFonts w:asciiTheme="minorHAnsi" w:hAnsiTheme="minorHAnsi" w:cstheme="minorHAnsi"/>
          <w:color w:val="000000" w:themeColor="text1"/>
          <w:spacing w:val="-2"/>
        </w:rPr>
        <w:t>leurs</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spacing w:val="-2"/>
        </w:rPr>
        <w:t xml:space="preserve">problèmes </w:t>
      </w:r>
      <w:r w:rsidR="001C7BD2" w:rsidRPr="007462F6">
        <w:rPr>
          <w:rFonts w:asciiTheme="minorHAnsi" w:hAnsiTheme="minorHAnsi" w:cstheme="minorHAnsi"/>
          <w:color w:val="000000" w:themeColor="text1"/>
        </w:rPr>
        <w:t>et</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rPr>
        <w:t>(2)</w:t>
      </w:r>
      <w:r w:rsidR="001C7BD2" w:rsidRPr="007462F6">
        <w:rPr>
          <w:rFonts w:asciiTheme="minorHAnsi" w:hAnsiTheme="minorHAnsi" w:cstheme="minorHAnsi"/>
          <w:color w:val="000000" w:themeColor="text1"/>
          <w:spacing w:val="12"/>
        </w:rPr>
        <w:t xml:space="preserve"> </w:t>
      </w:r>
      <w:r w:rsidR="001C7BD2" w:rsidRPr="007462F6">
        <w:rPr>
          <w:rFonts w:asciiTheme="minorHAnsi" w:hAnsiTheme="minorHAnsi" w:cstheme="minorHAnsi"/>
          <w:color w:val="000000" w:themeColor="text1"/>
        </w:rPr>
        <w:t>une</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rPr>
        <w:t>phase</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rPr>
        <w:t>d’examen</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rPr>
        <w:t>de</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rPr>
        <w:t>la</w:t>
      </w:r>
      <w:r w:rsidR="001C7BD2" w:rsidRPr="007462F6">
        <w:rPr>
          <w:rFonts w:asciiTheme="minorHAnsi" w:hAnsiTheme="minorHAnsi" w:cstheme="minorHAnsi"/>
          <w:color w:val="000000" w:themeColor="text1"/>
          <w:spacing w:val="12"/>
        </w:rPr>
        <w:t xml:space="preserve"> </w:t>
      </w:r>
      <w:r w:rsidR="001C7BD2" w:rsidRPr="007462F6">
        <w:rPr>
          <w:rFonts w:asciiTheme="minorHAnsi" w:hAnsiTheme="minorHAnsi" w:cstheme="minorHAnsi"/>
          <w:color w:val="000000" w:themeColor="text1"/>
        </w:rPr>
        <w:t>conformité,</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rPr>
        <w:t>conduite</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rPr>
        <w:t>par</w:t>
      </w:r>
      <w:r w:rsidR="001C7BD2" w:rsidRPr="007462F6">
        <w:rPr>
          <w:rFonts w:asciiTheme="minorHAnsi" w:hAnsiTheme="minorHAnsi" w:cstheme="minorHAnsi"/>
          <w:color w:val="000000" w:themeColor="text1"/>
          <w:spacing w:val="9"/>
        </w:rPr>
        <w:t xml:space="preserve"> </w:t>
      </w:r>
      <w:r w:rsidR="001C7BD2" w:rsidRPr="007462F6">
        <w:rPr>
          <w:rFonts w:asciiTheme="minorHAnsi" w:hAnsiTheme="minorHAnsi" w:cstheme="minorHAnsi"/>
          <w:color w:val="000000" w:themeColor="text1"/>
        </w:rPr>
        <w:t>un</w:t>
      </w:r>
      <w:r w:rsidR="001C7BD2" w:rsidRPr="007462F6">
        <w:rPr>
          <w:rFonts w:asciiTheme="minorHAnsi" w:hAnsiTheme="minorHAnsi" w:cstheme="minorHAnsi"/>
          <w:color w:val="000000" w:themeColor="text1"/>
          <w:spacing w:val="11"/>
        </w:rPr>
        <w:t xml:space="preserve"> </w:t>
      </w:r>
      <w:r w:rsidR="001C7BD2" w:rsidRPr="007462F6">
        <w:rPr>
          <w:rFonts w:asciiTheme="minorHAnsi" w:hAnsiTheme="minorHAnsi" w:cstheme="minorHAnsi"/>
          <w:color w:val="000000" w:themeColor="text1"/>
        </w:rPr>
        <w:t>panel</w:t>
      </w:r>
      <w:r w:rsidR="001C7BD2" w:rsidRPr="007462F6">
        <w:rPr>
          <w:rFonts w:asciiTheme="minorHAnsi" w:hAnsiTheme="minorHAnsi" w:cstheme="minorHAnsi"/>
          <w:color w:val="000000" w:themeColor="text1"/>
          <w:spacing w:val="13"/>
        </w:rPr>
        <w:t xml:space="preserve"> </w:t>
      </w:r>
      <w:r w:rsidR="001C7BD2" w:rsidRPr="007462F6">
        <w:rPr>
          <w:rFonts w:asciiTheme="minorHAnsi" w:hAnsiTheme="minorHAnsi" w:cstheme="minorHAnsi"/>
          <w:color w:val="000000" w:themeColor="text1"/>
        </w:rPr>
        <w:t>de</w:t>
      </w:r>
      <w:r w:rsidR="001C7BD2" w:rsidRPr="007462F6">
        <w:rPr>
          <w:rFonts w:asciiTheme="minorHAnsi" w:hAnsiTheme="minorHAnsi" w:cstheme="minorHAnsi"/>
          <w:color w:val="000000" w:themeColor="text1"/>
          <w:spacing w:val="8"/>
        </w:rPr>
        <w:t xml:space="preserve"> </w:t>
      </w:r>
      <w:r w:rsidR="001C7BD2" w:rsidRPr="007462F6">
        <w:rPr>
          <w:rFonts w:asciiTheme="minorHAnsi" w:hAnsiTheme="minorHAnsi" w:cstheme="minorHAnsi"/>
          <w:color w:val="000000" w:themeColor="text1"/>
        </w:rPr>
        <w:t>trois</w:t>
      </w:r>
      <w:r w:rsidR="001C7BD2" w:rsidRPr="007462F6">
        <w:rPr>
          <w:rFonts w:asciiTheme="minorHAnsi" w:hAnsiTheme="minorHAnsi" w:cstheme="minorHAnsi"/>
          <w:color w:val="000000" w:themeColor="text1"/>
          <w:spacing w:val="10"/>
        </w:rPr>
        <w:t xml:space="preserve"> </w:t>
      </w:r>
      <w:r w:rsidR="001C7BD2" w:rsidRPr="007462F6">
        <w:rPr>
          <w:rFonts w:asciiTheme="minorHAnsi" w:hAnsiTheme="minorHAnsi" w:cstheme="minorHAnsi"/>
          <w:color w:val="000000" w:themeColor="text1"/>
          <w:spacing w:val="-2"/>
        </w:rPr>
        <w:t>membre</w:t>
      </w:r>
      <w:r w:rsidR="001C7BD2" w:rsidRPr="007462F6">
        <w:rPr>
          <w:rFonts w:asciiTheme="minorHAnsi" w:hAnsiTheme="minorHAnsi" w:cstheme="minorHAnsi"/>
          <w:color w:val="000000" w:themeColor="text1"/>
        </w:rPr>
        <w:t xml:space="preserve"> a</w:t>
      </w:r>
      <w:r w:rsidR="001C7BD2" w:rsidRPr="007462F6">
        <w:rPr>
          <w:rFonts w:asciiTheme="minorHAnsi" w:hAnsiTheme="minorHAnsi" w:cstheme="minorHAnsi"/>
          <w:color w:val="000000" w:themeColor="text1"/>
          <w:spacing w:val="10"/>
        </w:rPr>
        <w:t>p</w:t>
      </w:r>
      <w:r w:rsidR="001C7BD2" w:rsidRPr="007462F6">
        <w:rPr>
          <w:rFonts w:asciiTheme="minorHAnsi" w:hAnsiTheme="minorHAnsi" w:cstheme="minorHAnsi"/>
          <w:color w:val="000000" w:themeColor="text1"/>
        </w:rPr>
        <w:t>pa</w:t>
      </w:r>
      <w:r w:rsidR="001C7BD2" w:rsidRPr="007462F6">
        <w:rPr>
          <w:rFonts w:asciiTheme="minorHAnsi" w:hAnsiTheme="minorHAnsi" w:cstheme="minorHAnsi"/>
          <w:color w:val="000000" w:themeColor="text1"/>
          <w:spacing w:val="10"/>
        </w:rPr>
        <w:t>r</w:t>
      </w:r>
      <w:r w:rsidR="001C7BD2" w:rsidRPr="007462F6">
        <w:rPr>
          <w:rFonts w:asciiTheme="minorHAnsi" w:hAnsiTheme="minorHAnsi" w:cstheme="minorHAnsi"/>
          <w:color w:val="000000" w:themeColor="text1"/>
        </w:rPr>
        <w:t>ten</w:t>
      </w:r>
      <w:r w:rsidR="001C7BD2" w:rsidRPr="007462F6">
        <w:rPr>
          <w:rFonts w:asciiTheme="minorHAnsi" w:hAnsiTheme="minorHAnsi" w:cstheme="minorHAnsi"/>
          <w:color w:val="000000" w:themeColor="text1"/>
          <w:spacing w:val="12"/>
        </w:rPr>
        <w:t>a</w:t>
      </w:r>
      <w:r w:rsidR="001C7BD2" w:rsidRPr="007462F6">
        <w:rPr>
          <w:rFonts w:asciiTheme="minorHAnsi" w:hAnsiTheme="minorHAnsi" w:cstheme="minorHAnsi"/>
          <w:color w:val="000000" w:themeColor="text1"/>
        </w:rPr>
        <w:t>nt</w:t>
      </w:r>
      <w:r w:rsidR="001C7BD2" w:rsidRPr="007462F6">
        <w:rPr>
          <w:rFonts w:asciiTheme="minorHAnsi" w:hAnsiTheme="minorHAnsi" w:cstheme="minorHAnsi"/>
          <w:color w:val="000000" w:themeColor="text1"/>
          <w:spacing w:val="-3"/>
        </w:rPr>
        <w:t xml:space="preserve"> </w:t>
      </w:r>
      <w:r w:rsidR="001C7BD2" w:rsidRPr="007462F6">
        <w:rPr>
          <w:rFonts w:asciiTheme="minorHAnsi" w:hAnsiTheme="minorHAnsi" w:cstheme="minorHAnsi"/>
          <w:color w:val="000000" w:themeColor="text1"/>
          <w:spacing w:val="8"/>
        </w:rPr>
        <w:t>a</w:t>
      </w:r>
      <w:r w:rsidR="001C7BD2" w:rsidRPr="007462F6">
        <w:rPr>
          <w:rFonts w:asciiTheme="minorHAnsi" w:hAnsiTheme="minorHAnsi" w:cstheme="minorHAnsi"/>
          <w:color w:val="000000" w:themeColor="text1"/>
        </w:rPr>
        <w:t>u</w:t>
      </w:r>
      <w:r w:rsidR="001C7BD2" w:rsidRPr="007462F6">
        <w:rPr>
          <w:rFonts w:asciiTheme="minorHAnsi" w:hAnsiTheme="minorHAnsi" w:cstheme="minorHAnsi"/>
          <w:color w:val="000000" w:themeColor="text1"/>
          <w:spacing w:val="-4"/>
        </w:rPr>
        <w:t xml:space="preserve"> </w:t>
      </w:r>
      <w:r w:rsidR="001C7BD2" w:rsidRPr="007462F6">
        <w:rPr>
          <w:rFonts w:asciiTheme="minorHAnsi" w:hAnsiTheme="minorHAnsi" w:cstheme="minorHAnsi"/>
          <w:color w:val="000000" w:themeColor="text1"/>
        </w:rPr>
        <w:t>fic</w:t>
      </w:r>
      <w:r w:rsidR="001C7BD2" w:rsidRPr="007462F6">
        <w:rPr>
          <w:rFonts w:asciiTheme="minorHAnsi" w:hAnsiTheme="minorHAnsi" w:cstheme="minorHAnsi"/>
          <w:color w:val="000000" w:themeColor="text1"/>
          <w:spacing w:val="11"/>
        </w:rPr>
        <w:t>h</w:t>
      </w:r>
      <w:r w:rsidR="001C7BD2" w:rsidRPr="007462F6">
        <w:rPr>
          <w:rFonts w:asciiTheme="minorHAnsi" w:hAnsiTheme="minorHAnsi" w:cstheme="minorHAnsi"/>
          <w:color w:val="000000" w:themeColor="text1"/>
        </w:rPr>
        <w:t>ier</w:t>
      </w:r>
      <w:r w:rsidR="001C7BD2" w:rsidRPr="007462F6">
        <w:rPr>
          <w:rFonts w:asciiTheme="minorHAnsi" w:hAnsiTheme="minorHAnsi" w:cstheme="minorHAnsi"/>
          <w:color w:val="000000" w:themeColor="text1"/>
          <w:spacing w:val="-3"/>
        </w:rPr>
        <w:t xml:space="preserve"> </w:t>
      </w:r>
      <w:r w:rsidR="001C7BD2" w:rsidRPr="007462F6">
        <w:rPr>
          <w:rFonts w:asciiTheme="minorHAnsi" w:hAnsiTheme="minorHAnsi" w:cstheme="minorHAnsi"/>
          <w:color w:val="000000" w:themeColor="text1"/>
        </w:rPr>
        <w:t>d’ex</w:t>
      </w:r>
      <w:r w:rsidR="001C7BD2" w:rsidRPr="007462F6">
        <w:rPr>
          <w:rFonts w:asciiTheme="minorHAnsi" w:hAnsiTheme="minorHAnsi" w:cstheme="minorHAnsi"/>
          <w:color w:val="000000" w:themeColor="text1"/>
          <w:spacing w:val="11"/>
        </w:rPr>
        <w:t>p</w:t>
      </w:r>
      <w:r w:rsidR="001C7BD2" w:rsidRPr="007462F6">
        <w:rPr>
          <w:rFonts w:asciiTheme="minorHAnsi" w:hAnsiTheme="minorHAnsi" w:cstheme="minorHAnsi"/>
          <w:color w:val="000000" w:themeColor="text1"/>
        </w:rPr>
        <w:t>er</w:t>
      </w:r>
      <w:r w:rsidR="001C7BD2" w:rsidRPr="007462F6">
        <w:rPr>
          <w:rFonts w:asciiTheme="minorHAnsi" w:hAnsiTheme="minorHAnsi" w:cstheme="minorHAnsi"/>
          <w:color w:val="000000" w:themeColor="text1"/>
          <w:spacing w:val="11"/>
        </w:rPr>
        <w:t>t</w:t>
      </w:r>
      <w:r w:rsidR="001C7BD2" w:rsidRPr="007462F6">
        <w:rPr>
          <w:rFonts w:asciiTheme="minorHAnsi" w:hAnsiTheme="minorHAnsi" w:cstheme="minorHAnsi"/>
          <w:color w:val="000000" w:themeColor="text1"/>
        </w:rPr>
        <w:t>s</w:t>
      </w:r>
      <w:r w:rsidR="001C7BD2" w:rsidRPr="007462F6">
        <w:rPr>
          <w:rFonts w:asciiTheme="minorHAnsi" w:hAnsiTheme="minorHAnsi" w:cstheme="minorHAnsi"/>
          <w:color w:val="000000" w:themeColor="text1"/>
          <w:spacing w:val="-5"/>
        </w:rPr>
        <w:t xml:space="preserve"> </w:t>
      </w:r>
      <w:r w:rsidR="001C7BD2" w:rsidRPr="007462F6">
        <w:rPr>
          <w:rFonts w:asciiTheme="minorHAnsi" w:hAnsiTheme="minorHAnsi" w:cstheme="minorHAnsi"/>
          <w:color w:val="000000" w:themeColor="text1"/>
          <w:spacing w:val="12"/>
        </w:rPr>
        <w:t>d</w:t>
      </w:r>
      <w:r w:rsidR="001C7BD2" w:rsidRPr="007462F6">
        <w:rPr>
          <w:rFonts w:asciiTheme="minorHAnsi" w:hAnsiTheme="minorHAnsi" w:cstheme="minorHAnsi"/>
          <w:color w:val="000000" w:themeColor="text1"/>
        </w:rPr>
        <w:t>u</w:t>
      </w:r>
      <w:r w:rsidR="001C7BD2" w:rsidRPr="007462F6">
        <w:rPr>
          <w:rFonts w:asciiTheme="minorHAnsi" w:hAnsiTheme="minorHAnsi" w:cstheme="minorHAnsi"/>
          <w:color w:val="000000" w:themeColor="text1"/>
          <w:spacing w:val="-3"/>
        </w:rPr>
        <w:t xml:space="preserve"> </w:t>
      </w:r>
      <w:r w:rsidR="001C7BD2" w:rsidRPr="007462F6">
        <w:rPr>
          <w:rFonts w:asciiTheme="minorHAnsi" w:hAnsiTheme="minorHAnsi" w:cstheme="minorHAnsi"/>
          <w:color w:val="000000" w:themeColor="text1"/>
          <w:spacing w:val="-4"/>
        </w:rPr>
        <w:t>MII.</w:t>
      </w:r>
    </w:p>
    <w:p w14:paraId="3B52B17F" w14:textId="77777777" w:rsidR="00C55E3A" w:rsidRPr="007462F6" w:rsidRDefault="00CB7A38" w:rsidP="007462F6">
      <w:pPr>
        <w:pStyle w:val="Corpsdetexte"/>
        <w:numPr>
          <w:ilvl w:val="0"/>
          <w:numId w:val="25"/>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b/>
          <w:color w:val="000000" w:themeColor="text1"/>
        </w:rPr>
        <w:t>L</w:t>
      </w:r>
      <w:r w:rsidRPr="007462F6">
        <w:rPr>
          <w:rFonts w:asciiTheme="minorHAnsi" w:hAnsiTheme="minorHAnsi" w:cstheme="minorHAnsi"/>
          <w:b/>
          <w:color w:val="000000" w:themeColor="text1"/>
          <w:spacing w:val="11"/>
        </w:rPr>
        <w:t>e</w:t>
      </w:r>
      <w:r w:rsidRPr="007462F6">
        <w:rPr>
          <w:rFonts w:asciiTheme="minorHAnsi" w:hAnsiTheme="minorHAnsi" w:cstheme="minorHAnsi"/>
          <w:b/>
          <w:color w:val="000000" w:themeColor="text1"/>
        </w:rPr>
        <w:t xml:space="preserve"> Cadre d</w:t>
      </w:r>
      <w:r w:rsidRPr="007462F6">
        <w:rPr>
          <w:rFonts w:asciiTheme="minorHAnsi" w:hAnsiTheme="minorHAnsi" w:cstheme="minorHAnsi"/>
          <w:b/>
          <w:color w:val="000000" w:themeColor="text1"/>
          <w:spacing w:val="11"/>
        </w:rPr>
        <w:t>’</w:t>
      </w:r>
      <w:r w:rsidRPr="007462F6">
        <w:rPr>
          <w:rFonts w:asciiTheme="minorHAnsi" w:hAnsiTheme="minorHAnsi" w:cstheme="minorHAnsi"/>
          <w:b/>
          <w:color w:val="000000" w:themeColor="text1"/>
        </w:rPr>
        <w:t>eng</w:t>
      </w:r>
      <w:r w:rsidRPr="007462F6">
        <w:rPr>
          <w:rFonts w:asciiTheme="minorHAnsi" w:hAnsiTheme="minorHAnsi" w:cstheme="minorHAnsi"/>
          <w:b/>
          <w:color w:val="000000" w:themeColor="text1"/>
          <w:spacing w:val="9"/>
        </w:rPr>
        <w:t>a</w:t>
      </w:r>
      <w:r w:rsidRPr="007462F6">
        <w:rPr>
          <w:rFonts w:asciiTheme="minorHAnsi" w:hAnsiTheme="minorHAnsi" w:cstheme="minorHAnsi"/>
          <w:b/>
          <w:color w:val="000000" w:themeColor="text1"/>
        </w:rPr>
        <w:t>ge</w:t>
      </w:r>
      <w:r w:rsidRPr="007462F6">
        <w:rPr>
          <w:rFonts w:asciiTheme="minorHAnsi" w:hAnsiTheme="minorHAnsi" w:cstheme="minorHAnsi"/>
          <w:b/>
          <w:color w:val="000000" w:themeColor="text1"/>
          <w:spacing w:val="11"/>
        </w:rPr>
        <w:t>m</w:t>
      </w:r>
      <w:r w:rsidRPr="007462F6">
        <w:rPr>
          <w:rFonts w:asciiTheme="minorHAnsi" w:hAnsiTheme="minorHAnsi" w:cstheme="minorHAnsi"/>
          <w:b/>
          <w:color w:val="000000" w:themeColor="text1"/>
        </w:rPr>
        <w:t>ent c</w:t>
      </w:r>
      <w:r w:rsidRPr="007462F6">
        <w:rPr>
          <w:rFonts w:asciiTheme="minorHAnsi" w:hAnsiTheme="minorHAnsi" w:cstheme="minorHAnsi"/>
          <w:b/>
          <w:color w:val="000000" w:themeColor="text1"/>
          <w:spacing w:val="13"/>
        </w:rPr>
        <w:t>o</w:t>
      </w:r>
      <w:r w:rsidRPr="007462F6">
        <w:rPr>
          <w:rFonts w:asciiTheme="minorHAnsi" w:hAnsiTheme="minorHAnsi" w:cstheme="minorHAnsi"/>
          <w:b/>
          <w:color w:val="000000" w:themeColor="text1"/>
        </w:rPr>
        <w:t>ns</w:t>
      </w:r>
      <w:r w:rsidRPr="007462F6">
        <w:rPr>
          <w:rFonts w:asciiTheme="minorHAnsi" w:hAnsiTheme="minorHAnsi" w:cstheme="minorHAnsi"/>
          <w:b/>
          <w:color w:val="000000" w:themeColor="text1"/>
          <w:spacing w:val="8"/>
        </w:rPr>
        <w:t>o</w:t>
      </w:r>
      <w:r w:rsidRPr="007462F6">
        <w:rPr>
          <w:rFonts w:asciiTheme="minorHAnsi" w:hAnsiTheme="minorHAnsi" w:cstheme="minorHAnsi"/>
          <w:b/>
          <w:color w:val="000000" w:themeColor="text1"/>
        </w:rPr>
        <w:t xml:space="preserve">lidé </w:t>
      </w:r>
      <w:r w:rsidRPr="007462F6">
        <w:rPr>
          <w:rFonts w:asciiTheme="minorHAnsi" w:hAnsiTheme="minorHAnsi" w:cstheme="minorHAnsi"/>
          <w:b/>
          <w:color w:val="000000" w:themeColor="text1"/>
          <w:spacing w:val="10"/>
        </w:rPr>
        <w:t>a</w:t>
      </w:r>
      <w:r w:rsidRPr="007462F6">
        <w:rPr>
          <w:rFonts w:asciiTheme="minorHAnsi" w:hAnsiTheme="minorHAnsi" w:cstheme="minorHAnsi"/>
          <w:b/>
          <w:color w:val="000000" w:themeColor="text1"/>
          <w:spacing w:val="-2"/>
        </w:rPr>
        <w:t>vec les</w:t>
      </w:r>
      <w:r w:rsidRPr="007462F6">
        <w:rPr>
          <w:rFonts w:asciiTheme="minorHAnsi" w:hAnsiTheme="minorHAnsi" w:cstheme="minorHAnsi"/>
          <w:b/>
          <w:color w:val="000000" w:themeColor="text1"/>
        </w:rPr>
        <w:t xml:space="preserve"> organisati</w:t>
      </w:r>
      <w:r w:rsidRPr="007462F6">
        <w:rPr>
          <w:rFonts w:asciiTheme="minorHAnsi" w:hAnsiTheme="minorHAnsi" w:cstheme="minorHAnsi"/>
          <w:b/>
          <w:color w:val="000000" w:themeColor="text1"/>
          <w:spacing w:val="-3"/>
        </w:rPr>
        <w:t>o</w:t>
      </w:r>
      <w:r w:rsidRPr="007462F6">
        <w:rPr>
          <w:rFonts w:asciiTheme="minorHAnsi" w:hAnsiTheme="minorHAnsi" w:cstheme="minorHAnsi"/>
          <w:b/>
          <w:color w:val="000000" w:themeColor="text1"/>
        </w:rPr>
        <w:t>ns</w:t>
      </w:r>
      <w:r w:rsidRPr="007462F6">
        <w:rPr>
          <w:rFonts w:asciiTheme="minorHAnsi" w:hAnsiTheme="minorHAnsi" w:cstheme="minorHAnsi"/>
          <w:b/>
          <w:color w:val="000000" w:themeColor="text1"/>
          <w:spacing w:val="-4"/>
        </w:rPr>
        <w:t xml:space="preserve"> </w:t>
      </w:r>
      <w:r w:rsidRPr="007462F6">
        <w:rPr>
          <w:rFonts w:asciiTheme="minorHAnsi" w:hAnsiTheme="minorHAnsi" w:cstheme="minorHAnsi"/>
          <w:b/>
          <w:color w:val="000000" w:themeColor="text1"/>
        </w:rPr>
        <w:t>de la</w:t>
      </w:r>
      <w:r w:rsidRPr="007462F6">
        <w:rPr>
          <w:rFonts w:asciiTheme="minorHAnsi" w:hAnsiTheme="minorHAnsi" w:cstheme="minorHAnsi"/>
          <w:b/>
          <w:color w:val="000000" w:themeColor="text1"/>
          <w:spacing w:val="-7"/>
        </w:rPr>
        <w:t xml:space="preserve"> </w:t>
      </w:r>
      <w:r w:rsidRPr="007462F6">
        <w:rPr>
          <w:rFonts w:asciiTheme="minorHAnsi" w:hAnsiTheme="minorHAnsi" w:cstheme="minorHAnsi"/>
          <w:b/>
          <w:color w:val="000000" w:themeColor="text1"/>
        </w:rPr>
        <w:t>s</w:t>
      </w:r>
      <w:r w:rsidRPr="007462F6">
        <w:rPr>
          <w:rFonts w:asciiTheme="minorHAnsi" w:hAnsiTheme="minorHAnsi" w:cstheme="minorHAnsi"/>
          <w:b/>
          <w:color w:val="000000" w:themeColor="text1"/>
          <w:spacing w:val="-3"/>
        </w:rPr>
        <w:t>o</w:t>
      </w:r>
      <w:r w:rsidRPr="007462F6">
        <w:rPr>
          <w:rFonts w:asciiTheme="minorHAnsi" w:hAnsiTheme="minorHAnsi" w:cstheme="minorHAnsi"/>
          <w:b/>
          <w:color w:val="000000" w:themeColor="text1"/>
        </w:rPr>
        <w:t>ciété c</w:t>
      </w:r>
      <w:r w:rsidRPr="007462F6">
        <w:rPr>
          <w:rFonts w:asciiTheme="minorHAnsi" w:hAnsiTheme="minorHAnsi" w:cstheme="minorHAnsi"/>
          <w:b/>
          <w:color w:val="000000" w:themeColor="text1"/>
          <w:spacing w:val="-7"/>
        </w:rPr>
        <w:t>i</w:t>
      </w:r>
      <w:r w:rsidRPr="007462F6">
        <w:rPr>
          <w:rFonts w:asciiTheme="minorHAnsi" w:hAnsiTheme="minorHAnsi" w:cstheme="minorHAnsi"/>
          <w:b/>
          <w:color w:val="000000" w:themeColor="text1"/>
        </w:rPr>
        <w:t>v</w:t>
      </w:r>
      <w:r w:rsidRPr="007462F6">
        <w:rPr>
          <w:rFonts w:asciiTheme="minorHAnsi" w:hAnsiTheme="minorHAnsi" w:cstheme="minorHAnsi"/>
          <w:b/>
          <w:color w:val="000000" w:themeColor="text1"/>
          <w:spacing w:val="-5"/>
        </w:rPr>
        <w:t>i</w:t>
      </w:r>
      <w:r w:rsidRPr="007462F6">
        <w:rPr>
          <w:rFonts w:asciiTheme="minorHAnsi" w:hAnsiTheme="minorHAnsi" w:cstheme="minorHAnsi"/>
          <w:b/>
          <w:color w:val="000000" w:themeColor="text1"/>
        </w:rPr>
        <w:t>l</w:t>
      </w:r>
      <w:r w:rsidRPr="007462F6">
        <w:rPr>
          <w:rFonts w:asciiTheme="minorHAnsi" w:hAnsiTheme="minorHAnsi" w:cstheme="minorHAnsi"/>
          <w:b/>
          <w:color w:val="000000" w:themeColor="text1"/>
          <w:spacing w:val="-9"/>
        </w:rPr>
        <w:t>e</w:t>
      </w:r>
      <w:r w:rsidRPr="007462F6">
        <w:rPr>
          <w:rFonts w:asciiTheme="minorHAnsi" w:hAnsiTheme="minorHAnsi" w:cstheme="minorHAnsi"/>
          <w:b/>
          <w:color w:val="000000" w:themeColor="text1"/>
          <w:spacing w:val="-3"/>
        </w:rPr>
        <w:t xml:space="preserve"> </w:t>
      </w:r>
      <w:r w:rsidRPr="007462F6">
        <w:rPr>
          <w:rFonts w:asciiTheme="minorHAnsi" w:hAnsiTheme="minorHAnsi" w:cstheme="minorHAnsi"/>
          <w:b/>
          <w:color w:val="000000" w:themeColor="text1"/>
          <w:spacing w:val="-4"/>
        </w:rPr>
        <w:t>(Jui</w:t>
      </w:r>
      <w:r w:rsidRPr="007462F6">
        <w:rPr>
          <w:rFonts w:asciiTheme="minorHAnsi" w:hAnsiTheme="minorHAnsi" w:cstheme="minorHAnsi"/>
          <w:b/>
          <w:color w:val="000000" w:themeColor="text1"/>
        </w:rPr>
        <w:t>lle</w:t>
      </w:r>
      <w:r w:rsidRPr="007462F6">
        <w:rPr>
          <w:rFonts w:asciiTheme="minorHAnsi" w:hAnsiTheme="minorHAnsi" w:cstheme="minorHAnsi"/>
          <w:b/>
          <w:color w:val="000000" w:themeColor="text1"/>
          <w:spacing w:val="-6"/>
        </w:rPr>
        <w:t>t</w:t>
      </w:r>
      <w:r w:rsidRPr="007462F6">
        <w:rPr>
          <w:rFonts w:asciiTheme="minorHAnsi" w:hAnsiTheme="minorHAnsi" w:cstheme="minorHAnsi"/>
          <w:b/>
          <w:color w:val="000000" w:themeColor="text1"/>
        </w:rPr>
        <w:t xml:space="preserve"> 2012) </w:t>
      </w:r>
      <w:r w:rsidRPr="007462F6">
        <w:rPr>
          <w:rFonts w:asciiTheme="minorHAnsi" w:hAnsiTheme="minorHAnsi" w:cstheme="minorHAnsi"/>
          <w:color w:val="000000" w:themeColor="text1"/>
        </w:rPr>
        <w:t>:</w:t>
      </w:r>
      <w:r w:rsidRPr="007462F6">
        <w:rPr>
          <w:rFonts w:asciiTheme="minorHAnsi" w:hAnsiTheme="minorHAnsi" w:cstheme="minorHAnsi"/>
          <w:color w:val="000000" w:themeColor="text1"/>
          <w:spacing w:val="40"/>
        </w:rPr>
        <w:t xml:space="preserve"> </w:t>
      </w:r>
      <w:r w:rsidRPr="007462F6">
        <w:rPr>
          <w:rFonts w:asciiTheme="minorHAnsi" w:hAnsiTheme="minorHAnsi" w:cstheme="minorHAnsi"/>
          <w:color w:val="000000" w:themeColor="text1"/>
          <w:spacing w:val="-8"/>
        </w:rPr>
        <w:t>C</w:t>
      </w:r>
      <w:r w:rsidRPr="007462F6">
        <w:rPr>
          <w:rFonts w:asciiTheme="minorHAnsi" w:hAnsiTheme="minorHAnsi" w:cstheme="minorHAnsi"/>
          <w:color w:val="000000" w:themeColor="text1"/>
        </w:rPr>
        <w:t>e cad</w:t>
      </w:r>
      <w:r w:rsidRPr="007462F6">
        <w:rPr>
          <w:rFonts w:asciiTheme="minorHAnsi" w:hAnsiTheme="minorHAnsi" w:cstheme="minorHAnsi"/>
          <w:color w:val="000000" w:themeColor="text1"/>
          <w:spacing w:val="-7"/>
        </w:rPr>
        <w:t>r</w:t>
      </w:r>
      <w:r w:rsidRPr="007462F6">
        <w:rPr>
          <w:rFonts w:asciiTheme="minorHAnsi" w:hAnsiTheme="minorHAnsi" w:cstheme="minorHAnsi"/>
          <w:color w:val="000000" w:themeColor="text1"/>
        </w:rPr>
        <w:t>e d’enga</w:t>
      </w:r>
      <w:r w:rsidRPr="007462F6">
        <w:rPr>
          <w:rFonts w:asciiTheme="minorHAnsi" w:hAnsiTheme="minorHAnsi" w:cstheme="minorHAnsi"/>
          <w:color w:val="000000" w:themeColor="text1"/>
          <w:spacing w:val="-7"/>
        </w:rPr>
        <w:t>g</w:t>
      </w:r>
      <w:r w:rsidRPr="007462F6">
        <w:rPr>
          <w:rFonts w:asciiTheme="minorHAnsi" w:hAnsiTheme="minorHAnsi" w:cstheme="minorHAnsi"/>
          <w:color w:val="000000" w:themeColor="text1"/>
        </w:rPr>
        <w:t>em</w:t>
      </w:r>
      <w:r w:rsidRPr="007462F6">
        <w:rPr>
          <w:rFonts w:asciiTheme="minorHAnsi" w:hAnsiTheme="minorHAnsi" w:cstheme="minorHAnsi"/>
          <w:color w:val="000000" w:themeColor="text1"/>
          <w:spacing w:val="-7"/>
        </w:rPr>
        <w:t>e</w:t>
      </w:r>
      <w:r w:rsidRPr="007462F6">
        <w:rPr>
          <w:rFonts w:asciiTheme="minorHAnsi" w:hAnsiTheme="minorHAnsi" w:cstheme="minorHAnsi"/>
          <w:color w:val="000000" w:themeColor="text1"/>
        </w:rPr>
        <w:t>nt f</w:t>
      </w:r>
      <w:r w:rsidRPr="007462F6">
        <w:rPr>
          <w:rFonts w:asciiTheme="minorHAnsi" w:hAnsiTheme="minorHAnsi" w:cstheme="minorHAnsi"/>
          <w:color w:val="000000" w:themeColor="text1"/>
          <w:spacing w:val="-4"/>
        </w:rPr>
        <w:t>a</w:t>
      </w:r>
      <w:r w:rsidRPr="007462F6">
        <w:rPr>
          <w:rFonts w:asciiTheme="minorHAnsi" w:hAnsiTheme="minorHAnsi" w:cstheme="minorHAnsi"/>
          <w:color w:val="000000" w:themeColor="text1"/>
        </w:rPr>
        <w:t>it</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par</w:t>
      </w:r>
      <w:r w:rsidRPr="007462F6">
        <w:rPr>
          <w:rFonts w:asciiTheme="minorHAnsi" w:hAnsiTheme="minorHAnsi" w:cstheme="minorHAnsi"/>
          <w:color w:val="000000" w:themeColor="text1"/>
          <w:spacing w:val="-8"/>
        </w:rPr>
        <w:t>t</w:t>
      </w:r>
      <w:r w:rsidRPr="007462F6">
        <w:rPr>
          <w:rFonts w:asciiTheme="minorHAnsi" w:hAnsiTheme="minorHAnsi" w:cstheme="minorHAnsi"/>
          <w:color w:val="000000" w:themeColor="text1"/>
        </w:rPr>
        <w:t>ie</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des nou</w:t>
      </w:r>
      <w:r w:rsidRPr="007462F6">
        <w:rPr>
          <w:rFonts w:asciiTheme="minorHAnsi" w:hAnsiTheme="minorHAnsi" w:cstheme="minorHAnsi"/>
          <w:color w:val="000000" w:themeColor="text1"/>
          <w:spacing w:val="-8"/>
        </w:rPr>
        <w:t>v</w:t>
      </w:r>
      <w:r w:rsidRPr="007462F6">
        <w:rPr>
          <w:rFonts w:asciiTheme="minorHAnsi" w:hAnsiTheme="minorHAnsi" w:cstheme="minorHAnsi"/>
          <w:color w:val="000000" w:themeColor="text1"/>
        </w:rPr>
        <w:t>ea</w:t>
      </w:r>
      <w:r w:rsidRPr="007462F6">
        <w:rPr>
          <w:rFonts w:asciiTheme="minorHAnsi" w:hAnsiTheme="minorHAnsi" w:cstheme="minorHAnsi"/>
          <w:color w:val="000000" w:themeColor="text1"/>
          <w:spacing w:val="-7"/>
        </w:rPr>
        <w:t>u</w:t>
      </w:r>
      <w:r w:rsidRPr="007462F6">
        <w:rPr>
          <w:rFonts w:asciiTheme="minorHAnsi" w:hAnsiTheme="minorHAnsi" w:cstheme="minorHAnsi"/>
          <w:color w:val="000000" w:themeColor="text1"/>
        </w:rPr>
        <w:t>x mécanismes et stratégies de la BAD</w:t>
      </w:r>
      <w:r w:rsidRPr="007462F6">
        <w:rPr>
          <w:rFonts w:asciiTheme="minorHAnsi" w:hAnsiTheme="minorHAnsi" w:cstheme="minorHAnsi"/>
          <w:color w:val="000000" w:themeColor="text1"/>
          <w:spacing w:val="-7"/>
        </w:rPr>
        <w:t>,</w:t>
      </w:r>
      <w:r w:rsidRPr="007462F6">
        <w:rPr>
          <w:rFonts w:asciiTheme="minorHAnsi" w:hAnsiTheme="minorHAnsi" w:cstheme="minorHAnsi"/>
          <w:color w:val="000000" w:themeColor="text1"/>
        </w:rPr>
        <w:t xml:space="preserve"> permetta</w:t>
      </w:r>
      <w:r w:rsidRPr="007462F6">
        <w:rPr>
          <w:rFonts w:asciiTheme="minorHAnsi" w:hAnsiTheme="minorHAnsi" w:cstheme="minorHAnsi"/>
          <w:color w:val="000000" w:themeColor="text1"/>
          <w:spacing w:val="-7"/>
        </w:rPr>
        <w:t>n</w:t>
      </w:r>
      <w:r w:rsidRPr="007462F6">
        <w:rPr>
          <w:rFonts w:asciiTheme="minorHAnsi" w:hAnsiTheme="minorHAnsi" w:cstheme="minorHAnsi"/>
          <w:color w:val="000000" w:themeColor="text1"/>
        </w:rPr>
        <w:t>t d</w:t>
      </w:r>
      <w:r w:rsidRPr="007462F6">
        <w:rPr>
          <w:rFonts w:asciiTheme="minorHAnsi" w:hAnsiTheme="minorHAnsi" w:cstheme="minorHAnsi"/>
          <w:color w:val="000000" w:themeColor="text1"/>
          <w:spacing w:val="-9"/>
        </w:rPr>
        <w:t>e</w:t>
      </w:r>
      <w:r w:rsidRPr="007462F6">
        <w:rPr>
          <w:rFonts w:asciiTheme="minorHAnsi" w:hAnsiTheme="minorHAnsi" w:cstheme="minorHAnsi"/>
          <w:color w:val="000000" w:themeColor="text1"/>
        </w:rPr>
        <w:t xml:space="preserve"> mieux s</w:t>
      </w:r>
      <w:r w:rsidRPr="007462F6">
        <w:rPr>
          <w:rFonts w:asciiTheme="minorHAnsi" w:hAnsiTheme="minorHAnsi" w:cstheme="minorHAnsi"/>
          <w:color w:val="000000" w:themeColor="text1"/>
          <w:spacing w:val="-6"/>
        </w:rPr>
        <w:t>a</w:t>
      </w:r>
      <w:r w:rsidRPr="007462F6">
        <w:rPr>
          <w:rFonts w:asciiTheme="minorHAnsi" w:hAnsiTheme="minorHAnsi" w:cstheme="minorHAnsi"/>
          <w:color w:val="000000" w:themeColor="text1"/>
        </w:rPr>
        <w:t>isir et i</w:t>
      </w:r>
      <w:r w:rsidRPr="007462F6">
        <w:rPr>
          <w:rFonts w:asciiTheme="minorHAnsi" w:hAnsiTheme="minorHAnsi" w:cstheme="minorHAnsi"/>
          <w:color w:val="000000" w:themeColor="text1"/>
          <w:spacing w:val="-8"/>
        </w:rPr>
        <w:t>n</w:t>
      </w:r>
      <w:r w:rsidRPr="007462F6">
        <w:rPr>
          <w:rFonts w:asciiTheme="minorHAnsi" w:hAnsiTheme="minorHAnsi" w:cstheme="minorHAnsi"/>
          <w:color w:val="000000" w:themeColor="text1"/>
        </w:rPr>
        <w:t>tégre</w:t>
      </w:r>
      <w:r w:rsidRPr="007462F6">
        <w:rPr>
          <w:rFonts w:asciiTheme="minorHAnsi" w:hAnsiTheme="minorHAnsi" w:cstheme="minorHAnsi"/>
          <w:color w:val="000000" w:themeColor="text1"/>
          <w:spacing w:val="-7"/>
        </w:rPr>
        <w:t>r</w:t>
      </w:r>
      <w:r w:rsidRPr="007462F6">
        <w:rPr>
          <w:rFonts w:asciiTheme="minorHAnsi" w:hAnsiTheme="minorHAnsi" w:cstheme="minorHAnsi"/>
          <w:color w:val="000000" w:themeColor="text1"/>
        </w:rPr>
        <w:t xml:space="preserve"> les asp</w:t>
      </w:r>
      <w:r w:rsidRPr="007462F6">
        <w:rPr>
          <w:rFonts w:asciiTheme="minorHAnsi" w:hAnsiTheme="minorHAnsi" w:cstheme="minorHAnsi"/>
          <w:color w:val="000000" w:themeColor="text1"/>
          <w:spacing w:val="-7"/>
        </w:rPr>
        <w:t>i</w:t>
      </w:r>
      <w:r w:rsidRPr="007462F6">
        <w:rPr>
          <w:rFonts w:asciiTheme="minorHAnsi" w:hAnsiTheme="minorHAnsi" w:cstheme="minorHAnsi"/>
          <w:color w:val="000000" w:themeColor="text1"/>
        </w:rPr>
        <w:t>ra</w:t>
      </w:r>
      <w:r w:rsidRPr="007462F6">
        <w:rPr>
          <w:rFonts w:asciiTheme="minorHAnsi" w:hAnsiTheme="minorHAnsi" w:cstheme="minorHAnsi"/>
          <w:color w:val="000000" w:themeColor="text1"/>
          <w:spacing w:val="-7"/>
        </w:rPr>
        <w:t>t</w:t>
      </w:r>
      <w:r w:rsidRPr="007462F6">
        <w:rPr>
          <w:rFonts w:asciiTheme="minorHAnsi" w:hAnsiTheme="minorHAnsi" w:cstheme="minorHAnsi"/>
          <w:color w:val="000000" w:themeColor="text1"/>
        </w:rPr>
        <w:t>ions</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9"/>
        </w:rPr>
        <w:t>s</w:t>
      </w:r>
      <w:r w:rsidRPr="007462F6">
        <w:rPr>
          <w:rFonts w:asciiTheme="minorHAnsi" w:hAnsiTheme="minorHAnsi" w:cstheme="minorHAnsi"/>
          <w:color w:val="000000" w:themeColor="text1"/>
        </w:rPr>
        <w:t xml:space="preserve"> ci</w:t>
      </w:r>
      <w:r w:rsidRPr="007462F6">
        <w:rPr>
          <w:rFonts w:asciiTheme="minorHAnsi" w:hAnsiTheme="minorHAnsi" w:cstheme="minorHAnsi"/>
          <w:color w:val="000000" w:themeColor="text1"/>
          <w:spacing w:val="-6"/>
        </w:rPr>
        <w:t>t</w:t>
      </w:r>
      <w:r w:rsidRPr="007462F6">
        <w:rPr>
          <w:rFonts w:asciiTheme="minorHAnsi" w:hAnsiTheme="minorHAnsi" w:cstheme="minorHAnsi"/>
          <w:color w:val="000000" w:themeColor="text1"/>
        </w:rPr>
        <w:t>oy</w:t>
      </w:r>
      <w:r w:rsidRPr="007462F6">
        <w:rPr>
          <w:rFonts w:asciiTheme="minorHAnsi" w:hAnsiTheme="minorHAnsi" w:cstheme="minorHAnsi"/>
          <w:color w:val="000000" w:themeColor="text1"/>
          <w:spacing w:val="-8"/>
        </w:rPr>
        <w:t>en</w:t>
      </w:r>
      <w:r w:rsidRPr="007462F6">
        <w:rPr>
          <w:rFonts w:asciiTheme="minorHAnsi" w:hAnsiTheme="minorHAnsi" w:cstheme="minorHAnsi"/>
          <w:color w:val="000000" w:themeColor="text1"/>
        </w:rPr>
        <w:t xml:space="preserve">s </w:t>
      </w:r>
      <w:r w:rsidRPr="007462F6">
        <w:rPr>
          <w:rFonts w:asciiTheme="minorHAnsi" w:hAnsiTheme="minorHAnsi" w:cstheme="minorHAnsi"/>
          <w:color w:val="000000" w:themeColor="text1"/>
          <w:spacing w:val="-6"/>
        </w:rPr>
        <w:t>a</w:t>
      </w:r>
      <w:r w:rsidRPr="007462F6">
        <w:rPr>
          <w:rFonts w:asciiTheme="minorHAnsi" w:hAnsiTheme="minorHAnsi" w:cstheme="minorHAnsi"/>
          <w:color w:val="000000" w:themeColor="text1"/>
        </w:rPr>
        <w:t>fri</w:t>
      </w:r>
      <w:r w:rsidRPr="007462F6">
        <w:rPr>
          <w:rFonts w:asciiTheme="minorHAnsi" w:hAnsiTheme="minorHAnsi" w:cstheme="minorHAnsi"/>
          <w:color w:val="000000" w:themeColor="text1"/>
          <w:spacing w:val="-8"/>
        </w:rPr>
        <w:t>c</w:t>
      </w:r>
      <w:r w:rsidRPr="007462F6">
        <w:rPr>
          <w:rFonts w:asciiTheme="minorHAnsi" w:hAnsiTheme="minorHAnsi" w:cstheme="minorHAnsi"/>
          <w:color w:val="000000" w:themeColor="text1"/>
          <w:spacing w:val="-6"/>
        </w:rPr>
        <w:t>a</w:t>
      </w:r>
      <w:r w:rsidRPr="007462F6">
        <w:rPr>
          <w:rFonts w:asciiTheme="minorHAnsi" w:hAnsiTheme="minorHAnsi" w:cstheme="minorHAnsi"/>
          <w:color w:val="000000" w:themeColor="text1"/>
        </w:rPr>
        <w:t>i</w:t>
      </w:r>
      <w:r w:rsidRPr="007462F6">
        <w:rPr>
          <w:rFonts w:asciiTheme="minorHAnsi" w:hAnsiTheme="minorHAnsi" w:cstheme="minorHAnsi"/>
          <w:color w:val="000000" w:themeColor="text1"/>
          <w:spacing w:val="-7"/>
        </w:rPr>
        <w:t>n</w:t>
      </w:r>
      <w:r w:rsidRPr="007462F6">
        <w:rPr>
          <w:rFonts w:asciiTheme="minorHAnsi" w:hAnsiTheme="minorHAnsi" w:cstheme="minorHAnsi"/>
          <w:color w:val="000000" w:themeColor="text1"/>
        </w:rPr>
        <w:t>s</w:t>
      </w:r>
      <w:r w:rsidRPr="007462F6">
        <w:rPr>
          <w:rFonts w:asciiTheme="minorHAnsi" w:hAnsiTheme="minorHAnsi" w:cstheme="minorHAnsi"/>
          <w:color w:val="000000" w:themeColor="text1"/>
          <w:spacing w:val="-8"/>
        </w:rPr>
        <w:t>.</w:t>
      </w:r>
      <w:r w:rsidRPr="007462F6">
        <w:rPr>
          <w:rFonts w:asciiTheme="minorHAnsi" w:hAnsiTheme="minorHAnsi" w:cstheme="minorHAnsi"/>
          <w:color w:val="000000" w:themeColor="text1"/>
        </w:rPr>
        <w:t xml:space="preserve"> Il </w:t>
      </w:r>
      <w:r w:rsidRPr="007462F6">
        <w:rPr>
          <w:rFonts w:asciiTheme="minorHAnsi" w:hAnsiTheme="minorHAnsi" w:cstheme="minorHAnsi"/>
          <w:color w:val="000000" w:themeColor="text1"/>
          <w:spacing w:val="-4"/>
        </w:rPr>
        <w:t>t</w:t>
      </w:r>
      <w:r w:rsidRPr="007462F6">
        <w:rPr>
          <w:rFonts w:asciiTheme="minorHAnsi" w:hAnsiTheme="minorHAnsi" w:cstheme="minorHAnsi"/>
          <w:color w:val="000000" w:themeColor="text1"/>
        </w:rPr>
        <w:t xml:space="preserve">raduit </w:t>
      </w:r>
      <w:r w:rsidRPr="007462F6">
        <w:rPr>
          <w:rFonts w:asciiTheme="minorHAnsi" w:hAnsiTheme="minorHAnsi" w:cstheme="minorHAnsi"/>
          <w:color w:val="000000" w:themeColor="text1"/>
          <w:spacing w:val="-7"/>
        </w:rPr>
        <w:t>l</w:t>
      </w:r>
      <w:r w:rsidRPr="007462F6">
        <w:rPr>
          <w:rFonts w:asciiTheme="minorHAnsi" w:hAnsiTheme="minorHAnsi" w:cstheme="minorHAnsi"/>
          <w:color w:val="000000" w:themeColor="text1"/>
        </w:rPr>
        <w:t>’engagement</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 xml:space="preserve">la BAD à </w:t>
      </w:r>
      <w:r w:rsidRPr="007462F6">
        <w:rPr>
          <w:rFonts w:asciiTheme="minorHAnsi" w:hAnsiTheme="minorHAnsi" w:cstheme="minorHAnsi"/>
          <w:color w:val="000000" w:themeColor="text1"/>
          <w:spacing w:val="-5"/>
        </w:rPr>
        <w:t>p</w:t>
      </w:r>
      <w:r w:rsidRPr="007462F6">
        <w:rPr>
          <w:rFonts w:asciiTheme="minorHAnsi" w:hAnsiTheme="minorHAnsi" w:cstheme="minorHAnsi"/>
          <w:color w:val="000000" w:themeColor="text1"/>
        </w:rPr>
        <w:t>lu</w:t>
      </w:r>
      <w:r w:rsidRPr="007462F6">
        <w:rPr>
          <w:rFonts w:asciiTheme="minorHAnsi" w:hAnsiTheme="minorHAnsi" w:cstheme="minorHAnsi"/>
          <w:color w:val="000000" w:themeColor="text1"/>
          <w:spacing w:val="-8"/>
        </w:rPr>
        <w:t>s</w:t>
      </w:r>
      <w:r w:rsidRPr="007462F6">
        <w:rPr>
          <w:rFonts w:asciiTheme="minorHAnsi" w:hAnsiTheme="minorHAnsi" w:cstheme="minorHAnsi"/>
          <w:color w:val="000000" w:themeColor="text1"/>
        </w:rPr>
        <w:t xml:space="preserve"> d</w:t>
      </w:r>
      <w:r w:rsidRPr="007462F6">
        <w:rPr>
          <w:rFonts w:asciiTheme="minorHAnsi" w:hAnsiTheme="minorHAnsi" w:cstheme="minorHAnsi"/>
          <w:color w:val="000000" w:themeColor="text1"/>
          <w:spacing w:val="-6"/>
        </w:rPr>
        <w:t>e</w:t>
      </w:r>
      <w:r w:rsidRPr="007462F6">
        <w:rPr>
          <w:rFonts w:asciiTheme="minorHAnsi" w:hAnsiTheme="minorHAnsi" w:cstheme="minorHAnsi"/>
          <w:color w:val="000000" w:themeColor="text1"/>
        </w:rPr>
        <w:t xml:space="preserve"> transp</w:t>
      </w:r>
      <w:r w:rsidRPr="007462F6">
        <w:rPr>
          <w:rFonts w:asciiTheme="minorHAnsi" w:hAnsiTheme="minorHAnsi" w:cstheme="minorHAnsi"/>
          <w:color w:val="000000" w:themeColor="text1"/>
          <w:spacing w:val="-5"/>
        </w:rPr>
        <w:t>a</w:t>
      </w:r>
      <w:r w:rsidRPr="007462F6">
        <w:rPr>
          <w:rFonts w:asciiTheme="minorHAnsi" w:hAnsiTheme="minorHAnsi" w:cstheme="minorHAnsi"/>
          <w:color w:val="000000" w:themeColor="text1"/>
        </w:rPr>
        <w:t>renc</w:t>
      </w:r>
      <w:r w:rsidRPr="007462F6">
        <w:rPr>
          <w:rFonts w:asciiTheme="minorHAnsi" w:hAnsiTheme="minorHAnsi" w:cstheme="minorHAnsi"/>
          <w:color w:val="000000" w:themeColor="text1"/>
          <w:spacing w:val="-7"/>
        </w:rPr>
        <w:t>e</w:t>
      </w:r>
      <w:r w:rsidRPr="007462F6">
        <w:rPr>
          <w:rFonts w:asciiTheme="minorHAnsi" w:hAnsiTheme="minorHAnsi" w:cstheme="minorHAnsi"/>
          <w:color w:val="000000" w:themeColor="text1"/>
        </w:rPr>
        <w:t xml:space="preserve"> et de r</w:t>
      </w:r>
      <w:r w:rsidRPr="007462F6">
        <w:rPr>
          <w:rFonts w:asciiTheme="minorHAnsi" w:hAnsiTheme="minorHAnsi" w:cstheme="minorHAnsi"/>
          <w:color w:val="000000" w:themeColor="text1"/>
          <w:spacing w:val="-2"/>
        </w:rPr>
        <w:t>esp</w:t>
      </w:r>
      <w:r w:rsidRPr="007462F6">
        <w:rPr>
          <w:rFonts w:asciiTheme="minorHAnsi" w:hAnsiTheme="minorHAnsi" w:cstheme="minorHAnsi"/>
          <w:color w:val="000000" w:themeColor="text1"/>
          <w:spacing w:val="-9"/>
        </w:rPr>
        <w:t>o</w:t>
      </w:r>
      <w:r w:rsidRPr="007462F6">
        <w:rPr>
          <w:rFonts w:asciiTheme="minorHAnsi" w:hAnsiTheme="minorHAnsi" w:cstheme="minorHAnsi"/>
          <w:color w:val="000000" w:themeColor="text1"/>
          <w:spacing w:val="-2"/>
        </w:rPr>
        <w:t>nsabili</w:t>
      </w:r>
      <w:r w:rsidRPr="007462F6">
        <w:rPr>
          <w:rFonts w:asciiTheme="minorHAnsi" w:hAnsiTheme="minorHAnsi" w:cstheme="minorHAnsi"/>
          <w:color w:val="000000" w:themeColor="text1"/>
          <w:spacing w:val="-11"/>
        </w:rPr>
        <w:t>t</w:t>
      </w:r>
      <w:r w:rsidRPr="007462F6">
        <w:rPr>
          <w:rFonts w:asciiTheme="minorHAnsi" w:hAnsiTheme="minorHAnsi" w:cstheme="minorHAnsi"/>
          <w:color w:val="000000" w:themeColor="text1"/>
          <w:spacing w:val="-2"/>
        </w:rPr>
        <w:t>é e</w:t>
      </w:r>
      <w:r w:rsidRPr="007462F6">
        <w:rPr>
          <w:rFonts w:asciiTheme="minorHAnsi" w:hAnsiTheme="minorHAnsi" w:cstheme="minorHAnsi"/>
          <w:color w:val="000000" w:themeColor="text1"/>
          <w:spacing w:val="-12"/>
        </w:rPr>
        <w:t>n</w:t>
      </w:r>
      <w:r w:rsidRPr="007462F6">
        <w:rPr>
          <w:rFonts w:asciiTheme="minorHAnsi" w:hAnsiTheme="minorHAnsi" w:cstheme="minorHAnsi"/>
          <w:color w:val="000000" w:themeColor="text1"/>
          <w:spacing w:val="-2"/>
        </w:rPr>
        <w:t xml:space="preserve">vers ses </w:t>
      </w:r>
      <w:r w:rsidRPr="007462F6">
        <w:rPr>
          <w:rFonts w:asciiTheme="minorHAnsi" w:hAnsiTheme="minorHAnsi" w:cstheme="minorHAnsi"/>
          <w:color w:val="000000" w:themeColor="text1"/>
          <w:spacing w:val="-12"/>
        </w:rPr>
        <w:t>p</w:t>
      </w:r>
      <w:r w:rsidRPr="007462F6">
        <w:rPr>
          <w:rFonts w:asciiTheme="minorHAnsi" w:hAnsiTheme="minorHAnsi" w:cstheme="minorHAnsi"/>
          <w:color w:val="000000" w:themeColor="text1"/>
          <w:spacing w:val="-2"/>
        </w:rPr>
        <w:t>ays membr</w:t>
      </w:r>
      <w:r w:rsidRPr="007462F6">
        <w:rPr>
          <w:rFonts w:asciiTheme="minorHAnsi" w:hAnsiTheme="minorHAnsi" w:cstheme="minorHAnsi"/>
          <w:color w:val="000000" w:themeColor="text1"/>
          <w:spacing w:val="-10"/>
        </w:rPr>
        <w:t>e</w:t>
      </w:r>
      <w:r w:rsidRPr="007462F6">
        <w:rPr>
          <w:rFonts w:asciiTheme="minorHAnsi" w:hAnsiTheme="minorHAnsi" w:cstheme="minorHAnsi"/>
          <w:color w:val="000000" w:themeColor="text1"/>
          <w:spacing w:val="-2"/>
        </w:rPr>
        <w:t>s e</w:t>
      </w:r>
      <w:r w:rsidRPr="007462F6">
        <w:rPr>
          <w:rFonts w:asciiTheme="minorHAnsi" w:hAnsiTheme="minorHAnsi" w:cstheme="minorHAnsi"/>
          <w:color w:val="000000" w:themeColor="text1"/>
          <w:spacing w:val="-10"/>
        </w:rPr>
        <w:t>t</w:t>
      </w:r>
      <w:r w:rsidRPr="007462F6">
        <w:rPr>
          <w:rFonts w:asciiTheme="minorHAnsi" w:hAnsiTheme="minorHAnsi" w:cstheme="minorHAnsi"/>
          <w:color w:val="000000" w:themeColor="text1"/>
          <w:spacing w:val="-2"/>
        </w:rPr>
        <w:t xml:space="preserve"> le</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spacing w:val="-2"/>
        </w:rPr>
        <w:t>public.</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spacing w:val="-2"/>
        </w:rPr>
        <w:t>L</w:t>
      </w:r>
      <w:r w:rsidRPr="007462F6">
        <w:rPr>
          <w:rFonts w:asciiTheme="minorHAnsi" w:hAnsiTheme="minorHAnsi" w:cstheme="minorHAnsi"/>
          <w:color w:val="000000" w:themeColor="text1"/>
          <w:spacing w:val="-13"/>
        </w:rPr>
        <w:t>e</w:t>
      </w:r>
      <w:r w:rsidRPr="007462F6">
        <w:rPr>
          <w:rFonts w:asciiTheme="minorHAnsi" w:hAnsiTheme="minorHAnsi" w:cstheme="minorHAnsi"/>
          <w:color w:val="000000" w:themeColor="text1"/>
          <w:spacing w:val="-2"/>
        </w:rPr>
        <w:t xml:space="preserve"> cadre </w:t>
      </w:r>
      <w:r w:rsidRPr="007462F6">
        <w:rPr>
          <w:rFonts w:asciiTheme="minorHAnsi" w:hAnsiTheme="minorHAnsi" w:cstheme="minorHAnsi"/>
          <w:color w:val="000000" w:themeColor="text1"/>
          <w:spacing w:val="-13"/>
        </w:rPr>
        <w:t>p</w:t>
      </w:r>
      <w:r w:rsidRPr="007462F6">
        <w:rPr>
          <w:rFonts w:asciiTheme="minorHAnsi" w:hAnsiTheme="minorHAnsi" w:cstheme="minorHAnsi"/>
          <w:color w:val="000000" w:themeColor="text1"/>
          <w:spacing w:val="-2"/>
        </w:rPr>
        <w:t>rop</w:t>
      </w:r>
      <w:r w:rsidRPr="007462F6">
        <w:rPr>
          <w:rFonts w:asciiTheme="minorHAnsi" w:hAnsiTheme="minorHAnsi" w:cstheme="minorHAnsi"/>
          <w:color w:val="000000" w:themeColor="text1"/>
          <w:spacing w:val="-10"/>
        </w:rPr>
        <w:t>o</w:t>
      </w:r>
      <w:r w:rsidRPr="007462F6">
        <w:rPr>
          <w:rFonts w:asciiTheme="minorHAnsi" w:hAnsiTheme="minorHAnsi" w:cstheme="minorHAnsi"/>
          <w:color w:val="000000" w:themeColor="text1"/>
          <w:spacing w:val="-2"/>
        </w:rPr>
        <w:t>se quatre</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spacing w:val="-2"/>
        </w:rPr>
        <w:t>d</w:t>
      </w:r>
      <w:r w:rsidRPr="007462F6">
        <w:rPr>
          <w:rFonts w:asciiTheme="minorHAnsi" w:hAnsiTheme="minorHAnsi" w:cstheme="minorHAnsi"/>
          <w:color w:val="000000" w:themeColor="text1"/>
          <w:spacing w:val="-13"/>
        </w:rPr>
        <w:t>o</w:t>
      </w:r>
      <w:r w:rsidRPr="007462F6">
        <w:rPr>
          <w:rFonts w:asciiTheme="minorHAnsi" w:hAnsiTheme="minorHAnsi" w:cstheme="minorHAnsi"/>
          <w:color w:val="000000" w:themeColor="text1"/>
          <w:spacing w:val="-2"/>
        </w:rPr>
        <w:t>maine</w:t>
      </w:r>
      <w:r w:rsidRPr="007462F6">
        <w:rPr>
          <w:rFonts w:asciiTheme="minorHAnsi" w:hAnsiTheme="minorHAnsi" w:cstheme="minorHAnsi"/>
          <w:color w:val="000000" w:themeColor="text1"/>
          <w:spacing w:val="-10"/>
        </w:rPr>
        <w:t>s</w:t>
      </w:r>
      <w:r w:rsidRPr="007462F6">
        <w:rPr>
          <w:rFonts w:asciiTheme="minorHAnsi" w:hAnsiTheme="minorHAnsi" w:cstheme="minorHAnsi"/>
          <w:color w:val="000000" w:themeColor="text1"/>
          <w:spacing w:val="-2"/>
        </w:rPr>
        <w:t xml:space="preserve"> de coll</w:t>
      </w:r>
      <w:r w:rsidRPr="007462F6">
        <w:rPr>
          <w:rFonts w:asciiTheme="minorHAnsi" w:hAnsiTheme="minorHAnsi" w:cstheme="minorHAnsi"/>
          <w:color w:val="000000" w:themeColor="text1"/>
          <w:spacing w:val="-6"/>
        </w:rPr>
        <w:t>a</w:t>
      </w:r>
      <w:r w:rsidRPr="007462F6">
        <w:rPr>
          <w:rFonts w:asciiTheme="minorHAnsi" w:hAnsiTheme="minorHAnsi" w:cstheme="minorHAnsi"/>
          <w:color w:val="000000" w:themeColor="text1"/>
        </w:rPr>
        <w:t>boratio</w:t>
      </w:r>
      <w:r w:rsidRPr="007462F6">
        <w:rPr>
          <w:rFonts w:asciiTheme="minorHAnsi" w:hAnsiTheme="minorHAnsi" w:cstheme="minorHAnsi"/>
          <w:color w:val="000000" w:themeColor="text1"/>
          <w:spacing w:val="-5"/>
        </w:rPr>
        <w:t>n</w:t>
      </w:r>
      <w:r w:rsidRPr="007462F6">
        <w:rPr>
          <w:rFonts w:asciiTheme="minorHAnsi" w:hAnsiTheme="minorHAnsi" w:cstheme="minorHAnsi"/>
          <w:color w:val="000000" w:themeColor="text1"/>
        </w:rPr>
        <w:t xml:space="preserve"> ave</w:t>
      </w:r>
      <w:r w:rsidRPr="007462F6">
        <w:rPr>
          <w:rFonts w:asciiTheme="minorHAnsi" w:hAnsiTheme="minorHAnsi" w:cstheme="minorHAnsi"/>
          <w:color w:val="000000" w:themeColor="text1"/>
          <w:spacing w:val="-7"/>
        </w:rPr>
        <w:t>c</w:t>
      </w:r>
      <w:r w:rsidRPr="007462F6">
        <w:rPr>
          <w:rFonts w:asciiTheme="minorHAnsi" w:hAnsiTheme="minorHAnsi" w:cstheme="minorHAnsi"/>
          <w:color w:val="000000" w:themeColor="text1"/>
        </w:rPr>
        <w:t xml:space="preserve"> les OSC</w:t>
      </w:r>
      <w:r w:rsidRPr="007462F6">
        <w:rPr>
          <w:rFonts w:asciiTheme="minorHAnsi" w:hAnsiTheme="minorHAnsi" w:cstheme="minorHAnsi"/>
          <w:color w:val="000000" w:themeColor="text1"/>
          <w:spacing w:val="-2"/>
        </w:rPr>
        <w:t xml:space="preserve"> su</w:t>
      </w:r>
      <w:r w:rsidRPr="007462F6">
        <w:rPr>
          <w:rFonts w:asciiTheme="minorHAnsi" w:hAnsiTheme="minorHAnsi" w:cstheme="minorHAnsi"/>
          <w:color w:val="000000" w:themeColor="text1"/>
          <w:spacing w:val="-9"/>
        </w:rPr>
        <w:t>s</w:t>
      </w:r>
      <w:r w:rsidRPr="007462F6">
        <w:rPr>
          <w:rFonts w:asciiTheme="minorHAnsi" w:hAnsiTheme="minorHAnsi" w:cstheme="minorHAnsi"/>
          <w:color w:val="000000" w:themeColor="text1"/>
          <w:spacing w:val="-2"/>
        </w:rPr>
        <w:t>ceptibl</w:t>
      </w:r>
      <w:r w:rsidRPr="007462F6">
        <w:rPr>
          <w:rFonts w:asciiTheme="minorHAnsi" w:hAnsiTheme="minorHAnsi" w:cstheme="minorHAnsi"/>
          <w:color w:val="000000" w:themeColor="text1"/>
          <w:spacing w:val="-11"/>
        </w:rPr>
        <w:t>e</w:t>
      </w:r>
      <w:r w:rsidRPr="007462F6">
        <w:rPr>
          <w:rFonts w:asciiTheme="minorHAnsi" w:hAnsiTheme="minorHAnsi" w:cstheme="minorHAnsi"/>
          <w:color w:val="000000" w:themeColor="text1"/>
          <w:spacing w:val="-2"/>
        </w:rPr>
        <w:t>s d</w:t>
      </w:r>
      <w:r w:rsidRPr="007462F6">
        <w:rPr>
          <w:rFonts w:asciiTheme="minorHAnsi" w:hAnsiTheme="minorHAnsi" w:cstheme="minorHAnsi"/>
          <w:color w:val="000000" w:themeColor="text1"/>
          <w:spacing w:val="-12"/>
        </w:rPr>
        <w:t>e</w:t>
      </w:r>
      <w:r w:rsidRPr="007462F6">
        <w:rPr>
          <w:rFonts w:asciiTheme="minorHAnsi" w:hAnsiTheme="minorHAnsi" w:cstheme="minorHAnsi"/>
          <w:color w:val="000000" w:themeColor="text1"/>
          <w:spacing w:val="-2"/>
        </w:rPr>
        <w:t xml:space="preserve"> présente</w:t>
      </w:r>
      <w:r w:rsidRPr="007462F6">
        <w:rPr>
          <w:rFonts w:asciiTheme="minorHAnsi" w:hAnsiTheme="minorHAnsi" w:cstheme="minorHAnsi"/>
          <w:color w:val="000000" w:themeColor="text1"/>
          <w:spacing w:val="-12"/>
        </w:rPr>
        <w:t>r</w:t>
      </w:r>
      <w:r w:rsidRPr="007462F6">
        <w:rPr>
          <w:rFonts w:asciiTheme="minorHAnsi" w:hAnsiTheme="minorHAnsi" w:cstheme="minorHAnsi"/>
          <w:color w:val="000000" w:themeColor="text1"/>
          <w:spacing w:val="-2"/>
        </w:rPr>
        <w:t xml:space="preserve"> un intér</w:t>
      </w:r>
      <w:r w:rsidRPr="007462F6">
        <w:rPr>
          <w:rFonts w:asciiTheme="minorHAnsi" w:hAnsiTheme="minorHAnsi" w:cstheme="minorHAnsi"/>
          <w:color w:val="000000" w:themeColor="text1"/>
          <w:spacing w:val="-10"/>
        </w:rPr>
        <w:t>ê</w:t>
      </w:r>
      <w:r w:rsidRPr="007462F6">
        <w:rPr>
          <w:rFonts w:asciiTheme="minorHAnsi" w:hAnsiTheme="minorHAnsi" w:cstheme="minorHAnsi"/>
          <w:color w:val="000000" w:themeColor="text1"/>
          <w:spacing w:val="-2"/>
        </w:rPr>
        <w:t>t m</w:t>
      </w:r>
      <w:r w:rsidRPr="007462F6">
        <w:rPr>
          <w:rFonts w:asciiTheme="minorHAnsi" w:hAnsiTheme="minorHAnsi" w:cstheme="minorHAnsi"/>
          <w:color w:val="000000" w:themeColor="text1"/>
          <w:spacing w:val="-10"/>
        </w:rPr>
        <w:t>a</w:t>
      </w:r>
      <w:r w:rsidRPr="007462F6">
        <w:rPr>
          <w:rFonts w:asciiTheme="minorHAnsi" w:hAnsiTheme="minorHAnsi" w:cstheme="minorHAnsi"/>
          <w:color w:val="000000" w:themeColor="text1"/>
          <w:spacing w:val="-2"/>
        </w:rPr>
        <w:t>jeu</w:t>
      </w:r>
      <w:r w:rsidRPr="007462F6">
        <w:rPr>
          <w:rFonts w:asciiTheme="minorHAnsi" w:hAnsiTheme="minorHAnsi" w:cstheme="minorHAnsi"/>
          <w:color w:val="000000" w:themeColor="text1"/>
          <w:spacing w:val="-11"/>
        </w:rPr>
        <w:t>r</w:t>
      </w:r>
      <w:r w:rsidRPr="007462F6">
        <w:rPr>
          <w:rFonts w:asciiTheme="minorHAnsi" w:hAnsiTheme="minorHAnsi" w:cstheme="minorHAnsi"/>
          <w:color w:val="000000" w:themeColor="text1"/>
          <w:spacing w:val="-2"/>
        </w:rPr>
        <w:t xml:space="preserve"> : les </w:t>
      </w:r>
      <w:r w:rsidRPr="007462F6">
        <w:rPr>
          <w:rFonts w:asciiTheme="minorHAnsi" w:hAnsiTheme="minorHAnsi" w:cstheme="minorHAnsi"/>
          <w:color w:val="000000" w:themeColor="text1"/>
          <w:spacing w:val="-11"/>
        </w:rPr>
        <w:t>m</w:t>
      </w:r>
      <w:r w:rsidRPr="007462F6">
        <w:rPr>
          <w:rFonts w:asciiTheme="minorHAnsi" w:hAnsiTheme="minorHAnsi" w:cstheme="minorHAnsi"/>
          <w:color w:val="000000" w:themeColor="text1"/>
          <w:spacing w:val="-2"/>
        </w:rPr>
        <w:t>e</w:t>
      </w:r>
      <w:r w:rsidRPr="007462F6">
        <w:rPr>
          <w:rFonts w:asciiTheme="minorHAnsi" w:hAnsiTheme="minorHAnsi" w:cstheme="minorHAnsi"/>
          <w:color w:val="000000" w:themeColor="text1"/>
          <w:spacing w:val="-13"/>
        </w:rPr>
        <w:t>s</w:t>
      </w:r>
      <w:r w:rsidRPr="007462F6">
        <w:rPr>
          <w:rFonts w:asciiTheme="minorHAnsi" w:hAnsiTheme="minorHAnsi" w:cstheme="minorHAnsi"/>
          <w:color w:val="000000" w:themeColor="text1"/>
          <w:spacing w:val="-2"/>
        </w:rPr>
        <w:t>ures de</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spacing w:val="-2"/>
        </w:rPr>
        <w:t>sau</w:t>
      </w:r>
      <w:r w:rsidRPr="007462F6">
        <w:rPr>
          <w:rFonts w:asciiTheme="minorHAnsi" w:hAnsiTheme="minorHAnsi" w:cstheme="minorHAnsi"/>
          <w:color w:val="000000" w:themeColor="text1"/>
          <w:spacing w:val="-10"/>
        </w:rPr>
        <w:t>v</w:t>
      </w:r>
      <w:r w:rsidRPr="007462F6">
        <w:rPr>
          <w:rFonts w:asciiTheme="minorHAnsi" w:hAnsiTheme="minorHAnsi" w:cstheme="minorHAnsi"/>
          <w:color w:val="000000" w:themeColor="text1"/>
          <w:spacing w:val="-2"/>
        </w:rPr>
        <w:t>egarde en</w:t>
      </w:r>
      <w:r w:rsidRPr="007462F6">
        <w:rPr>
          <w:rFonts w:asciiTheme="minorHAnsi" w:hAnsiTheme="minorHAnsi" w:cstheme="minorHAnsi"/>
          <w:color w:val="000000" w:themeColor="text1"/>
          <w:spacing w:val="-10"/>
        </w:rPr>
        <w:t>v</w:t>
      </w:r>
      <w:r w:rsidRPr="007462F6">
        <w:rPr>
          <w:rFonts w:asciiTheme="minorHAnsi" w:hAnsiTheme="minorHAnsi" w:cstheme="minorHAnsi"/>
          <w:color w:val="000000" w:themeColor="text1"/>
          <w:spacing w:val="-2"/>
        </w:rPr>
        <w:t>i</w:t>
      </w:r>
      <w:r w:rsidRPr="007462F6">
        <w:rPr>
          <w:rFonts w:asciiTheme="minorHAnsi" w:hAnsiTheme="minorHAnsi" w:cstheme="minorHAnsi"/>
          <w:color w:val="000000" w:themeColor="text1"/>
          <w:spacing w:val="-13"/>
        </w:rPr>
        <w:t>r</w:t>
      </w:r>
      <w:r w:rsidRPr="007462F6">
        <w:rPr>
          <w:rFonts w:asciiTheme="minorHAnsi" w:hAnsiTheme="minorHAnsi" w:cstheme="minorHAnsi"/>
          <w:color w:val="000000" w:themeColor="text1"/>
          <w:spacing w:val="-2"/>
        </w:rPr>
        <w:t>onnem</w:t>
      </w:r>
      <w:r w:rsidRPr="007462F6">
        <w:rPr>
          <w:rFonts w:asciiTheme="minorHAnsi" w:hAnsiTheme="minorHAnsi" w:cstheme="minorHAnsi"/>
          <w:color w:val="000000" w:themeColor="text1"/>
          <w:spacing w:val="-10"/>
        </w:rPr>
        <w:t>e</w:t>
      </w:r>
      <w:r w:rsidRPr="007462F6">
        <w:rPr>
          <w:rFonts w:asciiTheme="minorHAnsi" w:hAnsiTheme="minorHAnsi" w:cstheme="minorHAnsi"/>
          <w:color w:val="000000" w:themeColor="text1"/>
          <w:spacing w:val="-2"/>
        </w:rPr>
        <w:t xml:space="preserve">ntale et </w:t>
      </w:r>
      <w:r w:rsidRPr="007462F6">
        <w:rPr>
          <w:rFonts w:asciiTheme="minorHAnsi" w:hAnsiTheme="minorHAnsi" w:cstheme="minorHAnsi"/>
          <w:color w:val="000000" w:themeColor="text1"/>
        </w:rPr>
        <w:t>sociale,</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le</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mécanisme</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indépendant</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d’inspection,</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l’action</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menée</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dans les PMR fragiles et le travail de proximité et de communication. Les organisations non- gouvernementales (ONG) et les organisations à base communautaire (OBC) sont des parties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prenantes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importantes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dans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opérations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appuyées</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par</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1"/>
        </w:rPr>
        <w:t xml:space="preserve"> </w:t>
      </w:r>
      <w:r w:rsidRPr="007462F6">
        <w:rPr>
          <w:rFonts w:asciiTheme="minorHAnsi" w:hAnsiTheme="minorHAnsi" w:cstheme="minorHAnsi"/>
          <w:color w:val="000000" w:themeColor="text1"/>
        </w:rPr>
        <w:t>Banque. L’idéal serait que les parties prenantes soient identifiées et invitées à contribuer à la conception du projet dès les premières étapes d’identification et durant la mise en œuvre.</w:t>
      </w:r>
    </w:p>
    <w:p w14:paraId="6E702BC0" w14:textId="77777777" w:rsidR="00C55E3A" w:rsidRPr="007462F6" w:rsidRDefault="00CB7A38" w:rsidP="007462F6">
      <w:pPr>
        <w:pStyle w:val="Corpsdetexte"/>
        <w:numPr>
          <w:ilvl w:val="0"/>
          <w:numId w:val="25"/>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color w:val="000000" w:themeColor="text1"/>
        </w:rPr>
        <w:t xml:space="preserve">Les </w:t>
      </w:r>
      <w:r w:rsidRPr="007462F6">
        <w:rPr>
          <w:rFonts w:asciiTheme="minorHAnsi" w:hAnsiTheme="minorHAnsi" w:cstheme="minorHAnsi"/>
          <w:b/>
          <w:bCs/>
          <w:color w:val="000000" w:themeColor="text1"/>
        </w:rPr>
        <w:t>Procédures d’Évaluation Environnementale et Sociale (PEES)</w:t>
      </w:r>
      <w:r w:rsidRPr="007462F6">
        <w:rPr>
          <w:rFonts w:asciiTheme="minorHAnsi" w:hAnsiTheme="minorHAnsi" w:cstheme="minorHAnsi"/>
          <w:color w:val="000000" w:themeColor="text1"/>
        </w:rPr>
        <w:t xml:space="preserve"> : Les Procédures évaluation environnementale et sociale de la Banque (approuvées en 2001) ont été révisées afin de refléter la mise à jour des informations, des processus améliorés et des nouvelles connaissances contenues dans le Système de Sauvegarde Intégré (SSI). Elles concernent également les limites des procédures existantes et fournissent une base solide pour l’opérationnalisation du système de sauvegarde intégré. Elles détaillent les procédures spécifiques que la Banque et ses emprunteurs ou les clients doivent suivre pour s’assurer que les opérations financées par la Banque sont conformes aux exigences des Sauvegardes Opérationnelles (SO) à chacune des étapes du cycle des projets de la Banque. Les procédures d’évaluation environnementale et sociale sont ainsi applicables tout au long du cycle du projet, avec des tâches différenciées à effectuer, rôles et responsabilités distinctes pour la Banque, ses emprunteurs et les clients.</w:t>
      </w:r>
    </w:p>
    <w:p w14:paraId="604B640D" w14:textId="77777777" w:rsidR="001C5B86" w:rsidRPr="007462F6" w:rsidRDefault="00C55E3A" w:rsidP="007462F6">
      <w:pPr>
        <w:pStyle w:val="Paragraphedeliste"/>
        <w:numPr>
          <w:ilvl w:val="0"/>
          <w:numId w:val="26"/>
        </w:numPr>
        <w:spacing w:line="300" w:lineRule="auto"/>
        <w:ind w:right="3"/>
        <w:jc w:val="both"/>
        <w:rPr>
          <w:rFonts w:asciiTheme="minorHAnsi" w:hAnsiTheme="minorHAnsi" w:cstheme="minorHAnsi"/>
          <w:color w:val="000000" w:themeColor="text1"/>
        </w:rPr>
      </w:pPr>
      <w:r w:rsidRPr="007462F6">
        <w:rPr>
          <w:rFonts w:asciiTheme="minorHAnsi" w:hAnsiTheme="minorHAnsi" w:cstheme="minorHAnsi"/>
          <w:color w:val="000000" w:themeColor="text1"/>
          <w:spacing w:val="-11"/>
        </w:rPr>
        <w:t>Les</w:t>
      </w:r>
      <w:r w:rsidRPr="007462F6">
        <w:rPr>
          <w:rFonts w:asciiTheme="minorHAnsi" w:hAnsiTheme="minorHAnsi" w:cstheme="minorHAnsi"/>
          <w:b/>
          <w:bCs/>
          <w:color w:val="000000" w:themeColor="text1"/>
          <w:spacing w:val="-11"/>
        </w:rPr>
        <w:t xml:space="preserve"> S</w:t>
      </w:r>
      <w:r w:rsidRPr="007462F6">
        <w:rPr>
          <w:rFonts w:asciiTheme="minorHAnsi" w:hAnsiTheme="minorHAnsi" w:cstheme="minorHAnsi"/>
          <w:b/>
          <w:bCs/>
          <w:color w:val="000000" w:themeColor="text1"/>
        </w:rPr>
        <w:t>auvegardes</w:t>
      </w:r>
      <w:r w:rsidRPr="007462F6">
        <w:rPr>
          <w:rFonts w:asciiTheme="minorHAnsi" w:hAnsiTheme="minorHAnsi" w:cstheme="minorHAnsi"/>
          <w:b/>
          <w:color w:val="000000" w:themeColor="text1"/>
          <w:spacing w:val="-10"/>
        </w:rPr>
        <w:t xml:space="preserve"> </w:t>
      </w:r>
      <w:r w:rsidRPr="007462F6">
        <w:rPr>
          <w:rFonts w:asciiTheme="minorHAnsi" w:hAnsiTheme="minorHAnsi" w:cstheme="minorHAnsi"/>
          <w:b/>
          <w:color w:val="000000" w:themeColor="text1"/>
        </w:rPr>
        <w:t>Opérationnel</w:t>
      </w:r>
      <w:r w:rsidRPr="007462F6">
        <w:rPr>
          <w:rFonts w:asciiTheme="minorHAnsi" w:hAnsiTheme="minorHAnsi" w:cstheme="minorHAnsi"/>
          <w:b/>
          <w:color w:val="000000" w:themeColor="text1"/>
          <w:spacing w:val="-10"/>
        </w:rPr>
        <w:t>l</w:t>
      </w:r>
      <w:r w:rsidRPr="007462F6">
        <w:rPr>
          <w:rFonts w:asciiTheme="minorHAnsi" w:hAnsiTheme="minorHAnsi" w:cstheme="minorHAnsi"/>
          <w:b/>
          <w:color w:val="000000" w:themeColor="text1"/>
        </w:rPr>
        <w:t>es</w:t>
      </w:r>
      <w:r w:rsidRPr="007462F6">
        <w:rPr>
          <w:rFonts w:asciiTheme="minorHAnsi" w:hAnsiTheme="minorHAnsi" w:cstheme="minorHAnsi"/>
          <w:b/>
          <w:color w:val="000000" w:themeColor="text1"/>
          <w:spacing w:val="40"/>
        </w:rPr>
        <w:t xml:space="preserve"> </w:t>
      </w:r>
      <w:r w:rsidRPr="007462F6">
        <w:rPr>
          <w:rFonts w:asciiTheme="minorHAnsi" w:hAnsiTheme="minorHAnsi" w:cstheme="minorHAnsi"/>
          <w:b/>
          <w:color w:val="000000" w:themeColor="text1"/>
        </w:rPr>
        <w:t>n°1</w:t>
      </w:r>
      <w:r w:rsidRPr="007462F6">
        <w:rPr>
          <w:rFonts w:asciiTheme="minorHAnsi" w:hAnsiTheme="minorHAnsi" w:cstheme="minorHAnsi"/>
          <w:b/>
          <w:color w:val="000000" w:themeColor="text1"/>
          <w:spacing w:val="40"/>
        </w:rPr>
        <w:t xml:space="preserve"> </w:t>
      </w:r>
      <w:r w:rsidRPr="007462F6">
        <w:rPr>
          <w:rFonts w:asciiTheme="minorHAnsi" w:hAnsiTheme="minorHAnsi" w:cstheme="minorHAnsi"/>
          <w:b/>
          <w:color w:val="000000" w:themeColor="text1"/>
        </w:rPr>
        <w:t>«Évaluati</w:t>
      </w:r>
      <w:r w:rsidRPr="007462F6">
        <w:rPr>
          <w:rFonts w:asciiTheme="minorHAnsi" w:hAnsiTheme="minorHAnsi" w:cstheme="minorHAnsi"/>
          <w:b/>
          <w:color w:val="000000" w:themeColor="text1"/>
          <w:spacing w:val="-9"/>
        </w:rPr>
        <w:t>o</w:t>
      </w:r>
      <w:r w:rsidRPr="007462F6">
        <w:rPr>
          <w:rFonts w:asciiTheme="minorHAnsi" w:hAnsiTheme="minorHAnsi" w:cstheme="minorHAnsi"/>
          <w:b/>
          <w:color w:val="000000" w:themeColor="text1"/>
        </w:rPr>
        <w:t>n</w:t>
      </w:r>
      <w:r w:rsidRPr="007462F6">
        <w:rPr>
          <w:rFonts w:asciiTheme="minorHAnsi" w:hAnsiTheme="minorHAnsi" w:cstheme="minorHAnsi"/>
          <w:b/>
          <w:color w:val="000000" w:themeColor="text1"/>
          <w:spacing w:val="40"/>
        </w:rPr>
        <w:t xml:space="preserve"> </w:t>
      </w:r>
      <w:r w:rsidRPr="007462F6">
        <w:rPr>
          <w:rFonts w:asciiTheme="minorHAnsi" w:hAnsiTheme="minorHAnsi" w:cstheme="minorHAnsi"/>
          <w:b/>
          <w:color w:val="000000" w:themeColor="text1"/>
          <w:spacing w:val="-10"/>
        </w:rPr>
        <w:t>e</w:t>
      </w:r>
      <w:r w:rsidRPr="007462F6">
        <w:rPr>
          <w:rFonts w:asciiTheme="minorHAnsi" w:hAnsiTheme="minorHAnsi" w:cstheme="minorHAnsi"/>
          <w:b/>
          <w:color w:val="000000" w:themeColor="text1"/>
        </w:rPr>
        <w:t>nvironn</w:t>
      </w:r>
      <w:r w:rsidRPr="007462F6">
        <w:rPr>
          <w:rFonts w:asciiTheme="minorHAnsi" w:hAnsiTheme="minorHAnsi" w:cstheme="minorHAnsi"/>
          <w:b/>
          <w:color w:val="000000" w:themeColor="text1"/>
          <w:spacing w:val="-2"/>
        </w:rPr>
        <w:t>e</w:t>
      </w:r>
      <w:r w:rsidRPr="007462F6">
        <w:rPr>
          <w:rFonts w:asciiTheme="minorHAnsi" w:hAnsiTheme="minorHAnsi" w:cstheme="minorHAnsi"/>
          <w:b/>
          <w:color w:val="000000" w:themeColor="text1"/>
        </w:rPr>
        <w:t>mental</w:t>
      </w:r>
      <w:r w:rsidRPr="007462F6">
        <w:rPr>
          <w:rFonts w:asciiTheme="minorHAnsi" w:hAnsiTheme="minorHAnsi" w:cstheme="minorHAnsi"/>
          <w:b/>
          <w:color w:val="000000" w:themeColor="text1"/>
          <w:spacing w:val="-6"/>
        </w:rPr>
        <w:t>e</w:t>
      </w:r>
      <w:r w:rsidRPr="007462F6">
        <w:rPr>
          <w:rFonts w:asciiTheme="minorHAnsi" w:hAnsiTheme="minorHAnsi" w:cstheme="minorHAnsi"/>
          <w:b/>
          <w:color w:val="000000" w:themeColor="text1"/>
          <w:spacing w:val="40"/>
        </w:rPr>
        <w:t xml:space="preserve"> </w:t>
      </w:r>
      <w:r w:rsidRPr="007462F6">
        <w:rPr>
          <w:rFonts w:asciiTheme="minorHAnsi" w:hAnsiTheme="minorHAnsi" w:cstheme="minorHAnsi"/>
          <w:b/>
          <w:color w:val="000000" w:themeColor="text1"/>
          <w:spacing w:val="-10"/>
        </w:rPr>
        <w:t>e</w:t>
      </w:r>
      <w:r w:rsidRPr="007462F6">
        <w:rPr>
          <w:rFonts w:asciiTheme="minorHAnsi" w:hAnsiTheme="minorHAnsi" w:cstheme="minorHAnsi"/>
          <w:b/>
          <w:color w:val="000000" w:themeColor="text1"/>
        </w:rPr>
        <w:t>t s</w:t>
      </w:r>
      <w:r w:rsidRPr="007462F6">
        <w:rPr>
          <w:rFonts w:asciiTheme="minorHAnsi" w:hAnsiTheme="minorHAnsi" w:cstheme="minorHAnsi"/>
          <w:b/>
          <w:color w:val="000000" w:themeColor="text1"/>
          <w:spacing w:val="-10"/>
        </w:rPr>
        <w:t>o</w:t>
      </w:r>
      <w:r w:rsidRPr="007462F6">
        <w:rPr>
          <w:rFonts w:asciiTheme="minorHAnsi" w:hAnsiTheme="minorHAnsi" w:cstheme="minorHAnsi"/>
          <w:b/>
          <w:color w:val="000000" w:themeColor="text1"/>
        </w:rPr>
        <w:t>ciale</w:t>
      </w:r>
      <w:r w:rsidRPr="007462F6">
        <w:rPr>
          <w:rFonts w:asciiTheme="minorHAnsi" w:hAnsiTheme="minorHAnsi" w:cstheme="minorHAnsi"/>
          <w:b/>
          <w:color w:val="000000" w:themeColor="text1"/>
          <w:spacing w:val="-2"/>
        </w:rPr>
        <w:t xml:space="preserve"> </w:t>
      </w:r>
      <w:r w:rsidRPr="007462F6">
        <w:rPr>
          <w:rFonts w:asciiTheme="minorHAnsi" w:hAnsiTheme="minorHAnsi" w:cstheme="minorHAnsi"/>
          <w:b/>
          <w:color w:val="000000" w:themeColor="text1"/>
        </w:rPr>
        <w:t>» et n°2 «Réinstallation involontaire : Acquisition de terres, déplacements de populations et indemnisation</w:t>
      </w:r>
      <w:r w:rsidRPr="007462F6">
        <w:rPr>
          <w:rFonts w:asciiTheme="minorHAnsi" w:hAnsiTheme="minorHAnsi" w:cstheme="minorHAnsi"/>
          <w:b/>
          <w:color w:val="000000" w:themeColor="text1"/>
          <w:spacing w:val="-1"/>
        </w:rPr>
        <w:t xml:space="preserve"> </w:t>
      </w:r>
      <w:r w:rsidRPr="007462F6">
        <w:rPr>
          <w:rFonts w:asciiTheme="minorHAnsi" w:hAnsiTheme="minorHAnsi" w:cstheme="minorHAnsi"/>
          <w:b/>
          <w:color w:val="000000" w:themeColor="text1"/>
        </w:rPr>
        <w:t xml:space="preserve">» </w:t>
      </w:r>
      <w:r w:rsidRPr="007462F6">
        <w:rPr>
          <w:rFonts w:asciiTheme="minorHAnsi" w:hAnsiTheme="minorHAnsi" w:cstheme="minorHAnsi"/>
          <w:color w:val="000000" w:themeColor="text1"/>
        </w:rPr>
        <w:t>: parmi les objectifs spécifiques des</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deux</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SO</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figure</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notamment</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celui</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d’assurer</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participation</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des</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intervenants</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au</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cours du</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processus</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consultation</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afin</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qu</w:t>
      </w:r>
      <w:r w:rsidRPr="007462F6">
        <w:rPr>
          <w:rFonts w:asciiTheme="minorHAnsi" w:hAnsiTheme="minorHAnsi" w:cstheme="minorHAnsi"/>
          <w:color w:val="000000" w:themeColor="text1"/>
          <w:spacing w:val="-12"/>
        </w:rPr>
        <w:t>e</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comm</w:t>
      </w:r>
      <w:r w:rsidRPr="007462F6">
        <w:rPr>
          <w:rFonts w:asciiTheme="minorHAnsi" w:hAnsiTheme="minorHAnsi" w:cstheme="minorHAnsi"/>
          <w:color w:val="000000" w:themeColor="text1"/>
          <w:spacing w:val="-12"/>
        </w:rPr>
        <w:t>u</w:t>
      </w:r>
      <w:r w:rsidRPr="007462F6">
        <w:rPr>
          <w:rFonts w:asciiTheme="minorHAnsi" w:hAnsiTheme="minorHAnsi" w:cstheme="minorHAnsi"/>
          <w:color w:val="000000" w:themeColor="text1"/>
        </w:rPr>
        <w:t>nau</w:t>
      </w:r>
      <w:r w:rsidRPr="007462F6">
        <w:rPr>
          <w:rFonts w:asciiTheme="minorHAnsi" w:hAnsiTheme="minorHAnsi" w:cstheme="minorHAnsi"/>
          <w:color w:val="000000" w:themeColor="text1"/>
          <w:spacing w:val="-13"/>
        </w:rPr>
        <w:t>t</w:t>
      </w:r>
      <w:r w:rsidRPr="007462F6">
        <w:rPr>
          <w:rFonts w:asciiTheme="minorHAnsi" w:hAnsiTheme="minorHAnsi" w:cstheme="minorHAnsi"/>
          <w:color w:val="000000" w:themeColor="text1"/>
        </w:rPr>
        <w:t>és</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touc</w:t>
      </w:r>
      <w:r w:rsidRPr="007462F6">
        <w:rPr>
          <w:rFonts w:asciiTheme="minorHAnsi" w:hAnsiTheme="minorHAnsi" w:cstheme="minorHAnsi"/>
          <w:color w:val="000000" w:themeColor="text1"/>
          <w:spacing w:val="-15"/>
        </w:rPr>
        <w:t>h</w:t>
      </w:r>
      <w:r w:rsidRPr="007462F6">
        <w:rPr>
          <w:rFonts w:asciiTheme="minorHAnsi" w:hAnsiTheme="minorHAnsi" w:cstheme="minorHAnsi"/>
          <w:color w:val="000000" w:themeColor="text1"/>
        </w:rPr>
        <w:t>ées</w:t>
      </w:r>
      <w:r w:rsidRPr="007462F6">
        <w:rPr>
          <w:rFonts w:asciiTheme="minorHAnsi" w:hAnsiTheme="minorHAnsi" w:cstheme="minorHAnsi"/>
          <w:color w:val="000000" w:themeColor="text1"/>
          <w:spacing w:val="-13"/>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par</w:t>
      </w:r>
      <w:r w:rsidRPr="007462F6">
        <w:rPr>
          <w:rFonts w:asciiTheme="minorHAnsi" w:hAnsiTheme="minorHAnsi" w:cstheme="minorHAnsi"/>
          <w:color w:val="000000" w:themeColor="text1"/>
          <w:spacing w:val="-15"/>
        </w:rPr>
        <w:t>t</w:t>
      </w:r>
      <w:r w:rsidRPr="007462F6">
        <w:rPr>
          <w:rFonts w:asciiTheme="minorHAnsi" w:hAnsiTheme="minorHAnsi" w:cstheme="minorHAnsi"/>
          <w:color w:val="000000" w:themeColor="text1"/>
        </w:rPr>
        <w:t>ies</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prenan</w:t>
      </w:r>
      <w:r w:rsidRPr="007462F6">
        <w:rPr>
          <w:rFonts w:asciiTheme="minorHAnsi" w:hAnsiTheme="minorHAnsi" w:cstheme="minorHAnsi"/>
          <w:color w:val="000000" w:themeColor="text1"/>
          <w:spacing w:val="-13"/>
        </w:rPr>
        <w:t>t</w:t>
      </w:r>
      <w:r w:rsidRPr="007462F6">
        <w:rPr>
          <w:rFonts w:asciiTheme="minorHAnsi" w:hAnsiTheme="minorHAnsi" w:cstheme="minorHAnsi"/>
          <w:color w:val="000000" w:themeColor="text1"/>
        </w:rPr>
        <w:t>es</w:t>
      </w:r>
      <w:r w:rsidRPr="007462F6">
        <w:rPr>
          <w:rFonts w:asciiTheme="minorHAnsi" w:hAnsiTheme="minorHAnsi" w:cstheme="minorHAnsi"/>
          <w:color w:val="000000" w:themeColor="text1"/>
          <w:spacing w:val="-14"/>
        </w:rPr>
        <w:t xml:space="preserve"> </w:t>
      </w:r>
      <w:r w:rsidRPr="007462F6">
        <w:rPr>
          <w:rFonts w:asciiTheme="minorHAnsi" w:hAnsiTheme="minorHAnsi" w:cstheme="minorHAnsi"/>
          <w:color w:val="000000" w:themeColor="text1"/>
        </w:rPr>
        <w:t>aient</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un</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ac</w:t>
      </w:r>
      <w:r w:rsidRPr="007462F6">
        <w:rPr>
          <w:rFonts w:asciiTheme="minorHAnsi" w:hAnsiTheme="minorHAnsi" w:cstheme="minorHAnsi"/>
          <w:color w:val="000000" w:themeColor="text1"/>
          <w:spacing w:val="-14"/>
        </w:rPr>
        <w:t>c</w:t>
      </w:r>
      <w:r w:rsidRPr="007462F6">
        <w:rPr>
          <w:rFonts w:asciiTheme="minorHAnsi" w:hAnsiTheme="minorHAnsi" w:cstheme="minorHAnsi"/>
          <w:color w:val="000000" w:themeColor="text1"/>
        </w:rPr>
        <w:t>ès</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spacing w:val="-13"/>
        </w:rPr>
        <w:t>o</w:t>
      </w:r>
      <w:r w:rsidRPr="007462F6">
        <w:rPr>
          <w:rFonts w:asciiTheme="minorHAnsi" w:hAnsiTheme="minorHAnsi" w:cstheme="minorHAnsi"/>
          <w:color w:val="000000" w:themeColor="text1"/>
        </w:rPr>
        <w:t>ppor</w:t>
      </w:r>
      <w:r w:rsidRPr="007462F6">
        <w:rPr>
          <w:rFonts w:asciiTheme="minorHAnsi" w:hAnsiTheme="minorHAnsi" w:cstheme="minorHAnsi"/>
          <w:color w:val="000000" w:themeColor="text1"/>
          <w:spacing w:val="-14"/>
        </w:rPr>
        <w:t>t</w:t>
      </w:r>
      <w:r w:rsidRPr="007462F6">
        <w:rPr>
          <w:rFonts w:asciiTheme="minorHAnsi" w:hAnsiTheme="minorHAnsi" w:cstheme="minorHAnsi"/>
          <w:color w:val="000000" w:themeColor="text1"/>
        </w:rPr>
        <w:t>un</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à</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l’information</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concernant</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opérations</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Banque,</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sous</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 xml:space="preserve">des formes appropriées, et qu’elles soient consultées de façon significative sur les questions qui peuvent les toucher ». La SO1 </w:t>
      </w:r>
      <w:r w:rsidRPr="007462F6">
        <w:rPr>
          <w:rFonts w:asciiTheme="minorHAnsi" w:hAnsiTheme="minorHAnsi" w:cstheme="minorHAnsi"/>
          <w:color w:val="000000" w:themeColor="text1"/>
          <w:spacing w:val="-1"/>
        </w:rPr>
        <w:t>s</w:t>
      </w:r>
      <w:r w:rsidRPr="007462F6">
        <w:rPr>
          <w:rFonts w:asciiTheme="minorHAnsi" w:hAnsiTheme="minorHAnsi" w:cstheme="minorHAnsi"/>
          <w:color w:val="000000" w:themeColor="text1"/>
        </w:rPr>
        <w:t>ouligne par ailleurs que la consultati</w:t>
      </w:r>
      <w:r w:rsidRPr="007462F6">
        <w:rPr>
          <w:rFonts w:asciiTheme="minorHAnsi" w:hAnsiTheme="minorHAnsi" w:cstheme="minorHAnsi"/>
          <w:color w:val="000000" w:themeColor="text1"/>
          <w:spacing w:val="-1"/>
        </w:rPr>
        <w:t>o</w:t>
      </w:r>
      <w:r w:rsidRPr="007462F6">
        <w:rPr>
          <w:rFonts w:asciiTheme="minorHAnsi" w:hAnsiTheme="minorHAnsi" w:cstheme="minorHAnsi"/>
          <w:color w:val="000000" w:themeColor="text1"/>
        </w:rPr>
        <w:t xml:space="preserve">n des parties prenantes doit être précédée par une diffusion de l’information environnementale et sociale adéquate pour garantir que </w:t>
      </w:r>
      <w:r w:rsidRPr="007462F6">
        <w:rPr>
          <w:rFonts w:asciiTheme="minorHAnsi" w:hAnsiTheme="minorHAnsi" w:cstheme="minorHAnsi"/>
          <w:color w:val="000000" w:themeColor="text1"/>
        </w:rPr>
        <w:lastRenderedPageBreak/>
        <w:t>les participants soient pleinement informés</w:t>
      </w:r>
      <w:r w:rsidR="00CB7A38" w:rsidRPr="007462F6">
        <w:rPr>
          <w:rFonts w:asciiTheme="minorHAnsi" w:hAnsiTheme="minorHAnsi" w:cstheme="minorHAnsi"/>
          <w:color w:val="000000" w:themeColor="text1"/>
        </w:rPr>
        <w:t>. La SO1 stipule que l’emprunteur ou le client a la responsabilité de réaliser des consultations adéquates avec les communautés susceptibles d’être affectées par les impacts environnementaux et sociaux, et avec les acteurs locaux, et d’en fournir les preuves. L’emprunteur</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et</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le</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client</w:t>
      </w:r>
      <w:r w:rsidR="00CB7A38" w:rsidRPr="007462F6">
        <w:rPr>
          <w:rFonts w:asciiTheme="minorHAnsi" w:hAnsiTheme="minorHAnsi" w:cstheme="minorHAnsi"/>
          <w:color w:val="000000" w:themeColor="text1"/>
          <w:spacing w:val="-1"/>
        </w:rPr>
        <w:t xml:space="preserve"> </w:t>
      </w:r>
      <w:r w:rsidR="00CB7A38" w:rsidRPr="007462F6">
        <w:rPr>
          <w:rFonts w:asciiTheme="minorHAnsi" w:hAnsiTheme="minorHAnsi" w:cstheme="minorHAnsi"/>
          <w:color w:val="000000" w:themeColor="text1"/>
        </w:rPr>
        <w:t>sont</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tenus</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d’obtenir</w:t>
      </w:r>
      <w:r w:rsidR="00CB7A38" w:rsidRPr="007462F6">
        <w:rPr>
          <w:rFonts w:asciiTheme="minorHAnsi" w:hAnsiTheme="minorHAnsi" w:cstheme="minorHAnsi"/>
          <w:color w:val="000000" w:themeColor="text1"/>
          <w:spacing w:val="-4"/>
        </w:rPr>
        <w:t xml:space="preserve"> </w:t>
      </w:r>
      <w:r w:rsidR="00CB7A38" w:rsidRPr="007462F6">
        <w:rPr>
          <w:rFonts w:asciiTheme="minorHAnsi" w:hAnsiTheme="minorHAnsi" w:cstheme="minorHAnsi"/>
          <w:color w:val="000000" w:themeColor="text1"/>
        </w:rPr>
        <w:t>le</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large</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soutien</w:t>
      </w:r>
      <w:r w:rsidR="00CB7A38" w:rsidRPr="007462F6">
        <w:rPr>
          <w:rFonts w:asciiTheme="minorHAnsi" w:hAnsiTheme="minorHAnsi" w:cstheme="minorHAnsi"/>
          <w:color w:val="000000" w:themeColor="text1"/>
          <w:spacing w:val="-6"/>
        </w:rPr>
        <w:t xml:space="preserve"> </w:t>
      </w:r>
      <w:r w:rsidR="00CB7A38" w:rsidRPr="007462F6">
        <w:rPr>
          <w:rFonts w:asciiTheme="minorHAnsi" w:hAnsiTheme="minorHAnsi" w:cstheme="minorHAnsi"/>
          <w:color w:val="000000" w:themeColor="text1"/>
        </w:rPr>
        <w:t>des</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communautés.</w:t>
      </w:r>
      <w:r w:rsidR="00CB7A38" w:rsidRPr="007462F6">
        <w:rPr>
          <w:rFonts w:asciiTheme="minorHAnsi" w:hAnsiTheme="minorHAnsi" w:cstheme="minorHAnsi"/>
          <w:color w:val="000000" w:themeColor="text1"/>
          <w:spacing w:val="-2"/>
        </w:rPr>
        <w:t xml:space="preserve"> </w:t>
      </w:r>
      <w:r w:rsidR="00CB7A38" w:rsidRPr="007462F6">
        <w:rPr>
          <w:rFonts w:asciiTheme="minorHAnsi" w:hAnsiTheme="minorHAnsi" w:cstheme="minorHAnsi"/>
          <w:color w:val="000000" w:themeColor="text1"/>
        </w:rPr>
        <w:t>La</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SO</w:t>
      </w:r>
      <w:r w:rsidR="00CB7A38" w:rsidRPr="007462F6">
        <w:rPr>
          <w:rFonts w:asciiTheme="minorHAnsi" w:hAnsiTheme="minorHAnsi" w:cstheme="minorHAnsi"/>
          <w:color w:val="000000" w:themeColor="text1"/>
          <w:spacing w:val="-5"/>
        </w:rPr>
        <w:t xml:space="preserve"> </w:t>
      </w:r>
      <w:r w:rsidR="00CB7A38" w:rsidRPr="007462F6">
        <w:rPr>
          <w:rFonts w:asciiTheme="minorHAnsi" w:hAnsiTheme="minorHAnsi" w:cstheme="minorHAnsi"/>
          <w:color w:val="000000" w:themeColor="text1"/>
        </w:rPr>
        <w:t>2 fixe</w:t>
      </w:r>
      <w:r w:rsidR="00CB7A38" w:rsidRPr="007462F6">
        <w:rPr>
          <w:rFonts w:asciiTheme="minorHAnsi" w:hAnsiTheme="minorHAnsi" w:cstheme="minorHAnsi"/>
          <w:color w:val="000000" w:themeColor="text1"/>
          <w:spacing w:val="-8"/>
        </w:rPr>
        <w:t xml:space="preserve"> </w:t>
      </w:r>
      <w:r w:rsidR="00CB7A38" w:rsidRPr="007462F6">
        <w:rPr>
          <w:rFonts w:asciiTheme="minorHAnsi" w:hAnsiTheme="minorHAnsi" w:cstheme="minorHAnsi"/>
          <w:color w:val="000000" w:themeColor="text1"/>
        </w:rPr>
        <w:t>les</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objectifs,</w:t>
      </w:r>
      <w:r w:rsidR="00CB7A38" w:rsidRPr="007462F6">
        <w:rPr>
          <w:rFonts w:asciiTheme="minorHAnsi" w:hAnsiTheme="minorHAnsi" w:cstheme="minorHAnsi"/>
          <w:color w:val="000000" w:themeColor="text1"/>
          <w:spacing w:val="-9"/>
        </w:rPr>
        <w:t xml:space="preserve"> </w:t>
      </w:r>
      <w:r w:rsidR="00CB7A38" w:rsidRPr="007462F6">
        <w:rPr>
          <w:rFonts w:asciiTheme="minorHAnsi" w:hAnsiTheme="minorHAnsi" w:cstheme="minorHAnsi"/>
          <w:color w:val="000000" w:themeColor="text1"/>
        </w:rPr>
        <w:t>principes</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et</w:t>
      </w:r>
      <w:r w:rsidR="00CB7A38" w:rsidRPr="007462F6">
        <w:rPr>
          <w:rFonts w:asciiTheme="minorHAnsi" w:hAnsiTheme="minorHAnsi" w:cstheme="minorHAnsi"/>
          <w:color w:val="000000" w:themeColor="text1"/>
          <w:spacing w:val="-6"/>
        </w:rPr>
        <w:t xml:space="preserve"> </w:t>
      </w:r>
      <w:r w:rsidR="00CB7A38" w:rsidRPr="007462F6">
        <w:rPr>
          <w:rFonts w:asciiTheme="minorHAnsi" w:hAnsiTheme="minorHAnsi" w:cstheme="minorHAnsi"/>
          <w:color w:val="000000" w:themeColor="text1"/>
        </w:rPr>
        <w:t>exigences</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de</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la</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consultation</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et</w:t>
      </w:r>
      <w:r w:rsidR="00CB7A38" w:rsidRPr="007462F6">
        <w:rPr>
          <w:rFonts w:asciiTheme="minorHAnsi" w:hAnsiTheme="minorHAnsi" w:cstheme="minorHAnsi"/>
          <w:color w:val="000000" w:themeColor="text1"/>
          <w:spacing w:val="-6"/>
        </w:rPr>
        <w:t xml:space="preserve"> </w:t>
      </w:r>
      <w:r w:rsidR="00CB7A38" w:rsidRPr="007462F6">
        <w:rPr>
          <w:rFonts w:asciiTheme="minorHAnsi" w:hAnsiTheme="minorHAnsi" w:cstheme="minorHAnsi"/>
          <w:color w:val="000000" w:themeColor="text1"/>
        </w:rPr>
        <w:t>la</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participation</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du</w:t>
      </w:r>
      <w:r w:rsidR="00CB7A38" w:rsidRPr="007462F6">
        <w:rPr>
          <w:rFonts w:asciiTheme="minorHAnsi" w:hAnsiTheme="minorHAnsi" w:cstheme="minorHAnsi"/>
          <w:color w:val="000000" w:themeColor="text1"/>
          <w:spacing w:val="-7"/>
        </w:rPr>
        <w:t xml:space="preserve"> </w:t>
      </w:r>
      <w:r w:rsidR="00CB7A38" w:rsidRPr="007462F6">
        <w:rPr>
          <w:rFonts w:asciiTheme="minorHAnsi" w:hAnsiTheme="minorHAnsi" w:cstheme="minorHAnsi"/>
          <w:color w:val="000000" w:themeColor="text1"/>
        </w:rPr>
        <w:t>public.</w:t>
      </w:r>
      <w:r w:rsidR="00CB7A38" w:rsidRPr="007462F6">
        <w:rPr>
          <w:rFonts w:asciiTheme="minorHAnsi" w:hAnsiTheme="minorHAnsi" w:cstheme="minorHAnsi"/>
          <w:color w:val="000000" w:themeColor="text1"/>
          <w:spacing w:val="-8"/>
        </w:rPr>
        <w:t xml:space="preserve"> </w:t>
      </w:r>
      <w:r w:rsidR="00CB7A38" w:rsidRPr="007462F6">
        <w:rPr>
          <w:rFonts w:asciiTheme="minorHAnsi" w:hAnsiTheme="minorHAnsi" w:cstheme="minorHAnsi"/>
          <w:color w:val="000000" w:themeColor="text1"/>
        </w:rPr>
        <w:t>En effet, ce processus d’engagement comporte les exigences suivantes :</w:t>
      </w:r>
    </w:p>
    <w:p w14:paraId="474A37F0" w14:textId="77777777" w:rsidR="001C5B86" w:rsidRPr="007462F6" w:rsidRDefault="00CB7A38" w:rsidP="007462F6">
      <w:pPr>
        <w:pStyle w:val="Paragraphedeliste"/>
        <w:numPr>
          <w:ilvl w:val="0"/>
          <w:numId w:val="24"/>
        </w:numPr>
        <w:tabs>
          <w:tab w:val="left" w:pos="1134"/>
        </w:tabs>
        <w:spacing w:line="300" w:lineRule="auto"/>
        <w:ind w:left="1134" w:right="3" w:hanging="283"/>
        <w:rPr>
          <w:rFonts w:asciiTheme="minorHAnsi" w:hAnsiTheme="minorHAnsi" w:cstheme="minorHAnsi"/>
          <w:color w:val="000000" w:themeColor="text1"/>
        </w:rPr>
      </w:pPr>
      <w:r w:rsidRPr="007462F6">
        <w:rPr>
          <w:rFonts w:asciiTheme="minorHAnsi" w:hAnsiTheme="minorHAnsi" w:cstheme="minorHAnsi"/>
          <w:color w:val="000000" w:themeColor="text1"/>
        </w:rPr>
        <w:t>L’implication</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des</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instances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représentatives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10"/>
        </w:rPr>
        <w:t xml:space="preserve"> </w:t>
      </w:r>
      <w:r w:rsidRPr="007462F6">
        <w:rPr>
          <w:rFonts w:asciiTheme="minorHAnsi" w:hAnsiTheme="minorHAnsi" w:cstheme="minorHAnsi"/>
          <w:color w:val="000000" w:themeColor="text1"/>
        </w:rPr>
        <w:t>organisations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la</w:t>
      </w:r>
      <w:r w:rsidRPr="007462F6">
        <w:rPr>
          <w:rFonts w:asciiTheme="minorHAnsi" w:hAnsiTheme="minorHAnsi" w:cstheme="minorHAnsi"/>
          <w:color w:val="000000" w:themeColor="text1"/>
          <w:spacing w:val="-11"/>
        </w:rPr>
        <w:t xml:space="preserve"> </w:t>
      </w:r>
      <w:r w:rsidRPr="007462F6">
        <w:rPr>
          <w:rFonts w:asciiTheme="minorHAnsi" w:hAnsiTheme="minorHAnsi" w:cstheme="minorHAnsi"/>
          <w:color w:val="000000" w:themeColor="text1"/>
        </w:rPr>
        <w:t>société</w:t>
      </w:r>
      <w:r w:rsidRPr="007462F6">
        <w:rPr>
          <w:rFonts w:asciiTheme="minorHAnsi" w:hAnsiTheme="minorHAnsi" w:cstheme="minorHAnsi"/>
          <w:color w:val="000000" w:themeColor="text1"/>
          <w:spacing w:val="-9"/>
        </w:rPr>
        <w:t xml:space="preserve"> </w:t>
      </w:r>
      <w:r w:rsidRPr="007462F6">
        <w:rPr>
          <w:rFonts w:asciiTheme="minorHAnsi" w:hAnsiTheme="minorHAnsi" w:cstheme="minorHAnsi"/>
          <w:color w:val="000000" w:themeColor="text1"/>
        </w:rPr>
        <w:t>civile, ainsi que les membres des communautés vulnérables eux-mêmes ;</w:t>
      </w:r>
    </w:p>
    <w:p w14:paraId="0550DDA3" w14:textId="77777777" w:rsidR="001C5B86" w:rsidRPr="007462F6" w:rsidRDefault="00CB7A38" w:rsidP="007462F6">
      <w:pPr>
        <w:pStyle w:val="Paragraphedeliste"/>
        <w:numPr>
          <w:ilvl w:val="0"/>
          <w:numId w:val="24"/>
        </w:numPr>
        <w:tabs>
          <w:tab w:val="left" w:pos="1134"/>
        </w:tabs>
        <w:spacing w:line="300" w:lineRule="auto"/>
        <w:ind w:left="1134" w:right="3" w:hanging="283"/>
        <w:rPr>
          <w:rFonts w:asciiTheme="minorHAnsi" w:hAnsiTheme="minorHAnsi" w:cstheme="minorHAnsi"/>
          <w:color w:val="000000" w:themeColor="text1"/>
        </w:rPr>
      </w:pPr>
      <w:r w:rsidRPr="007462F6">
        <w:rPr>
          <w:rFonts w:asciiTheme="minorHAnsi" w:hAnsiTheme="minorHAnsi" w:cstheme="minorHAnsi"/>
          <w:color w:val="000000" w:themeColor="text1"/>
        </w:rPr>
        <w:t>L’inclusive</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d’une</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manière</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socialement</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culturellement</w:t>
      </w:r>
      <w:r w:rsidRPr="007462F6">
        <w:rPr>
          <w:rFonts w:asciiTheme="minorHAnsi" w:hAnsiTheme="minorHAnsi" w:cstheme="minorHAnsi"/>
          <w:color w:val="000000" w:themeColor="text1"/>
          <w:spacing w:val="-4"/>
        </w:rPr>
        <w:t xml:space="preserve"> </w:t>
      </w:r>
      <w:r w:rsidRPr="007462F6">
        <w:rPr>
          <w:rFonts w:asciiTheme="minorHAnsi" w:hAnsiTheme="minorHAnsi" w:cstheme="minorHAnsi"/>
          <w:color w:val="000000" w:themeColor="text1"/>
        </w:rPr>
        <w:t>appropriée</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spacing w:val="-10"/>
        </w:rPr>
        <w:t>;</w:t>
      </w:r>
    </w:p>
    <w:p w14:paraId="0A537BD4" w14:textId="77777777" w:rsidR="001C5B86" w:rsidRPr="007462F6" w:rsidRDefault="00CB7A38" w:rsidP="007462F6">
      <w:pPr>
        <w:pStyle w:val="Paragraphedeliste"/>
        <w:numPr>
          <w:ilvl w:val="0"/>
          <w:numId w:val="24"/>
        </w:numPr>
        <w:tabs>
          <w:tab w:val="left" w:pos="1134"/>
        </w:tabs>
        <w:spacing w:line="300" w:lineRule="auto"/>
        <w:ind w:left="1134" w:right="3" w:hanging="283"/>
        <w:rPr>
          <w:rFonts w:asciiTheme="minorHAnsi" w:hAnsiTheme="minorHAnsi" w:cstheme="minorHAnsi"/>
          <w:color w:val="000000" w:themeColor="text1"/>
        </w:rPr>
      </w:pPr>
      <w:r w:rsidRPr="007462F6">
        <w:rPr>
          <w:rFonts w:asciiTheme="minorHAnsi" w:hAnsiTheme="minorHAnsi" w:cstheme="minorHAnsi"/>
          <w:color w:val="000000" w:themeColor="text1"/>
        </w:rPr>
        <w:t>Un</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délai</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suffisant</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aux</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processus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décisionnels</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des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communautés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rPr>
        <w:t>vulnérables</w:t>
      </w:r>
      <w:r w:rsidRPr="007462F6">
        <w:rPr>
          <w:rFonts w:asciiTheme="minorHAnsi" w:hAnsiTheme="minorHAnsi" w:cstheme="minorHAnsi"/>
          <w:color w:val="000000" w:themeColor="text1"/>
          <w:spacing w:val="-5"/>
        </w:rPr>
        <w:t xml:space="preserve"> </w:t>
      </w:r>
      <w:r w:rsidRPr="007462F6">
        <w:rPr>
          <w:rFonts w:asciiTheme="minorHAnsi" w:hAnsiTheme="minorHAnsi" w:cstheme="minorHAnsi"/>
          <w:color w:val="000000" w:themeColor="text1"/>
          <w:spacing w:val="-10"/>
        </w:rPr>
        <w:t>;</w:t>
      </w:r>
    </w:p>
    <w:p w14:paraId="3FC21DAD" w14:textId="77777777" w:rsidR="001C5B86" w:rsidRPr="007462F6" w:rsidRDefault="00CB7A38" w:rsidP="007462F6">
      <w:pPr>
        <w:pStyle w:val="Paragraphedeliste"/>
        <w:numPr>
          <w:ilvl w:val="0"/>
          <w:numId w:val="24"/>
        </w:numPr>
        <w:tabs>
          <w:tab w:val="left" w:pos="1134"/>
        </w:tabs>
        <w:spacing w:line="300" w:lineRule="auto"/>
        <w:ind w:left="1134" w:right="3" w:hanging="283"/>
        <w:jc w:val="both"/>
        <w:rPr>
          <w:rFonts w:asciiTheme="minorHAnsi" w:hAnsiTheme="minorHAnsi" w:cstheme="minorHAnsi"/>
          <w:color w:val="000000" w:themeColor="text1"/>
        </w:rPr>
      </w:pPr>
      <w:r w:rsidRPr="007462F6">
        <w:rPr>
          <w:rFonts w:asciiTheme="minorHAnsi" w:hAnsiTheme="minorHAnsi" w:cstheme="minorHAnsi"/>
          <w:color w:val="000000" w:themeColor="text1"/>
        </w:rPr>
        <w:t>L’expression des points de vue des groupes vulnérables, leurs préoccupations et propositions,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dans</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les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langues</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et</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modes</w:t>
      </w:r>
      <w:r w:rsidRPr="007462F6">
        <w:rPr>
          <w:rFonts w:asciiTheme="minorHAnsi" w:hAnsiTheme="minorHAnsi" w:cstheme="minorHAnsi"/>
          <w:color w:val="000000" w:themeColor="text1"/>
          <w:spacing w:val="-8"/>
        </w:rPr>
        <w:t xml:space="preserve"> </w:t>
      </w:r>
      <w:r w:rsidRPr="007462F6">
        <w:rPr>
          <w:rFonts w:asciiTheme="minorHAnsi" w:hAnsiTheme="minorHAnsi" w:cstheme="minorHAnsi"/>
          <w:color w:val="000000" w:themeColor="text1"/>
        </w:rPr>
        <w:t>de</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leur</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choix,</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sans</w:t>
      </w:r>
      <w:r w:rsidRPr="007462F6">
        <w:rPr>
          <w:rFonts w:asciiTheme="minorHAnsi" w:hAnsiTheme="minorHAnsi" w:cstheme="minorHAnsi"/>
          <w:color w:val="000000" w:themeColor="text1"/>
          <w:spacing w:val="-6"/>
        </w:rPr>
        <w:t xml:space="preserve"> </w:t>
      </w:r>
      <w:r w:rsidRPr="007462F6">
        <w:rPr>
          <w:rFonts w:asciiTheme="minorHAnsi" w:hAnsiTheme="minorHAnsi" w:cstheme="minorHAnsi"/>
          <w:color w:val="000000" w:themeColor="text1"/>
        </w:rPr>
        <w:t>manipulation</w:t>
      </w:r>
      <w:r w:rsidRPr="007462F6">
        <w:rPr>
          <w:rFonts w:asciiTheme="minorHAnsi" w:hAnsiTheme="minorHAnsi" w:cstheme="minorHAnsi"/>
          <w:color w:val="000000" w:themeColor="text1"/>
          <w:spacing w:val="-7"/>
        </w:rPr>
        <w:t xml:space="preserve"> </w:t>
      </w:r>
      <w:r w:rsidRPr="007462F6">
        <w:rPr>
          <w:rFonts w:asciiTheme="minorHAnsi" w:hAnsiTheme="minorHAnsi" w:cstheme="minorHAnsi"/>
          <w:color w:val="000000" w:themeColor="text1"/>
        </w:rPr>
        <w:t>externe, ingérence, coercition, ou intimidation ;</w:t>
      </w:r>
    </w:p>
    <w:p w14:paraId="14F94F64" w14:textId="77777777" w:rsidR="001C5B86" w:rsidRPr="007462F6" w:rsidRDefault="00CB7A38" w:rsidP="007462F6">
      <w:pPr>
        <w:pStyle w:val="Paragraphedeliste"/>
        <w:numPr>
          <w:ilvl w:val="0"/>
          <w:numId w:val="24"/>
        </w:numPr>
        <w:tabs>
          <w:tab w:val="left" w:pos="1134"/>
        </w:tabs>
        <w:spacing w:line="300" w:lineRule="auto"/>
        <w:ind w:left="1134" w:right="3" w:hanging="283"/>
        <w:jc w:val="both"/>
        <w:rPr>
          <w:rFonts w:asciiTheme="minorHAnsi" w:hAnsiTheme="minorHAnsi" w:cstheme="minorHAnsi"/>
          <w:color w:val="000000" w:themeColor="text1"/>
        </w:rPr>
      </w:pPr>
      <w:r w:rsidRPr="007462F6">
        <w:rPr>
          <w:rFonts w:asciiTheme="minorHAnsi" w:hAnsiTheme="minorHAnsi" w:cstheme="minorHAnsi"/>
          <w:color w:val="000000" w:themeColor="text1"/>
        </w:rPr>
        <w:t xml:space="preserve">Le respect de la culture, des connaissances et pratiques des communautés </w:t>
      </w:r>
      <w:r w:rsidRPr="007462F6">
        <w:rPr>
          <w:rFonts w:asciiTheme="minorHAnsi" w:hAnsiTheme="minorHAnsi" w:cstheme="minorHAnsi"/>
          <w:color w:val="000000" w:themeColor="text1"/>
          <w:spacing w:val="-2"/>
        </w:rPr>
        <w:t>vulnérables.</w:t>
      </w:r>
    </w:p>
    <w:p w14:paraId="3B676521" w14:textId="77777777" w:rsidR="007462F6" w:rsidRPr="007462F6" w:rsidRDefault="000924EF" w:rsidP="007462F6">
      <w:pPr>
        <w:pStyle w:val="Titre510"/>
        <w:numPr>
          <w:ilvl w:val="1"/>
          <w:numId w:val="15"/>
        </w:numPr>
        <w:tabs>
          <w:tab w:val="left" w:pos="567"/>
        </w:tabs>
        <w:spacing w:before="101"/>
        <w:ind w:left="0" w:right="3" w:firstLine="0"/>
        <w:outlineLvl w:val="1"/>
        <w:rPr>
          <w:rFonts w:asciiTheme="minorHAnsi" w:eastAsia="Tahoma" w:hAnsiTheme="minorHAnsi" w:cs="Tahoma"/>
          <w:i w:val="0"/>
          <w:color w:val="000000" w:themeColor="text1"/>
          <w:sz w:val="22"/>
          <w:szCs w:val="22"/>
        </w:rPr>
      </w:pPr>
      <w:bookmarkStart w:id="474" w:name="_Toc134628637"/>
      <w:bookmarkStart w:id="475" w:name="_Toc134630283"/>
      <w:bookmarkStart w:id="476" w:name="_Toc135133538"/>
      <w:bookmarkEnd w:id="474"/>
      <w:bookmarkEnd w:id="475"/>
      <w:r>
        <w:rPr>
          <w:rFonts w:asciiTheme="minorHAnsi" w:eastAsia="Tahoma" w:hAnsiTheme="minorHAnsi" w:cs="Tahoma"/>
          <w:i w:val="0"/>
          <w:color w:val="000000" w:themeColor="text1"/>
          <w:sz w:val="22"/>
          <w:szCs w:val="22"/>
        </w:rPr>
        <w:t>Organisation pour la gestion du présent PEPP</w:t>
      </w:r>
      <w:bookmarkEnd w:id="476"/>
    </w:p>
    <w:p w14:paraId="089F6681" w14:textId="77777777" w:rsidR="007E4D1F" w:rsidRDefault="007E4D1F" w:rsidP="007E4D1F">
      <w:pPr>
        <w:adjustRightInd w:val="0"/>
        <w:spacing w:line="300" w:lineRule="auto"/>
        <w:ind w:right="3"/>
        <w:jc w:val="both"/>
        <w:rPr>
          <w:rFonts w:asciiTheme="minorHAnsi" w:hAnsiTheme="minorHAnsi" w:cstheme="minorHAnsi"/>
          <w:color w:val="000000" w:themeColor="text1"/>
        </w:rPr>
      </w:pPr>
    </w:p>
    <w:p w14:paraId="662C0939" w14:textId="77777777" w:rsidR="00C80C17" w:rsidRPr="00127546" w:rsidRDefault="005D4EDA" w:rsidP="00127546">
      <w:pPr>
        <w:pStyle w:val="Paragraphedeliste"/>
        <w:numPr>
          <w:ilvl w:val="2"/>
          <w:numId w:val="410"/>
        </w:numPr>
        <w:adjustRightInd w:val="0"/>
        <w:spacing w:line="300" w:lineRule="auto"/>
        <w:ind w:right="3"/>
        <w:jc w:val="both"/>
        <w:rPr>
          <w:rFonts w:asciiTheme="minorHAnsi" w:hAnsiTheme="minorHAnsi" w:cstheme="minorHAnsi"/>
          <w:b/>
          <w:bCs/>
          <w:color w:val="000000" w:themeColor="text1"/>
        </w:rPr>
      </w:pPr>
      <w:r w:rsidRPr="00127546">
        <w:rPr>
          <w:rFonts w:asciiTheme="minorHAnsi" w:hAnsiTheme="minorHAnsi"/>
          <w:b/>
          <w:bCs/>
        </w:rPr>
        <w:t xml:space="preserve">Organisation interne </w:t>
      </w:r>
    </w:p>
    <w:p w14:paraId="426ACFE9" w14:textId="77777777" w:rsidR="00C80C17" w:rsidRDefault="00303E3D" w:rsidP="00127546">
      <w:pPr>
        <w:adjustRightInd w:val="0"/>
        <w:spacing w:line="300" w:lineRule="auto"/>
        <w:ind w:left="284" w:right="3"/>
        <w:jc w:val="both"/>
        <w:rPr>
          <w:rFonts w:asciiTheme="minorHAnsi" w:hAnsiTheme="minorHAnsi"/>
        </w:rPr>
      </w:pPr>
      <w:r>
        <w:rPr>
          <w:rFonts w:asciiTheme="minorHAnsi" w:hAnsiTheme="minorHAnsi"/>
        </w:rPr>
        <w:t>A</w:t>
      </w:r>
      <w:r w:rsidR="005D4EDA" w:rsidRPr="00127546">
        <w:rPr>
          <w:rFonts w:asciiTheme="minorHAnsi" w:hAnsiTheme="minorHAnsi"/>
        </w:rPr>
        <w:t>u sein de l'ONEE</w:t>
      </w:r>
      <w:r>
        <w:rPr>
          <w:rFonts w:asciiTheme="minorHAnsi" w:hAnsiTheme="minorHAnsi"/>
        </w:rPr>
        <w:t xml:space="preserve">, </w:t>
      </w:r>
      <w:r w:rsidR="00AB3E9B">
        <w:rPr>
          <w:rFonts w:asciiTheme="minorHAnsi" w:hAnsiTheme="minorHAnsi"/>
        </w:rPr>
        <w:t xml:space="preserve">au niveau régionale, </w:t>
      </w:r>
      <w:r>
        <w:rPr>
          <w:rFonts w:asciiTheme="minorHAnsi" w:hAnsiTheme="minorHAnsi"/>
        </w:rPr>
        <w:t xml:space="preserve">la </w:t>
      </w:r>
      <w:r w:rsidR="005D4EDA" w:rsidRPr="00127546">
        <w:rPr>
          <w:rFonts w:asciiTheme="minorHAnsi" w:hAnsiTheme="minorHAnsi"/>
        </w:rPr>
        <w:t xml:space="preserve">Direction </w:t>
      </w:r>
      <w:r>
        <w:rPr>
          <w:rFonts w:asciiTheme="minorHAnsi" w:hAnsiTheme="minorHAnsi"/>
        </w:rPr>
        <w:t xml:space="preserve">Régionale de l'ONEE-BO de la région </w:t>
      </w:r>
      <w:r w:rsidR="00AB3E9B">
        <w:rPr>
          <w:rFonts w:asciiTheme="minorHAnsi" w:hAnsiTheme="minorHAnsi"/>
        </w:rPr>
        <w:t>Fès</w:t>
      </w:r>
      <w:r>
        <w:rPr>
          <w:rFonts w:asciiTheme="minorHAnsi" w:hAnsiTheme="minorHAnsi"/>
        </w:rPr>
        <w:t xml:space="preserve"> –Meknès (DR5) </w:t>
      </w:r>
      <w:r w:rsidR="00AB3E9B">
        <w:rPr>
          <w:rFonts w:asciiTheme="minorHAnsi" w:hAnsiTheme="minorHAnsi"/>
        </w:rPr>
        <w:t>et les agences provinciale (AM/AS) de la DR5</w:t>
      </w:r>
      <w:r>
        <w:rPr>
          <w:rFonts w:asciiTheme="minorHAnsi" w:hAnsiTheme="minorHAnsi"/>
        </w:rPr>
        <w:t xml:space="preserve"> et </w:t>
      </w:r>
      <w:r w:rsidR="00AB3E9B">
        <w:rPr>
          <w:rFonts w:asciiTheme="minorHAnsi" w:hAnsiTheme="minorHAnsi"/>
        </w:rPr>
        <w:t xml:space="preserve">au niveau centrale, </w:t>
      </w:r>
      <w:r>
        <w:rPr>
          <w:rFonts w:asciiTheme="minorHAnsi" w:hAnsiTheme="minorHAnsi"/>
        </w:rPr>
        <w:t>les directions DCC, DAJ, DAE, DFI, DAM, DPA</w:t>
      </w:r>
      <w:r w:rsidR="00AB3E9B">
        <w:rPr>
          <w:rFonts w:asciiTheme="minorHAnsi" w:hAnsiTheme="minorHAnsi"/>
        </w:rPr>
        <w:t xml:space="preserve">, </w:t>
      </w:r>
      <w:r w:rsidR="005D4EDA" w:rsidRPr="00127546">
        <w:rPr>
          <w:rFonts w:asciiTheme="minorHAnsi" w:hAnsiTheme="minorHAnsi"/>
        </w:rPr>
        <w:t>doivent collaborer dans la mise en œuvre du présent PEPP.</w:t>
      </w:r>
      <w:r w:rsidR="00AB3E9B">
        <w:rPr>
          <w:rFonts w:asciiTheme="minorHAnsi" w:hAnsiTheme="minorHAnsi"/>
        </w:rPr>
        <w:t xml:space="preserve"> L'unité de coordination du projet (UCP) </w:t>
      </w:r>
      <w:r w:rsidR="00AB3E9B" w:rsidRPr="00303E3D">
        <w:rPr>
          <w:rFonts w:asciiTheme="minorHAnsi" w:hAnsiTheme="minorHAnsi"/>
        </w:rPr>
        <w:t xml:space="preserve">sera en charge de coordonner </w:t>
      </w:r>
      <w:r w:rsidR="00AB3E9B">
        <w:rPr>
          <w:rFonts w:asciiTheme="minorHAnsi" w:hAnsiTheme="minorHAnsi"/>
        </w:rPr>
        <w:t>les différentes activités du projet.</w:t>
      </w:r>
      <w:r w:rsidR="005D4EDA" w:rsidRPr="00127546">
        <w:rPr>
          <w:rFonts w:asciiTheme="minorHAnsi" w:hAnsiTheme="minorHAnsi"/>
        </w:rPr>
        <w:t xml:space="preserve"> </w:t>
      </w:r>
    </w:p>
    <w:p w14:paraId="16B6EF52" w14:textId="77777777" w:rsidR="00C80C17" w:rsidRPr="00127546" w:rsidRDefault="005D4EDA" w:rsidP="00127546">
      <w:pPr>
        <w:pStyle w:val="Paragraphedeliste"/>
        <w:numPr>
          <w:ilvl w:val="0"/>
          <w:numId w:val="408"/>
        </w:numPr>
        <w:adjustRightInd w:val="0"/>
        <w:spacing w:line="300" w:lineRule="auto"/>
        <w:ind w:left="284" w:right="3" w:hanging="207"/>
        <w:jc w:val="both"/>
        <w:rPr>
          <w:rFonts w:asciiTheme="minorHAnsi" w:hAnsiTheme="minorHAnsi"/>
        </w:rPr>
      </w:pPr>
      <w:r w:rsidRPr="00127546">
        <w:rPr>
          <w:rFonts w:asciiTheme="minorHAnsi" w:hAnsiTheme="minorHAnsi"/>
        </w:rPr>
        <w:t>La DR5</w:t>
      </w:r>
      <w:r w:rsidR="006D7174">
        <w:rPr>
          <w:rFonts w:asciiTheme="minorHAnsi" w:hAnsiTheme="minorHAnsi"/>
        </w:rPr>
        <w:t>,</w:t>
      </w:r>
      <w:r w:rsidRPr="00127546">
        <w:rPr>
          <w:rFonts w:asciiTheme="minorHAnsi" w:hAnsiTheme="minorHAnsi"/>
        </w:rPr>
        <w:t xml:space="preserve"> avec l'assistance technique via les experts </w:t>
      </w:r>
      <w:r w:rsidR="006D7174" w:rsidRPr="004166C5">
        <w:rPr>
          <w:rFonts w:asciiTheme="minorHAnsi" w:hAnsiTheme="minorHAnsi"/>
        </w:rPr>
        <w:t>social</w:t>
      </w:r>
      <w:r w:rsidRPr="00127546">
        <w:rPr>
          <w:rFonts w:asciiTheme="minorHAnsi" w:hAnsiTheme="minorHAnsi"/>
        </w:rPr>
        <w:t xml:space="preserve">/genre, environnemental et en communication, sera en charge du suivi et de la mise en œuvre de l’ensemble du PEPP, du suivi des plaintes, et également de la préparation du rapport sur les activités de consultation à remettre à la BAD; </w:t>
      </w:r>
    </w:p>
    <w:p w14:paraId="0307CFD2" w14:textId="77777777" w:rsidR="00C80C17" w:rsidRDefault="005D4EDA" w:rsidP="00A4463C">
      <w:pPr>
        <w:pStyle w:val="Paragraphedeliste"/>
        <w:numPr>
          <w:ilvl w:val="0"/>
          <w:numId w:val="408"/>
        </w:numPr>
        <w:adjustRightInd w:val="0"/>
        <w:spacing w:line="300" w:lineRule="auto"/>
        <w:ind w:left="284" w:right="3" w:hanging="207"/>
        <w:jc w:val="both"/>
        <w:rPr>
          <w:rFonts w:asciiTheme="minorHAnsi" w:hAnsiTheme="minorHAnsi"/>
        </w:rPr>
      </w:pPr>
      <w:r w:rsidRPr="00127546">
        <w:rPr>
          <w:rFonts w:asciiTheme="minorHAnsi" w:hAnsiTheme="minorHAnsi"/>
        </w:rPr>
        <w:t xml:space="preserve">La DCC </w:t>
      </w:r>
      <w:r w:rsidR="00A4463C">
        <w:rPr>
          <w:rFonts w:asciiTheme="minorHAnsi" w:hAnsiTheme="minorHAnsi"/>
        </w:rPr>
        <w:t xml:space="preserve">assistera la DR5 pour </w:t>
      </w:r>
      <w:r w:rsidRPr="00127546">
        <w:rPr>
          <w:rFonts w:asciiTheme="minorHAnsi" w:hAnsiTheme="minorHAnsi"/>
        </w:rPr>
        <w:t xml:space="preserve"> la mise en place des plans de communications des PP avec la préparation des supports de communication (dépliants, affiches, etc.) nécessaires à la mise en œuvre du PEPP ; </w:t>
      </w:r>
    </w:p>
    <w:p w14:paraId="5DBC5326" w14:textId="77777777" w:rsidR="00C80C17" w:rsidRDefault="004166C5" w:rsidP="00127546">
      <w:pPr>
        <w:pStyle w:val="Paragraphedeliste"/>
        <w:numPr>
          <w:ilvl w:val="0"/>
          <w:numId w:val="408"/>
        </w:numPr>
        <w:adjustRightInd w:val="0"/>
        <w:spacing w:line="300" w:lineRule="auto"/>
        <w:ind w:left="284" w:right="3" w:hanging="207"/>
        <w:jc w:val="both"/>
        <w:rPr>
          <w:rFonts w:asciiTheme="minorHAnsi" w:hAnsiTheme="minorHAnsi"/>
        </w:rPr>
      </w:pPr>
      <w:r>
        <w:rPr>
          <w:rFonts w:asciiTheme="minorHAnsi" w:hAnsiTheme="minorHAnsi"/>
        </w:rPr>
        <w:t>La DAJ sera responsable à la mise en place des PATI-</w:t>
      </w:r>
      <w:proofErr w:type="spellStart"/>
      <w:r>
        <w:rPr>
          <w:rFonts w:asciiTheme="minorHAnsi" w:hAnsiTheme="minorHAnsi"/>
        </w:rPr>
        <w:t>PAPs</w:t>
      </w:r>
      <w:proofErr w:type="spellEnd"/>
      <w:r>
        <w:rPr>
          <w:rFonts w:asciiTheme="minorHAnsi" w:hAnsiTheme="minorHAnsi"/>
        </w:rPr>
        <w:t xml:space="preserve"> relatifs à l'indemnisation des expropriés et des dégâts superficiels et toute la démarche relative à l'expropriation des terres.  </w:t>
      </w:r>
    </w:p>
    <w:p w14:paraId="1CCECAED" w14:textId="77777777" w:rsidR="00C80C17" w:rsidRPr="00127546" w:rsidRDefault="004166C5" w:rsidP="00127546">
      <w:pPr>
        <w:pStyle w:val="Paragraphedeliste"/>
        <w:numPr>
          <w:ilvl w:val="0"/>
          <w:numId w:val="408"/>
        </w:numPr>
        <w:adjustRightInd w:val="0"/>
        <w:spacing w:line="300" w:lineRule="auto"/>
        <w:ind w:left="284" w:right="3" w:hanging="207"/>
        <w:jc w:val="both"/>
        <w:rPr>
          <w:rFonts w:asciiTheme="minorHAnsi" w:hAnsiTheme="minorHAnsi"/>
        </w:rPr>
      </w:pPr>
      <w:r>
        <w:rPr>
          <w:rFonts w:asciiTheme="minorHAnsi" w:hAnsiTheme="minorHAnsi"/>
        </w:rPr>
        <w:t>La D</w:t>
      </w:r>
      <w:r w:rsidR="00ED3E5F">
        <w:rPr>
          <w:rFonts w:asciiTheme="minorHAnsi" w:hAnsiTheme="minorHAnsi"/>
        </w:rPr>
        <w:t xml:space="preserve">AE </w:t>
      </w:r>
      <w:r>
        <w:rPr>
          <w:rFonts w:asciiTheme="minorHAnsi" w:hAnsiTheme="minorHAnsi"/>
        </w:rPr>
        <w:t>sera responsable à la</w:t>
      </w:r>
      <w:r w:rsidR="00ED3E5F">
        <w:rPr>
          <w:rFonts w:asciiTheme="minorHAnsi" w:hAnsiTheme="minorHAnsi"/>
        </w:rPr>
        <w:t xml:space="preserve"> mise en œuvre des PGES et PHSS du projet </w:t>
      </w:r>
      <w:r>
        <w:rPr>
          <w:rFonts w:asciiTheme="minorHAnsi" w:hAnsiTheme="minorHAnsi"/>
        </w:rPr>
        <w:t xml:space="preserve"> </w:t>
      </w:r>
    </w:p>
    <w:p w14:paraId="444BA2B7" w14:textId="77777777" w:rsidR="00AB3E9B" w:rsidRDefault="00ED3E5F" w:rsidP="006D7174">
      <w:pPr>
        <w:adjustRightInd w:val="0"/>
        <w:spacing w:line="300" w:lineRule="auto"/>
        <w:ind w:right="3"/>
        <w:jc w:val="both"/>
        <w:rPr>
          <w:rFonts w:asciiTheme="minorHAnsi" w:hAnsiTheme="minorHAnsi"/>
        </w:rPr>
      </w:pPr>
      <w:r>
        <w:rPr>
          <w:rFonts w:asciiTheme="minorHAnsi" w:hAnsiTheme="minorHAnsi"/>
        </w:rPr>
        <w:t xml:space="preserve">  - Les services provinciales (AM/AS) </w:t>
      </w:r>
      <w:r w:rsidR="006D7174">
        <w:rPr>
          <w:rFonts w:asciiTheme="minorHAnsi" w:hAnsiTheme="minorHAnsi"/>
        </w:rPr>
        <w:t>assure le suivi, l'accompagnement et la facilitation des activités des entreprises travaux et les prestations de l'AT lors d'</w:t>
      </w:r>
      <w:r w:rsidR="005D4EDA" w:rsidRPr="00127546">
        <w:rPr>
          <w:rFonts w:asciiTheme="minorHAnsi" w:hAnsiTheme="minorHAnsi"/>
        </w:rPr>
        <w:t>organis</w:t>
      </w:r>
      <w:r w:rsidR="006D7174">
        <w:rPr>
          <w:rFonts w:asciiTheme="minorHAnsi" w:hAnsiTheme="minorHAnsi"/>
        </w:rPr>
        <w:t xml:space="preserve">ation des </w:t>
      </w:r>
      <w:r w:rsidR="005D4EDA" w:rsidRPr="00127546">
        <w:rPr>
          <w:rFonts w:asciiTheme="minorHAnsi" w:hAnsiTheme="minorHAnsi"/>
        </w:rPr>
        <w:t xml:space="preserve">réunions de consultation avec les riverains ; </w:t>
      </w:r>
    </w:p>
    <w:p w14:paraId="24AE1E4C" w14:textId="77777777" w:rsidR="00C80C17" w:rsidRPr="00127546" w:rsidRDefault="005D4EDA" w:rsidP="00127546">
      <w:pPr>
        <w:pStyle w:val="Paragraphedeliste"/>
        <w:numPr>
          <w:ilvl w:val="2"/>
          <w:numId w:val="410"/>
        </w:numPr>
        <w:adjustRightInd w:val="0"/>
        <w:spacing w:line="300" w:lineRule="auto"/>
        <w:ind w:right="3"/>
        <w:jc w:val="both"/>
        <w:rPr>
          <w:rFonts w:asciiTheme="minorHAnsi" w:hAnsiTheme="minorHAnsi"/>
          <w:b/>
          <w:bCs/>
        </w:rPr>
      </w:pPr>
      <w:r w:rsidRPr="00127546">
        <w:rPr>
          <w:rFonts w:asciiTheme="minorHAnsi" w:hAnsiTheme="minorHAnsi"/>
          <w:b/>
          <w:bCs/>
        </w:rPr>
        <w:t>Organisation externe</w:t>
      </w:r>
    </w:p>
    <w:p w14:paraId="46CD1EF4" w14:textId="77777777" w:rsidR="00C80C17" w:rsidRPr="00127546" w:rsidRDefault="00A049FE" w:rsidP="00127546">
      <w:pPr>
        <w:pStyle w:val="Paragraphedeliste"/>
        <w:numPr>
          <w:ilvl w:val="0"/>
          <w:numId w:val="408"/>
        </w:numPr>
        <w:adjustRightInd w:val="0"/>
        <w:spacing w:line="300" w:lineRule="auto"/>
        <w:ind w:right="3"/>
        <w:jc w:val="both"/>
        <w:rPr>
          <w:rFonts w:asciiTheme="minorHAnsi" w:hAnsiTheme="minorHAnsi"/>
        </w:rPr>
      </w:pPr>
      <w:r>
        <w:rPr>
          <w:rFonts w:asciiTheme="minorHAnsi" w:hAnsiTheme="minorHAnsi"/>
        </w:rPr>
        <w:t xml:space="preserve">L'UCP en collaboration avec la DR5, assure la coordination avec la BAD sur le suivi des activités du projet à savoir : le PPM, le volet technique, le volet environnemental et social, le volet financier, le </w:t>
      </w:r>
      <w:proofErr w:type="spellStart"/>
      <w:r>
        <w:rPr>
          <w:rFonts w:asciiTheme="minorHAnsi" w:hAnsiTheme="minorHAnsi"/>
        </w:rPr>
        <w:t>reporting</w:t>
      </w:r>
      <w:proofErr w:type="spellEnd"/>
      <w:r>
        <w:rPr>
          <w:rFonts w:asciiTheme="minorHAnsi" w:hAnsiTheme="minorHAnsi"/>
        </w:rPr>
        <w:t xml:space="preserve"> contractuel, l'organisation des missions des experts de la BAD sur les sites des projets </w:t>
      </w:r>
    </w:p>
    <w:p w14:paraId="46294C35" w14:textId="77777777" w:rsidR="00C80C17" w:rsidRPr="00127546" w:rsidRDefault="005D4EDA" w:rsidP="00127546">
      <w:pPr>
        <w:pStyle w:val="Paragraphedeliste"/>
        <w:numPr>
          <w:ilvl w:val="0"/>
          <w:numId w:val="408"/>
        </w:numPr>
        <w:adjustRightInd w:val="0"/>
        <w:spacing w:line="300" w:lineRule="auto"/>
        <w:ind w:right="3"/>
        <w:jc w:val="both"/>
        <w:rPr>
          <w:rFonts w:asciiTheme="minorHAnsi" w:hAnsiTheme="minorHAnsi"/>
        </w:rPr>
      </w:pPr>
      <w:r w:rsidRPr="00127546">
        <w:rPr>
          <w:rFonts w:asciiTheme="minorHAnsi" w:hAnsiTheme="minorHAnsi"/>
        </w:rPr>
        <w:t xml:space="preserve">La DR5 assure la coordination et la collaboration avec les </w:t>
      </w:r>
      <w:r w:rsidR="00A049FE">
        <w:rPr>
          <w:rFonts w:asciiTheme="minorHAnsi" w:hAnsiTheme="minorHAnsi"/>
        </w:rPr>
        <w:t>PP intéressées (</w:t>
      </w:r>
      <w:r w:rsidRPr="00127546">
        <w:rPr>
          <w:rFonts w:asciiTheme="minorHAnsi" w:hAnsiTheme="minorHAnsi"/>
        </w:rPr>
        <w:t>autorités provinciales, régionales et locales</w:t>
      </w:r>
      <w:r w:rsidR="00A049FE">
        <w:rPr>
          <w:rFonts w:asciiTheme="minorHAnsi" w:hAnsiTheme="minorHAnsi"/>
        </w:rPr>
        <w:t xml:space="preserve">, les services d'expropriations (Cadastre et CF), les collectivités, les communes, sociétés civiles, entreprises travaux, etc. pour assurer toutes les activités nécessaires à la réalisation des travaux dans de bonne conditions et l'implication des PP d'une manière </w:t>
      </w:r>
      <w:r w:rsidR="00C80C17">
        <w:rPr>
          <w:rFonts w:asciiTheme="minorHAnsi" w:hAnsiTheme="minorHAnsi"/>
        </w:rPr>
        <w:t>pertinente</w:t>
      </w:r>
      <w:r w:rsidR="00A049FE">
        <w:rPr>
          <w:rFonts w:asciiTheme="minorHAnsi" w:hAnsiTheme="minorHAnsi"/>
        </w:rPr>
        <w:t xml:space="preserve">.  </w:t>
      </w:r>
      <w:r w:rsidRPr="00127546">
        <w:rPr>
          <w:rFonts w:asciiTheme="minorHAnsi" w:hAnsiTheme="minorHAnsi"/>
        </w:rPr>
        <w:t xml:space="preserve"> </w:t>
      </w:r>
    </w:p>
    <w:p w14:paraId="395D77BA" w14:textId="77777777" w:rsidR="00AB3E9B" w:rsidRDefault="00AB3E9B" w:rsidP="00AB3E9B">
      <w:pPr>
        <w:adjustRightInd w:val="0"/>
        <w:spacing w:line="300" w:lineRule="auto"/>
        <w:ind w:right="3"/>
        <w:jc w:val="both"/>
        <w:rPr>
          <w:rFonts w:asciiTheme="minorHAnsi" w:hAnsiTheme="minorHAnsi"/>
        </w:rPr>
      </w:pPr>
    </w:p>
    <w:p w14:paraId="51C6F8AE" w14:textId="77777777" w:rsidR="00C80C17" w:rsidRDefault="00C80C17">
      <w:pPr>
        <w:adjustRightInd w:val="0"/>
        <w:spacing w:line="300" w:lineRule="auto"/>
        <w:ind w:right="3"/>
        <w:jc w:val="both"/>
        <w:rPr>
          <w:rFonts w:asciiTheme="minorHAnsi" w:hAnsiTheme="minorHAnsi"/>
          <w:b/>
          <w:bCs/>
        </w:rPr>
      </w:pPr>
    </w:p>
    <w:p w14:paraId="593F0A72" w14:textId="77777777" w:rsidR="00C80C17" w:rsidRDefault="00C80C17">
      <w:pPr>
        <w:adjustRightInd w:val="0"/>
        <w:spacing w:line="300" w:lineRule="auto"/>
        <w:ind w:right="3"/>
        <w:jc w:val="both"/>
        <w:rPr>
          <w:rFonts w:asciiTheme="minorHAnsi" w:hAnsiTheme="minorHAnsi"/>
          <w:b/>
          <w:bCs/>
        </w:rPr>
      </w:pPr>
    </w:p>
    <w:p w14:paraId="62808C15" w14:textId="77777777" w:rsidR="00A049FE" w:rsidRDefault="00C80C17">
      <w:pPr>
        <w:adjustRightInd w:val="0"/>
        <w:spacing w:line="300" w:lineRule="auto"/>
        <w:ind w:right="3"/>
        <w:jc w:val="both"/>
        <w:rPr>
          <w:rFonts w:asciiTheme="minorHAnsi" w:hAnsiTheme="minorHAnsi"/>
          <w:b/>
          <w:bCs/>
        </w:rPr>
      </w:pPr>
      <w:r>
        <w:rPr>
          <w:rFonts w:asciiTheme="minorHAnsi" w:hAnsiTheme="minorHAnsi"/>
          <w:b/>
          <w:bCs/>
        </w:rPr>
        <w:lastRenderedPageBreak/>
        <w:t xml:space="preserve">3.3.3 </w:t>
      </w:r>
      <w:r w:rsidR="005D4EDA" w:rsidRPr="00127546">
        <w:rPr>
          <w:rFonts w:asciiTheme="minorHAnsi" w:hAnsiTheme="minorHAnsi"/>
          <w:b/>
          <w:bCs/>
        </w:rPr>
        <w:t xml:space="preserve">Contrôle et </w:t>
      </w:r>
      <w:proofErr w:type="spellStart"/>
      <w:r w:rsidR="005D4EDA" w:rsidRPr="00127546">
        <w:rPr>
          <w:rFonts w:asciiTheme="minorHAnsi" w:hAnsiTheme="minorHAnsi"/>
          <w:b/>
          <w:bCs/>
        </w:rPr>
        <w:t>reporting</w:t>
      </w:r>
      <w:proofErr w:type="spellEnd"/>
      <w:r w:rsidR="005D4EDA" w:rsidRPr="00127546">
        <w:rPr>
          <w:rFonts w:asciiTheme="minorHAnsi" w:hAnsiTheme="minorHAnsi"/>
          <w:b/>
          <w:bCs/>
        </w:rPr>
        <w:t xml:space="preserve"> du processus de consultation </w:t>
      </w:r>
    </w:p>
    <w:p w14:paraId="788AE535" w14:textId="12C67E95" w:rsidR="00925B4F" w:rsidRDefault="005D4EDA" w:rsidP="00A4463C">
      <w:pPr>
        <w:adjustRightInd w:val="0"/>
        <w:spacing w:line="300" w:lineRule="auto"/>
        <w:ind w:right="3"/>
        <w:jc w:val="both"/>
        <w:rPr>
          <w:rFonts w:asciiTheme="minorHAnsi" w:hAnsiTheme="minorHAnsi"/>
        </w:rPr>
      </w:pPr>
      <w:r w:rsidRPr="00127546">
        <w:rPr>
          <w:rFonts w:asciiTheme="minorHAnsi" w:hAnsiTheme="minorHAnsi"/>
        </w:rPr>
        <w:t xml:space="preserve">Afin de vérifier que les actions du PEPP sont bien mises en œuvre, la </w:t>
      </w:r>
      <w:r w:rsidR="00C7245E">
        <w:rPr>
          <w:rFonts w:asciiTheme="minorHAnsi" w:hAnsiTheme="minorHAnsi"/>
        </w:rPr>
        <w:t>DR5</w:t>
      </w:r>
      <w:r w:rsidR="00925B4F">
        <w:rPr>
          <w:rFonts w:asciiTheme="minorHAnsi" w:hAnsiTheme="minorHAnsi"/>
        </w:rPr>
        <w:t xml:space="preserve"> en collaboration avec </w:t>
      </w:r>
      <w:r w:rsidR="00A4463C">
        <w:rPr>
          <w:rFonts w:asciiTheme="minorHAnsi" w:hAnsiTheme="minorHAnsi"/>
        </w:rPr>
        <w:t>l</w:t>
      </w:r>
      <w:r w:rsidR="00925B4F">
        <w:rPr>
          <w:rFonts w:asciiTheme="minorHAnsi" w:hAnsiTheme="minorHAnsi"/>
        </w:rPr>
        <w:t xml:space="preserve">'UCP </w:t>
      </w:r>
      <w:r w:rsidR="00925B4F" w:rsidRPr="00303E3D">
        <w:rPr>
          <w:rFonts w:asciiTheme="minorHAnsi" w:hAnsiTheme="minorHAnsi"/>
        </w:rPr>
        <w:t>devr</w:t>
      </w:r>
      <w:r w:rsidR="00925B4F">
        <w:rPr>
          <w:rFonts w:asciiTheme="minorHAnsi" w:hAnsiTheme="minorHAnsi"/>
        </w:rPr>
        <w:t xml:space="preserve">a </w:t>
      </w:r>
      <w:r w:rsidRPr="00127546">
        <w:rPr>
          <w:rFonts w:asciiTheme="minorHAnsi" w:hAnsiTheme="minorHAnsi"/>
        </w:rPr>
        <w:t xml:space="preserve">: </w:t>
      </w:r>
    </w:p>
    <w:p w14:paraId="03880B75" w14:textId="77777777" w:rsidR="00C80C17" w:rsidRPr="00127546" w:rsidRDefault="005D4EDA" w:rsidP="00127546">
      <w:pPr>
        <w:pStyle w:val="Paragraphedeliste"/>
        <w:numPr>
          <w:ilvl w:val="0"/>
          <w:numId w:val="411"/>
        </w:numPr>
        <w:adjustRightInd w:val="0"/>
        <w:spacing w:line="300" w:lineRule="auto"/>
        <w:ind w:right="3"/>
        <w:jc w:val="both"/>
        <w:rPr>
          <w:rFonts w:asciiTheme="minorHAnsi" w:hAnsiTheme="minorHAnsi"/>
        </w:rPr>
      </w:pPr>
      <w:r w:rsidRPr="00127546">
        <w:rPr>
          <w:rFonts w:asciiTheme="minorHAnsi" w:hAnsiTheme="minorHAnsi"/>
        </w:rPr>
        <w:t xml:space="preserve">S’assurer que tous les supports sont produits dans les délais impartis et distribués par tous les moyens de diffusion prévus, et </w:t>
      </w:r>
    </w:p>
    <w:p w14:paraId="152C3BE2" w14:textId="77777777" w:rsidR="00C80C17" w:rsidRPr="00127546" w:rsidRDefault="005D4EDA" w:rsidP="00127546">
      <w:pPr>
        <w:pStyle w:val="Paragraphedeliste"/>
        <w:numPr>
          <w:ilvl w:val="0"/>
          <w:numId w:val="411"/>
        </w:numPr>
        <w:adjustRightInd w:val="0"/>
        <w:spacing w:line="300" w:lineRule="auto"/>
        <w:ind w:right="3"/>
        <w:jc w:val="both"/>
        <w:rPr>
          <w:rFonts w:asciiTheme="minorHAnsi" w:hAnsiTheme="minorHAnsi"/>
        </w:rPr>
      </w:pPr>
      <w:r w:rsidRPr="00127546">
        <w:rPr>
          <w:rFonts w:asciiTheme="minorHAnsi" w:hAnsiTheme="minorHAnsi"/>
        </w:rPr>
        <w:t xml:space="preserve">Veiller à ce que toutes les réunions d’information fassent l’objet d’une liste de présence datée et signée par tous les participants et d’un compte-rendu détaillé listant chaque intervention et mentionnant le nom de la personne intervenant. </w:t>
      </w:r>
    </w:p>
    <w:p w14:paraId="5D01FF4D" w14:textId="77777777" w:rsidR="00925B4F" w:rsidRDefault="005D4EDA" w:rsidP="00925B4F">
      <w:pPr>
        <w:adjustRightInd w:val="0"/>
        <w:spacing w:line="300" w:lineRule="auto"/>
        <w:ind w:right="3"/>
        <w:jc w:val="both"/>
        <w:rPr>
          <w:rFonts w:asciiTheme="minorHAnsi" w:hAnsiTheme="minorHAnsi"/>
        </w:rPr>
      </w:pPr>
      <w:r w:rsidRPr="00127546">
        <w:rPr>
          <w:rFonts w:asciiTheme="minorHAnsi" w:hAnsiTheme="minorHAnsi"/>
        </w:rPr>
        <w:t xml:space="preserve">Le suivi des actions d’engagement sera interne, et concernera les principaux indicateurs suivants : </w:t>
      </w:r>
    </w:p>
    <w:p w14:paraId="30AC21A3" w14:textId="77777777" w:rsidR="00C80C17" w:rsidRPr="00127546" w:rsidRDefault="005D4EDA" w:rsidP="00127546">
      <w:pPr>
        <w:pStyle w:val="Paragraphedeliste"/>
        <w:numPr>
          <w:ilvl w:val="0"/>
          <w:numId w:val="412"/>
        </w:numPr>
        <w:adjustRightInd w:val="0"/>
        <w:spacing w:line="300" w:lineRule="auto"/>
        <w:ind w:right="3"/>
        <w:jc w:val="both"/>
        <w:rPr>
          <w:rFonts w:asciiTheme="minorHAnsi" w:hAnsiTheme="minorHAnsi"/>
        </w:rPr>
      </w:pPr>
      <w:r w:rsidRPr="00127546">
        <w:rPr>
          <w:rFonts w:asciiTheme="minorHAnsi" w:hAnsiTheme="minorHAnsi"/>
        </w:rPr>
        <w:t xml:space="preserve">Réunions de toutes natures dans le cadre du projet ; </w:t>
      </w:r>
    </w:p>
    <w:p w14:paraId="56933CEF" w14:textId="77777777" w:rsidR="00C80C17" w:rsidRPr="00127546" w:rsidRDefault="005D4EDA" w:rsidP="00127546">
      <w:pPr>
        <w:pStyle w:val="Paragraphedeliste"/>
        <w:numPr>
          <w:ilvl w:val="0"/>
          <w:numId w:val="412"/>
        </w:numPr>
        <w:adjustRightInd w:val="0"/>
        <w:spacing w:line="300" w:lineRule="auto"/>
        <w:ind w:right="3"/>
        <w:jc w:val="both"/>
        <w:rPr>
          <w:rFonts w:asciiTheme="minorHAnsi" w:hAnsiTheme="minorHAnsi"/>
        </w:rPr>
      </w:pPr>
      <w:r w:rsidRPr="00127546">
        <w:rPr>
          <w:rFonts w:asciiTheme="minorHAnsi" w:hAnsiTheme="minorHAnsi"/>
        </w:rPr>
        <w:t xml:space="preserve">Nombre et qualité des participants ; </w:t>
      </w:r>
    </w:p>
    <w:p w14:paraId="69958B0B" w14:textId="77777777" w:rsidR="00C80C17" w:rsidRPr="00127546" w:rsidRDefault="005D4EDA" w:rsidP="00127546">
      <w:pPr>
        <w:pStyle w:val="Paragraphedeliste"/>
        <w:numPr>
          <w:ilvl w:val="0"/>
          <w:numId w:val="412"/>
        </w:numPr>
        <w:adjustRightInd w:val="0"/>
        <w:spacing w:line="300" w:lineRule="auto"/>
        <w:ind w:right="3"/>
        <w:jc w:val="both"/>
        <w:rPr>
          <w:rFonts w:asciiTheme="minorHAnsi" w:hAnsiTheme="minorHAnsi"/>
        </w:rPr>
      </w:pPr>
      <w:r w:rsidRPr="00127546">
        <w:rPr>
          <w:rFonts w:asciiTheme="minorHAnsi" w:hAnsiTheme="minorHAnsi"/>
        </w:rPr>
        <w:t xml:space="preserve">Problèmes spécifiques soulevés par les participants aux réunions ; </w:t>
      </w:r>
    </w:p>
    <w:p w14:paraId="29040641" w14:textId="77777777" w:rsidR="00C80C17" w:rsidRPr="00127546" w:rsidRDefault="005D4EDA" w:rsidP="00127546">
      <w:pPr>
        <w:pStyle w:val="Paragraphedeliste"/>
        <w:numPr>
          <w:ilvl w:val="0"/>
          <w:numId w:val="412"/>
        </w:numPr>
        <w:adjustRightInd w:val="0"/>
        <w:spacing w:line="300" w:lineRule="auto"/>
        <w:ind w:right="3"/>
        <w:jc w:val="both"/>
        <w:rPr>
          <w:rFonts w:asciiTheme="minorHAnsi" w:hAnsiTheme="minorHAnsi"/>
        </w:rPr>
      </w:pPr>
      <w:r w:rsidRPr="00127546">
        <w:rPr>
          <w:rFonts w:asciiTheme="minorHAnsi" w:hAnsiTheme="minorHAnsi"/>
        </w:rPr>
        <w:t>Nombre d’incidents communautaires (type blocage d’accès de chantier, manifestation, etc</w:t>
      </w:r>
      <w:r w:rsidR="00925B4F">
        <w:rPr>
          <w:rFonts w:asciiTheme="minorHAnsi" w:hAnsiTheme="minorHAnsi"/>
        </w:rPr>
        <w:t>.</w:t>
      </w:r>
      <w:r w:rsidRPr="00127546">
        <w:rPr>
          <w:rFonts w:asciiTheme="minorHAnsi" w:hAnsiTheme="minorHAnsi"/>
        </w:rPr>
        <w:t xml:space="preserve">) </w:t>
      </w:r>
    </w:p>
    <w:p w14:paraId="1A70BC9D" w14:textId="77777777" w:rsidR="00C80C17" w:rsidRPr="00127546" w:rsidRDefault="005D4EDA" w:rsidP="00127546">
      <w:pPr>
        <w:pStyle w:val="Paragraphedeliste"/>
        <w:numPr>
          <w:ilvl w:val="0"/>
          <w:numId w:val="412"/>
        </w:numPr>
        <w:adjustRightInd w:val="0"/>
        <w:spacing w:line="300" w:lineRule="auto"/>
        <w:ind w:right="3"/>
        <w:jc w:val="both"/>
        <w:rPr>
          <w:rFonts w:asciiTheme="minorHAnsi" w:hAnsiTheme="minorHAnsi" w:cstheme="minorHAnsi"/>
          <w:color w:val="000000" w:themeColor="text1"/>
        </w:rPr>
      </w:pPr>
      <w:r w:rsidRPr="00127546">
        <w:rPr>
          <w:rFonts w:asciiTheme="minorHAnsi" w:hAnsiTheme="minorHAnsi"/>
        </w:rPr>
        <w:t xml:space="preserve">Plaintes : </w:t>
      </w:r>
    </w:p>
    <w:p w14:paraId="72009412" w14:textId="77777777" w:rsidR="00C80C17" w:rsidRDefault="00303E3D" w:rsidP="00127546">
      <w:pPr>
        <w:pStyle w:val="Paragraphedeliste"/>
        <w:adjustRightInd w:val="0"/>
        <w:spacing w:line="300" w:lineRule="auto"/>
        <w:ind w:left="993" w:right="3" w:firstLine="0"/>
        <w:jc w:val="both"/>
      </w:pPr>
      <w:r w:rsidRPr="00303E3D">
        <w:sym w:font="Symbol" w:char="F0B7"/>
      </w:r>
      <w:r w:rsidR="005D4EDA" w:rsidRPr="00127546">
        <w:rPr>
          <w:rFonts w:asciiTheme="minorHAnsi" w:hAnsiTheme="minorHAnsi"/>
        </w:rPr>
        <w:t xml:space="preserve"> Etablissement de catégories simples permettant de classifier les plaintes, </w:t>
      </w:r>
    </w:p>
    <w:p w14:paraId="1B3D69DB" w14:textId="77777777" w:rsidR="00C80C17" w:rsidRDefault="00303E3D" w:rsidP="00127546">
      <w:pPr>
        <w:pStyle w:val="Paragraphedeliste"/>
        <w:adjustRightInd w:val="0"/>
        <w:spacing w:line="300" w:lineRule="auto"/>
        <w:ind w:left="993" w:right="3" w:firstLine="0"/>
        <w:jc w:val="both"/>
        <w:rPr>
          <w:rFonts w:asciiTheme="minorHAnsi" w:hAnsiTheme="minorHAnsi"/>
        </w:rPr>
      </w:pPr>
      <w:r w:rsidRPr="00303E3D">
        <w:sym w:font="Symbol" w:char="F0B7"/>
      </w:r>
      <w:r w:rsidR="005D4EDA" w:rsidRPr="00127546">
        <w:rPr>
          <w:rFonts w:asciiTheme="minorHAnsi" w:hAnsiTheme="minorHAnsi"/>
        </w:rPr>
        <w:t xml:space="preserve"> Nombre de plaintes </w:t>
      </w:r>
    </w:p>
    <w:p w14:paraId="1E12BF04" w14:textId="77777777" w:rsidR="00C80C17" w:rsidRDefault="005D4EDA" w:rsidP="00127546">
      <w:pPr>
        <w:pStyle w:val="Paragraphedeliste"/>
        <w:numPr>
          <w:ilvl w:val="0"/>
          <w:numId w:val="413"/>
        </w:numPr>
        <w:adjustRightInd w:val="0"/>
        <w:spacing w:line="300" w:lineRule="auto"/>
        <w:ind w:left="709" w:right="3"/>
        <w:jc w:val="both"/>
        <w:rPr>
          <w:rFonts w:asciiTheme="minorHAnsi" w:hAnsiTheme="minorHAnsi"/>
        </w:rPr>
      </w:pPr>
      <w:r w:rsidRPr="00127546">
        <w:rPr>
          <w:rFonts w:asciiTheme="minorHAnsi" w:hAnsiTheme="minorHAnsi"/>
        </w:rPr>
        <w:t xml:space="preserve">Rapports : rapports de suivi interne des activités de consultation et rapports de suivi environnemental et social ; </w:t>
      </w:r>
    </w:p>
    <w:p w14:paraId="5036C8BB" w14:textId="77777777" w:rsidR="00C80C17" w:rsidRPr="00127546" w:rsidRDefault="005D4EDA" w:rsidP="00127546">
      <w:pPr>
        <w:pStyle w:val="Paragraphedeliste"/>
        <w:numPr>
          <w:ilvl w:val="0"/>
          <w:numId w:val="413"/>
        </w:numPr>
        <w:adjustRightInd w:val="0"/>
        <w:spacing w:line="300" w:lineRule="auto"/>
        <w:ind w:left="709" w:right="3"/>
        <w:jc w:val="both"/>
        <w:rPr>
          <w:rFonts w:asciiTheme="minorHAnsi" w:hAnsiTheme="minorHAnsi"/>
        </w:rPr>
      </w:pPr>
      <w:r w:rsidRPr="00127546">
        <w:rPr>
          <w:rFonts w:asciiTheme="minorHAnsi" w:hAnsiTheme="minorHAnsi"/>
        </w:rPr>
        <w:t xml:space="preserve">Actualisation du présent PEPP : Le présent PEPP pourra être actualisé </w:t>
      </w:r>
      <w:r w:rsidR="00925B4F">
        <w:rPr>
          <w:rFonts w:asciiTheme="minorHAnsi" w:hAnsiTheme="minorHAnsi"/>
        </w:rPr>
        <w:t xml:space="preserve">en cas de besoin </w:t>
      </w:r>
      <w:r w:rsidRPr="00127546">
        <w:rPr>
          <w:rFonts w:asciiTheme="minorHAnsi" w:hAnsiTheme="minorHAnsi"/>
        </w:rPr>
        <w:t xml:space="preserve">compte tenu de changements </w:t>
      </w:r>
      <w:r w:rsidR="00925B4F">
        <w:rPr>
          <w:rFonts w:asciiTheme="minorHAnsi" w:hAnsiTheme="minorHAnsi"/>
        </w:rPr>
        <w:t xml:space="preserve">techniques du projet, de modifications/parution des nouveau textes </w:t>
      </w:r>
      <w:r w:rsidRPr="00127546">
        <w:rPr>
          <w:rFonts w:asciiTheme="minorHAnsi" w:hAnsiTheme="minorHAnsi"/>
        </w:rPr>
        <w:t>législatifs, de modification</w:t>
      </w:r>
      <w:r w:rsidR="00925B4F">
        <w:rPr>
          <w:rFonts w:asciiTheme="minorHAnsi" w:hAnsiTheme="minorHAnsi"/>
        </w:rPr>
        <w:t>s dans l’organisation du Projet.</w:t>
      </w:r>
    </w:p>
    <w:p w14:paraId="60BF8453" w14:textId="77777777" w:rsidR="00C80C17" w:rsidRDefault="00C80C17" w:rsidP="00127546">
      <w:pPr>
        <w:ind w:left="709"/>
        <w:rPr>
          <w:rFonts w:asciiTheme="minorHAnsi" w:hAnsiTheme="minorHAnsi" w:cstheme="minorHAnsi"/>
          <w:b/>
          <w:bCs/>
          <w:color w:val="000000" w:themeColor="text1"/>
        </w:rPr>
      </w:pPr>
    </w:p>
    <w:p w14:paraId="2E444E8D" w14:textId="77777777" w:rsidR="00C80C17" w:rsidRDefault="00C80C17" w:rsidP="00127546">
      <w:pPr>
        <w:rPr>
          <w:rFonts w:asciiTheme="minorHAnsi" w:hAnsiTheme="minorHAnsi"/>
          <w:b/>
          <w:bCs/>
        </w:rPr>
      </w:pPr>
      <w:r w:rsidRPr="00127546">
        <w:rPr>
          <w:rFonts w:asciiTheme="minorHAnsi" w:hAnsiTheme="minorHAnsi" w:cstheme="minorHAnsi"/>
          <w:b/>
          <w:bCs/>
          <w:color w:val="000000" w:themeColor="text1"/>
        </w:rPr>
        <w:t xml:space="preserve">3.3.4 </w:t>
      </w:r>
      <w:r w:rsidR="005D4EDA" w:rsidRPr="00127546">
        <w:rPr>
          <w:rFonts w:asciiTheme="minorHAnsi" w:hAnsiTheme="minorHAnsi"/>
          <w:b/>
          <w:bCs/>
        </w:rPr>
        <w:t xml:space="preserve">Cadre organisationnel et Responsabilités de mise en œuvre </w:t>
      </w:r>
      <w:r w:rsidR="004F46CE">
        <w:rPr>
          <w:rFonts w:asciiTheme="minorHAnsi" w:hAnsiTheme="minorHAnsi"/>
          <w:b/>
          <w:bCs/>
        </w:rPr>
        <w:t>du PEPP</w:t>
      </w:r>
    </w:p>
    <w:p w14:paraId="0D864E5E" w14:textId="77777777" w:rsidR="00C80C17" w:rsidRPr="00127546" w:rsidRDefault="00C80C17" w:rsidP="00127546">
      <w:pPr>
        <w:rPr>
          <w:rFonts w:asciiTheme="minorHAnsi" w:hAnsiTheme="minorHAnsi"/>
          <w:b/>
          <w:bCs/>
        </w:rPr>
      </w:pPr>
    </w:p>
    <w:p w14:paraId="74792923" w14:textId="77777777" w:rsidR="00C80C17" w:rsidRPr="00127546" w:rsidRDefault="00402693" w:rsidP="00127546">
      <w:pPr>
        <w:pStyle w:val="Corpsdetexte"/>
        <w:numPr>
          <w:ilvl w:val="0"/>
          <w:numId w:val="421"/>
        </w:numPr>
        <w:tabs>
          <w:tab w:val="left" w:pos="1620"/>
          <w:tab w:val="left" w:pos="1621"/>
        </w:tabs>
        <w:ind w:right="3"/>
        <w:rPr>
          <w:rFonts w:asciiTheme="minorHAnsi" w:hAnsiTheme="minorHAnsi"/>
          <w:b/>
        </w:rPr>
      </w:pPr>
      <w:r w:rsidRPr="00127546">
        <w:rPr>
          <w:rFonts w:asciiTheme="minorHAnsi" w:hAnsiTheme="minorHAnsi"/>
          <w:b/>
        </w:rPr>
        <w:t>L'ONEE – BO du projet PRPTC</w:t>
      </w:r>
    </w:p>
    <w:p w14:paraId="672C1E5F" w14:textId="77777777" w:rsidR="00402693" w:rsidRPr="00BF499D" w:rsidRDefault="00402693" w:rsidP="00402693">
      <w:pPr>
        <w:pStyle w:val="Corpsdetexte"/>
        <w:spacing w:before="215" w:line="326" w:lineRule="auto"/>
        <w:ind w:right="3"/>
        <w:jc w:val="both"/>
        <w:rPr>
          <w:rFonts w:asciiTheme="minorHAnsi" w:hAnsiTheme="minorHAnsi"/>
        </w:rPr>
      </w:pPr>
      <w:r w:rsidRPr="00BF499D">
        <w:rPr>
          <w:rFonts w:asciiTheme="minorHAnsi" w:hAnsiTheme="minorHAnsi"/>
        </w:rPr>
        <w:t xml:space="preserve">L'ONEE-BO du projet </w:t>
      </w:r>
      <w:r w:rsidRPr="00BF499D">
        <w:rPr>
          <w:rFonts w:asciiTheme="minorHAnsi" w:hAnsiTheme="minorHAnsi"/>
          <w:spacing w:val="-4"/>
        </w:rPr>
        <w:t xml:space="preserve">PRPTC </w:t>
      </w:r>
      <w:r w:rsidRPr="00BF499D">
        <w:rPr>
          <w:rFonts w:asciiTheme="minorHAnsi" w:hAnsiTheme="minorHAnsi"/>
        </w:rPr>
        <w:t>demeure</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5"/>
        </w:rPr>
        <w:t xml:space="preserve"> </w:t>
      </w:r>
      <w:r w:rsidRPr="00BF499D">
        <w:rPr>
          <w:rFonts w:asciiTheme="minorHAnsi" w:hAnsiTheme="minorHAnsi"/>
        </w:rPr>
        <w:t>premier</w:t>
      </w:r>
      <w:r w:rsidRPr="00BF499D">
        <w:rPr>
          <w:rFonts w:asciiTheme="minorHAnsi" w:hAnsiTheme="minorHAnsi"/>
          <w:spacing w:val="-4"/>
        </w:rPr>
        <w:t xml:space="preserve"> </w:t>
      </w:r>
      <w:r w:rsidRPr="00BF499D">
        <w:rPr>
          <w:rFonts w:asciiTheme="minorHAnsi" w:hAnsiTheme="minorHAnsi"/>
        </w:rPr>
        <w:t>responsable</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mise</w:t>
      </w:r>
      <w:r w:rsidRPr="00BF499D">
        <w:rPr>
          <w:rFonts w:asciiTheme="minorHAnsi" w:hAnsiTheme="minorHAnsi"/>
          <w:spacing w:val="-5"/>
        </w:rPr>
        <w:t xml:space="preserve"> </w:t>
      </w:r>
      <w:r w:rsidRPr="00BF499D">
        <w:rPr>
          <w:rFonts w:asciiTheme="minorHAnsi" w:hAnsiTheme="minorHAnsi"/>
        </w:rPr>
        <w:t>en œuvre du présent PEPP. Pour ce faire, elle devra mettre en place toutes les ressources financières et humaines nécessaires à la mise en œuvre du PEPP, comprenant la mobilisation de relais communautaires dédiés à la mobilisation sociale.</w:t>
      </w:r>
    </w:p>
    <w:p w14:paraId="229609B1" w14:textId="77777777" w:rsidR="00C80C17" w:rsidRPr="00127546" w:rsidRDefault="00402693" w:rsidP="00127546">
      <w:pPr>
        <w:pStyle w:val="Corpsdetexte"/>
        <w:numPr>
          <w:ilvl w:val="0"/>
          <w:numId w:val="421"/>
        </w:numPr>
        <w:tabs>
          <w:tab w:val="left" w:pos="1620"/>
          <w:tab w:val="left" w:pos="1621"/>
        </w:tabs>
        <w:ind w:right="3"/>
        <w:rPr>
          <w:rFonts w:asciiTheme="minorHAnsi" w:hAnsiTheme="minorHAnsi"/>
          <w:b/>
        </w:rPr>
      </w:pPr>
      <w:r w:rsidRPr="00127546">
        <w:rPr>
          <w:rFonts w:asciiTheme="minorHAnsi" w:hAnsiTheme="minorHAnsi"/>
          <w:b/>
        </w:rPr>
        <w:t xml:space="preserve">Autorités administratives </w:t>
      </w:r>
      <w:r w:rsidR="00C80C17">
        <w:rPr>
          <w:rFonts w:asciiTheme="minorHAnsi" w:hAnsiTheme="minorHAnsi"/>
          <w:b/>
        </w:rPr>
        <w:t xml:space="preserve">régionales </w:t>
      </w:r>
      <w:r w:rsidRPr="00127546">
        <w:rPr>
          <w:rFonts w:asciiTheme="minorHAnsi" w:hAnsiTheme="minorHAnsi"/>
          <w:b/>
        </w:rPr>
        <w:t>et locales</w:t>
      </w:r>
    </w:p>
    <w:p w14:paraId="70FE8358" w14:textId="77777777" w:rsidR="00402693" w:rsidRPr="00BF499D" w:rsidRDefault="00402693" w:rsidP="00402693">
      <w:pPr>
        <w:pStyle w:val="Corpsdetexte"/>
        <w:spacing w:before="214" w:line="326" w:lineRule="auto"/>
        <w:ind w:right="3"/>
        <w:jc w:val="both"/>
        <w:rPr>
          <w:rFonts w:asciiTheme="minorHAnsi" w:hAnsiTheme="minorHAnsi"/>
        </w:rPr>
      </w:pPr>
      <w:r w:rsidRPr="00BF499D">
        <w:rPr>
          <w:rFonts w:asciiTheme="minorHAnsi" w:hAnsiTheme="minorHAnsi"/>
        </w:rPr>
        <w:t xml:space="preserve">Les autorités administratives (Wali, Pachalik, Caïd, chef de cercle, </w:t>
      </w:r>
      <w:proofErr w:type="spellStart"/>
      <w:r w:rsidRPr="00BF499D">
        <w:rPr>
          <w:rFonts w:asciiTheme="minorHAnsi" w:hAnsiTheme="minorHAnsi"/>
        </w:rPr>
        <w:t>Mkadem</w:t>
      </w:r>
      <w:proofErr w:type="spellEnd"/>
      <w:r w:rsidRPr="00BF499D">
        <w:rPr>
          <w:rFonts w:asciiTheme="minorHAnsi" w:hAnsiTheme="minorHAnsi"/>
        </w:rPr>
        <w:t>, etc.), les autorités locales (présidents des communes) ainsi que les services techniques</w:t>
      </w:r>
      <w:r w:rsidRPr="00BF499D">
        <w:rPr>
          <w:rFonts w:asciiTheme="minorHAnsi" w:hAnsiTheme="minorHAnsi"/>
          <w:spacing w:val="-8"/>
        </w:rPr>
        <w:t xml:space="preserve"> de l'ONEE-BO </w:t>
      </w:r>
      <w:r w:rsidRPr="00BF499D">
        <w:rPr>
          <w:rFonts w:asciiTheme="minorHAnsi" w:hAnsiTheme="minorHAnsi"/>
        </w:rPr>
        <w:t>seront</w:t>
      </w:r>
      <w:r w:rsidRPr="00BF499D">
        <w:rPr>
          <w:rFonts w:asciiTheme="minorHAnsi" w:hAnsiTheme="minorHAnsi"/>
          <w:spacing w:val="-9"/>
        </w:rPr>
        <w:t xml:space="preserve"> </w:t>
      </w:r>
      <w:r w:rsidRPr="00BF499D">
        <w:rPr>
          <w:rFonts w:asciiTheme="minorHAnsi" w:hAnsiTheme="minorHAnsi"/>
        </w:rPr>
        <w:t>également</w:t>
      </w:r>
      <w:r w:rsidRPr="00BF499D">
        <w:rPr>
          <w:rFonts w:asciiTheme="minorHAnsi" w:hAnsiTheme="minorHAnsi"/>
          <w:spacing w:val="-9"/>
        </w:rPr>
        <w:t xml:space="preserve"> </w:t>
      </w:r>
      <w:r w:rsidRPr="00BF499D">
        <w:rPr>
          <w:rFonts w:asciiTheme="minorHAnsi" w:hAnsiTheme="minorHAnsi"/>
        </w:rPr>
        <w:t>associés</w:t>
      </w:r>
      <w:r w:rsidRPr="00BF499D">
        <w:rPr>
          <w:rFonts w:asciiTheme="minorHAnsi" w:hAnsiTheme="minorHAnsi"/>
          <w:spacing w:val="-10"/>
        </w:rPr>
        <w:t xml:space="preserve"> </w:t>
      </w:r>
      <w:r w:rsidRPr="00BF499D">
        <w:rPr>
          <w:rFonts w:asciiTheme="minorHAnsi" w:hAnsiTheme="minorHAnsi"/>
        </w:rPr>
        <w:t>à</w:t>
      </w:r>
      <w:r w:rsidRPr="00BF499D">
        <w:rPr>
          <w:rFonts w:asciiTheme="minorHAnsi" w:hAnsiTheme="minorHAnsi"/>
          <w:spacing w:val="-10"/>
        </w:rPr>
        <w:t xml:space="preserve"> </w:t>
      </w:r>
      <w:r w:rsidRPr="00BF499D">
        <w:rPr>
          <w:rFonts w:asciiTheme="minorHAnsi" w:hAnsiTheme="minorHAnsi"/>
        </w:rPr>
        <w:t>la</w:t>
      </w:r>
      <w:r w:rsidRPr="00BF499D">
        <w:rPr>
          <w:rFonts w:asciiTheme="minorHAnsi" w:hAnsiTheme="minorHAnsi"/>
          <w:spacing w:val="-10"/>
        </w:rPr>
        <w:t xml:space="preserve"> </w:t>
      </w:r>
      <w:r w:rsidRPr="00BF499D">
        <w:rPr>
          <w:rFonts w:asciiTheme="minorHAnsi" w:hAnsiTheme="minorHAnsi"/>
        </w:rPr>
        <w:t>mise</w:t>
      </w:r>
      <w:r w:rsidRPr="00BF499D">
        <w:rPr>
          <w:rFonts w:asciiTheme="minorHAnsi" w:hAnsiTheme="minorHAnsi"/>
          <w:spacing w:val="-10"/>
        </w:rPr>
        <w:t xml:space="preserve"> </w:t>
      </w:r>
      <w:r w:rsidRPr="00BF499D">
        <w:rPr>
          <w:rFonts w:asciiTheme="minorHAnsi" w:hAnsiTheme="minorHAnsi"/>
        </w:rPr>
        <w:t>en</w:t>
      </w:r>
      <w:r w:rsidRPr="00BF499D">
        <w:rPr>
          <w:rFonts w:asciiTheme="minorHAnsi" w:hAnsiTheme="minorHAnsi"/>
          <w:spacing w:val="-10"/>
        </w:rPr>
        <w:t xml:space="preserve"> </w:t>
      </w:r>
      <w:r w:rsidRPr="00BF499D">
        <w:rPr>
          <w:rFonts w:asciiTheme="minorHAnsi" w:hAnsiTheme="minorHAnsi"/>
        </w:rPr>
        <w:t>œuvre du PEPP. Elles interviennent principalement en ce qui concerne la délivrance des certaines autorisations, le contrôle de la légalité, la gestion des plaintes, le processus de libération des emprises, la participation à la planification et la mise en œuvre des activités de restauration des moyens de subsistance, etc.</w:t>
      </w:r>
    </w:p>
    <w:p w14:paraId="6F01C213" w14:textId="77777777" w:rsidR="00402693" w:rsidRDefault="00402693" w:rsidP="00402693">
      <w:pPr>
        <w:pStyle w:val="Corpsdetexte"/>
        <w:spacing w:before="112" w:line="326" w:lineRule="auto"/>
        <w:ind w:right="3"/>
        <w:jc w:val="both"/>
        <w:rPr>
          <w:rFonts w:asciiTheme="minorHAnsi" w:hAnsiTheme="minorHAnsi"/>
        </w:rPr>
      </w:pPr>
      <w:r w:rsidRPr="00BF499D">
        <w:rPr>
          <w:rFonts w:asciiTheme="minorHAnsi" w:hAnsiTheme="minorHAnsi"/>
        </w:rPr>
        <w:t>Compte</w:t>
      </w:r>
      <w:r w:rsidRPr="00BF499D">
        <w:rPr>
          <w:rFonts w:asciiTheme="minorHAnsi" w:hAnsiTheme="minorHAnsi"/>
          <w:spacing w:val="-2"/>
        </w:rPr>
        <w:t xml:space="preserve"> </w:t>
      </w:r>
      <w:r w:rsidRPr="00BF499D">
        <w:rPr>
          <w:rFonts w:asciiTheme="minorHAnsi" w:hAnsiTheme="minorHAnsi"/>
        </w:rPr>
        <w:t>tenu</w:t>
      </w:r>
      <w:r w:rsidRPr="00BF499D">
        <w:rPr>
          <w:rFonts w:asciiTheme="minorHAnsi" w:hAnsiTheme="minorHAnsi"/>
          <w:spacing w:val="-5"/>
        </w:rPr>
        <w:t xml:space="preserve"> </w:t>
      </w:r>
      <w:r w:rsidRPr="00BF499D">
        <w:rPr>
          <w:rFonts w:asciiTheme="minorHAnsi" w:hAnsiTheme="minorHAnsi"/>
        </w:rPr>
        <w:t>du</w:t>
      </w:r>
      <w:r w:rsidRPr="00BF499D">
        <w:rPr>
          <w:rFonts w:asciiTheme="minorHAnsi" w:hAnsiTheme="minorHAnsi"/>
          <w:spacing w:val="-2"/>
        </w:rPr>
        <w:t xml:space="preserve"> </w:t>
      </w:r>
      <w:r w:rsidRPr="00BF499D">
        <w:rPr>
          <w:rFonts w:asciiTheme="minorHAnsi" w:hAnsiTheme="minorHAnsi"/>
        </w:rPr>
        <w:t>nombre</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PAP,</w:t>
      </w:r>
      <w:r w:rsidRPr="00BF499D">
        <w:rPr>
          <w:rFonts w:asciiTheme="minorHAnsi" w:hAnsiTheme="minorHAnsi"/>
          <w:spacing w:val="-1"/>
        </w:rPr>
        <w:t xml:space="preserve"> </w:t>
      </w:r>
      <w:r w:rsidRPr="00BF499D">
        <w:rPr>
          <w:rFonts w:asciiTheme="minorHAnsi" w:hAnsiTheme="minorHAnsi"/>
        </w:rPr>
        <w:t>ces</w:t>
      </w:r>
      <w:r w:rsidRPr="00BF499D">
        <w:rPr>
          <w:rFonts w:asciiTheme="minorHAnsi" w:hAnsiTheme="minorHAnsi"/>
          <w:spacing w:val="-1"/>
        </w:rPr>
        <w:t xml:space="preserve"> </w:t>
      </w:r>
      <w:r w:rsidRPr="00BF499D">
        <w:rPr>
          <w:rFonts w:asciiTheme="minorHAnsi" w:hAnsiTheme="minorHAnsi"/>
        </w:rPr>
        <w:t>entités</w:t>
      </w:r>
      <w:r w:rsidRPr="00BF499D">
        <w:rPr>
          <w:rFonts w:asciiTheme="minorHAnsi" w:hAnsiTheme="minorHAnsi"/>
          <w:spacing w:val="-4"/>
        </w:rPr>
        <w:t xml:space="preserve"> </w:t>
      </w:r>
      <w:r w:rsidRPr="00BF499D">
        <w:rPr>
          <w:rFonts w:asciiTheme="minorHAnsi" w:hAnsiTheme="minorHAnsi"/>
        </w:rPr>
        <w:t>auront</w:t>
      </w:r>
      <w:r w:rsidRPr="00BF499D">
        <w:rPr>
          <w:rFonts w:asciiTheme="minorHAnsi" w:hAnsiTheme="minorHAnsi"/>
          <w:spacing w:val="-1"/>
        </w:rPr>
        <w:t xml:space="preserve"> </w:t>
      </w:r>
      <w:r w:rsidRPr="00BF499D">
        <w:rPr>
          <w:rFonts w:asciiTheme="minorHAnsi" w:hAnsiTheme="minorHAnsi"/>
        </w:rPr>
        <w:t>besoin</w:t>
      </w:r>
      <w:r w:rsidRPr="00BF499D">
        <w:rPr>
          <w:rFonts w:asciiTheme="minorHAnsi" w:hAnsiTheme="minorHAnsi"/>
          <w:spacing w:val="-5"/>
        </w:rPr>
        <w:t xml:space="preserve"> </w:t>
      </w:r>
      <w:r w:rsidRPr="00BF499D">
        <w:rPr>
          <w:rFonts w:asciiTheme="minorHAnsi" w:hAnsiTheme="minorHAnsi"/>
        </w:rPr>
        <w:t>d’appui,</w:t>
      </w:r>
      <w:r w:rsidRPr="00BF499D">
        <w:rPr>
          <w:rFonts w:asciiTheme="minorHAnsi" w:hAnsiTheme="minorHAnsi"/>
          <w:spacing w:val="-2"/>
        </w:rPr>
        <w:t xml:space="preserve"> </w:t>
      </w:r>
      <w:r w:rsidRPr="00BF499D">
        <w:rPr>
          <w:rFonts w:asciiTheme="minorHAnsi" w:hAnsiTheme="minorHAnsi"/>
        </w:rPr>
        <w:t>entre</w:t>
      </w:r>
      <w:r w:rsidRPr="00BF499D">
        <w:rPr>
          <w:rFonts w:asciiTheme="minorHAnsi" w:hAnsiTheme="minorHAnsi"/>
          <w:spacing w:val="-5"/>
        </w:rPr>
        <w:t xml:space="preserve"> </w:t>
      </w:r>
      <w:r w:rsidRPr="00BF499D">
        <w:rPr>
          <w:rFonts w:asciiTheme="minorHAnsi" w:hAnsiTheme="minorHAnsi"/>
        </w:rPr>
        <w:t>autres,</w:t>
      </w:r>
      <w:r w:rsidRPr="00BF499D">
        <w:rPr>
          <w:rFonts w:asciiTheme="minorHAnsi" w:hAnsiTheme="minorHAnsi"/>
          <w:spacing w:val="-2"/>
        </w:rPr>
        <w:t xml:space="preserve"> </w:t>
      </w:r>
      <w:r w:rsidRPr="00BF499D">
        <w:rPr>
          <w:rFonts w:asciiTheme="minorHAnsi" w:hAnsiTheme="minorHAnsi"/>
        </w:rPr>
        <w:t>pour</w:t>
      </w:r>
      <w:r w:rsidRPr="00BF499D">
        <w:rPr>
          <w:rFonts w:asciiTheme="minorHAnsi" w:hAnsiTheme="minorHAnsi"/>
          <w:spacing w:val="-2"/>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gestion des</w:t>
      </w:r>
      <w:r w:rsidRPr="00BF499D">
        <w:rPr>
          <w:rFonts w:asciiTheme="minorHAnsi" w:hAnsiTheme="minorHAnsi"/>
          <w:spacing w:val="-12"/>
        </w:rPr>
        <w:t xml:space="preserve"> </w:t>
      </w:r>
      <w:r w:rsidRPr="00BF499D">
        <w:rPr>
          <w:rFonts w:asciiTheme="minorHAnsi" w:hAnsiTheme="minorHAnsi"/>
        </w:rPr>
        <w:t>différents</w:t>
      </w:r>
      <w:r w:rsidRPr="00BF499D">
        <w:rPr>
          <w:rFonts w:asciiTheme="minorHAnsi" w:hAnsiTheme="minorHAnsi"/>
          <w:spacing w:val="-11"/>
        </w:rPr>
        <w:t xml:space="preserve"> </w:t>
      </w:r>
      <w:r w:rsidRPr="00BF499D">
        <w:rPr>
          <w:rFonts w:asciiTheme="minorHAnsi" w:hAnsiTheme="minorHAnsi"/>
        </w:rPr>
        <w:t>dossiers</w:t>
      </w:r>
      <w:r w:rsidRPr="00BF499D">
        <w:rPr>
          <w:rFonts w:asciiTheme="minorHAnsi" w:hAnsiTheme="minorHAnsi"/>
          <w:spacing w:val="-12"/>
        </w:rPr>
        <w:t xml:space="preserve"> </w:t>
      </w:r>
      <w:r w:rsidRPr="00BF499D">
        <w:rPr>
          <w:rFonts w:asciiTheme="minorHAnsi" w:hAnsiTheme="minorHAnsi"/>
        </w:rPr>
        <w:t>d’indemnisation,</w:t>
      </w:r>
      <w:r w:rsidRPr="00BF499D">
        <w:rPr>
          <w:rFonts w:asciiTheme="minorHAnsi" w:hAnsiTheme="minorHAnsi"/>
          <w:spacing w:val="-11"/>
        </w:rPr>
        <w:t xml:space="preserve"> </w:t>
      </w:r>
      <w:r w:rsidRPr="00BF499D">
        <w:rPr>
          <w:rFonts w:asciiTheme="minorHAnsi" w:hAnsiTheme="minorHAnsi"/>
        </w:rPr>
        <w:t>des</w:t>
      </w:r>
      <w:r w:rsidRPr="00BF499D">
        <w:rPr>
          <w:rFonts w:asciiTheme="minorHAnsi" w:hAnsiTheme="minorHAnsi"/>
          <w:spacing w:val="-12"/>
        </w:rPr>
        <w:t xml:space="preserve"> </w:t>
      </w:r>
      <w:r w:rsidRPr="00BF499D">
        <w:rPr>
          <w:rFonts w:asciiTheme="minorHAnsi" w:hAnsiTheme="minorHAnsi"/>
        </w:rPr>
        <w:t>réclamations,</w:t>
      </w:r>
      <w:r w:rsidRPr="00BF499D">
        <w:rPr>
          <w:rFonts w:asciiTheme="minorHAnsi" w:hAnsiTheme="minorHAnsi"/>
          <w:spacing w:val="-9"/>
        </w:rPr>
        <w:t xml:space="preserve"> </w:t>
      </w:r>
      <w:r w:rsidRPr="00BF499D">
        <w:rPr>
          <w:rFonts w:asciiTheme="minorHAnsi" w:hAnsiTheme="minorHAnsi"/>
        </w:rPr>
        <w:t>mais</w:t>
      </w:r>
      <w:r w:rsidRPr="00BF499D">
        <w:rPr>
          <w:rFonts w:asciiTheme="minorHAnsi" w:hAnsiTheme="minorHAnsi"/>
          <w:spacing w:val="-11"/>
        </w:rPr>
        <w:t xml:space="preserve"> </w:t>
      </w:r>
      <w:r w:rsidRPr="00BF499D">
        <w:rPr>
          <w:rFonts w:asciiTheme="minorHAnsi" w:hAnsiTheme="minorHAnsi"/>
        </w:rPr>
        <w:t>aussi</w:t>
      </w:r>
      <w:r w:rsidRPr="00BF499D">
        <w:rPr>
          <w:rFonts w:asciiTheme="minorHAnsi" w:hAnsiTheme="minorHAnsi"/>
          <w:spacing w:val="-12"/>
        </w:rPr>
        <w:t xml:space="preserve"> </w:t>
      </w:r>
      <w:r w:rsidRPr="00BF499D">
        <w:rPr>
          <w:rFonts w:asciiTheme="minorHAnsi" w:hAnsiTheme="minorHAnsi"/>
        </w:rPr>
        <w:t>et</w:t>
      </w:r>
      <w:r w:rsidRPr="00BF499D">
        <w:rPr>
          <w:rFonts w:asciiTheme="minorHAnsi" w:hAnsiTheme="minorHAnsi"/>
          <w:spacing w:val="-11"/>
        </w:rPr>
        <w:t xml:space="preserve"> </w:t>
      </w:r>
      <w:r w:rsidRPr="00BF499D">
        <w:rPr>
          <w:rFonts w:asciiTheme="minorHAnsi" w:hAnsiTheme="minorHAnsi"/>
        </w:rPr>
        <w:t>surtout</w:t>
      </w:r>
      <w:r w:rsidRPr="00BF499D">
        <w:rPr>
          <w:rFonts w:asciiTheme="minorHAnsi" w:hAnsiTheme="minorHAnsi"/>
          <w:spacing w:val="-11"/>
        </w:rPr>
        <w:t xml:space="preserve"> </w:t>
      </w:r>
      <w:r w:rsidRPr="00BF499D">
        <w:rPr>
          <w:rFonts w:asciiTheme="minorHAnsi" w:hAnsiTheme="minorHAnsi"/>
        </w:rPr>
        <w:t>dans</w:t>
      </w:r>
      <w:r w:rsidRPr="00BF499D">
        <w:rPr>
          <w:rFonts w:asciiTheme="minorHAnsi" w:hAnsiTheme="minorHAnsi"/>
          <w:spacing w:val="-12"/>
        </w:rPr>
        <w:t xml:space="preserve"> </w:t>
      </w:r>
      <w:r w:rsidRPr="00BF499D">
        <w:rPr>
          <w:rFonts w:asciiTheme="minorHAnsi" w:hAnsiTheme="minorHAnsi"/>
        </w:rPr>
        <w:t>le</w:t>
      </w:r>
      <w:r w:rsidRPr="00BF499D">
        <w:rPr>
          <w:rFonts w:asciiTheme="minorHAnsi" w:hAnsiTheme="minorHAnsi"/>
          <w:spacing w:val="-12"/>
        </w:rPr>
        <w:t xml:space="preserve"> </w:t>
      </w:r>
      <w:r w:rsidRPr="00BF499D">
        <w:rPr>
          <w:rFonts w:asciiTheme="minorHAnsi" w:hAnsiTheme="minorHAnsi"/>
        </w:rPr>
        <w:t>processus de maintien de l’engagement des parties prenantes tout au long du projet.</w:t>
      </w:r>
    </w:p>
    <w:p w14:paraId="317F3D87" w14:textId="77777777" w:rsidR="004F46CE" w:rsidRDefault="004F46CE" w:rsidP="00402693">
      <w:pPr>
        <w:pStyle w:val="Corpsdetexte"/>
        <w:spacing w:before="112" w:line="326" w:lineRule="auto"/>
        <w:ind w:right="3"/>
        <w:jc w:val="both"/>
        <w:rPr>
          <w:rFonts w:asciiTheme="minorHAnsi" w:hAnsiTheme="minorHAnsi"/>
        </w:rPr>
      </w:pPr>
    </w:p>
    <w:p w14:paraId="796829CC" w14:textId="77777777" w:rsidR="004F46CE" w:rsidRDefault="004F46CE" w:rsidP="00402693">
      <w:pPr>
        <w:pStyle w:val="Corpsdetexte"/>
        <w:spacing w:before="112" w:line="326" w:lineRule="auto"/>
        <w:ind w:right="3"/>
        <w:jc w:val="both"/>
        <w:rPr>
          <w:rFonts w:asciiTheme="minorHAnsi" w:hAnsiTheme="minorHAnsi"/>
        </w:rPr>
      </w:pPr>
    </w:p>
    <w:p w14:paraId="2C187B6F" w14:textId="77777777" w:rsidR="004F46CE" w:rsidRDefault="004F46CE" w:rsidP="00402693">
      <w:pPr>
        <w:pStyle w:val="Corpsdetexte"/>
        <w:spacing w:before="112" w:line="326" w:lineRule="auto"/>
        <w:ind w:right="3"/>
        <w:jc w:val="both"/>
        <w:rPr>
          <w:rFonts w:asciiTheme="minorHAnsi" w:hAnsiTheme="minorHAnsi"/>
        </w:rPr>
      </w:pPr>
    </w:p>
    <w:p w14:paraId="424422C5" w14:textId="77777777" w:rsidR="004F46CE" w:rsidRDefault="004F46CE" w:rsidP="00402693">
      <w:pPr>
        <w:pStyle w:val="Corpsdetexte"/>
        <w:spacing w:before="112" w:line="326" w:lineRule="auto"/>
        <w:ind w:right="3"/>
        <w:jc w:val="both"/>
        <w:rPr>
          <w:rFonts w:asciiTheme="minorHAnsi" w:hAnsiTheme="minorHAnsi"/>
        </w:rPr>
      </w:pPr>
      <w:r>
        <w:rPr>
          <w:rFonts w:asciiTheme="minorHAnsi" w:hAnsiTheme="minorHAnsi"/>
          <w:noProof/>
          <w:lang w:val="en-US"/>
        </w:rPr>
        <w:lastRenderedPageBreak/>
        <w:drawing>
          <wp:inline distT="0" distB="0" distL="0" distR="0" wp14:anchorId="45FF5DB9" wp14:editId="70BB6D6D">
            <wp:extent cx="6115050" cy="4181475"/>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15050" cy="4181475"/>
                    </a:xfrm>
                    <a:prstGeom prst="rect">
                      <a:avLst/>
                    </a:prstGeom>
                    <a:noFill/>
                    <a:ln w="9525">
                      <a:noFill/>
                      <a:miter lim="800000"/>
                      <a:headEnd/>
                      <a:tailEnd/>
                    </a:ln>
                  </pic:spPr>
                </pic:pic>
              </a:graphicData>
            </a:graphic>
          </wp:inline>
        </w:drawing>
      </w:r>
    </w:p>
    <w:p w14:paraId="4AF6CA6A" w14:textId="77777777" w:rsidR="004336A1" w:rsidRDefault="00287CEC">
      <w:pPr>
        <w:tabs>
          <w:tab w:val="left" w:pos="567"/>
          <w:tab w:val="left" w:pos="2268"/>
        </w:tabs>
        <w:spacing w:after="40" w:line="300" w:lineRule="auto"/>
        <w:ind w:right="-1"/>
        <w:jc w:val="center"/>
        <w:rPr>
          <w:rFonts w:asciiTheme="minorHAnsi" w:eastAsia="Times New Roman" w:hAnsiTheme="minorHAnsi" w:cstheme="minorHAnsi"/>
          <w:b/>
          <w:bCs/>
          <w:lang w:eastAsia="fr-FR"/>
        </w:rPr>
      </w:pPr>
      <w:r w:rsidRPr="001B201D">
        <w:rPr>
          <w:rFonts w:asciiTheme="minorHAnsi" w:eastAsia="Times New Roman" w:hAnsiTheme="minorHAnsi" w:cstheme="minorHAnsi"/>
          <w:b/>
          <w:bCs/>
          <w:lang w:eastAsia="fr-FR"/>
        </w:rPr>
        <w:t xml:space="preserve">Figure 3 : </w:t>
      </w:r>
      <w:r>
        <w:rPr>
          <w:rFonts w:asciiTheme="minorHAnsi" w:eastAsia="Times New Roman" w:hAnsiTheme="minorHAnsi" w:cstheme="minorHAnsi"/>
          <w:b/>
          <w:bCs/>
          <w:lang w:eastAsia="fr-FR"/>
        </w:rPr>
        <w:t>Organigramme pour la gestion du PEPP</w:t>
      </w:r>
      <w:r w:rsidRPr="001B201D">
        <w:rPr>
          <w:rFonts w:asciiTheme="minorHAnsi" w:eastAsia="Times New Roman" w:hAnsiTheme="minorHAnsi" w:cstheme="minorHAnsi"/>
          <w:b/>
          <w:bCs/>
          <w:lang w:eastAsia="fr-FR"/>
        </w:rPr>
        <w:t xml:space="preserve">  </w:t>
      </w:r>
    </w:p>
    <w:p w14:paraId="78C01F18" w14:textId="77777777" w:rsidR="00A4731A" w:rsidRPr="007462F6" w:rsidRDefault="000924EF" w:rsidP="007462F6">
      <w:pPr>
        <w:pStyle w:val="Paragraphedeliste"/>
        <w:numPr>
          <w:ilvl w:val="0"/>
          <w:numId w:val="15"/>
        </w:numPr>
        <w:tabs>
          <w:tab w:val="left" w:pos="284"/>
        </w:tabs>
        <w:spacing w:before="120" w:after="120"/>
        <w:ind w:left="0" w:right="6" w:firstLine="0"/>
        <w:outlineLvl w:val="0"/>
        <w:rPr>
          <w:rFonts w:asciiTheme="minorHAnsi" w:hAnsiTheme="minorHAnsi"/>
          <w:b/>
          <w:caps/>
          <w:color w:val="000000" w:themeColor="text1"/>
        </w:rPr>
      </w:pPr>
      <w:bookmarkStart w:id="477" w:name="_Toc134628641"/>
      <w:bookmarkStart w:id="478" w:name="_Toc134630285"/>
      <w:bookmarkStart w:id="479" w:name="_bookmark26"/>
      <w:bookmarkStart w:id="480" w:name="_Toc134113842"/>
      <w:bookmarkStart w:id="481" w:name="_Toc134115245"/>
      <w:bookmarkStart w:id="482" w:name="_Toc134116648"/>
      <w:bookmarkStart w:id="483" w:name="_Toc134118051"/>
      <w:bookmarkStart w:id="484" w:name="_Toc135133539"/>
      <w:bookmarkEnd w:id="477"/>
      <w:bookmarkEnd w:id="478"/>
      <w:bookmarkEnd w:id="479"/>
      <w:bookmarkEnd w:id="480"/>
      <w:bookmarkEnd w:id="481"/>
      <w:bookmarkEnd w:id="482"/>
      <w:bookmarkEnd w:id="483"/>
      <w:r>
        <w:rPr>
          <w:rFonts w:asciiTheme="minorHAnsi" w:hAnsiTheme="minorHAnsi"/>
          <w:b/>
          <w:caps/>
          <w:color w:val="000000" w:themeColor="text1"/>
        </w:rPr>
        <w:t>I</w:t>
      </w:r>
      <w:r w:rsidR="0061166D" w:rsidRPr="007462F6">
        <w:rPr>
          <w:rFonts w:asciiTheme="minorHAnsi" w:hAnsiTheme="minorHAnsi"/>
          <w:b/>
          <w:caps/>
          <w:color w:val="000000" w:themeColor="text1"/>
        </w:rPr>
        <w:t>DENTIFICATION DES PARTIES PRENANTES DU PROJET</w:t>
      </w:r>
      <w:bookmarkEnd w:id="484"/>
      <w:r w:rsidR="0061166D" w:rsidRPr="007462F6">
        <w:rPr>
          <w:rFonts w:asciiTheme="minorHAnsi" w:hAnsiTheme="minorHAnsi"/>
          <w:b/>
          <w:caps/>
          <w:color w:val="000000" w:themeColor="text1"/>
        </w:rPr>
        <w:tab/>
      </w:r>
    </w:p>
    <w:p w14:paraId="7D75CCB5" w14:textId="77777777" w:rsidR="00A4731A" w:rsidRDefault="00CB7A38">
      <w:pPr>
        <w:pStyle w:val="Corpsdetexte"/>
        <w:spacing w:before="239" w:line="326" w:lineRule="auto"/>
        <w:ind w:right="3"/>
        <w:jc w:val="both"/>
        <w:rPr>
          <w:rFonts w:asciiTheme="minorHAnsi" w:hAnsiTheme="minorHAnsi"/>
          <w:color w:val="000000" w:themeColor="text1"/>
        </w:rPr>
      </w:pPr>
      <w:bookmarkStart w:id="485" w:name="_bookmark27"/>
      <w:bookmarkStart w:id="486" w:name="_bookmark28"/>
      <w:bookmarkStart w:id="487" w:name="_bookmark29"/>
      <w:bookmarkEnd w:id="485"/>
      <w:bookmarkEnd w:id="486"/>
      <w:bookmarkEnd w:id="487"/>
      <w:r w:rsidRPr="00BF499D">
        <w:rPr>
          <w:rFonts w:asciiTheme="minorHAnsi" w:hAnsiTheme="minorHAnsi"/>
          <w:color w:val="000000" w:themeColor="text1"/>
        </w:rPr>
        <w:t>L'identification des parties prenantes est un élément essentiel du processus d'engagement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l'élaboration</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d'activités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mesures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pertinentes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qui tiendront compte des caractéristiques et des intérêts des parties prenantes. Une distinction est faite entre les communautés affectées, qui subiront les impacts directs et indirects du projet, et les parties prenantes institutionnelles, qui</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ont un rôle dans la gestion et l'approbation du</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projet.</w:t>
      </w:r>
    </w:p>
    <w:p w14:paraId="2B3B38A9" w14:textId="77777777" w:rsidR="001C5B86" w:rsidRPr="000924EF" w:rsidRDefault="00CB7A38" w:rsidP="000924EF">
      <w:pPr>
        <w:pStyle w:val="Titre510"/>
        <w:numPr>
          <w:ilvl w:val="1"/>
          <w:numId w:val="15"/>
        </w:numPr>
        <w:tabs>
          <w:tab w:val="left" w:pos="567"/>
        </w:tabs>
        <w:spacing w:before="101"/>
        <w:ind w:left="0" w:right="3" w:firstLine="0"/>
        <w:outlineLvl w:val="1"/>
        <w:rPr>
          <w:rFonts w:asciiTheme="minorHAnsi" w:eastAsia="Tahoma" w:hAnsiTheme="minorHAnsi" w:cs="Tahoma"/>
          <w:i w:val="0"/>
          <w:color w:val="000000" w:themeColor="text1"/>
          <w:sz w:val="22"/>
          <w:szCs w:val="22"/>
        </w:rPr>
      </w:pPr>
      <w:bookmarkStart w:id="488" w:name="_Toc135133540"/>
      <w:r w:rsidRPr="000924EF">
        <w:rPr>
          <w:rFonts w:asciiTheme="minorHAnsi" w:eastAsia="Tahoma" w:hAnsiTheme="minorHAnsi" w:cs="Tahoma"/>
          <w:i w:val="0"/>
          <w:color w:val="000000" w:themeColor="text1"/>
          <w:sz w:val="22"/>
          <w:szCs w:val="22"/>
        </w:rPr>
        <w:t xml:space="preserve">Définition </w:t>
      </w:r>
      <w:r w:rsidR="000924EF">
        <w:rPr>
          <w:rFonts w:asciiTheme="minorHAnsi" w:eastAsia="Tahoma" w:hAnsiTheme="minorHAnsi" w:cs="Tahoma"/>
          <w:i w:val="0"/>
          <w:color w:val="000000" w:themeColor="text1"/>
          <w:sz w:val="22"/>
          <w:szCs w:val="22"/>
        </w:rPr>
        <w:t xml:space="preserve">et catégories </w:t>
      </w:r>
      <w:r w:rsidRPr="000924EF">
        <w:rPr>
          <w:rFonts w:asciiTheme="minorHAnsi" w:eastAsia="Tahoma" w:hAnsiTheme="minorHAnsi" w:cs="Tahoma"/>
          <w:i w:val="0"/>
          <w:color w:val="000000" w:themeColor="text1"/>
          <w:sz w:val="22"/>
          <w:szCs w:val="22"/>
        </w:rPr>
        <w:t>des parties prenantes</w:t>
      </w:r>
      <w:bookmarkEnd w:id="488"/>
    </w:p>
    <w:p w14:paraId="19F97D72" w14:textId="77777777" w:rsidR="001C5B86" w:rsidRPr="00BF499D" w:rsidRDefault="002B0BE5" w:rsidP="000924EF">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 xml:space="preserve">Les parties prenantes du projet sont définies comme des individus, des groupes ou d'autres entités qui sont susceptibles d’affecter et/ou d'être affectés directement ou indirectement, positivement ou négativement par le Projet. En d’autres termes ce sont tous les acteurs qui ont de l’influence et/ou de l’intérêt particulier sur le cours du projet qui </w:t>
      </w:r>
      <w:r w:rsidR="00CB7A38" w:rsidRPr="00BF499D">
        <w:rPr>
          <w:rFonts w:asciiTheme="minorHAnsi" w:hAnsiTheme="minorHAnsi"/>
          <w:color w:val="000000" w:themeColor="text1"/>
        </w:rPr>
        <w:t>:</w:t>
      </w:r>
    </w:p>
    <w:p w14:paraId="134E2DEC" w14:textId="77777777" w:rsidR="001C5B86" w:rsidRPr="00BF499D" w:rsidRDefault="00CB7A38" w:rsidP="000924EF">
      <w:pPr>
        <w:pStyle w:val="Paragraphedeliste"/>
        <w:numPr>
          <w:ilvl w:val="0"/>
          <w:numId w:val="45"/>
        </w:numPr>
        <w:tabs>
          <w:tab w:val="left" w:pos="1649"/>
        </w:tabs>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 xml:space="preserve">Peuvent avoir un intérêt dans le projet (« parties </w:t>
      </w:r>
      <w:r w:rsidRPr="000924EF">
        <w:rPr>
          <w:rFonts w:asciiTheme="minorHAnsi" w:hAnsiTheme="minorHAnsi"/>
          <w:color w:val="000000" w:themeColor="text1"/>
          <w:u w:val="single"/>
        </w:rPr>
        <w:t>intéressées</w:t>
      </w:r>
      <w:r w:rsidRPr="00BF499D">
        <w:rPr>
          <w:rFonts w:asciiTheme="minorHAnsi" w:hAnsiTheme="minorHAnsi"/>
          <w:color w:val="000000" w:themeColor="text1"/>
        </w:rPr>
        <w:t xml:space="preserve"> »). Elles comprennent des individus</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groupes</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ayant</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un</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intérêt</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dans</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qui</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ont</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potentiel</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d'influencer les résultats du Projet de quelque manière que ce soit. Cette catégorie englobe par exemple</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autorités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gouvernementales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locales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nationales, les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politiques, les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médias, les responsables religieux, les groupes et organisations de la société civile avec leurs intérêts spéciaux, les entreprises, les syndicats des transporteurs, etc. ;</w:t>
      </w:r>
    </w:p>
    <w:p w14:paraId="3944705B" w14:textId="77777777" w:rsidR="001C5B86" w:rsidRPr="00BF499D" w:rsidRDefault="00CB7A38" w:rsidP="000924EF">
      <w:pPr>
        <w:pStyle w:val="Paragraphedeliste"/>
        <w:numPr>
          <w:ilvl w:val="0"/>
          <w:numId w:val="45"/>
        </w:numPr>
        <w:tabs>
          <w:tab w:val="left" w:pos="1649"/>
        </w:tabs>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Sont</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impactés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susceptibles</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d'être</w:t>
      </w:r>
      <w:r w:rsidRPr="00BF499D">
        <w:rPr>
          <w:rFonts w:asciiTheme="minorHAnsi" w:hAnsiTheme="minorHAnsi"/>
          <w:color w:val="000000" w:themeColor="text1"/>
          <w:spacing w:val="-6"/>
        </w:rPr>
        <w:t xml:space="preserve"> </w:t>
      </w:r>
      <w:r w:rsidRPr="000924EF">
        <w:rPr>
          <w:rFonts w:asciiTheme="minorHAnsi" w:hAnsiTheme="minorHAnsi"/>
          <w:color w:val="000000" w:themeColor="text1"/>
          <w:u w:val="single"/>
        </w:rPr>
        <w:t>affecté</w:t>
      </w:r>
      <w:r w:rsidR="000924EF" w:rsidRPr="000924EF">
        <w:rPr>
          <w:rFonts w:asciiTheme="minorHAnsi" w:hAnsiTheme="minorHAnsi"/>
          <w:color w:val="000000" w:themeColor="text1"/>
          <w:u w:val="single"/>
        </w:rPr>
        <w:t>e</w:t>
      </w:r>
      <w:r w:rsidRPr="000924EF">
        <w:rPr>
          <w:rFonts w:asciiTheme="minorHAnsi" w:hAnsiTheme="minorHAnsi"/>
          <w:color w:val="000000" w:themeColor="text1"/>
          <w:u w:val="single"/>
        </w:rPr>
        <w:t>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directement</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indirectement,</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positivement ou négativement par le Projet en raison de ses effets réels ou des risques qu’il peut présenter</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pour</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milieu</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biophysique,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santé,</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sécurité,</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pratiques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culturelles,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bien- être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moyens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subsistance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ces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personnes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(également</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connu</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sous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nom</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 parties affectées ».</w:t>
      </w:r>
    </w:p>
    <w:p w14:paraId="119720B0" w14:textId="77777777" w:rsidR="001C5B86" w:rsidRPr="00BF499D" w:rsidRDefault="00CB7A38" w:rsidP="000924EF">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lastRenderedPageBreak/>
        <w:t>Toutefois, pour une bonne collaboration du projet avec les parties prenantes, durant toute la durée de vie de ce dernier, il est crucial de procéder à une identification de personnes au sein des groupes à même d’agir en qualité de représentants légitimes de leurs groupes respectifs, c'est-à-dire les personnes auxquelles les membres du groupe ont confié leurs intérêts.</w:t>
      </w:r>
    </w:p>
    <w:p w14:paraId="6DCDBA4E" w14:textId="77777777" w:rsidR="001C5B86" w:rsidRDefault="00CB7A38" w:rsidP="000924EF">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Par ailleurs, ces représentants identifiés peuvent, d’une part, fournir au projet des informations utiles sur les contextes locaux, et d’autre part, constituer le principal canal de diffusion de l’information sur le Projet auprès des communautés.</w:t>
      </w:r>
      <w:r w:rsidR="000924EF">
        <w:rPr>
          <w:rFonts w:asciiTheme="minorHAnsi" w:hAnsiTheme="minorHAnsi"/>
          <w:color w:val="000000" w:themeColor="text1"/>
        </w:rPr>
        <w:t xml:space="preserve"> </w:t>
      </w:r>
      <w:r w:rsidRPr="00BF499D">
        <w:rPr>
          <w:rFonts w:asciiTheme="minorHAnsi" w:hAnsiTheme="minorHAnsi"/>
          <w:color w:val="000000" w:themeColor="text1"/>
        </w:rPr>
        <w:t>La légitimité de ces représentants découle à la fois de leur statut d'élu officiel et de leur statut social et largement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soutenu au sein de</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la communauté qui leur</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permet d'agir en tant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que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points de contact dans l'interaction entre le projet et ses parties prenantes.</w:t>
      </w:r>
    </w:p>
    <w:p w14:paraId="08712F49" w14:textId="77777777" w:rsidR="000924EF" w:rsidRPr="00BF499D" w:rsidRDefault="000924EF" w:rsidP="000924EF">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Pour les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besoins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l’analyse, ces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prenantes ont été regroupées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dans les trois catégories suivantes :</w:t>
      </w:r>
    </w:p>
    <w:p w14:paraId="792FBB30" w14:textId="77777777" w:rsidR="000924EF" w:rsidRPr="00BF499D" w:rsidRDefault="000924EF" w:rsidP="000924EF">
      <w:pPr>
        <w:pStyle w:val="Paragraphedeliste"/>
        <w:numPr>
          <w:ilvl w:val="0"/>
          <w:numId w:val="11"/>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Les parties affectées - personnes, groupes et autres entités dans la zone du projet qui sont directement</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impactées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(effectivement</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potentiellement,</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positivement</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négativement)</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par le projet et / ou qui ont été identifiées comme les plus susceptibles d'être affectées par le projet et qui doivent être étroitement impliquées dans l'identification des impacts et de leur importance, ainsi que</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dans la prise de</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décision sur les mesures d'atténuation et de</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gestion</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w:t>
      </w:r>
    </w:p>
    <w:p w14:paraId="372D1F11" w14:textId="77777777" w:rsidR="000924EF" w:rsidRPr="00BF499D" w:rsidRDefault="000924EF" w:rsidP="000924EF">
      <w:pPr>
        <w:pStyle w:val="Paragraphedeliste"/>
        <w:numPr>
          <w:ilvl w:val="0"/>
          <w:numId w:val="11"/>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Les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intéressées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individus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groupes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entités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qui</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pourraient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ne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pas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ressentir directement les impacts du Projet mais qui considèrent ou perçoivent leurs intérêts comme étant</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affectés</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par</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qui</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pourraient</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affecter</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le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processus</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sa</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mise en œuvre d'une manière ou d'une autre et ;</w:t>
      </w:r>
    </w:p>
    <w:p w14:paraId="590DA81D" w14:textId="77777777" w:rsidR="000924EF" w:rsidRPr="00BF499D" w:rsidRDefault="000924EF" w:rsidP="000924EF">
      <w:pPr>
        <w:pStyle w:val="Paragraphedeliste"/>
        <w:numPr>
          <w:ilvl w:val="0"/>
          <w:numId w:val="11"/>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Les groupes vulnérables - Personnes susceptibles d'être touchées de manière disproportionnée ou davantage défavorisées par le Projet par rapport à d'autres groupes en raison de leur vulnérabilité et cela peut nécessiter des efforts d'engagement spéciaux pour assurer leur représentation égale dans le processus de consultation et de prise de décision associé au projet.</w:t>
      </w:r>
    </w:p>
    <w:p w14:paraId="7BF751AC" w14:textId="77777777" w:rsidR="001C5B86" w:rsidRPr="000924EF" w:rsidRDefault="000924EF" w:rsidP="000924EF">
      <w:pPr>
        <w:pStyle w:val="Titre510"/>
        <w:numPr>
          <w:ilvl w:val="1"/>
          <w:numId w:val="15"/>
        </w:numPr>
        <w:tabs>
          <w:tab w:val="left" w:pos="567"/>
        </w:tabs>
        <w:spacing w:before="101"/>
        <w:ind w:left="0" w:right="3" w:firstLine="0"/>
        <w:outlineLvl w:val="1"/>
        <w:rPr>
          <w:rFonts w:asciiTheme="minorHAnsi" w:eastAsia="Tahoma" w:hAnsiTheme="minorHAnsi" w:cs="Tahoma"/>
          <w:i w:val="0"/>
          <w:color w:val="000000" w:themeColor="text1"/>
          <w:sz w:val="22"/>
          <w:szCs w:val="22"/>
        </w:rPr>
      </w:pPr>
      <w:bookmarkStart w:id="489" w:name="_bookmark30"/>
      <w:bookmarkStart w:id="490" w:name="_Toc135133541"/>
      <w:bookmarkEnd w:id="489"/>
      <w:r>
        <w:rPr>
          <w:rFonts w:asciiTheme="minorHAnsi" w:eastAsia="Tahoma" w:hAnsiTheme="minorHAnsi" w:cs="Tahoma"/>
          <w:i w:val="0"/>
          <w:color w:val="000000" w:themeColor="text1"/>
          <w:sz w:val="22"/>
          <w:szCs w:val="22"/>
        </w:rPr>
        <w:t>Processus d’i</w:t>
      </w:r>
      <w:r w:rsidR="00CB7A38" w:rsidRPr="000924EF">
        <w:rPr>
          <w:rFonts w:asciiTheme="minorHAnsi" w:eastAsia="Tahoma" w:hAnsiTheme="minorHAnsi" w:cs="Tahoma"/>
          <w:i w:val="0"/>
          <w:color w:val="000000" w:themeColor="text1"/>
          <w:sz w:val="22"/>
          <w:szCs w:val="22"/>
        </w:rPr>
        <w:t>dentification des parties prenantes</w:t>
      </w:r>
      <w:bookmarkEnd w:id="490"/>
    </w:p>
    <w:p w14:paraId="5A053E53" w14:textId="77777777" w:rsidR="001C5B86" w:rsidRPr="00BF499D" w:rsidRDefault="00CB7A38">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Aux</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fins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d'un</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engagement</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efficace</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personnalisé,</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du</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sont identifiées afin de comprendre leurs besoins, leurs préoccupations et leurs attentes en termes de participation, ainsi que leurs priorités et leurs objectifs concernant le projet.</w:t>
      </w:r>
    </w:p>
    <w:p w14:paraId="1634E653" w14:textId="77777777" w:rsidR="007E1817" w:rsidRPr="00BF499D" w:rsidRDefault="007E1817" w:rsidP="006B07ED">
      <w:pPr>
        <w:pStyle w:val="Corpsdetexte"/>
        <w:spacing w:line="300" w:lineRule="auto"/>
        <w:ind w:right="6"/>
        <w:jc w:val="both"/>
        <w:rPr>
          <w:rFonts w:asciiTheme="minorHAnsi" w:hAnsiTheme="minorHAnsi"/>
        </w:rPr>
      </w:pPr>
      <w:bookmarkStart w:id="491" w:name="_bookmark31"/>
      <w:bookmarkEnd w:id="491"/>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parties</w:t>
      </w:r>
      <w:r w:rsidRPr="00BF499D">
        <w:rPr>
          <w:rFonts w:asciiTheme="minorHAnsi" w:hAnsiTheme="minorHAnsi"/>
          <w:spacing w:val="-5"/>
        </w:rPr>
        <w:t xml:space="preserve"> </w:t>
      </w:r>
      <w:r w:rsidRPr="00BF499D">
        <w:rPr>
          <w:rFonts w:asciiTheme="minorHAnsi" w:hAnsiTheme="minorHAnsi"/>
        </w:rPr>
        <w:t>prenantes</w:t>
      </w:r>
      <w:r w:rsidRPr="00BF499D">
        <w:rPr>
          <w:rFonts w:asciiTheme="minorHAnsi" w:hAnsiTheme="minorHAnsi"/>
          <w:spacing w:val="-2"/>
        </w:rPr>
        <w:t xml:space="preserve"> </w:t>
      </w:r>
      <w:r w:rsidRPr="00BF499D">
        <w:rPr>
          <w:rFonts w:asciiTheme="minorHAnsi" w:hAnsiTheme="minorHAnsi"/>
        </w:rPr>
        <w:t>sont</w:t>
      </w:r>
      <w:r w:rsidRPr="00BF499D">
        <w:rPr>
          <w:rFonts w:asciiTheme="minorHAnsi" w:hAnsiTheme="minorHAnsi"/>
          <w:spacing w:val="-3"/>
        </w:rPr>
        <w:t xml:space="preserve"> </w:t>
      </w:r>
      <w:r w:rsidRPr="00BF499D">
        <w:rPr>
          <w:rFonts w:asciiTheme="minorHAnsi" w:hAnsiTheme="minorHAnsi"/>
        </w:rPr>
        <w:t>identifiées</w:t>
      </w:r>
      <w:r w:rsidRPr="00BF499D">
        <w:rPr>
          <w:rFonts w:asciiTheme="minorHAnsi" w:hAnsiTheme="minorHAnsi"/>
          <w:spacing w:val="-4"/>
        </w:rPr>
        <w:t xml:space="preserve"> </w:t>
      </w:r>
      <w:r w:rsidRPr="00BF499D">
        <w:rPr>
          <w:rFonts w:asciiTheme="minorHAnsi" w:hAnsiTheme="minorHAnsi"/>
        </w:rPr>
        <w:t>suivant</w:t>
      </w:r>
      <w:r w:rsidRPr="00BF499D">
        <w:rPr>
          <w:rFonts w:asciiTheme="minorHAnsi" w:hAnsiTheme="minorHAnsi"/>
          <w:spacing w:val="-4"/>
        </w:rPr>
        <w:t xml:space="preserve"> </w:t>
      </w:r>
      <w:r w:rsidRPr="00BF499D">
        <w:rPr>
          <w:rFonts w:asciiTheme="minorHAnsi" w:hAnsiTheme="minorHAnsi"/>
        </w:rPr>
        <w:t>plusieurs</w:t>
      </w:r>
      <w:r w:rsidRPr="00BF499D">
        <w:rPr>
          <w:rFonts w:asciiTheme="minorHAnsi" w:hAnsiTheme="minorHAnsi"/>
          <w:spacing w:val="-4"/>
        </w:rPr>
        <w:t xml:space="preserve"> </w:t>
      </w:r>
      <w:r w:rsidRPr="00BF499D">
        <w:rPr>
          <w:rFonts w:asciiTheme="minorHAnsi" w:hAnsiTheme="minorHAnsi"/>
        </w:rPr>
        <w:t>critères</w:t>
      </w:r>
      <w:r w:rsidRPr="00BF499D">
        <w:rPr>
          <w:rFonts w:asciiTheme="minorHAnsi" w:hAnsiTheme="minorHAnsi"/>
          <w:spacing w:val="-4"/>
        </w:rPr>
        <w:t xml:space="preserve"> </w:t>
      </w:r>
      <w:r w:rsidRPr="00BF499D">
        <w:rPr>
          <w:rFonts w:asciiTheme="minorHAnsi" w:hAnsiTheme="minorHAnsi"/>
          <w:spacing w:val="-10"/>
        </w:rPr>
        <w:t>:</w:t>
      </w:r>
    </w:p>
    <w:p w14:paraId="0674AE69" w14:textId="77777777" w:rsidR="00C80C17" w:rsidRDefault="007E1817" w:rsidP="00127546">
      <w:pPr>
        <w:pStyle w:val="Paragraphedeliste"/>
        <w:numPr>
          <w:ilvl w:val="0"/>
          <w:numId w:val="414"/>
        </w:numPr>
        <w:spacing w:line="300" w:lineRule="auto"/>
        <w:ind w:left="993" w:right="6" w:hanging="284"/>
        <w:jc w:val="left"/>
        <w:rPr>
          <w:rFonts w:asciiTheme="minorHAnsi" w:hAnsiTheme="minorHAnsi"/>
        </w:rPr>
      </w:pPr>
      <w:r w:rsidRPr="00BF499D">
        <w:rPr>
          <w:rFonts w:asciiTheme="minorHAnsi" w:hAnsiTheme="minorHAnsi"/>
        </w:rPr>
        <w:t>la</w:t>
      </w:r>
      <w:r w:rsidRPr="00BF499D">
        <w:rPr>
          <w:rFonts w:asciiTheme="minorHAnsi" w:hAnsiTheme="minorHAnsi"/>
          <w:spacing w:val="-1"/>
        </w:rPr>
        <w:t xml:space="preserve"> </w:t>
      </w:r>
      <w:r w:rsidRPr="00BF499D">
        <w:rPr>
          <w:rFonts w:asciiTheme="minorHAnsi" w:hAnsiTheme="minorHAnsi"/>
        </w:rPr>
        <w:t>nature</w:t>
      </w:r>
      <w:r w:rsidRPr="00BF499D">
        <w:rPr>
          <w:rFonts w:asciiTheme="minorHAnsi" w:hAnsiTheme="minorHAnsi"/>
          <w:spacing w:val="-3"/>
        </w:rPr>
        <w:t xml:space="preserve"> </w:t>
      </w:r>
      <w:r w:rsidRPr="00BF499D">
        <w:rPr>
          <w:rFonts w:asciiTheme="minorHAnsi" w:hAnsiTheme="minorHAnsi"/>
        </w:rPr>
        <w:t xml:space="preserve">des </w:t>
      </w:r>
      <w:r w:rsidRPr="00BF499D">
        <w:rPr>
          <w:rFonts w:asciiTheme="minorHAnsi" w:hAnsiTheme="minorHAnsi"/>
          <w:spacing w:val="-2"/>
        </w:rPr>
        <w:t>activités,</w:t>
      </w:r>
    </w:p>
    <w:p w14:paraId="4553A4B9" w14:textId="77777777" w:rsidR="00C80C17" w:rsidRDefault="007E1817" w:rsidP="00127546">
      <w:pPr>
        <w:pStyle w:val="Paragraphedeliste"/>
        <w:numPr>
          <w:ilvl w:val="0"/>
          <w:numId w:val="414"/>
        </w:numPr>
        <w:spacing w:line="300" w:lineRule="auto"/>
        <w:ind w:left="993" w:right="6" w:hanging="284"/>
        <w:jc w:val="left"/>
        <w:rPr>
          <w:rFonts w:asciiTheme="minorHAnsi" w:hAnsiTheme="minorHAnsi"/>
        </w:rPr>
      </w:pPr>
      <w:r w:rsidRPr="00BF499D">
        <w:rPr>
          <w:rFonts w:asciiTheme="minorHAnsi" w:hAnsiTheme="minorHAnsi"/>
        </w:rPr>
        <w:t>les zones d’influence du projet, c’est-à-dire les zones géographiques dans lesquelles le projet risque de causer des impacts, et par conséquent les environs dans lesquels les personnes et les groupes pourraient être affectés.</w:t>
      </w:r>
    </w:p>
    <w:p w14:paraId="34E317FD" w14:textId="77777777" w:rsidR="00C80C17" w:rsidRDefault="007E1817" w:rsidP="00127546">
      <w:pPr>
        <w:pStyle w:val="Paragraphedeliste"/>
        <w:numPr>
          <w:ilvl w:val="0"/>
          <w:numId w:val="414"/>
        </w:numPr>
        <w:spacing w:line="300" w:lineRule="auto"/>
        <w:ind w:left="993" w:right="6" w:hanging="284"/>
        <w:jc w:val="left"/>
        <w:rPr>
          <w:rFonts w:asciiTheme="minorHAnsi" w:hAnsiTheme="minorHAnsi"/>
        </w:rPr>
      </w:pPr>
      <w:r w:rsidRPr="00BF499D">
        <w:rPr>
          <w:rFonts w:asciiTheme="minorHAnsi" w:hAnsiTheme="minorHAnsi"/>
        </w:rPr>
        <w:t>la nature des impacts éventuels, et par conséquent, les types d’individus, de groupes d’individus,</w:t>
      </w:r>
      <w:r w:rsidRPr="00BF499D">
        <w:rPr>
          <w:rFonts w:asciiTheme="minorHAnsi" w:hAnsiTheme="minorHAnsi"/>
          <w:spacing w:val="-14"/>
        </w:rPr>
        <w:t xml:space="preserve"> </w:t>
      </w:r>
      <w:r w:rsidRPr="00BF499D">
        <w:rPr>
          <w:rFonts w:asciiTheme="minorHAnsi" w:hAnsiTheme="minorHAnsi"/>
        </w:rPr>
        <w:t>d’institutions</w:t>
      </w:r>
      <w:r w:rsidRPr="00BF499D">
        <w:rPr>
          <w:rFonts w:asciiTheme="minorHAnsi" w:hAnsiTheme="minorHAnsi"/>
          <w:spacing w:val="-14"/>
        </w:rPr>
        <w:t xml:space="preserve"> </w:t>
      </w:r>
      <w:r w:rsidRPr="00BF499D">
        <w:rPr>
          <w:rFonts w:asciiTheme="minorHAnsi" w:hAnsiTheme="minorHAnsi"/>
        </w:rPr>
        <w:t>gouvernementales</w:t>
      </w:r>
      <w:r w:rsidRPr="00BF499D">
        <w:rPr>
          <w:rFonts w:asciiTheme="minorHAnsi" w:hAnsiTheme="minorHAnsi"/>
          <w:spacing w:val="-13"/>
        </w:rPr>
        <w:t xml:space="preserve"> </w:t>
      </w:r>
      <w:r w:rsidRPr="00BF499D">
        <w:rPr>
          <w:rFonts w:asciiTheme="minorHAnsi" w:hAnsiTheme="minorHAnsi"/>
        </w:rPr>
        <w:t>ou</w:t>
      </w:r>
      <w:r w:rsidRPr="00BF499D">
        <w:rPr>
          <w:rFonts w:asciiTheme="minorHAnsi" w:hAnsiTheme="minorHAnsi"/>
          <w:spacing w:val="-14"/>
        </w:rPr>
        <w:t xml:space="preserve"> </w:t>
      </w:r>
      <w:r w:rsidRPr="00BF499D">
        <w:rPr>
          <w:rFonts w:asciiTheme="minorHAnsi" w:hAnsiTheme="minorHAnsi"/>
        </w:rPr>
        <w:t>non</w:t>
      </w:r>
      <w:r w:rsidRPr="00BF499D">
        <w:rPr>
          <w:rFonts w:asciiTheme="minorHAnsi" w:hAnsiTheme="minorHAnsi"/>
          <w:spacing w:val="-13"/>
        </w:rPr>
        <w:t xml:space="preserve"> </w:t>
      </w:r>
      <w:r w:rsidRPr="00BF499D">
        <w:rPr>
          <w:rFonts w:asciiTheme="minorHAnsi" w:hAnsiTheme="minorHAnsi"/>
        </w:rPr>
        <w:t>gouvernementales</w:t>
      </w:r>
      <w:r w:rsidRPr="00BF499D">
        <w:rPr>
          <w:rFonts w:asciiTheme="minorHAnsi" w:hAnsiTheme="minorHAnsi"/>
          <w:spacing w:val="-14"/>
        </w:rPr>
        <w:t xml:space="preserve"> </w:t>
      </w:r>
      <w:r w:rsidRPr="00BF499D">
        <w:rPr>
          <w:rFonts w:asciiTheme="minorHAnsi" w:hAnsiTheme="minorHAnsi"/>
        </w:rPr>
        <w:t>qui</w:t>
      </w:r>
      <w:r w:rsidRPr="00BF499D">
        <w:rPr>
          <w:rFonts w:asciiTheme="minorHAnsi" w:hAnsiTheme="minorHAnsi"/>
          <w:spacing w:val="-13"/>
        </w:rPr>
        <w:t xml:space="preserve"> </w:t>
      </w:r>
      <w:r w:rsidRPr="00BF499D">
        <w:rPr>
          <w:rFonts w:asciiTheme="minorHAnsi" w:hAnsiTheme="minorHAnsi"/>
        </w:rPr>
        <w:t>peuvent</w:t>
      </w:r>
      <w:r w:rsidRPr="00BF499D">
        <w:rPr>
          <w:rFonts w:asciiTheme="minorHAnsi" w:hAnsiTheme="minorHAnsi"/>
          <w:spacing w:val="-14"/>
        </w:rPr>
        <w:t xml:space="preserve"> </w:t>
      </w:r>
      <w:r w:rsidRPr="00BF499D">
        <w:rPr>
          <w:rFonts w:asciiTheme="minorHAnsi" w:hAnsiTheme="minorHAnsi"/>
        </w:rPr>
        <w:t>avoir un intérêt sur le sujet,</w:t>
      </w:r>
    </w:p>
    <w:p w14:paraId="071C0308" w14:textId="77777777" w:rsidR="00C80C17" w:rsidRDefault="007E1817" w:rsidP="00127546">
      <w:pPr>
        <w:pStyle w:val="Paragraphedeliste"/>
        <w:numPr>
          <w:ilvl w:val="0"/>
          <w:numId w:val="414"/>
        </w:numPr>
        <w:spacing w:line="300" w:lineRule="auto"/>
        <w:ind w:left="993" w:right="6" w:hanging="284"/>
        <w:jc w:val="left"/>
        <w:rPr>
          <w:rFonts w:asciiTheme="minorHAnsi" w:hAnsiTheme="minorHAnsi"/>
        </w:rPr>
      </w:pP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rPr>
        <w:t>intérêts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1"/>
        </w:rPr>
        <w:t xml:space="preserve"> </w:t>
      </w:r>
      <w:r w:rsidRPr="00BF499D">
        <w:rPr>
          <w:rFonts w:asciiTheme="minorHAnsi" w:hAnsiTheme="minorHAnsi"/>
        </w:rPr>
        <w:t>attentes</w:t>
      </w:r>
      <w:r w:rsidRPr="00BF499D">
        <w:rPr>
          <w:rFonts w:asciiTheme="minorHAnsi" w:hAnsiTheme="minorHAnsi"/>
          <w:spacing w:val="-2"/>
        </w:rPr>
        <w:t xml:space="preserve"> </w:t>
      </w:r>
      <w:r w:rsidRPr="00BF499D">
        <w:rPr>
          <w:rFonts w:asciiTheme="minorHAnsi" w:hAnsiTheme="minorHAnsi"/>
        </w:rPr>
        <w:t>des</w:t>
      </w:r>
      <w:r w:rsidRPr="00BF499D">
        <w:rPr>
          <w:rFonts w:asciiTheme="minorHAnsi" w:hAnsiTheme="minorHAnsi"/>
          <w:spacing w:val="-1"/>
        </w:rPr>
        <w:t xml:space="preserve"> </w:t>
      </w:r>
      <w:r w:rsidRPr="00BF499D">
        <w:rPr>
          <w:rFonts w:asciiTheme="minorHAnsi" w:hAnsiTheme="minorHAnsi"/>
        </w:rPr>
        <w:t>parties</w:t>
      </w:r>
      <w:r w:rsidRPr="00BF499D">
        <w:rPr>
          <w:rFonts w:asciiTheme="minorHAnsi" w:hAnsiTheme="minorHAnsi"/>
          <w:spacing w:val="-4"/>
        </w:rPr>
        <w:t xml:space="preserve"> </w:t>
      </w:r>
      <w:r w:rsidRPr="00BF499D">
        <w:rPr>
          <w:rFonts w:asciiTheme="minorHAnsi" w:hAnsiTheme="minorHAnsi"/>
        </w:rPr>
        <w:t>prenantes</w:t>
      </w:r>
      <w:r w:rsidRPr="00BF499D">
        <w:rPr>
          <w:rFonts w:asciiTheme="minorHAnsi" w:hAnsiTheme="minorHAnsi"/>
          <w:spacing w:val="-3"/>
        </w:rPr>
        <w:t xml:space="preserve"> </w:t>
      </w:r>
      <w:r w:rsidRPr="00BF499D">
        <w:rPr>
          <w:rFonts w:asciiTheme="minorHAnsi" w:hAnsiTheme="minorHAnsi"/>
        </w:rPr>
        <w:t>du</w:t>
      </w:r>
      <w:r w:rsidRPr="00BF499D">
        <w:rPr>
          <w:rFonts w:asciiTheme="minorHAnsi" w:hAnsiTheme="minorHAnsi"/>
          <w:spacing w:val="-1"/>
        </w:rPr>
        <w:t xml:space="preserve"> </w:t>
      </w:r>
      <w:r w:rsidRPr="00BF499D">
        <w:rPr>
          <w:rFonts w:asciiTheme="minorHAnsi" w:hAnsiTheme="minorHAnsi"/>
        </w:rPr>
        <w:t>projet</w:t>
      </w:r>
      <w:r w:rsidRPr="00BF499D">
        <w:rPr>
          <w:rFonts w:asciiTheme="minorHAnsi" w:hAnsiTheme="minorHAnsi"/>
          <w:spacing w:val="-4"/>
        </w:rPr>
        <w:t>.</w:t>
      </w:r>
    </w:p>
    <w:p w14:paraId="58ACED45" w14:textId="77777777" w:rsidR="007E1817" w:rsidRPr="00BF499D" w:rsidRDefault="007E1817" w:rsidP="0057220C">
      <w:pPr>
        <w:pStyle w:val="Corpsdetexte"/>
        <w:spacing w:line="300" w:lineRule="auto"/>
        <w:ind w:right="6"/>
        <w:rPr>
          <w:rFonts w:asciiTheme="minorHAnsi" w:hAnsiTheme="minorHAnsi"/>
        </w:rPr>
      </w:pPr>
      <w:r w:rsidRPr="00BF499D">
        <w:rPr>
          <w:rFonts w:asciiTheme="minorHAnsi" w:hAnsiTheme="minorHAnsi"/>
        </w:rPr>
        <w:t>L’identification de toutes les parties prenantes est une nécessité, parce qu’elles peuvent jouer un rôle important dans la mise en œuvre du Projet (bénéfices, opportunités et risques sociaux, économiques, environnementaux, etc.).</w:t>
      </w:r>
    </w:p>
    <w:p w14:paraId="7D176613" w14:textId="77777777" w:rsidR="007E1817" w:rsidRPr="00BF499D" w:rsidRDefault="007E1817" w:rsidP="006D5C93">
      <w:pPr>
        <w:pStyle w:val="Corpsdetexte"/>
        <w:spacing w:line="300" w:lineRule="auto"/>
        <w:ind w:right="6"/>
        <w:jc w:val="both"/>
        <w:rPr>
          <w:rFonts w:asciiTheme="minorHAnsi" w:hAnsiTheme="minorHAnsi"/>
        </w:rPr>
      </w:pPr>
      <w:r w:rsidRPr="00BF499D">
        <w:rPr>
          <w:rFonts w:asciiTheme="minorHAnsi" w:hAnsiTheme="minorHAnsi"/>
        </w:rPr>
        <w:t xml:space="preserve">La liste des parties prenantes présentée est établie sur la base des informations actuelles du Projet et contenues dans les rapports d’études techniques et d’évaluation environnementale et </w:t>
      </w:r>
      <w:r w:rsidR="005D4EDA" w:rsidRPr="00127546">
        <w:rPr>
          <w:rFonts w:asciiTheme="minorHAnsi" w:hAnsiTheme="minorHAnsi"/>
        </w:rPr>
        <w:t xml:space="preserve">sociale. Elle a été complétée lors des consultations. Cette liste est susceptible d’évoluer en fonction du cycle de projet et des faits et actes qui se produiront. L’UCP devra alors procéder à sa mise à jour </w:t>
      </w:r>
      <w:r w:rsidRPr="00BF499D">
        <w:rPr>
          <w:rFonts w:asciiTheme="minorHAnsi" w:hAnsiTheme="minorHAnsi"/>
        </w:rPr>
        <w:t>régulière,</w:t>
      </w:r>
      <w:r w:rsidR="005D4EDA" w:rsidRPr="00127546">
        <w:rPr>
          <w:rFonts w:asciiTheme="minorHAnsi" w:hAnsiTheme="minorHAnsi"/>
        </w:rPr>
        <w:t xml:space="preserve"> </w:t>
      </w:r>
      <w:r w:rsidRPr="00BF499D">
        <w:rPr>
          <w:rFonts w:asciiTheme="minorHAnsi" w:hAnsiTheme="minorHAnsi"/>
        </w:rPr>
        <w:t xml:space="preserve">car l’identification se </w:t>
      </w:r>
      <w:r w:rsidRPr="00BF499D">
        <w:rPr>
          <w:rFonts w:asciiTheme="minorHAnsi" w:hAnsiTheme="minorHAnsi"/>
        </w:rPr>
        <w:lastRenderedPageBreak/>
        <w:t>fera de façon continue tout au long du</w:t>
      </w:r>
      <w:r w:rsidR="005D4EDA" w:rsidRPr="00127546">
        <w:rPr>
          <w:rFonts w:asciiTheme="minorHAnsi" w:hAnsiTheme="minorHAnsi"/>
        </w:rPr>
        <w:t xml:space="preserve"> </w:t>
      </w:r>
      <w:r w:rsidRPr="00BF499D">
        <w:rPr>
          <w:rFonts w:asciiTheme="minorHAnsi" w:hAnsiTheme="minorHAnsi"/>
        </w:rPr>
        <w:t>projet.</w:t>
      </w:r>
    </w:p>
    <w:p w14:paraId="05B3EA55" w14:textId="77777777" w:rsidR="006D5C93" w:rsidRDefault="007E1817" w:rsidP="006B07ED">
      <w:pPr>
        <w:pStyle w:val="Corpsdetexte"/>
        <w:spacing w:line="300" w:lineRule="auto"/>
        <w:ind w:right="6"/>
        <w:jc w:val="both"/>
        <w:rPr>
          <w:rFonts w:asciiTheme="minorHAnsi" w:hAnsiTheme="minorHAnsi"/>
        </w:rPr>
      </w:pPr>
      <w:r w:rsidRPr="00BF499D">
        <w:rPr>
          <w:rFonts w:asciiTheme="minorHAnsi" w:hAnsiTheme="minorHAnsi"/>
        </w:rPr>
        <w:t xml:space="preserve">A ce stade, les 3 catégories de parties prenantes suivantes ont été </w:t>
      </w:r>
      <w:r w:rsidR="00F21F40" w:rsidRPr="00BF499D">
        <w:rPr>
          <w:rFonts w:asciiTheme="minorHAnsi" w:hAnsiTheme="minorHAnsi"/>
        </w:rPr>
        <w:t>identifiées</w:t>
      </w:r>
      <w:r w:rsidRPr="00BF499D">
        <w:rPr>
          <w:rFonts w:asciiTheme="minorHAnsi" w:hAnsiTheme="minorHAnsi"/>
        </w:rPr>
        <w:t xml:space="preserve"> : </w:t>
      </w:r>
    </w:p>
    <w:p w14:paraId="62316311" w14:textId="77777777" w:rsidR="00C80C17" w:rsidRDefault="007E1817" w:rsidP="00127546">
      <w:pPr>
        <w:pStyle w:val="Corpsdetexte"/>
        <w:numPr>
          <w:ilvl w:val="0"/>
          <w:numId w:val="415"/>
        </w:numPr>
        <w:spacing w:line="300" w:lineRule="auto"/>
        <w:ind w:right="6" w:hanging="371"/>
        <w:jc w:val="both"/>
        <w:rPr>
          <w:rFonts w:asciiTheme="minorHAnsi" w:hAnsiTheme="minorHAnsi"/>
        </w:rPr>
      </w:pPr>
      <w:r w:rsidRPr="00BF499D">
        <w:rPr>
          <w:rFonts w:asciiTheme="minorHAnsi" w:hAnsiTheme="minorHAnsi"/>
        </w:rPr>
        <w:t xml:space="preserve">Les parties prenantes affectées ; </w:t>
      </w:r>
    </w:p>
    <w:p w14:paraId="1BB2791E" w14:textId="77777777" w:rsidR="00C80C17" w:rsidRDefault="007E1817" w:rsidP="00127546">
      <w:pPr>
        <w:pStyle w:val="Corpsdetexte"/>
        <w:numPr>
          <w:ilvl w:val="0"/>
          <w:numId w:val="415"/>
        </w:numPr>
        <w:spacing w:line="300" w:lineRule="auto"/>
        <w:ind w:right="6" w:hanging="371"/>
        <w:jc w:val="both"/>
        <w:rPr>
          <w:rFonts w:asciiTheme="minorHAnsi" w:hAnsiTheme="minorHAnsi"/>
        </w:rPr>
      </w:pPr>
      <w:r w:rsidRPr="00BF499D">
        <w:rPr>
          <w:rFonts w:asciiTheme="minorHAnsi" w:hAnsiTheme="minorHAnsi"/>
        </w:rPr>
        <w:t xml:space="preserve">Les parties prenantes intéressées ; et </w:t>
      </w:r>
    </w:p>
    <w:p w14:paraId="28DD23A1" w14:textId="77777777" w:rsidR="00C80C17" w:rsidRDefault="007E1817" w:rsidP="00127546">
      <w:pPr>
        <w:pStyle w:val="Corpsdetexte"/>
        <w:numPr>
          <w:ilvl w:val="0"/>
          <w:numId w:val="415"/>
        </w:numPr>
        <w:spacing w:line="300" w:lineRule="auto"/>
        <w:ind w:right="6" w:hanging="371"/>
        <w:jc w:val="both"/>
        <w:rPr>
          <w:rFonts w:asciiTheme="minorHAnsi" w:hAnsiTheme="minorHAnsi"/>
        </w:rPr>
      </w:pPr>
      <w:r w:rsidRPr="00BF499D">
        <w:rPr>
          <w:rFonts w:asciiTheme="minorHAnsi" w:hAnsiTheme="minorHAnsi"/>
        </w:rPr>
        <w:t>Les groupes vulnérables.</w:t>
      </w:r>
    </w:p>
    <w:p w14:paraId="46ACA603" w14:textId="77777777" w:rsidR="007E1817" w:rsidRPr="00BF499D" w:rsidRDefault="007E1817" w:rsidP="006B07ED">
      <w:pPr>
        <w:pStyle w:val="Corpsdetexte"/>
        <w:spacing w:line="300" w:lineRule="auto"/>
        <w:ind w:right="6"/>
        <w:jc w:val="both"/>
        <w:rPr>
          <w:rFonts w:asciiTheme="minorHAnsi" w:hAnsiTheme="minorHAnsi"/>
        </w:rPr>
      </w:pPr>
      <w:r w:rsidRPr="00BF499D">
        <w:rPr>
          <w:rFonts w:asciiTheme="minorHAnsi" w:hAnsiTheme="minorHAnsi"/>
        </w:rPr>
        <w:t>Dès</w:t>
      </w:r>
      <w:r w:rsidRPr="00BF499D">
        <w:rPr>
          <w:rFonts w:asciiTheme="minorHAnsi" w:hAnsiTheme="minorHAnsi"/>
          <w:spacing w:val="-9"/>
        </w:rPr>
        <w:t xml:space="preserve"> </w:t>
      </w:r>
      <w:r w:rsidRPr="00BF499D">
        <w:rPr>
          <w:rFonts w:asciiTheme="minorHAnsi" w:hAnsiTheme="minorHAnsi"/>
        </w:rPr>
        <w:t>lors,</w:t>
      </w:r>
      <w:r w:rsidRPr="00BF499D">
        <w:rPr>
          <w:rFonts w:asciiTheme="minorHAnsi" w:hAnsiTheme="minorHAnsi"/>
          <w:spacing w:val="-9"/>
        </w:rPr>
        <w:t xml:space="preserve"> </w:t>
      </w:r>
      <w:r w:rsidRPr="00BF499D">
        <w:rPr>
          <w:rFonts w:asciiTheme="minorHAnsi" w:hAnsiTheme="minorHAnsi"/>
        </w:rPr>
        <w:t>identifier</w:t>
      </w:r>
      <w:r w:rsidRPr="00BF499D">
        <w:rPr>
          <w:rFonts w:asciiTheme="minorHAnsi" w:hAnsiTheme="minorHAnsi"/>
          <w:spacing w:val="-9"/>
        </w:rPr>
        <w:t xml:space="preserve"> </w:t>
      </w:r>
      <w:r w:rsidRPr="00BF499D">
        <w:rPr>
          <w:rFonts w:asciiTheme="minorHAnsi" w:hAnsiTheme="minorHAnsi"/>
        </w:rPr>
        <w:t>l’ensemble</w:t>
      </w:r>
      <w:r w:rsidRPr="00BF499D">
        <w:rPr>
          <w:rFonts w:asciiTheme="minorHAnsi" w:hAnsiTheme="minorHAnsi"/>
          <w:spacing w:val="-10"/>
        </w:rPr>
        <w:t xml:space="preserve"> </w:t>
      </w:r>
      <w:r w:rsidRPr="00BF499D">
        <w:rPr>
          <w:rFonts w:asciiTheme="minorHAnsi" w:hAnsiTheme="minorHAnsi"/>
        </w:rPr>
        <w:t>des</w:t>
      </w:r>
      <w:r w:rsidRPr="00BF499D">
        <w:rPr>
          <w:rFonts w:asciiTheme="minorHAnsi" w:hAnsiTheme="minorHAnsi"/>
          <w:spacing w:val="-9"/>
        </w:rPr>
        <w:t xml:space="preserve"> </w:t>
      </w:r>
      <w:r w:rsidRPr="00BF499D">
        <w:rPr>
          <w:rFonts w:asciiTheme="minorHAnsi" w:hAnsiTheme="minorHAnsi"/>
        </w:rPr>
        <w:t>parties</w:t>
      </w:r>
      <w:r w:rsidRPr="00BF499D">
        <w:rPr>
          <w:rFonts w:asciiTheme="minorHAnsi" w:hAnsiTheme="minorHAnsi"/>
          <w:spacing w:val="-11"/>
        </w:rPr>
        <w:t xml:space="preserve"> </w:t>
      </w:r>
      <w:r w:rsidRPr="00BF499D">
        <w:rPr>
          <w:rFonts w:asciiTheme="minorHAnsi" w:hAnsiTheme="minorHAnsi"/>
        </w:rPr>
        <w:t>prenantes</w:t>
      </w:r>
      <w:r w:rsidRPr="00BF499D">
        <w:rPr>
          <w:rFonts w:asciiTheme="minorHAnsi" w:hAnsiTheme="minorHAnsi"/>
          <w:spacing w:val="-9"/>
        </w:rPr>
        <w:t xml:space="preserve"> </w:t>
      </w:r>
      <w:r w:rsidRPr="00BF499D">
        <w:rPr>
          <w:rFonts w:asciiTheme="minorHAnsi" w:hAnsiTheme="minorHAnsi"/>
        </w:rPr>
        <w:t>est</w:t>
      </w:r>
      <w:r w:rsidRPr="00BF499D">
        <w:rPr>
          <w:rFonts w:asciiTheme="minorHAnsi" w:hAnsiTheme="minorHAnsi"/>
          <w:spacing w:val="-10"/>
        </w:rPr>
        <w:t xml:space="preserve"> </w:t>
      </w:r>
      <w:r w:rsidRPr="00BF499D">
        <w:rPr>
          <w:rFonts w:asciiTheme="minorHAnsi" w:hAnsiTheme="minorHAnsi"/>
        </w:rPr>
        <w:t>une</w:t>
      </w:r>
      <w:r w:rsidRPr="00BF499D">
        <w:rPr>
          <w:rFonts w:asciiTheme="minorHAnsi" w:hAnsiTheme="minorHAnsi"/>
          <w:spacing w:val="-11"/>
        </w:rPr>
        <w:t xml:space="preserve"> </w:t>
      </w:r>
      <w:r w:rsidRPr="00BF499D">
        <w:rPr>
          <w:rFonts w:asciiTheme="minorHAnsi" w:hAnsiTheme="minorHAnsi"/>
        </w:rPr>
        <w:t>nécessité,</w:t>
      </w:r>
      <w:r w:rsidRPr="00BF499D">
        <w:rPr>
          <w:rFonts w:asciiTheme="minorHAnsi" w:hAnsiTheme="minorHAnsi"/>
          <w:spacing w:val="-9"/>
        </w:rPr>
        <w:t xml:space="preserve"> </w:t>
      </w:r>
      <w:r w:rsidRPr="00BF499D">
        <w:rPr>
          <w:rFonts w:asciiTheme="minorHAnsi" w:hAnsiTheme="minorHAnsi"/>
        </w:rPr>
        <w:t>car</w:t>
      </w:r>
      <w:r w:rsidRPr="00BF499D">
        <w:rPr>
          <w:rFonts w:asciiTheme="minorHAnsi" w:hAnsiTheme="minorHAnsi"/>
          <w:spacing w:val="-11"/>
        </w:rPr>
        <w:t xml:space="preserve"> </w:t>
      </w:r>
      <w:r w:rsidRPr="00BF499D">
        <w:rPr>
          <w:rFonts w:asciiTheme="minorHAnsi" w:hAnsiTheme="minorHAnsi"/>
        </w:rPr>
        <w:t>elles</w:t>
      </w:r>
      <w:r w:rsidRPr="00BF499D">
        <w:rPr>
          <w:rFonts w:asciiTheme="minorHAnsi" w:hAnsiTheme="minorHAnsi"/>
          <w:spacing w:val="-9"/>
        </w:rPr>
        <w:t xml:space="preserve"> </w:t>
      </w:r>
      <w:r w:rsidRPr="00BF499D">
        <w:rPr>
          <w:rFonts w:asciiTheme="minorHAnsi" w:hAnsiTheme="minorHAnsi"/>
        </w:rPr>
        <w:t>peuvent</w:t>
      </w:r>
      <w:r w:rsidRPr="00BF499D">
        <w:rPr>
          <w:rFonts w:asciiTheme="minorHAnsi" w:hAnsiTheme="minorHAnsi"/>
          <w:spacing w:val="-9"/>
        </w:rPr>
        <w:t xml:space="preserve"> </w:t>
      </w:r>
      <w:r w:rsidRPr="00BF499D">
        <w:rPr>
          <w:rFonts w:asciiTheme="minorHAnsi" w:hAnsiTheme="minorHAnsi"/>
        </w:rPr>
        <w:t>jouer</w:t>
      </w:r>
      <w:r w:rsidRPr="00BF499D">
        <w:rPr>
          <w:rFonts w:asciiTheme="minorHAnsi" w:hAnsiTheme="minorHAnsi"/>
          <w:spacing w:val="-10"/>
        </w:rPr>
        <w:t xml:space="preserve"> </w:t>
      </w:r>
      <w:r w:rsidRPr="00BF499D">
        <w:rPr>
          <w:rFonts w:asciiTheme="minorHAnsi" w:hAnsiTheme="minorHAnsi"/>
        </w:rPr>
        <w:t>un rôle</w:t>
      </w:r>
      <w:r w:rsidRPr="00BF499D">
        <w:rPr>
          <w:rFonts w:asciiTheme="minorHAnsi" w:hAnsiTheme="minorHAnsi"/>
          <w:spacing w:val="40"/>
        </w:rPr>
        <w:t xml:space="preserve"> </w:t>
      </w:r>
      <w:r w:rsidRPr="00BF499D">
        <w:rPr>
          <w:rFonts w:asciiTheme="minorHAnsi" w:hAnsiTheme="minorHAnsi"/>
        </w:rPr>
        <w:t>important</w:t>
      </w:r>
      <w:r w:rsidRPr="00BF499D">
        <w:rPr>
          <w:rFonts w:asciiTheme="minorHAnsi" w:hAnsiTheme="minorHAnsi"/>
          <w:spacing w:val="40"/>
        </w:rPr>
        <w:t xml:space="preserve"> </w:t>
      </w:r>
      <w:r w:rsidRPr="00BF499D">
        <w:rPr>
          <w:rFonts w:asciiTheme="minorHAnsi" w:hAnsiTheme="minorHAnsi"/>
        </w:rPr>
        <w:t>en</w:t>
      </w:r>
      <w:r w:rsidRPr="00BF499D">
        <w:rPr>
          <w:rFonts w:asciiTheme="minorHAnsi" w:hAnsiTheme="minorHAnsi"/>
          <w:spacing w:val="40"/>
        </w:rPr>
        <w:t xml:space="preserve"> </w:t>
      </w:r>
      <w:r w:rsidRPr="00BF499D">
        <w:rPr>
          <w:rFonts w:asciiTheme="minorHAnsi" w:hAnsiTheme="minorHAnsi"/>
        </w:rPr>
        <w:t>termes</w:t>
      </w:r>
      <w:r w:rsidRPr="00BF499D">
        <w:rPr>
          <w:rFonts w:asciiTheme="minorHAnsi" w:hAnsiTheme="minorHAnsi"/>
          <w:spacing w:val="40"/>
        </w:rPr>
        <w:t xml:space="preserve"> </w:t>
      </w:r>
      <w:r w:rsidRPr="00BF499D">
        <w:rPr>
          <w:rFonts w:asciiTheme="minorHAnsi" w:hAnsiTheme="minorHAnsi"/>
        </w:rPr>
        <w:t>de</w:t>
      </w:r>
      <w:r w:rsidRPr="00BF499D">
        <w:rPr>
          <w:rFonts w:asciiTheme="minorHAnsi" w:hAnsiTheme="minorHAnsi"/>
          <w:spacing w:val="40"/>
        </w:rPr>
        <w:t xml:space="preserve"> </w:t>
      </w:r>
      <w:r w:rsidRPr="00BF499D">
        <w:rPr>
          <w:rFonts w:asciiTheme="minorHAnsi" w:hAnsiTheme="minorHAnsi"/>
        </w:rPr>
        <w:t>bénéfices,</w:t>
      </w:r>
      <w:r w:rsidRPr="00BF499D">
        <w:rPr>
          <w:rFonts w:asciiTheme="minorHAnsi" w:hAnsiTheme="minorHAnsi"/>
          <w:spacing w:val="40"/>
        </w:rPr>
        <w:t xml:space="preserve"> </w:t>
      </w:r>
      <w:r w:rsidRPr="00BF499D">
        <w:rPr>
          <w:rFonts w:asciiTheme="minorHAnsi" w:hAnsiTheme="minorHAnsi"/>
        </w:rPr>
        <w:t>d’opportunités</w:t>
      </w:r>
      <w:r w:rsidRPr="00BF499D">
        <w:rPr>
          <w:rFonts w:asciiTheme="minorHAnsi" w:hAnsiTheme="minorHAnsi"/>
          <w:spacing w:val="40"/>
        </w:rPr>
        <w:t xml:space="preserve"> </w:t>
      </w:r>
      <w:r w:rsidRPr="00BF499D">
        <w:rPr>
          <w:rFonts w:asciiTheme="minorHAnsi" w:hAnsiTheme="minorHAnsi"/>
        </w:rPr>
        <w:t>et</w:t>
      </w:r>
      <w:r w:rsidRPr="00BF499D">
        <w:rPr>
          <w:rFonts w:asciiTheme="minorHAnsi" w:hAnsiTheme="minorHAnsi"/>
          <w:spacing w:val="40"/>
        </w:rPr>
        <w:t xml:space="preserve"> </w:t>
      </w:r>
      <w:r w:rsidRPr="00BF499D">
        <w:rPr>
          <w:rFonts w:asciiTheme="minorHAnsi" w:hAnsiTheme="minorHAnsi"/>
        </w:rPr>
        <w:t>de</w:t>
      </w:r>
      <w:r w:rsidRPr="00BF499D">
        <w:rPr>
          <w:rFonts w:asciiTheme="minorHAnsi" w:hAnsiTheme="minorHAnsi"/>
          <w:spacing w:val="40"/>
        </w:rPr>
        <w:t xml:space="preserve"> </w:t>
      </w:r>
      <w:r w:rsidRPr="00BF499D">
        <w:rPr>
          <w:rFonts w:asciiTheme="minorHAnsi" w:hAnsiTheme="minorHAnsi"/>
        </w:rPr>
        <w:t>risques</w:t>
      </w:r>
      <w:r w:rsidRPr="00BF499D">
        <w:rPr>
          <w:rFonts w:asciiTheme="minorHAnsi" w:hAnsiTheme="minorHAnsi"/>
          <w:spacing w:val="40"/>
        </w:rPr>
        <w:t xml:space="preserve"> </w:t>
      </w:r>
      <w:r w:rsidRPr="00BF499D">
        <w:rPr>
          <w:rFonts w:asciiTheme="minorHAnsi" w:hAnsiTheme="minorHAnsi"/>
        </w:rPr>
        <w:t>(sociaux,</w:t>
      </w:r>
      <w:r w:rsidRPr="00BF499D">
        <w:rPr>
          <w:rFonts w:asciiTheme="minorHAnsi" w:hAnsiTheme="minorHAnsi"/>
          <w:spacing w:val="40"/>
        </w:rPr>
        <w:t xml:space="preserve"> </w:t>
      </w:r>
      <w:r w:rsidRPr="00BF499D">
        <w:rPr>
          <w:rFonts w:asciiTheme="minorHAnsi" w:hAnsiTheme="minorHAnsi"/>
        </w:rPr>
        <w:t>techniques,</w:t>
      </w:r>
      <w:r w:rsidR="003D7783" w:rsidRPr="00BF499D">
        <w:rPr>
          <w:rFonts w:asciiTheme="minorHAnsi" w:hAnsiTheme="minorHAnsi"/>
        </w:rPr>
        <w:t xml:space="preserve"> </w:t>
      </w:r>
      <w:r w:rsidRPr="00BF499D">
        <w:rPr>
          <w:rFonts w:asciiTheme="minorHAnsi" w:hAnsiTheme="minorHAnsi"/>
        </w:rPr>
        <w:t>financiers, etc.). La liste des parties prenantes ci-dessous présentée est établie sur la base des connaissances actuelles du Projet. Elle pourrait être mise à jour à la suite des consultations, car l’identification des parties prenantes se fera de façon continue tout au long du projet.</w:t>
      </w:r>
    </w:p>
    <w:p w14:paraId="6869A8B7" w14:textId="77777777" w:rsidR="001C5B86" w:rsidRPr="00BF499D" w:rsidRDefault="00CB7A38" w:rsidP="006B07ED">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Par</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ailleurs,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il</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est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particulièrement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important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d’identifier</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personnes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groupes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qui</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peuvent avoir</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plus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difficultés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à</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participer</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ceux</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susceptibles</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d’être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affectés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inégalement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manière disproportionnée par le Projet, en raison de leur situation marginalisée ou vulnérable.</w:t>
      </w:r>
    </w:p>
    <w:p w14:paraId="387A5656" w14:textId="77777777" w:rsidR="001C5B86" w:rsidRPr="00BF499D" w:rsidRDefault="00CB7A38" w:rsidP="006B07ED">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Ces groupes vulnérables ou marginalisés sont des personnes qui, en vertu de leur genre, appartenance ethnique, âge, handicap physique ou mental, désavantage économique ou statut social</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ont</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une</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participation</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limitée</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aux</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consultations.</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On</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s’assure</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que</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ces</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personnes</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sont</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dûment représentées, et au besoin seront consultées via d’autres canaux tels que les réseaux différents comme les associations.</w:t>
      </w:r>
    </w:p>
    <w:p w14:paraId="484F039F" w14:textId="77777777" w:rsidR="001C5B86" w:rsidRPr="00BF499D" w:rsidRDefault="00CB7A38" w:rsidP="006B07ED">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Ces personnes ou groupes vulnérables pourraient ainsi être identifiés, à la suite des enquêtes socioéconomiques,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aux</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fins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faire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bénéficier</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d’une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assistance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spécifique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liée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à</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leur</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situation de vulnérabilité.</w:t>
      </w:r>
    </w:p>
    <w:p w14:paraId="1A4AD78F" w14:textId="77777777" w:rsidR="001C5B86" w:rsidRPr="00BF499D" w:rsidRDefault="00CB7A38" w:rsidP="006B07ED">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Ainsi,</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liste</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ci-dessous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présentée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est</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établie</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pourrait</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être</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mise</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à</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jour</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 xml:space="preserve">périodiquement par le projet, car l’identification des parties prenantes se fera de façon continue tout au long du cycle de vie du </w:t>
      </w:r>
      <w:r w:rsidRPr="00BF499D">
        <w:rPr>
          <w:rFonts w:asciiTheme="minorHAnsi" w:hAnsiTheme="minorHAnsi"/>
          <w:color w:val="000000" w:themeColor="text1"/>
          <w:spacing w:val="-2"/>
        </w:rPr>
        <w:t>projet.</w:t>
      </w:r>
    </w:p>
    <w:p w14:paraId="443C58E6" w14:textId="77777777" w:rsidR="001C5B86" w:rsidRPr="00BF499D" w:rsidRDefault="00CB7A38" w:rsidP="006B07ED">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 xml:space="preserve">On y indiquera pour chaque partie prenante, le nom et les coordonnées détaillées de son représentant en s’assurant que la personne-contact représente l’intérêt du groupe de façon </w:t>
      </w:r>
      <w:r w:rsidRPr="00BF499D">
        <w:rPr>
          <w:rFonts w:asciiTheme="minorHAnsi" w:hAnsiTheme="minorHAnsi"/>
          <w:color w:val="000000" w:themeColor="text1"/>
          <w:spacing w:val="-2"/>
        </w:rPr>
        <w:t>légitime.</w:t>
      </w:r>
    </w:p>
    <w:p w14:paraId="5A2B4220" w14:textId="77777777" w:rsidR="001C5B86" w:rsidRPr="00BF499D" w:rsidRDefault="00CB7A38" w:rsidP="006B07ED">
      <w:pPr>
        <w:pStyle w:val="Corpsdetexte"/>
        <w:spacing w:line="300" w:lineRule="auto"/>
        <w:ind w:right="6"/>
        <w:jc w:val="both"/>
        <w:rPr>
          <w:rFonts w:asciiTheme="minorHAnsi" w:hAnsiTheme="minorHAnsi"/>
          <w:color w:val="000000" w:themeColor="text1"/>
        </w:rPr>
      </w:pPr>
      <w:r w:rsidRPr="00BF499D">
        <w:rPr>
          <w:rFonts w:asciiTheme="minorHAnsi" w:hAnsiTheme="minorHAnsi"/>
          <w:color w:val="000000" w:themeColor="text1"/>
        </w:rPr>
        <w:t>Les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sont</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identifiées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suivant</w:t>
      </w:r>
      <w:r w:rsidRPr="00BF499D">
        <w:rPr>
          <w:rFonts w:asciiTheme="minorHAnsi" w:hAnsiTheme="minorHAnsi"/>
          <w:color w:val="000000" w:themeColor="text1"/>
          <w:spacing w:val="-8"/>
        </w:rPr>
        <w:t xml:space="preserve"> </w:t>
      </w:r>
      <w:r w:rsidRPr="00BF499D">
        <w:rPr>
          <w:rFonts w:asciiTheme="minorHAnsi" w:hAnsiTheme="minorHAnsi"/>
          <w:color w:val="000000" w:themeColor="text1"/>
        </w:rPr>
        <w:t>plusieurs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critères</w:t>
      </w:r>
      <w:r w:rsidRPr="00BF499D">
        <w:rPr>
          <w:rFonts w:asciiTheme="minorHAnsi" w:hAnsiTheme="minorHAnsi"/>
          <w:color w:val="000000" w:themeColor="text1"/>
          <w:spacing w:val="-2"/>
        </w:rPr>
        <w:t xml:space="preserve"> </w:t>
      </w:r>
      <w:r w:rsidRPr="00BF499D">
        <w:rPr>
          <w:rFonts w:asciiTheme="minorHAnsi" w:hAnsiTheme="minorHAnsi"/>
          <w:color w:val="000000" w:themeColor="text1"/>
          <w:spacing w:val="-10"/>
        </w:rPr>
        <w:t>:</w:t>
      </w:r>
    </w:p>
    <w:p w14:paraId="4894A5E8" w14:textId="77777777" w:rsidR="001C5B86" w:rsidRPr="00BF499D" w:rsidRDefault="00CB7A38" w:rsidP="006B07ED">
      <w:pPr>
        <w:pStyle w:val="Paragraphedeliste"/>
        <w:numPr>
          <w:ilvl w:val="0"/>
          <w:numId w:val="12"/>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La</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nature</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2"/>
        </w:rPr>
        <w:t xml:space="preserve"> activités,</w:t>
      </w:r>
    </w:p>
    <w:p w14:paraId="09AD9EC9" w14:textId="77777777" w:rsidR="001C5B86" w:rsidRPr="00BF499D" w:rsidRDefault="00CB7A38" w:rsidP="006B07ED">
      <w:pPr>
        <w:pStyle w:val="Paragraphedeliste"/>
        <w:numPr>
          <w:ilvl w:val="0"/>
          <w:numId w:val="12"/>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Les zones d’influence du projet, c’est-à-dire les zones géographiques dans lesquelles le projet risque de causer des impacts, et par conséquent les environs dans lesquels les personnes et les groupes pourraient être affectés.</w:t>
      </w:r>
    </w:p>
    <w:p w14:paraId="64B12EE7" w14:textId="77777777" w:rsidR="001C5B86" w:rsidRPr="00BF499D" w:rsidRDefault="00CB7A38" w:rsidP="006B07ED">
      <w:pPr>
        <w:pStyle w:val="Paragraphedeliste"/>
        <w:numPr>
          <w:ilvl w:val="0"/>
          <w:numId w:val="12"/>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La</w:t>
      </w:r>
      <w:r w:rsidRPr="00BF499D">
        <w:rPr>
          <w:rFonts w:asciiTheme="minorHAnsi" w:hAnsiTheme="minorHAnsi"/>
          <w:color w:val="000000" w:themeColor="text1"/>
          <w:spacing w:val="-7"/>
        </w:rPr>
        <w:t xml:space="preserve"> </w:t>
      </w:r>
      <w:r w:rsidRPr="00BF499D">
        <w:rPr>
          <w:rFonts w:asciiTheme="minorHAnsi" w:hAnsiTheme="minorHAnsi"/>
          <w:color w:val="000000" w:themeColor="text1"/>
        </w:rPr>
        <w:t>nature</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impacts</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éventuels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(économique,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social</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4"/>
        </w:rPr>
        <w:t xml:space="preserve"> </w:t>
      </w:r>
      <w:r w:rsidRPr="00BF499D">
        <w:rPr>
          <w:rFonts w:asciiTheme="minorHAnsi" w:hAnsiTheme="minorHAnsi"/>
          <w:color w:val="000000" w:themeColor="text1"/>
          <w:spacing w:val="-2"/>
        </w:rPr>
        <w:t>environnemental)</w:t>
      </w:r>
    </w:p>
    <w:p w14:paraId="7C61425C" w14:textId="77777777" w:rsidR="001C5B86" w:rsidRPr="00BF499D" w:rsidRDefault="00CB7A38" w:rsidP="006B07ED">
      <w:pPr>
        <w:pStyle w:val="Paragraphedeliste"/>
        <w:numPr>
          <w:ilvl w:val="0"/>
          <w:numId w:val="12"/>
        </w:numPr>
        <w:tabs>
          <w:tab w:val="left" w:pos="567"/>
        </w:tabs>
        <w:spacing w:line="300" w:lineRule="auto"/>
        <w:ind w:left="567" w:right="6" w:hanging="283"/>
        <w:jc w:val="both"/>
        <w:rPr>
          <w:rFonts w:asciiTheme="minorHAnsi" w:hAnsiTheme="minorHAnsi"/>
          <w:color w:val="000000" w:themeColor="text1"/>
        </w:rPr>
      </w:pPr>
      <w:r w:rsidRPr="00BF499D">
        <w:rPr>
          <w:rFonts w:asciiTheme="minorHAnsi" w:hAnsiTheme="minorHAnsi"/>
          <w:color w:val="000000" w:themeColor="text1"/>
        </w:rPr>
        <w:t>Les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intérêts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attentes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vis-à-vis</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du</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2"/>
        </w:rPr>
        <w:t>.</w:t>
      </w:r>
    </w:p>
    <w:p w14:paraId="3A3BB996" w14:textId="77777777" w:rsidR="006B07ED" w:rsidRDefault="006B07ED" w:rsidP="006B07ED">
      <w:pPr>
        <w:tabs>
          <w:tab w:val="left" w:pos="567"/>
        </w:tabs>
        <w:spacing w:line="300" w:lineRule="auto"/>
        <w:ind w:right="6"/>
        <w:rPr>
          <w:rFonts w:asciiTheme="minorHAnsi" w:hAnsiTheme="minorHAnsi"/>
          <w:strike/>
          <w:color w:val="000000" w:themeColor="text1"/>
        </w:rPr>
      </w:pPr>
    </w:p>
    <w:p w14:paraId="204B7434" w14:textId="77777777" w:rsidR="006B07ED" w:rsidRPr="00D55820" w:rsidRDefault="00732056" w:rsidP="006B07ED">
      <w:pPr>
        <w:pStyle w:val="Paragraphedeliste"/>
        <w:numPr>
          <w:ilvl w:val="0"/>
          <w:numId w:val="126"/>
        </w:numPr>
        <w:tabs>
          <w:tab w:val="left" w:pos="567"/>
        </w:tabs>
        <w:spacing w:line="300" w:lineRule="auto"/>
        <w:ind w:right="6"/>
        <w:rPr>
          <w:rFonts w:asciiTheme="minorHAnsi" w:hAnsiTheme="minorHAnsi"/>
          <w:color w:val="000000" w:themeColor="text1"/>
        </w:rPr>
      </w:pPr>
      <w:r w:rsidRPr="00732056">
        <w:rPr>
          <w:rFonts w:asciiTheme="minorHAnsi" w:hAnsiTheme="minorHAnsi"/>
          <w:color w:val="000000" w:themeColor="text1"/>
          <w:highlight w:val="magenta"/>
        </w:rPr>
        <w:t>Pour les Parties Prenantes  intéressées</w:t>
      </w:r>
      <w:r w:rsidRPr="00732056">
        <w:rPr>
          <w:rFonts w:asciiTheme="minorHAnsi" w:hAnsiTheme="minorHAnsi"/>
          <w:color w:val="000000" w:themeColor="text1"/>
        </w:rPr>
        <w:t xml:space="preserve"> : </w:t>
      </w:r>
    </w:p>
    <w:p w14:paraId="09B5B806"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Les parties prenantes intéressées incluent toutes les entités et communautés impliquées et indirectement affectées, notamment :</w:t>
      </w:r>
    </w:p>
    <w:p w14:paraId="1B617C73"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t>Les acteurs institutionnels, y compris les services départementaux et l’administration territoriale et autres entités qui assurent le contrôle de l'utilisation des ressources naturelles et la protection de l'environnement, la santé et la sécurité des communautés, le bien-être humain, la protection sociale et l'emploi, etc. ;</w:t>
      </w:r>
    </w:p>
    <w:p w14:paraId="05EFF916"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t>Les collectivités territoriales ainsi que les communautés riveraines qui peuvent bénéficier d'opportunités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travail,</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d'emploi</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formation</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découlant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du</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7"/>
        </w:rPr>
        <w:t xml:space="preserve"> </w:t>
      </w:r>
      <w:r w:rsidRPr="00BF499D">
        <w:rPr>
          <w:rFonts w:asciiTheme="minorHAnsi" w:hAnsiTheme="minorHAnsi"/>
          <w:color w:val="000000" w:themeColor="text1"/>
        </w:rPr>
        <w:t>l’amélioration des infrastructures sociales et de transport dans les zones desservies par le Projet ;</w:t>
      </w:r>
    </w:p>
    <w:p w14:paraId="62336209"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lastRenderedPageBreak/>
        <w:t>Les organisations de la société civile et les autorités locales qui poursuivent des intérêts environnementaux</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socio-économiques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ainsi</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que</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médiation</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9"/>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protection</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10"/>
        </w:rPr>
        <w:t xml:space="preserve"> </w:t>
      </w:r>
      <w:r w:rsidRPr="00BF499D">
        <w:rPr>
          <w:rFonts w:asciiTheme="minorHAnsi" w:hAnsiTheme="minorHAnsi"/>
          <w:color w:val="000000" w:themeColor="text1"/>
        </w:rPr>
        <w:t>droits des communautés et peuvent devenir des partenaires de l’UCP dans la réalisation du Projet ;</w:t>
      </w:r>
    </w:p>
    <w:p w14:paraId="6844D114"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t>Les entreprises et fournisseurs de services, de biens et de matériaux qui seront impliqués ou intéressés par les travaux de manière plus large ;</w:t>
      </w:r>
    </w:p>
    <w:p w14:paraId="3315D5FE"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t>Le bailleur de fonds et autres institutions financières actuels et ceux susceptibles de devenir des partenaires potentiels du projet à l'avenir ;</w:t>
      </w:r>
    </w:p>
    <w:p w14:paraId="67BF3010"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t>Les médias et les groupes d'intérêt associés, y compris les médias parlés, écrits et audiovisuels ainsi que leurs associations.</w:t>
      </w:r>
    </w:p>
    <w:p w14:paraId="2CA3B7E5" w14:textId="77777777" w:rsidR="006B07ED" w:rsidRPr="00BF499D" w:rsidRDefault="006B07ED" w:rsidP="006B07ED">
      <w:pPr>
        <w:pStyle w:val="Paragraphedeliste"/>
        <w:numPr>
          <w:ilvl w:val="1"/>
          <w:numId w:val="11"/>
        </w:numPr>
        <w:tabs>
          <w:tab w:val="left" w:pos="709"/>
        </w:tabs>
        <w:spacing w:line="300" w:lineRule="auto"/>
        <w:ind w:left="709" w:right="3" w:hanging="283"/>
        <w:jc w:val="both"/>
        <w:rPr>
          <w:rFonts w:asciiTheme="minorHAnsi" w:hAnsiTheme="minorHAnsi"/>
          <w:color w:val="000000" w:themeColor="text1"/>
        </w:rPr>
      </w:pPr>
      <w:r w:rsidRPr="00BF499D">
        <w:rPr>
          <w:rFonts w:asciiTheme="minorHAnsi" w:hAnsiTheme="minorHAnsi"/>
          <w:color w:val="000000" w:themeColor="text1"/>
        </w:rPr>
        <w:t>Le tableau qui suit présente la grille de répartition des parties prenantes intéressées.</w:t>
      </w:r>
    </w:p>
    <w:p w14:paraId="1FD29D1E" w14:textId="77777777" w:rsidR="006B07ED" w:rsidRDefault="006B07ED">
      <w:pPr>
        <w:spacing w:line="300" w:lineRule="auto"/>
        <w:jc w:val="center"/>
        <w:rPr>
          <w:rFonts w:asciiTheme="minorHAnsi" w:hAnsiTheme="minorHAnsi"/>
          <w:color w:val="000000" w:themeColor="text1"/>
        </w:rPr>
      </w:pPr>
      <w:bookmarkStart w:id="492" w:name="_bookmark34"/>
      <w:bookmarkEnd w:id="492"/>
      <w:r w:rsidRPr="00BF499D">
        <w:rPr>
          <w:rFonts w:asciiTheme="minorHAnsi" w:hAnsiTheme="minorHAnsi"/>
          <w:b/>
          <w:color w:val="000000" w:themeColor="text1"/>
        </w:rPr>
        <w:t>Tableau</w:t>
      </w:r>
      <w:r w:rsidRPr="00BF499D">
        <w:rPr>
          <w:rFonts w:asciiTheme="minorHAnsi" w:hAnsiTheme="minorHAnsi"/>
          <w:b/>
          <w:color w:val="000000" w:themeColor="text1"/>
          <w:spacing w:val="-6"/>
        </w:rPr>
        <w:t xml:space="preserve"> </w:t>
      </w:r>
      <w:r w:rsidR="00F64F55">
        <w:rPr>
          <w:rFonts w:asciiTheme="minorHAnsi" w:hAnsiTheme="minorHAnsi"/>
          <w:b/>
          <w:color w:val="000000" w:themeColor="text1"/>
        </w:rPr>
        <w:t>3</w:t>
      </w:r>
      <w:r w:rsidRPr="00BF499D">
        <w:rPr>
          <w:rFonts w:asciiTheme="minorHAnsi" w:hAnsiTheme="minorHAnsi"/>
          <w:b/>
          <w:color w:val="000000" w:themeColor="text1"/>
        </w:rPr>
        <w:t>:</w:t>
      </w:r>
      <w:r w:rsidRPr="00BF499D">
        <w:rPr>
          <w:rFonts w:asciiTheme="minorHAnsi" w:hAnsiTheme="minorHAnsi"/>
          <w:b/>
          <w:color w:val="000000" w:themeColor="text1"/>
          <w:spacing w:val="-4"/>
        </w:rPr>
        <w:t xml:space="preserve"> </w:t>
      </w:r>
      <w:r w:rsidRPr="00BF499D">
        <w:rPr>
          <w:rFonts w:asciiTheme="minorHAnsi" w:hAnsiTheme="minorHAnsi"/>
          <w:color w:val="000000" w:themeColor="text1"/>
        </w:rPr>
        <w:t>Grille</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répartition</w:t>
      </w:r>
      <w:r w:rsidRPr="00BF499D">
        <w:rPr>
          <w:rFonts w:asciiTheme="minorHAnsi" w:hAnsiTheme="minorHAnsi"/>
          <w:color w:val="000000" w:themeColor="text1"/>
          <w:spacing w:val="-4"/>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6"/>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5"/>
        </w:rPr>
        <w:t xml:space="preserve"> </w:t>
      </w:r>
      <w:r w:rsidRPr="00BF499D">
        <w:rPr>
          <w:rFonts w:asciiTheme="minorHAnsi" w:hAnsiTheme="minorHAnsi"/>
          <w:color w:val="000000" w:themeColor="text1"/>
          <w:spacing w:val="-2"/>
        </w:rPr>
        <w:t>prenantes</w:t>
      </w:r>
    </w:p>
    <w:p w14:paraId="6DE241F7" w14:textId="77777777" w:rsidR="006B07ED" w:rsidRPr="00BF499D" w:rsidRDefault="006B07ED" w:rsidP="006B07ED">
      <w:pPr>
        <w:pStyle w:val="Corpsdetexte"/>
        <w:spacing w:line="300" w:lineRule="auto"/>
        <w:ind w:right="3"/>
        <w:rPr>
          <w:rFonts w:asciiTheme="minorHAnsi" w:hAnsiTheme="minorHAnsi"/>
          <w:color w:val="000000" w:themeColor="text1"/>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2650"/>
        <w:gridCol w:w="2725"/>
        <w:gridCol w:w="2006"/>
      </w:tblGrid>
      <w:tr w:rsidR="006B07ED" w:rsidRPr="00BF499D" w14:paraId="60670D0D" w14:textId="77777777" w:rsidTr="00000A46">
        <w:trPr>
          <w:trHeight w:val="479"/>
          <w:jc w:val="center"/>
        </w:trPr>
        <w:tc>
          <w:tcPr>
            <w:tcW w:w="1970" w:type="dxa"/>
            <w:shd w:val="clear" w:color="auto" w:fill="D9D9D9"/>
            <w:vAlign w:val="center"/>
          </w:tcPr>
          <w:p w14:paraId="1C09982B" w14:textId="77777777" w:rsidR="006B07ED" w:rsidRPr="00BF499D" w:rsidRDefault="006B07ED" w:rsidP="006B07ED">
            <w:pPr>
              <w:pStyle w:val="TableParagraph"/>
              <w:spacing w:line="300" w:lineRule="auto"/>
              <w:ind w:left="113" w:right="3"/>
              <w:jc w:val="center"/>
              <w:rPr>
                <w:rFonts w:asciiTheme="minorHAnsi" w:hAnsiTheme="minorHAnsi"/>
                <w:b/>
                <w:color w:val="000000" w:themeColor="text1"/>
              </w:rPr>
            </w:pPr>
            <w:r w:rsidRPr="00BF499D">
              <w:rPr>
                <w:rFonts w:asciiTheme="minorHAnsi" w:hAnsiTheme="minorHAnsi"/>
                <w:b/>
                <w:color w:val="000000" w:themeColor="text1"/>
              </w:rPr>
              <w:t>Secteur</w:t>
            </w:r>
            <w:r w:rsidRPr="00BF499D">
              <w:rPr>
                <w:rFonts w:asciiTheme="minorHAnsi" w:hAnsiTheme="minorHAnsi"/>
                <w:b/>
                <w:color w:val="000000" w:themeColor="text1"/>
                <w:spacing w:val="-7"/>
              </w:rPr>
              <w:t xml:space="preserve"> </w:t>
            </w:r>
            <w:r w:rsidRPr="00BF499D">
              <w:rPr>
                <w:rFonts w:asciiTheme="minorHAnsi" w:hAnsiTheme="minorHAnsi"/>
                <w:b/>
                <w:color w:val="000000" w:themeColor="text1"/>
                <w:spacing w:val="-2"/>
              </w:rPr>
              <w:t>privé</w:t>
            </w:r>
          </w:p>
        </w:tc>
        <w:tc>
          <w:tcPr>
            <w:tcW w:w="2650" w:type="dxa"/>
            <w:shd w:val="clear" w:color="auto" w:fill="DBDBDB"/>
            <w:vAlign w:val="center"/>
          </w:tcPr>
          <w:p w14:paraId="371F71C7" w14:textId="77777777" w:rsidR="006B07ED" w:rsidRPr="00BF499D" w:rsidRDefault="006B07ED" w:rsidP="006B07ED">
            <w:pPr>
              <w:pStyle w:val="TableParagraph"/>
              <w:spacing w:line="300" w:lineRule="auto"/>
              <w:ind w:left="113" w:right="3"/>
              <w:jc w:val="center"/>
              <w:rPr>
                <w:rFonts w:asciiTheme="minorHAnsi" w:hAnsiTheme="minorHAnsi"/>
                <w:b/>
                <w:color w:val="000000" w:themeColor="text1"/>
              </w:rPr>
            </w:pPr>
            <w:r w:rsidRPr="00BF499D">
              <w:rPr>
                <w:rFonts w:asciiTheme="minorHAnsi" w:hAnsiTheme="minorHAnsi"/>
                <w:b/>
                <w:color w:val="000000" w:themeColor="text1"/>
              </w:rPr>
              <w:t>Secteur</w:t>
            </w:r>
            <w:r w:rsidRPr="00BF499D">
              <w:rPr>
                <w:rFonts w:asciiTheme="minorHAnsi" w:hAnsiTheme="minorHAnsi"/>
                <w:b/>
                <w:color w:val="000000" w:themeColor="text1"/>
                <w:spacing w:val="-7"/>
              </w:rPr>
              <w:t xml:space="preserve"> </w:t>
            </w:r>
            <w:r w:rsidRPr="00BF499D">
              <w:rPr>
                <w:rFonts w:asciiTheme="minorHAnsi" w:hAnsiTheme="minorHAnsi"/>
                <w:b/>
                <w:color w:val="000000" w:themeColor="text1"/>
                <w:spacing w:val="-2"/>
              </w:rPr>
              <w:t>public</w:t>
            </w:r>
          </w:p>
        </w:tc>
        <w:tc>
          <w:tcPr>
            <w:tcW w:w="2725" w:type="dxa"/>
            <w:shd w:val="clear" w:color="auto" w:fill="FFF1CC"/>
            <w:vAlign w:val="center"/>
          </w:tcPr>
          <w:p w14:paraId="4C5CB60F" w14:textId="77777777" w:rsidR="006B07ED" w:rsidRPr="00BF499D" w:rsidRDefault="006B07ED" w:rsidP="006B07ED">
            <w:pPr>
              <w:pStyle w:val="TableParagraph"/>
              <w:spacing w:line="300" w:lineRule="auto"/>
              <w:ind w:left="113" w:right="3"/>
              <w:jc w:val="center"/>
              <w:rPr>
                <w:rFonts w:asciiTheme="minorHAnsi" w:hAnsiTheme="minorHAnsi"/>
                <w:b/>
                <w:color w:val="000000" w:themeColor="text1"/>
              </w:rPr>
            </w:pPr>
            <w:r w:rsidRPr="00BF499D">
              <w:rPr>
                <w:rFonts w:asciiTheme="minorHAnsi" w:hAnsiTheme="minorHAnsi"/>
                <w:b/>
                <w:color w:val="000000" w:themeColor="text1"/>
              </w:rPr>
              <w:t>Société</w:t>
            </w:r>
            <w:r w:rsidRPr="00BF499D">
              <w:rPr>
                <w:rFonts w:asciiTheme="minorHAnsi" w:hAnsiTheme="minorHAnsi"/>
                <w:b/>
                <w:color w:val="000000" w:themeColor="text1"/>
                <w:spacing w:val="-5"/>
              </w:rPr>
              <w:t xml:space="preserve"> </w:t>
            </w:r>
            <w:r w:rsidRPr="00BF499D">
              <w:rPr>
                <w:rFonts w:asciiTheme="minorHAnsi" w:hAnsiTheme="minorHAnsi"/>
                <w:b/>
                <w:color w:val="000000" w:themeColor="text1"/>
                <w:spacing w:val="-2"/>
              </w:rPr>
              <w:t>civile</w:t>
            </w:r>
          </w:p>
        </w:tc>
        <w:tc>
          <w:tcPr>
            <w:tcW w:w="2006" w:type="dxa"/>
            <w:shd w:val="clear" w:color="auto" w:fill="FFF1CC"/>
            <w:vAlign w:val="center"/>
          </w:tcPr>
          <w:p w14:paraId="1BC14454" w14:textId="77777777" w:rsidR="006B07ED" w:rsidRPr="00BF499D" w:rsidRDefault="006B07ED" w:rsidP="006B07ED">
            <w:pPr>
              <w:pStyle w:val="TableParagraph"/>
              <w:spacing w:line="300" w:lineRule="auto"/>
              <w:ind w:left="113" w:right="3"/>
              <w:jc w:val="center"/>
              <w:rPr>
                <w:rFonts w:asciiTheme="minorHAnsi" w:hAnsiTheme="minorHAnsi"/>
                <w:b/>
                <w:color w:val="000000" w:themeColor="text1"/>
              </w:rPr>
            </w:pPr>
            <w:r w:rsidRPr="00BF499D">
              <w:rPr>
                <w:rFonts w:asciiTheme="minorHAnsi" w:hAnsiTheme="minorHAnsi"/>
                <w:b/>
                <w:color w:val="000000" w:themeColor="text1"/>
              </w:rPr>
              <w:t>Bailleurs</w:t>
            </w:r>
            <w:r w:rsidRPr="00BF499D">
              <w:rPr>
                <w:rFonts w:asciiTheme="minorHAnsi" w:hAnsiTheme="minorHAnsi"/>
                <w:b/>
                <w:color w:val="000000" w:themeColor="text1"/>
                <w:spacing w:val="-8"/>
              </w:rPr>
              <w:t xml:space="preserve"> </w:t>
            </w:r>
            <w:r w:rsidRPr="00BF499D">
              <w:rPr>
                <w:rFonts w:asciiTheme="minorHAnsi" w:hAnsiTheme="minorHAnsi"/>
                <w:b/>
                <w:color w:val="000000" w:themeColor="text1"/>
              </w:rPr>
              <w:t>de</w:t>
            </w:r>
            <w:r w:rsidRPr="00BF499D">
              <w:rPr>
                <w:rFonts w:asciiTheme="minorHAnsi" w:hAnsiTheme="minorHAnsi"/>
                <w:b/>
                <w:color w:val="000000" w:themeColor="text1"/>
                <w:spacing w:val="-1"/>
              </w:rPr>
              <w:t xml:space="preserve"> </w:t>
            </w:r>
            <w:r w:rsidRPr="00BF499D">
              <w:rPr>
                <w:rFonts w:asciiTheme="minorHAnsi" w:hAnsiTheme="minorHAnsi"/>
                <w:b/>
                <w:color w:val="000000" w:themeColor="text1"/>
                <w:spacing w:val="-4"/>
              </w:rPr>
              <w:t>fonds</w:t>
            </w:r>
          </w:p>
        </w:tc>
      </w:tr>
      <w:tr w:rsidR="006B07ED" w:rsidRPr="00BF499D" w14:paraId="7366831A" w14:textId="77777777" w:rsidTr="00000A46">
        <w:trPr>
          <w:trHeight w:val="1272"/>
          <w:jc w:val="center"/>
        </w:trPr>
        <w:tc>
          <w:tcPr>
            <w:tcW w:w="1970" w:type="dxa"/>
            <w:shd w:val="clear" w:color="auto" w:fill="F1F1F1"/>
            <w:vAlign w:val="center"/>
          </w:tcPr>
          <w:p w14:paraId="6C6C90F3" w14:textId="77777777" w:rsidR="006B07ED" w:rsidRPr="00BF499D" w:rsidRDefault="006B07ED" w:rsidP="006B07ED">
            <w:pPr>
              <w:pStyle w:val="TableParagraph"/>
              <w:numPr>
                <w:ilvl w:val="0"/>
                <w:numId w:val="10"/>
              </w:numPr>
              <w:tabs>
                <w:tab w:val="left" w:pos="283"/>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rPr>
              <w:t>Sociétés</w:t>
            </w:r>
            <w:r w:rsidRPr="00BF499D">
              <w:rPr>
                <w:rFonts w:asciiTheme="minorHAnsi" w:hAnsiTheme="minorHAnsi"/>
                <w:color w:val="000000" w:themeColor="text1"/>
                <w:spacing w:val="-7"/>
              </w:rPr>
              <w:t xml:space="preserve"> </w:t>
            </w:r>
            <w:r w:rsidRPr="00BF499D">
              <w:rPr>
                <w:rFonts w:asciiTheme="minorHAnsi" w:hAnsiTheme="minorHAnsi"/>
                <w:color w:val="000000" w:themeColor="text1"/>
                <w:spacing w:val="-2"/>
              </w:rPr>
              <w:t>privées</w:t>
            </w:r>
          </w:p>
          <w:p w14:paraId="1C01A354" w14:textId="77777777" w:rsidR="006B07ED" w:rsidRPr="00BF499D" w:rsidRDefault="006B07ED" w:rsidP="006B07ED">
            <w:pPr>
              <w:pStyle w:val="TableParagraph"/>
              <w:numPr>
                <w:ilvl w:val="0"/>
                <w:numId w:val="10"/>
              </w:numPr>
              <w:tabs>
                <w:tab w:val="left" w:pos="283"/>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spacing w:val="-2"/>
              </w:rPr>
              <w:t>Associations professionnelles</w:t>
            </w:r>
          </w:p>
        </w:tc>
        <w:tc>
          <w:tcPr>
            <w:tcW w:w="2650" w:type="dxa"/>
            <w:shd w:val="clear" w:color="auto" w:fill="F1F1F1"/>
            <w:vAlign w:val="center"/>
          </w:tcPr>
          <w:p w14:paraId="05E39A79" w14:textId="77777777" w:rsidR="006B07ED" w:rsidRPr="00BF499D" w:rsidRDefault="006B07ED" w:rsidP="006B07ED">
            <w:pPr>
              <w:pStyle w:val="TableParagraph"/>
              <w:numPr>
                <w:ilvl w:val="0"/>
                <w:numId w:val="9"/>
              </w:numPr>
              <w:tabs>
                <w:tab w:val="left" w:pos="284"/>
              </w:tabs>
              <w:spacing w:line="300" w:lineRule="auto"/>
              <w:ind w:left="272" w:right="3" w:hanging="159"/>
              <w:jc w:val="both"/>
              <w:rPr>
                <w:rFonts w:asciiTheme="minorHAnsi" w:hAnsiTheme="minorHAnsi"/>
                <w:color w:val="000000" w:themeColor="text1"/>
              </w:rPr>
            </w:pPr>
            <w:r w:rsidRPr="00BF499D">
              <w:rPr>
                <w:rFonts w:asciiTheme="minorHAnsi" w:hAnsiTheme="minorHAnsi"/>
                <w:color w:val="000000" w:themeColor="text1"/>
                <w:spacing w:val="-2"/>
              </w:rPr>
              <w:t xml:space="preserve">Gouvernement, </w:t>
            </w:r>
            <w:r w:rsidRPr="00BF499D">
              <w:rPr>
                <w:rFonts w:asciiTheme="minorHAnsi" w:hAnsiTheme="minorHAnsi"/>
                <w:color w:val="000000" w:themeColor="text1"/>
              </w:rPr>
              <w:t>fonctionnaires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 xml:space="preserve">et services de </w:t>
            </w:r>
            <w:r w:rsidRPr="00BF499D">
              <w:rPr>
                <w:rFonts w:asciiTheme="minorHAnsi" w:hAnsiTheme="minorHAnsi"/>
                <w:color w:val="000000" w:themeColor="text1"/>
                <w:spacing w:val="-2"/>
              </w:rPr>
              <w:t>l’administration</w:t>
            </w:r>
          </w:p>
          <w:p w14:paraId="07A9B5FA" w14:textId="77777777" w:rsidR="006B07ED" w:rsidRPr="00BF499D" w:rsidRDefault="006B07ED" w:rsidP="006B07ED">
            <w:pPr>
              <w:pStyle w:val="TableParagraph"/>
              <w:numPr>
                <w:ilvl w:val="0"/>
                <w:numId w:val="9"/>
              </w:numPr>
              <w:tabs>
                <w:tab w:val="left" w:pos="284"/>
              </w:tabs>
              <w:spacing w:line="300" w:lineRule="auto"/>
              <w:ind w:left="272" w:right="3" w:hanging="159"/>
              <w:jc w:val="both"/>
              <w:rPr>
                <w:rFonts w:asciiTheme="minorHAnsi" w:hAnsiTheme="minorHAnsi"/>
                <w:color w:val="000000" w:themeColor="text1"/>
              </w:rPr>
            </w:pPr>
            <w:r w:rsidRPr="00BF499D">
              <w:rPr>
                <w:rFonts w:asciiTheme="minorHAnsi" w:hAnsiTheme="minorHAnsi"/>
                <w:color w:val="000000" w:themeColor="text1"/>
              </w:rPr>
              <w:t>Autorités</w:t>
            </w:r>
            <w:r w:rsidRPr="00BF499D">
              <w:rPr>
                <w:rFonts w:asciiTheme="minorHAnsi" w:hAnsiTheme="minorHAnsi"/>
                <w:color w:val="000000" w:themeColor="text1"/>
                <w:spacing w:val="-7"/>
              </w:rPr>
              <w:t xml:space="preserve"> </w:t>
            </w:r>
            <w:r w:rsidRPr="00BF499D">
              <w:rPr>
                <w:rFonts w:asciiTheme="minorHAnsi" w:hAnsiTheme="minorHAnsi"/>
                <w:color w:val="000000" w:themeColor="text1"/>
                <w:spacing w:val="-2"/>
              </w:rPr>
              <w:t>locales</w:t>
            </w:r>
          </w:p>
          <w:p w14:paraId="14B6FD22" w14:textId="77777777" w:rsidR="006B07ED" w:rsidRPr="00BF499D" w:rsidRDefault="006B07ED" w:rsidP="006B07ED">
            <w:pPr>
              <w:pStyle w:val="TableParagraph"/>
              <w:numPr>
                <w:ilvl w:val="0"/>
                <w:numId w:val="9"/>
              </w:numPr>
              <w:tabs>
                <w:tab w:val="left" w:pos="284"/>
              </w:tabs>
              <w:spacing w:line="300" w:lineRule="auto"/>
              <w:ind w:left="272" w:right="3" w:hanging="159"/>
              <w:jc w:val="both"/>
              <w:rPr>
                <w:rFonts w:asciiTheme="minorHAnsi" w:hAnsiTheme="minorHAnsi"/>
                <w:color w:val="000000" w:themeColor="text1"/>
              </w:rPr>
            </w:pPr>
            <w:r w:rsidRPr="00BF499D">
              <w:rPr>
                <w:rFonts w:asciiTheme="minorHAnsi" w:hAnsiTheme="minorHAnsi"/>
                <w:color w:val="000000" w:themeColor="text1"/>
                <w:spacing w:val="-5"/>
              </w:rPr>
              <w:t>UGP</w:t>
            </w:r>
          </w:p>
        </w:tc>
        <w:tc>
          <w:tcPr>
            <w:tcW w:w="2725" w:type="dxa"/>
            <w:shd w:val="clear" w:color="auto" w:fill="F1F1F1"/>
            <w:vAlign w:val="center"/>
          </w:tcPr>
          <w:p w14:paraId="4B19B580" w14:textId="77777777" w:rsidR="006B07ED" w:rsidRPr="00BF499D" w:rsidRDefault="006B07ED" w:rsidP="006B07ED">
            <w:pPr>
              <w:pStyle w:val="TableParagraph"/>
              <w:numPr>
                <w:ilvl w:val="0"/>
                <w:numId w:val="8"/>
              </w:numPr>
              <w:tabs>
                <w:tab w:val="left" w:pos="284"/>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spacing w:val="-2"/>
              </w:rPr>
              <w:t>Médias</w:t>
            </w:r>
          </w:p>
          <w:p w14:paraId="3454D986" w14:textId="77777777" w:rsidR="006B07ED" w:rsidRPr="00BF499D" w:rsidRDefault="006B07ED" w:rsidP="006B07ED">
            <w:pPr>
              <w:pStyle w:val="TableParagraph"/>
              <w:numPr>
                <w:ilvl w:val="0"/>
                <w:numId w:val="8"/>
              </w:numPr>
              <w:tabs>
                <w:tab w:val="left" w:pos="284"/>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rPr>
              <w:t>Mouvements</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sociaux et groupes de</w:t>
            </w:r>
            <w:r w:rsidRPr="00BF499D">
              <w:rPr>
                <w:rFonts w:asciiTheme="minorHAnsi" w:hAnsiTheme="minorHAnsi"/>
                <w:color w:val="000000" w:themeColor="text1"/>
                <w:spacing w:val="-2"/>
              </w:rPr>
              <w:t xml:space="preserve"> mobilisation</w:t>
            </w:r>
          </w:p>
          <w:p w14:paraId="3629C458" w14:textId="77777777" w:rsidR="006B07ED" w:rsidRPr="00BF499D" w:rsidRDefault="006B07ED" w:rsidP="006B07ED">
            <w:pPr>
              <w:pStyle w:val="TableParagraph"/>
              <w:numPr>
                <w:ilvl w:val="0"/>
                <w:numId w:val="8"/>
              </w:numPr>
              <w:tabs>
                <w:tab w:val="left" w:pos="284"/>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spacing w:val="-5"/>
              </w:rPr>
              <w:t>ONG</w:t>
            </w:r>
          </w:p>
          <w:p w14:paraId="7B5E3590" w14:textId="77777777" w:rsidR="006B07ED" w:rsidRPr="00BF499D" w:rsidRDefault="006B07ED" w:rsidP="006B07ED">
            <w:pPr>
              <w:pStyle w:val="TableParagraph"/>
              <w:numPr>
                <w:ilvl w:val="0"/>
                <w:numId w:val="8"/>
              </w:numPr>
              <w:tabs>
                <w:tab w:val="left" w:pos="284"/>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spacing w:val="-5"/>
              </w:rPr>
              <w:t>GIE</w:t>
            </w:r>
          </w:p>
          <w:p w14:paraId="6839CE18" w14:textId="77777777" w:rsidR="006B07ED" w:rsidRPr="00BF499D" w:rsidRDefault="006B07ED" w:rsidP="006B07ED">
            <w:pPr>
              <w:pStyle w:val="TableParagraph"/>
              <w:numPr>
                <w:ilvl w:val="0"/>
                <w:numId w:val="8"/>
              </w:numPr>
              <w:tabs>
                <w:tab w:val="left" w:pos="284"/>
              </w:tabs>
              <w:spacing w:line="300" w:lineRule="auto"/>
              <w:ind w:left="113" w:right="3" w:firstLine="0"/>
              <w:rPr>
                <w:rFonts w:asciiTheme="minorHAnsi" w:hAnsiTheme="minorHAnsi"/>
                <w:color w:val="000000" w:themeColor="text1"/>
              </w:rPr>
            </w:pPr>
            <w:r w:rsidRPr="00BF499D">
              <w:rPr>
                <w:rFonts w:asciiTheme="minorHAnsi" w:hAnsiTheme="minorHAnsi"/>
                <w:color w:val="000000" w:themeColor="text1"/>
                <w:spacing w:val="-2"/>
              </w:rPr>
              <w:t>Associations</w:t>
            </w:r>
          </w:p>
        </w:tc>
        <w:tc>
          <w:tcPr>
            <w:tcW w:w="2006" w:type="dxa"/>
            <w:shd w:val="clear" w:color="auto" w:fill="F1F1F1"/>
            <w:vAlign w:val="center"/>
          </w:tcPr>
          <w:p w14:paraId="0CA4676F" w14:textId="77777777" w:rsidR="006B07ED" w:rsidRPr="00BF499D" w:rsidRDefault="006B07ED" w:rsidP="006B07ED">
            <w:pPr>
              <w:pStyle w:val="TableParagraph"/>
              <w:tabs>
                <w:tab w:val="left" w:pos="284"/>
              </w:tabs>
              <w:spacing w:line="300" w:lineRule="auto"/>
              <w:ind w:left="113" w:right="3"/>
              <w:rPr>
                <w:rFonts w:asciiTheme="minorHAnsi" w:hAnsiTheme="minorHAnsi"/>
                <w:color w:val="000000" w:themeColor="text1"/>
              </w:rPr>
            </w:pPr>
            <w:r w:rsidRPr="00BF499D">
              <w:rPr>
                <w:rFonts w:asciiTheme="minorHAnsi" w:hAnsiTheme="minorHAnsi"/>
                <w:color w:val="000000" w:themeColor="text1"/>
              </w:rPr>
              <w:t>Banque Africaine de</w:t>
            </w:r>
            <w:r w:rsidRPr="00BF499D">
              <w:rPr>
                <w:rFonts w:asciiTheme="minorHAnsi" w:hAnsiTheme="minorHAnsi"/>
                <w:color w:val="000000" w:themeColor="text1"/>
                <w:spacing w:val="-18"/>
              </w:rPr>
              <w:t xml:space="preserve"> </w:t>
            </w:r>
            <w:r w:rsidRPr="00BF499D">
              <w:rPr>
                <w:rFonts w:asciiTheme="minorHAnsi" w:hAnsiTheme="minorHAnsi"/>
                <w:color w:val="000000" w:themeColor="text1"/>
              </w:rPr>
              <w:t>Développement</w:t>
            </w:r>
          </w:p>
          <w:p w14:paraId="1A20B257" w14:textId="77777777" w:rsidR="006B07ED" w:rsidRPr="00BF499D" w:rsidRDefault="006B07ED" w:rsidP="006B07ED">
            <w:pPr>
              <w:pStyle w:val="TableParagraph"/>
              <w:tabs>
                <w:tab w:val="left" w:pos="284"/>
              </w:tabs>
              <w:spacing w:line="300" w:lineRule="auto"/>
              <w:ind w:left="113" w:right="3"/>
              <w:rPr>
                <w:rFonts w:asciiTheme="minorHAnsi" w:hAnsiTheme="minorHAnsi"/>
                <w:color w:val="000000" w:themeColor="text1"/>
              </w:rPr>
            </w:pPr>
          </w:p>
        </w:tc>
      </w:tr>
    </w:tbl>
    <w:p w14:paraId="3EC071EF" w14:textId="77777777" w:rsidR="00A14F59" w:rsidRDefault="00A14F59">
      <w:pPr>
        <w:pStyle w:val="Paragraphedeliste"/>
        <w:tabs>
          <w:tab w:val="left" w:pos="567"/>
        </w:tabs>
        <w:spacing w:line="300" w:lineRule="auto"/>
        <w:ind w:left="360" w:right="6" w:firstLine="0"/>
        <w:rPr>
          <w:rFonts w:asciiTheme="minorHAnsi" w:hAnsiTheme="minorHAnsi"/>
          <w:color w:val="000000" w:themeColor="text1"/>
        </w:rPr>
      </w:pPr>
      <w:bookmarkStart w:id="493" w:name="_bookmark35"/>
      <w:bookmarkStart w:id="494" w:name="_bookmark37"/>
      <w:bookmarkStart w:id="495" w:name="_bookmark36"/>
      <w:bookmarkEnd w:id="493"/>
      <w:bookmarkEnd w:id="494"/>
      <w:bookmarkEnd w:id="495"/>
    </w:p>
    <w:p w14:paraId="77DFB078" w14:textId="77777777" w:rsidR="006B07ED" w:rsidRPr="00D55820" w:rsidRDefault="00732056" w:rsidP="006B07ED">
      <w:pPr>
        <w:pStyle w:val="Paragraphedeliste"/>
        <w:numPr>
          <w:ilvl w:val="0"/>
          <w:numId w:val="126"/>
        </w:numPr>
        <w:tabs>
          <w:tab w:val="left" w:pos="567"/>
        </w:tabs>
        <w:spacing w:line="300" w:lineRule="auto"/>
        <w:ind w:right="6"/>
        <w:rPr>
          <w:rFonts w:asciiTheme="minorHAnsi" w:hAnsiTheme="minorHAnsi"/>
          <w:color w:val="000000" w:themeColor="text1"/>
          <w:highlight w:val="magenta"/>
        </w:rPr>
      </w:pPr>
      <w:r w:rsidRPr="00732056">
        <w:rPr>
          <w:rFonts w:asciiTheme="minorHAnsi" w:hAnsiTheme="minorHAnsi"/>
          <w:color w:val="000000" w:themeColor="text1"/>
          <w:highlight w:val="magenta"/>
        </w:rPr>
        <w:t>Pour les Parties prenantes affectées</w:t>
      </w:r>
    </w:p>
    <w:p w14:paraId="5B81D2D8"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Les parties prenantes affectées concernent la catégorie de parties prenantes directement affectées par le projet.</w:t>
      </w:r>
      <w:r w:rsidRPr="00BF499D">
        <w:rPr>
          <w:rFonts w:asciiTheme="minorHAnsi" w:hAnsiTheme="minorHAnsi"/>
          <w:color w:val="000000" w:themeColor="text1"/>
          <w:spacing w:val="80"/>
        </w:rPr>
        <w:t xml:space="preserve"> </w:t>
      </w:r>
      <w:r w:rsidRPr="00BF499D">
        <w:rPr>
          <w:rFonts w:asciiTheme="minorHAnsi" w:hAnsiTheme="minorHAnsi"/>
          <w:color w:val="000000" w:themeColor="text1"/>
        </w:rPr>
        <w:t>Ainsi, dans ce groupe, les personnes peuvent être affectées différemment : acquisition involontaire de terres sur les emprises du projet, effets environnementaux (pollutions et nuisances), effets économiques (pertes ou ralentissement de l’activité)</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effets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sociaux</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négatifs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comme</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les</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risques</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pour</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santé</w:t>
      </w:r>
      <w:r w:rsidRPr="00BF499D">
        <w:rPr>
          <w:rFonts w:asciiTheme="minorHAnsi" w:hAnsiTheme="minorHAnsi"/>
          <w:color w:val="000000" w:themeColor="text1"/>
          <w:spacing w:val="-2"/>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la</w:t>
      </w:r>
      <w:r w:rsidRPr="00BF499D">
        <w:rPr>
          <w:rFonts w:asciiTheme="minorHAnsi" w:hAnsiTheme="minorHAnsi"/>
          <w:color w:val="000000" w:themeColor="text1"/>
          <w:spacing w:val="-5"/>
        </w:rPr>
        <w:t xml:space="preserve"> </w:t>
      </w:r>
      <w:r w:rsidRPr="00BF499D">
        <w:rPr>
          <w:rFonts w:asciiTheme="minorHAnsi" w:hAnsiTheme="minorHAnsi"/>
          <w:color w:val="000000" w:themeColor="text1"/>
        </w:rPr>
        <w:t>sécurité</w:t>
      </w:r>
      <w:r w:rsidRPr="00BF499D">
        <w:rPr>
          <w:rFonts w:asciiTheme="minorHAnsi" w:hAnsiTheme="minorHAnsi"/>
          <w:color w:val="000000" w:themeColor="text1"/>
          <w:spacing w:val="-3"/>
        </w:rPr>
        <w:t xml:space="preserve"> </w:t>
      </w:r>
      <w:r w:rsidRPr="00BF499D">
        <w:rPr>
          <w:rFonts w:asciiTheme="minorHAnsi" w:hAnsiTheme="minorHAnsi"/>
          <w:color w:val="000000" w:themeColor="text1"/>
        </w:rPr>
        <w:t>induits</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tout</w:t>
      </w:r>
      <w:r w:rsidRPr="00BF499D">
        <w:rPr>
          <w:rFonts w:asciiTheme="minorHAnsi" w:hAnsiTheme="minorHAnsi"/>
          <w:color w:val="000000" w:themeColor="text1"/>
          <w:spacing w:val="-1"/>
        </w:rPr>
        <w:t xml:space="preserve"> </w:t>
      </w:r>
      <w:r w:rsidRPr="00BF499D">
        <w:rPr>
          <w:rFonts w:asciiTheme="minorHAnsi" w:hAnsiTheme="minorHAnsi"/>
          <w:color w:val="000000" w:themeColor="text1"/>
        </w:rPr>
        <w:t>au long de la mise en œuvre du Projet.</w:t>
      </w:r>
    </w:p>
    <w:p w14:paraId="1E828E00"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Ainsi, en prenant en compte la sphère d’influence du Projet qui va au-delà des emprises des travaux, l’analyse des différents types de risques économiques, sociaux et environnementaux a permis d’identifier les personnes et groupes distincts qu’il convient de dénommer les parties prenantes affectées soit directement ou indirectement.</w:t>
      </w:r>
    </w:p>
    <w:p w14:paraId="118E4E33"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Les</w:t>
      </w:r>
      <w:r w:rsidRPr="00BF499D">
        <w:rPr>
          <w:rFonts w:asciiTheme="minorHAnsi" w:hAnsiTheme="minorHAnsi"/>
          <w:color w:val="000000" w:themeColor="text1"/>
          <w:spacing w:val="-14"/>
        </w:rPr>
        <w:t xml:space="preserve"> </w:t>
      </w:r>
      <w:r>
        <w:rPr>
          <w:rFonts w:asciiTheme="minorHAnsi" w:hAnsiTheme="minorHAnsi"/>
          <w:color w:val="000000" w:themeColor="text1"/>
        </w:rPr>
        <w:t>trois</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(0</w:t>
      </w:r>
      <w:r>
        <w:rPr>
          <w:rFonts w:asciiTheme="minorHAnsi" w:hAnsiTheme="minorHAnsi"/>
          <w:color w:val="000000" w:themeColor="text1"/>
        </w:rPr>
        <w:t>3</w:t>
      </w:r>
      <w:r w:rsidRPr="00BF499D">
        <w:rPr>
          <w:rFonts w:asciiTheme="minorHAnsi" w:hAnsiTheme="minorHAnsi"/>
          <w:color w:val="000000" w:themeColor="text1"/>
        </w:rPr>
        <w:t>)</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catégories</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de</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parties</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prenantes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suivantes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directement</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ou</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indirectement</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affectées ont été identifiées :</w:t>
      </w:r>
    </w:p>
    <w:p w14:paraId="1B5AB6D9" w14:textId="77777777" w:rsidR="006B07ED" w:rsidRPr="00BF499D" w:rsidRDefault="006B07ED" w:rsidP="006B07ED">
      <w:pPr>
        <w:pStyle w:val="Paragraphedeliste"/>
        <w:numPr>
          <w:ilvl w:val="0"/>
          <w:numId w:val="7"/>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Les personnes affectées par le projet (PAP), autrement dit, les personnes morales et leurs dépendances, les personnes physiques et leurs ménages qui, en raison des biens qu’elles possèdent</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et</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16"/>
        </w:rPr>
        <w:t xml:space="preserve"> </w:t>
      </w:r>
      <w:r w:rsidRPr="00BF499D">
        <w:rPr>
          <w:rFonts w:asciiTheme="minorHAnsi" w:hAnsiTheme="minorHAnsi"/>
          <w:color w:val="000000" w:themeColor="text1"/>
        </w:rPr>
        <w:t>activités</w:t>
      </w:r>
      <w:r w:rsidRPr="00BF499D">
        <w:rPr>
          <w:rFonts w:asciiTheme="minorHAnsi" w:hAnsiTheme="minorHAnsi"/>
          <w:color w:val="000000" w:themeColor="text1"/>
          <w:spacing w:val="-11"/>
        </w:rPr>
        <w:t xml:space="preserve"> </w:t>
      </w:r>
      <w:r w:rsidRPr="00BF499D">
        <w:rPr>
          <w:rFonts w:asciiTheme="minorHAnsi" w:hAnsiTheme="minorHAnsi"/>
          <w:color w:val="000000" w:themeColor="text1"/>
        </w:rPr>
        <w:t>qu’elles,</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mènent</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dans</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l’emprise</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du</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Projet,</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subiront</w:t>
      </w:r>
      <w:r w:rsidRPr="00BF499D">
        <w:rPr>
          <w:rFonts w:asciiTheme="minorHAnsi" w:hAnsiTheme="minorHAnsi"/>
          <w:color w:val="000000" w:themeColor="text1"/>
          <w:spacing w:val="-12"/>
        </w:rPr>
        <w:t xml:space="preserve"> </w:t>
      </w:r>
      <w:r w:rsidRPr="00BF499D">
        <w:rPr>
          <w:rFonts w:asciiTheme="minorHAnsi" w:hAnsiTheme="minorHAnsi"/>
          <w:color w:val="000000" w:themeColor="text1"/>
        </w:rPr>
        <w:t xml:space="preserve">une perte des biens de subsistance (perte foncière et cultures agricoles ) </w:t>
      </w:r>
    </w:p>
    <w:p w14:paraId="02255EC7" w14:textId="77777777" w:rsidR="006B07ED" w:rsidRPr="00BF499D" w:rsidRDefault="006B07ED" w:rsidP="00E44F75">
      <w:pPr>
        <w:pStyle w:val="Paragraphedeliste"/>
        <w:numPr>
          <w:ilvl w:val="0"/>
          <w:numId w:val="7"/>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 xml:space="preserve">Les personnes et groupes dont les activités </w:t>
      </w:r>
      <w:r w:rsidR="00E44F75">
        <w:rPr>
          <w:rFonts w:asciiTheme="minorHAnsi" w:hAnsiTheme="minorHAnsi"/>
          <w:color w:val="000000" w:themeColor="text1"/>
        </w:rPr>
        <w:t xml:space="preserve">économiques </w:t>
      </w:r>
      <w:r w:rsidRPr="00BF499D">
        <w:rPr>
          <w:rFonts w:asciiTheme="minorHAnsi" w:hAnsiTheme="minorHAnsi"/>
          <w:color w:val="000000" w:themeColor="text1"/>
        </w:rPr>
        <w:t xml:space="preserve">seront perturbées, voire impactées négativement par le Projet, à savoir les </w:t>
      </w:r>
      <w:r w:rsidR="00E44F75">
        <w:rPr>
          <w:rFonts w:asciiTheme="minorHAnsi" w:hAnsiTheme="minorHAnsi"/>
          <w:color w:val="000000" w:themeColor="text1"/>
        </w:rPr>
        <w:t>stations de services, les unités commerciales,  ,</w:t>
      </w:r>
      <w:r w:rsidRPr="00BF499D">
        <w:rPr>
          <w:rFonts w:asciiTheme="minorHAnsi" w:hAnsiTheme="minorHAnsi"/>
          <w:color w:val="000000" w:themeColor="text1"/>
        </w:rPr>
        <w:t xml:space="preserve">, les services </w:t>
      </w:r>
      <w:r w:rsidR="00E44F75">
        <w:rPr>
          <w:rFonts w:asciiTheme="minorHAnsi" w:hAnsiTheme="minorHAnsi"/>
          <w:color w:val="000000" w:themeColor="text1"/>
        </w:rPr>
        <w:t xml:space="preserve">installés au bord de la route et </w:t>
      </w:r>
      <w:r w:rsidRPr="00BF499D">
        <w:rPr>
          <w:rFonts w:asciiTheme="minorHAnsi" w:hAnsiTheme="minorHAnsi"/>
          <w:color w:val="000000" w:themeColor="text1"/>
        </w:rPr>
        <w:t xml:space="preserve">affectés par la réalisation des </w:t>
      </w:r>
      <w:r w:rsidR="00E44F75">
        <w:rPr>
          <w:rFonts w:asciiTheme="minorHAnsi" w:hAnsiTheme="minorHAnsi"/>
          <w:color w:val="000000" w:themeColor="text1"/>
        </w:rPr>
        <w:t xml:space="preserve">travaux de pose de </w:t>
      </w:r>
      <w:r w:rsidRPr="00BF499D">
        <w:rPr>
          <w:rFonts w:asciiTheme="minorHAnsi" w:hAnsiTheme="minorHAnsi"/>
          <w:color w:val="000000" w:themeColor="text1"/>
        </w:rPr>
        <w:t xml:space="preserve">conduites et des ouvrages prévus. </w:t>
      </w:r>
    </w:p>
    <w:p w14:paraId="6EB1B7C1" w14:textId="77777777" w:rsidR="006B07ED" w:rsidRPr="00BF499D" w:rsidRDefault="006B07ED" w:rsidP="006B07ED">
      <w:pPr>
        <w:pStyle w:val="Paragraphedeliste"/>
        <w:numPr>
          <w:ilvl w:val="0"/>
          <w:numId w:val="7"/>
        </w:numPr>
        <w:tabs>
          <w:tab w:val="left" w:pos="567"/>
        </w:tabs>
        <w:spacing w:line="300" w:lineRule="auto"/>
        <w:ind w:left="567" w:right="3" w:hanging="283"/>
        <w:jc w:val="both"/>
        <w:rPr>
          <w:rFonts w:asciiTheme="minorHAnsi" w:hAnsiTheme="minorHAnsi"/>
          <w:color w:val="000000" w:themeColor="text1"/>
        </w:rPr>
      </w:pPr>
      <w:r w:rsidRPr="00BF499D">
        <w:rPr>
          <w:rFonts w:asciiTheme="minorHAnsi" w:hAnsiTheme="minorHAnsi"/>
          <w:color w:val="000000" w:themeColor="text1"/>
        </w:rPr>
        <w:t>Les communautés riveraines qui, durant les travaux et au-delà, seront exposées à des risques environnementaux et sociaux y compris des risques d’accident ;</w:t>
      </w:r>
    </w:p>
    <w:p w14:paraId="32E3618D" w14:textId="77777777" w:rsidR="006B07ED" w:rsidRPr="004B0BAC" w:rsidRDefault="00732056" w:rsidP="006B07ED">
      <w:pPr>
        <w:pStyle w:val="Paragraphedeliste"/>
        <w:numPr>
          <w:ilvl w:val="0"/>
          <w:numId w:val="126"/>
        </w:numPr>
        <w:tabs>
          <w:tab w:val="left" w:pos="567"/>
        </w:tabs>
        <w:spacing w:line="300" w:lineRule="auto"/>
        <w:ind w:right="6"/>
        <w:rPr>
          <w:rFonts w:asciiTheme="minorHAnsi" w:hAnsiTheme="minorHAnsi"/>
          <w:color w:val="000000" w:themeColor="text1"/>
        </w:rPr>
      </w:pPr>
      <w:r w:rsidRPr="004B0BAC">
        <w:rPr>
          <w:rFonts w:asciiTheme="minorHAnsi" w:hAnsiTheme="minorHAnsi"/>
          <w:color w:val="000000" w:themeColor="text1"/>
        </w:rPr>
        <w:lastRenderedPageBreak/>
        <w:t>Pour les groupes vulnérables :</w:t>
      </w:r>
    </w:p>
    <w:p w14:paraId="58222122"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Dans le cadre du projet PRPTC, la vulnérabilité réfère donc aux difficultés que peuvent rencontrer certaines parties prenantes (PAP, Personnes à mobilité réduite, etc.) à s’adapter aux changements qu’il induits, à profiter pleinement de ses bénéfices ou encore à retrouver des conditions et/ ou un niveau de vie équivalents ou supérieurs à ce qui existaient avant le projet.</w:t>
      </w:r>
    </w:p>
    <w:p w14:paraId="305DF70F"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La vulnérabilité peut donc être de nature physique, psychologique, social et/ou économique.</w:t>
      </w:r>
    </w:p>
    <w:p w14:paraId="1FDBCEE5"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Le projet vise par la mise en place des PATI-</w:t>
      </w:r>
      <w:proofErr w:type="spellStart"/>
      <w:r w:rsidRPr="00BF499D">
        <w:rPr>
          <w:rFonts w:asciiTheme="minorHAnsi" w:hAnsiTheme="minorHAnsi"/>
          <w:color w:val="000000" w:themeColor="text1"/>
        </w:rPr>
        <w:t>PAPs</w:t>
      </w:r>
      <w:proofErr w:type="spellEnd"/>
      <w:r w:rsidRPr="00BF499D">
        <w:rPr>
          <w:rFonts w:asciiTheme="minorHAnsi" w:hAnsiTheme="minorHAnsi"/>
          <w:color w:val="000000" w:themeColor="text1"/>
        </w:rPr>
        <w:t>, à identifier toutes les PAP qui sont davantage à risque de rencontrer des difficultés inhérentes à leur vulnérabilité, quelle que soit la nature de cette fragilité ou son degré d’importance.</w:t>
      </w:r>
    </w:p>
    <w:p w14:paraId="4E9CF5DE" w14:textId="77777777" w:rsidR="006B07ED" w:rsidRPr="00BF499D" w:rsidRDefault="006B07ED" w:rsidP="006B07ED">
      <w:pPr>
        <w:spacing w:line="300" w:lineRule="auto"/>
        <w:ind w:right="3"/>
        <w:jc w:val="both"/>
        <w:rPr>
          <w:rFonts w:asciiTheme="minorHAnsi" w:hAnsiTheme="minorHAnsi"/>
        </w:rPr>
      </w:pPr>
      <w:r w:rsidRPr="00BF499D">
        <w:rPr>
          <w:rFonts w:asciiTheme="minorHAnsi" w:hAnsiTheme="minorHAnsi"/>
        </w:rPr>
        <w:t>En</w:t>
      </w:r>
      <w:r w:rsidRPr="00BF499D">
        <w:rPr>
          <w:rFonts w:asciiTheme="minorHAnsi" w:hAnsiTheme="minorHAnsi"/>
          <w:spacing w:val="3"/>
        </w:rPr>
        <w:t xml:space="preserve"> </w:t>
      </w:r>
      <w:r w:rsidRPr="00BF499D">
        <w:rPr>
          <w:rFonts w:asciiTheme="minorHAnsi" w:hAnsiTheme="minorHAnsi"/>
        </w:rPr>
        <w:t>effet,</w:t>
      </w:r>
      <w:r w:rsidRPr="00BF499D">
        <w:rPr>
          <w:rFonts w:asciiTheme="minorHAnsi" w:hAnsiTheme="minorHAnsi"/>
          <w:spacing w:val="2"/>
        </w:rPr>
        <w:t xml:space="preserve"> </w:t>
      </w:r>
      <w:r w:rsidRPr="00BF499D">
        <w:rPr>
          <w:rFonts w:asciiTheme="minorHAnsi" w:hAnsiTheme="minorHAnsi"/>
        </w:rPr>
        <w:t>dans</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5"/>
        </w:rPr>
        <w:t xml:space="preserve"> </w:t>
      </w:r>
      <w:r w:rsidRPr="00BF499D">
        <w:rPr>
          <w:rFonts w:asciiTheme="minorHAnsi" w:hAnsiTheme="minorHAnsi"/>
        </w:rPr>
        <w:t>contexte</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la</w:t>
      </w:r>
      <w:r w:rsidRPr="00BF499D">
        <w:rPr>
          <w:rFonts w:asciiTheme="minorHAnsi" w:hAnsiTheme="minorHAnsi"/>
          <w:spacing w:val="2"/>
        </w:rPr>
        <w:t xml:space="preserve"> </w:t>
      </w:r>
      <w:r w:rsidRPr="00BF499D">
        <w:rPr>
          <w:rFonts w:asciiTheme="minorHAnsi" w:hAnsiTheme="minorHAnsi"/>
        </w:rPr>
        <w:t>réinstallation,</w:t>
      </w:r>
      <w:r w:rsidRPr="00BF499D">
        <w:rPr>
          <w:rFonts w:asciiTheme="minorHAnsi" w:hAnsiTheme="minorHAnsi"/>
          <w:spacing w:val="3"/>
        </w:rPr>
        <w:t xml:space="preserve"> </w:t>
      </w:r>
      <w:r w:rsidRPr="00BF499D">
        <w:rPr>
          <w:rFonts w:asciiTheme="minorHAnsi" w:hAnsiTheme="minorHAnsi"/>
        </w:rPr>
        <w:t>on</w:t>
      </w:r>
      <w:r w:rsidRPr="00BF499D">
        <w:rPr>
          <w:rFonts w:asciiTheme="minorHAnsi" w:hAnsiTheme="minorHAnsi"/>
          <w:spacing w:val="3"/>
        </w:rPr>
        <w:t xml:space="preserve"> </w:t>
      </w:r>
      <w:r w:rsidRPr="00BF499D">
        <w:rPr>
          <w:rFonts w:asciiTheme="minorHAnsi" w:hAnsiTheme="minorHAnsi"/>
        </w:rPr>
        <w:t>parle</w:t>
      </w:r>
      <w:r w:rsidRPr="00BF499D">
        <w:rPr>
          <w:rFonts w:asciiTheme="minorHAnsi" w:hAnsiTheme="minorHAnsi"/>
          <w:spacing w:val="2"/>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vulnérabilité</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3"/>
        </w:rPr>
        <w:t xml:space="preserve"> </w:t>
      </w:r>
      <w:r w:rsidRPr="00BF499D">
        <w:rPr>
          <w:rFonts w:asciiTheme="minorHAnsi" w:hAnsiTheme="minorHAnsi"/>
        </w:rPr>
        <w:t>toutes</w:t>
      </w:r>
      <w:r w:rsidRPr="00BF499D">
        <w:rPr>
          <w:rFonts w:asciiTheme="minorHAnsi" w:hAnsiTheme="minorHAnsi"/>
          <w:spacing w:val="2"/>
        </w:rPr>
        <w:t xml:space="preserve"> </w:t>
      </w:r>
      <w:r w:rsidRPr="00BF499D">
        <w:rPr>
          <w:rFonts w:asciiTheme="minorHAnsi" w:hAnsiTheme="minorHAnsi"/>
        </w:rPr>
        <w:t>«</w:t>
      </w:r>
      <w:r w:rsidRPr="00BF499D">
        <w:rPr>
          <w:rFonts w:asciiTheme="minorHAnsi" w:hAnsiTheme="minorHAnsi"/>
          <w:spacing w:val="6"/>
        </w:rPr>
        <w:t xml:space="preserve"> </w:t>
      </w:r>
      <w:r w:rsidRPr="00BF499D">
        <w:rPr>
          <w:rFonts w:asciiTheme="minorHAnsi" w:hAnsiTheme="minorHAnsi"/>
          <w:i/>
          <w:spacing w:val="-2"/>
        </w:rPr>
        <w:t>Personnes</w:t>
      </w:r>
      <w:r w:rsidRPr="00BF499D">
        <w:rPr>
          <w:rFonts w:asciiTheme="minorHAnsi" w:hAnsiTheme="minorHAnsi"/>
          <w:color w:val="000000" w:themeColor="text1"/>
        </w:rPr>
        <w:t xml:space="preserve"> </w:t>
      </w:r>
      <w:r w:rsidRPr="00BF499D">
        <w:rPr>
          <w:rFonts w:asciiTheme="minorHAnsi" w:hAnsiTheme="minorHAnsi"/>
          <w:i/>
        </w:rPr>
        <w:t>qui, du fait</w:t>
      </w:r>
      <w:r w:rsidRPr="00BF499D">
        <w:rPr>
          <w:rFonts w:asciiTheme="minorHAnsi" w:hAnsiTheme="minorHAnsi"/>
          <w:i/>
          <w:spacing w:val="40"/>
        </w:rPr>
        <w:t xml:space="preserve"> </w:t>
      </w:r>
      <w:r w:rsidRPr="00BF499D">
        <w:rPr>
          <w:rFonts w:asciiTheme="minorHAnsi" w:hAnsiTheme="minorHAnsi"/>
          <w:i/>
        </w:rPr>
        <w:t>de leur sexe, de leur âge, de handicaps physiques ou mentaux, ou de facteurs économiques</w:t>
      </w:r>
      <w:r w:rsidRPr="00BF499D">
        <w:rPr>
          <w:rFonts w:asciiTheme="minorHAnsi" w:hAnsiTheme="minorHAnsi"/>
          <w:i/>
          <w:spacing w:val="40"/>
        </w:rPr>
        <w:t xml:space="preserve"> </w:t>
      </w:r>
      <w:r w:rsidRPr="00BF499D">
        <w:rPr>
          <w:rFonts w:asciiTheme="minorHAnsi" w:hAnsiTheme="minorHAnsi"/>
          <w:i/>
        </w:rPr>
        <w:t>ou sociaux, peuvent se trouver affectées de manière plus importante par le processus de déplacement et</w:t>
      </w:r>
      <w:r w:rsidRPr="00BF499D">
        <w:rPr>
          <w:rFonts w:asciiTheme="minorHAnsi" w:hAnsiTheme="minorHAnsi"/>
          <w:i/>
          <w:spacing w:val="40"/>
        </w:rPr>
        <w:t xml:space="preserve"> </w:t>
      </w:r>
      <w:r w:rsidRPr="00BF499D">
        <w:rPr>
          <w:rFonts w:asciiTheme="minorHAnsi" w:hAnsiTheme="minorHAnsi"/>
          <w:i/>
        </w:rPr>
        <w:t>de réinstallation ou ont une capacité limitée à réclamer ou à bénéficier de l’assistance à la réinstallation</w:t>
      </w:r>
      <w:r w:rsidRPr="00BF499D">
        <w:rPr>
          <w:rFonts w:asciiTheme="minorHAnsi" w:hAnsiTheme="minorHAnsi"/>
          <w:i/>
          <w:spacing w:val="40"/>
        </w:rPr>
        <w:t xml:space="preserve"> </w:t>
      </w:r>
      <w:r w:rsidRPr="00BF499D">
        <w:rPr>
          <w:rFonts w:asciiTheme="minorHAnsi" w:hAnsiTheme="minorHAnsi"/>
          <w:i/>
        </w:rPr>
        <w:t xml:space="preserve">et autres avantages. </w:t>
      </w:r>
      <w:r w:rsidRPr="00BF499D">
        <w:rPr>
          <w:rFonts w:asciiTheme="minorHAnsi" w:hAnsiTheme="minorHAnsi"/>
        </w:rPr>
        <w:t>»</w:t>
      </w:r>
    </w:p>
    <w:p w14:paraId="769114D8" w14:textId="77777777" w:rsidR="006B07ED" w:rsidRPr="00BF499D" w:rsidRDefault="006B07ED" w:rsidP="006B07ED">
      <w:pPr>
        <w:pStyle w:val="Corpsdetexte"/>
        <w:spacing w:line="300" w:lineRule="auto"/>
        <w:ind w:right="3"/>
        <w:jc w:val="both"/>
        <w:rPr>
          <w:rFonts w:asciiTheme="minorHAnsi" w:hAnsiTheme="minorHAnsi"/>
        </w:rPr>
      </w:pPr>
      <w:r w:rsidRPr="00BF499D">
        <w:rPr>
          <w:rFonts w:asciiTheme="minorHAnsi" w:hAnsiTheme="minorHAnsi"/>
        </w:rPr>
        <w:t>Néanmoins, pour rendre le concept plus opérationnel et l’inscrire dans une perspective des risques</w:t>
      </w:r>
      <w:r w:rsidRPr="00BF499D">
        <w:rPr>
          <w:rFonts w:asciiTheme="minorHAnsi" w:hAnsiTheme="minorHAnsi"/>
          <w:spacing w:val="-4"/>
        </w:rPr>
        <w:t xml:space="preserve"> </w:t>
      </w:r>
      <w:r w:rsidRPr="00BF499D">
        <w:rPr>
          <w:rFonts w:asciiTheme="minorHAnsi" w:hAnsiTheme="minorHAnsi"/>
        </w:rPr>
        <w:t>redoutés</w:t>
      </w:r>
      <w:r w:rsidRPr="00BF499D">
        <w:rPr>
          <w:rFonts w:asciiTheme="minorHAnsi" w:hAnsiTheme="minorHAnsi"/>
          <w:spacing w:val="-1"/>
        </w:rPr>
        <w:t xml:space="preserve"> </w:t>
      </w:r>
      <w:r w:rsidRPr="00BF499D">
        <w:rPr>
          <w:rFonts w:asciiTheme="minorHAnsi" w:hAnsiTheme="minorHAnsi"/>
        </w:rPr>
        <w:t>dans</w:t>
      </w:r>
      <w:r w:rsidRPr="00BF499D">
        <w:rPr>
          <w:rFonts w:asciiTheme="minorHAnsi" w:hAnsiTheme="minorHAnsi"/>
          <w:spacing w:val="-1"/>
        </w:rPr>
        <w:t xml:space="preserve"> </w:t>
      </w:r>
      <w:r w:rsidRPr="00BF499D">
        <w:rPr>
          <w:rFonts w:asciiTheme="minorHAnsi" w:hAnsiTheme="minorHAnsi"/>
        </w:rPr>
        <w:t>le</w:t>
      </w:r>
      <w:r w:rsidRPr="00BF499D">
        <w:rPr>
          <w:rFonts w:asciiTheme="minorHAnsi" w:hAnsiTheme="minorHAnsi"/>
          <w:spacing w:val="19"/>
        </w:rPr>
        <w:t xml:space="preserve"> </w:t>
      </w:r>
      <w:r w:rsidRPr="00BF499D">
        <w:rPr>
          <w:rFonts w:asciiTheme="minorHAnsi" w:hAnsiTheme="minorHAnsi"/>
        </w:rPr>
        <w:t>cadre</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la</w:t>
      </w:r>
      <w:r w:rsidRPr="00BF499D">
        <w:rPr>
          <w:rFonts w:asciiTheme="minorHAnsi" w:hAnsiTheme="minorHAnsi"/>
          <w:spacing w:val="-9"/>
        </w:rPr>
        <w:t xml:space="preserve"> </w:t>
      </w:r>
      <w:r w:rsidRPr="00BF499D">
        <w:rPr>
          <w:rFonts w:asciiTheme="minorHAnsi" w:hAnsiTheme="minorHAnsi"/>
        </w:rPr>
        <w:t>mise</w:t>
      </w:r>
      <w:r w:rsidRPr="00BF499D">
        <w:rPr>
          <w:rFonts w:asciiTheme="minorHAnsi" w:hAnsiTheme="minorHAnsi"/>
          <w:spacing w:val="-6"/>
        </w:rPr>
        <w:t xml:space="preserve"> </w:t>
      </w:r>
      <w:r w:rsidRPr="00BF499D">
        <w:rPr>
          <w:rFonts w:asciiTheme="minorHAnsi" w:hAnsiTheme="minorHAnsi"/>
        </w:rPr>
        <w:t>en</w:t>
      </w:r>
      <w:r w:rsidRPr="00BF499D">
        <w:rPr>
          <w:rFonts w:asciiTheme="minorHAnsi" w:hAnsiTheme="minorHAnsi"/>
          <w:spacing w:val="-8"/>
        </w:rPr>
        <w:t xml:space="preserve"> </w:t>
      </w:r>
      <w:r w:rsidRPr="00BF499D">
        <w:rPr>
          <w:rFonts w:asciiTheme="minorHAnsi" w:hAnsiTheme="minorHAnsi"/>
        </w:rPr>
        <w:t>œuvre</w:t>
      </w:r>
      <w:r w:rsidRPr="00BF499D">
        <w:rPr>
          <w:rFonts w:asciiTheme="minorHAnsi" w:hAnsiTheme="minorHAnsi"/>
          <w:spacing w:val="-5"/>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rPr>
        <w:t>projet,</w:t>
      </w:r>
      <w:r w:rsidRPr="00BF499D">
        <w:rPr>
          <w:rFonts w:asciiTheme="minorHAnsi" w:hAnsiTheme="minorHAnsi"/>
          <w:spacing w:val="-4"/>
        </w:rPr>
        <w:t xml:space="preserve"> </w:t>
      </w:r>
      <w:r w:rsidRPr="00BF499D">
        <w:rPr>
          <w:rFonts w:asciiTheme="minorHAnsi" w:hAnsiTheme="minorHAnsi"/>
        </w:rPr>
        <w:t>il</w:t>
      </w:r>
      <w:r w:rsidRPr="00BF499D">
        <w:rPr>
          <w:rFonts w:asciiTheme="minorHAnsi" w:hAnsiTheme="minorHAnsi"/>
          <w:spacing w:val="-9"/>
        </w:rPr>
        <w:t xml:space="preserve"> </w:t>
      </w:r>
      <w:r w:rsidRPr="00BF499D">
        <w:rPr>
          <w:rFonts w:asciiTheme="minorHAnsi" w:hAnsiTheme="minorHAnsi"/>
        </w:rPr>
        <w:t>est</w:t>
      </w:r>
      <w:r w:rsidRPr="00BF499D">
        <w:rPr>
          <w:rFonts w:asciiTheme="minorHAnsi" w:hAnsiTheme="minorHAnsi"/>
          <w:spacing w:val="-7"/>
        </w:rPr>
        <w:t xml:space="preserve"> </w:t>
      </w:r>
      <w:r w:rsidRPr="00BF499D">
        <w:rPr>
          <w:rFonts w:asciiTheme="minorHAnsi" w:hAnsiTheme="minorHAnsi"/>
        </w:rPr>
        <w:t>important</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le</w:t>
      </w:r>
      <w:r w:rsidRPr="00BF499D">
        <w:rPr>
          <w:rFonts w:asciiTheme="minorHAnsi" w:hAnsiTheme="minorHAnsi"/>
          <w:spacing w:val="-8"/>
        </w:rPr>
        <w:t xml:space="preserve"> </w:t>
      </w:r>
      <w:r w:rsidRPr="00BF499D">
        <w:rPr>
          <w:rFonts w:asciiTheme="minorHAnsi" w:hAnsiTheme="minorHAnsi"/>
        </w:rPr>
        <w:t>lier</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8"/>
        </w:rPr>
        <w:t xml:space="preserve"> </w:t>
      </w:r>
      <w:r w:rsidRPr="00BF499D">
        <w:rPr>
          <w:rFonts w:asciiTheme="minorHAnsi" w:hAnsiTheme="minorHAnsi"/>
        </w:rPr>
        <w:t>un autre concept, celui de résilience.</w:t>
      </w:r>
    </w:p>
    <w:p w14:paraId="36D9A272" w14:textId="77777777" w:rsidR="006B07ED" w:rsidRPr="00BF499D" w:rsidRDefault="006B07ED" w:rsidP="006B07ED">
      <w:pPr>
        <w:pStyle w:val="Corpsdetexte"/>
        <w:spacing w:line="300" w:lineRule="auto"/>
        <w:ind w:right="3"/>
        <w:jc w:val="both"/>
        <w:rPr>
          <w:rFonts w:asciiTheme="minorHAnsi" w:hAnsiTheme="minorHAnsi"/>
        </w:rPr>
      </w:pPr>
      <w:r w:rsidRPr="00BF499D">
        <w:rPr>
          <w:rFonts w:asciiTheme="minorHAnsi" w:hAnsiTheme="minorHAnsi"/>
        </w:rPr>
        <w:t>Ainsi,</w:t>
      </w:r>
      <w:r w:rsidRPr="00BF499D">
        <w:rPr>
          <w:rFonts w:asciiTheme="minorHAnsi" w:hAnsiTheme="minorHAnsi"/>
          <w:spacing w:val="36"/>
        </w:rPr>
        <w:t xml:space="preserve"> </w:t>
      </w:r>
      <w:r w:rsidRPr="00BF499D">
        <w:rPr>
          <w:rFonts w:asciiTheme="minorHAnsi" w:hAnsiTheme="minorHAnsi"/>
        </w:rPr>
        <w:t>l’un</w:t>
      </w:r>
      <w:r w:rsidRPr="00BF499D">
        <w:rPr>
          <w:rFonts w:asciiTheme="minorHAnsi" w:hAnsiTheme="minorHAnsi"/>
          <w:spacing w:val="37"/>
        </w:rPr>
        <w:t xml:space="preserve"> </w:t>
      </w:r>
      <w:r w:rsidRPr="00BF499D">
        <w:rPr>
          <w:rFonts w:asciiTheme="minorHAnsi" w:hAnsiTheme="minorHAnsi"/>
        </w:rPr>
        <w:t>des</w:t>
      </w:r>
      <w:r w:rsidRPr="00BF499D">
        <w:rPr>
          <w:rFonts w:asciiTheme="minorHAnsi" w:hAnsiTheme="minorHAnsi"/>
          <w:spacing w:val="38"/>
        </w:rPr>
        <w:t xml:space="preserve"> </w:t>
      </w:r>
      <w:r w:rsidRPr="00BF499D">
        <w:rPr>
          <w:rFonts w:asciiTheme="minorHAnsi" w:hAnsiTheme="minorHAnsi"/>
        </w:rPr>
        <w:t>enjeux</w:t>
      </w:r>
      <w:r w:rsidRPr="00BF499D">
        <w:rPr>
          <w:rFonts w:asciiTheme="minorHAnsi" w:hAnsiTheme="minorHAnsi"/>
          <w:spacing w:val="35"/>
        </w:rPr>
        <w:t xml:space="preserve"> </w:t>
      </w:r>
      <w:r w:rsidRPr="00BF499D">
        <w:rPr>
          <w:rFonts w:asciiTheme="minorHAnsi" w:hAnsiTheme="minorHAnsi"/>
        </w:rPr>
        <w:t>d’un</w:t>
      </w:r>
      <w:r w:rsidRPr="00BF499D">
        <w:rPr>
          <w:rFonts w:asciiTheme="minorHAnsi" w:hAnsiTheme="minorHAnsi"/>
          <w:spacing w:val="38"/>
        </w:rPr>
        <w:t xml:space="preserve"> </w:t>
      </w:r>
      <w:r w:rsidRPr="00BF499D">
        <w:rPr>
          <w:rFonts w:asciiTheme="minorHAnsi" w:hAnsiTheme="minorHAnsi"/>
        </w:rPr>
        <w:t>PEPP</w:t>
      </w:r>
      <w:r w:rsidRPr="00BF499D">
        <w:rPr>
          <w:rFonts w:asciiTheme="minorHAnsi" w:hAnsiTheme="minorHAnsi"/>
          <w:spacing w:val="36"/>
        </w:rPr>
        <w:t xml:space="preserve"> </w:t>
      </w:r>
      <w:r w:rsidRPr="00BF499D">
        <w:rPr>
          <w:rFonts w:asciiTheme="minorHAnsi" w:hAnsiTheme="minorHAnsi"/>
        </w:rPr>
        <w:t>est</w:t>
      </w:r>
      <w:r w:rsidRPr="00BF499D">
        <w:rPr>
          <w:rFonts w:asciiTheme="minorHAnsi" w:hAnsiTheme="minorHAnsi"/>
          <w:spacing w:val="37"/>
        </w:rPr>
        <w:t xml:space="preserve"> </w:t>
      </w:r>
      <w:r w:rsidRPr="00BF499D">
        <w:rPr>
          <w:rFonts w:asciiTheme="minorHAnsi" w:hAnsiTheme="minorHAnsi"/>
        </w:rPr>
        <w:t>d’identifier</w:t>
      </w:r>
      <w:r w:rsidRPr="00BF499D">
        <w:rPr>
          <w:rFonts w:asciiTheme="minorHAnsi" w:hAnsiTheme="minorHAnsi"/>
          <w:spacing w:val="34"/>
        </w:rPr>
        <w:t xml:space="preserve"> </w:t>
      </w:r>
      <w:r w:rsidRPr="00BF499D">
        <w:rPr>
          <w:rFonts w:asciiTheme="minorHAnsi" w:hAnsiTheme="minorHAnsi"/>
        </w:rPr>
        <w:t>les</w:t>
      </w:r>
      <w:r w:rsidRPr="00BF499D">
        <w:rPr>
          <w:rFonts w:asciiTheme="minorHAnsi" w:hAnsiTheme="minorHAnsi"/>
          <w:spacing w:val="38"/>
        </w:rPr>
        <w:t xml:space="preserve"> </w:t>
      </w:r>
      <w:r w:rsidRPr="00BF499D">
        <w:rPr>
          <w:rFonts w:asciiTheme="minorHAnsi" w:hAnsiTheme="minorHAnsi"/>
        </w:rPr>
        <w:t>parties</w:t>
      </w:r>
      <w:r w:rsidRPr="00BF499D">
        <w:rPr>
          <w:rFonts w:asciiTheme="minorHAnsi" w:hAnsiTheme="minorHAnsi"/>
          <w:spacing w:val="40"/>
        </w:rPr>
        <w:t xml:space="preserve"> </w:t>
      </w:r>
      <w:r w:rsidRPr="00BF499D">
        <w:rPr>
          <w:rFonts w:asciiTheme="minorHAnsi" w:hAnsiTheme="minorHAnsi"/>
        </w:rPr>
        <w:t>susceptibles</w:t>
      </w:r>
      <w:r w:rsidRPr="00BF499D">
        <w:rPr>
          <w:rFonts w:asciiTheme="minorHAnsi" w:hAnsiTheme="minorHAnsi"/>
          <w:spacing w:val="37"/>
        </w:rPr>
        <w:t xml:space="preserve"> </w:t>
      </w:r>
      <w:r w:rsidRPr="00BF499D">
        <w:rPr>
          <w:rFonts w:asciiTheme="minorHAnsi" w:hAnsiTheme="minorHAnsi"/>
        </w:rPr>
        <w:t>d’être</w:t>
      </w:r>
      <w:r w:rsidRPr="00BF499D">
        <w:rPr>
          <w:rFonts w:asciiTheme="minorHAnsi" w:hAnsiTheme="minorHAnsi"/>
          <w:spacing w:val="40"/>
        </w:rPr>
        <w:t xml:space="preserve"> </w:t>
      </w:r>
      <w:r w:rsidRPr="00BF499D">
        <w:rPr>
          <w:rFonts w:asciiTheme="minorHAnsi" w:hAnsiTheme="minorHAnsi"/>
        </w:rPr>
        <w:t>affectées</w:t>
      </w:r>
      <w:r w:rsidRPr="00BF499D">
        <w:rPr>
          <w:rFonts w:asciiTheme="minorHAnsi" w:hAnsiTheme="minorHAnsi"/>
          <w:spacing w:val="38"/>
        </w:rPr>
        <w:t xml:space="preserve"> </w:t>
      </w:r>
      <w:r w:rsidRPr="00BF499D">
        <w:rPr>
          <w:rFonts w:asciiTheme="minorHAnsi" w:hAnsiTheme="minorHAnsi"/>
        </w:rPr>
        <w:t>de manière</w:t>
      </w:r>
      <w:r w:rsidRPr="00BF499D">
        <w:rPr>
          <w:rFonts w:asciiTheme="minorHAnsi" w:hAnsiTheme="minorHAnsi"/>
          <w:spacing w:val="40"/>
        </w:rPr>
        <w:t xml:space="preserve"> </w:t>
      </w:r>
      <w:r w:rsidRPr="00BF499D">
        <w:rPr>
          <w:rFonts w:asciiTheme="minorHAnsi" w:hAnsiTheme="minorHAnsi"/>
        </w:rPr>
        <w:t>différenciée par le projet (les personnes ou les groupes) eu égard à leur situation particulière, pouvant les</w:t>
      </w:r>
      <w:r w:rsidRPr="00BF499D">
        <w:rPr>
          <w:rFonts w:asciiTheme="minorHAnsi" w:hAnsiTheme="minorHAnsi"/>
          <w:spacing w:val="40"/>
        </w:rPr>
        <w:t xml:space="preserve"> </w:t>
      </w:r>
      <w:r w:rsidRPr="00BF499D">
        <w:rPr>
          <w:rFonts w:asciiTheme="minorHAnsi" w:hAnsiTheme="minorHAnsi"/>
        </w:rPr>
        <w:t>défavoriser ou les rendre vulnérables.</w:t>
      </w:r>
    </w:p>
    <w:p w14:paraId="5639D28B" w14:textId="77777777" w:rsidR="006B07ED" w:rsidRPr="00BF499D" w:rsidRDefault="006B07ED" w:rsidP="006B07ED">
      <w:pPr>
        <w:pStyle w:val="Corpsdetexte"/>
        <w:spacing w:line="300" w:lineRule="auto"/>
        <w:ind w:right="3"/>
        <w:jc w:val="both"/>
        <w:rPr>
          <w:rFonts w:asciiTheme="minorHAnsi" w:hAnsiTheme="minorHAnsi"/>
        </w:rPr>
      </w:pPr>
      <w:r w:rsidRPr="00BF499D">
        <w:rPr>
          <w:rFonts w:asciiTheme="minorHAnsi" w:hAnsiTheme="minorHAnsi"/>
        </w:rPr>
        <w:t>Par conséquent,</w:t>
      </w:r>
      <w:r w:rsidRPr="00BF499D">
        <w:rPr>
          <w:rFonts w:asciiTheme="minorHAnsi" w:hAnsiTheme="minorHAnsi"/>
          <w:spacing w:val="-4"/>
        </w:rPr>
        <w:t xml:space="preserve"> </w:t>
      </w:r>
      <w:r w:rsidRPr="00BF499D">
        <w:rPr>
          <w:rFonts w:asciiTheme="minorHAnsi" w:hAnsiTheme="minorHAnsi"/>
        </w:rPr>
        <w:t>le PEPP</w:t>
      </w:r>
      <w:r w:rsidRPr="00BF499D">
        <w:rPr>
          <w:rFonts w:asciiTheme="minorHAnsi" w:hAnsiTheme="minorHAnsi"/>
          <w:spacing w:val="-5"/>
        </w:rPr>
        <w:t xml:space="preserve"> </w:t>
      </w:r>
      <w:r w:rsidRPr="00BF499D">
        <w:rPr>
          <w:rFonts w:asciiTheme="minorHAnsi" w:hAnsiTheme="minorHAnsi"/>
        </w:rPr>
        <w:t>sera</w:t>
      </w:r>
      <w:r w:rsidRPr="00BF499D">
        <w:rPr>
          <w:rFonts w:asciiTheme="minorHAnsi" w:hAnsiTheme="minorHAnsi"/>
          <w:spacing w:val="-1"/>
        </w:rPr>
        <w:t xml:space="preserve"> </w:t>
      </w:r>
      <w:r w:rsidRPr="00BF499D">
        <w:rPr>
          <w:rFonts w:asciiTheme="minorHAnsi" w:hAnsiTheme="minorHAnsi"/>
        </w:rPr>
        <w:t>l’occasion</w:t>
      </w:r>
      <w:r w:rsidRPr="00BF499D">
        <w:rPr>
          <w:rFonts w:asciiTheme="minorHAnsi" w:hAnsiTheme="minorHAnsi"/>
          <w:spacing w:val="-3"/>
        </w:rPr>
        <w:t xml:space="preserve"> </w:t>
      </w:r>
      <w:r w:rsidRPr="00BF499D">
        <w:rPr>
          <w:rFonts w:asciiTheme="minorHAnsi" w:hAnsiTheme="minorHAnsi"/>
        </w:rPr>
        <w:t>de mettre</w:t>
      </w:r>
      <w:r w:rsidRPr="00BF499D">
        <w:rPr>
          <w:rFonts w:asciiTheme="minorHAnsi" w:hAnsiTheme="minorHAnsi"/>
          <w:spacing w:val="-1"/>
        </w:rPr>
        <w:t xml:space="preserve"> </w:t>
      </w:r>
      <w:r w:rsidRPr="00BF499D">
        <w:rPr>
          <w:rFonts w:asciiTheme="minorHAnsi" w:hAnsiTheme="minorHAnsi"/>
        </w:rPr>
        <w:t>en place</w:t>
      </w:r>
      <w:r w:rsidRPr="00BF499D">
        <w:rPr>
          <w:rFonts w:asciiTheme="minorHAnsi" w:hAnsiTheme="minorHAnsi"/>
          <w:spacing w:val="-4"/>
        </w:rPr>
        <w:t xml:space="preserve"> </w:t>
      </w:r>
      <w:r w:rsidRPr="00BF499D">
        <w:rPr>
          <w:rFonts w:asciiTheme="minorHAnsi" w:hAnsiTheme="minorHAnsi"/>
        </w:rPr>
        <w:t>un processus</w:t>
      </w:r>
      <w:r w:rsidRPr="00BF499D">
        <w:rPr>
          <w:rFonts w:asciiTheme="minorHAnsi" w:hAnsiTheme="minorHAnsi"/>
          <w:spacing w:val="-4"/>
        </w:rPr>
        <w:t xml:space="preserve"> </w:t>
      </w:r>
      <w:r w:rsidRPr="00BF499D">
        <w:rPr>
          <w:rFonts w:asciiTheme="minorHAnsi" w:hAnsiTheme="minorHAnsi"/>
        </w:rPr>
        <w:t>participatif</w:t>
      </w:r>
      <w:r w:rsidRPr="00BF499D">
        <w:rPr>
          <w:rFonts w:asciiTheme="minorHAnsi" w:hAnsiTheme="minorHAnsi"/>
          <w:spacing w:val="-1"/>
        </w:rPr>
        <w:t xml:space="preserve"> </w:t>
      </w:r>
      <w:r w:rsidRPr="00BF499D">
        <w:rPr>
          <w:rFonts w:asciiTheme="minorHAnsi" w:hAnsiTheme="minorHAnsi"/>
        </w:rPr>
        <w:t>et inclusif qui permet</w:t>
      </w:r>
      <w:r w:rsidRPr="00BF499D">
        <w:rPr>
          <w:rFonts w:asciiTheme="minorHAnsi" w:hAnsiTheme="minorHAnsi"/>
          <w:spacing w:val="40"/>
        </w:rPr>
        <w:t xml:space="preserve"> </w:t>
      </w:r>
      <w:r w:rsidRPr="00BF499D">
        <w:rPr>
          <w:rFonts w:asciiTheme="minorHAnsi" w:hAnsiTheme="minorHAnsi"/>
        </w:rPr>
        <w:t>d’identifier</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préoccupations</w:t>
      </w:r>
      <w:r w:rsidRPr="00BF499D">
        <w:rPr>
          <w:rFonts w:asciiTheme="minorHAnsi" w:hAnsiTheme="minorHAnsi"/>
          <w:spacing w:val="40"/>
        </w:rPr>
        <w:t xml:space="preserve"> </w:t>
      </w:r>
      <w:r w:rsidRPr="00BF499D">
        <w:rPr>
          <w:rFonts w:asciiTheme="minorHAnsi" w:hAnsiTheme="minorHAnsi"/>
        </w:rPr>
        <w:t>ou</w:t>
      </w:r>
      <w:r w:rsidRPr="00BF499D">
        <w:rPr>
          <w:rFonts w:asciiTheme="minorHAnsi" w:hAnsiTheme="minorHAnsi"/>
          <w:spacing w:val="40"/>
        </w:rPr>
        <w:t xml:space="preserve"> </w:t>
      </w:r>
      <w:r w:rsidRPr="00BF499D">
        <w:rPr>
          <w:rFonts w:asciiTheme="minorHAnsi" w:hAnsiTheme="minorHAnsi"/>
        </w:rPr>
        <w:t>priorités</w:t>
      </w:r>
      <w:r w:rsidRPr="00BF499D">
        <w:rPr>
          <w:rFonts w:asciiTheme="minorHAnsi" w:hAnsiTheme="minorHAnsi"/>
          <w:spacing w:val="40"/>
        </w:rPr>
        <w:t xml:space="preserve"> </w:t>
      </w:r>
      <w:r w:rsidRPr="00BF499D">
        <w:rPr>
          <w:rFonts w:asciiTheme="minorHAnsi" w:hAnsiTheme="minorHAnsi"/>
        </w:rPr>
        <w:t>en</w:t>
      </w:r>
      <w:r w:rsidRPr="00BF499D">
        <w:rPr>
          <w:rFonts w:asciiTheme="minorHAnsi" w:hAnsiTheme="minorHAnsi"/>
          <w:spacing w:val="40"/>
        </w:rPr>
        <w:t xml:space="preserve"> </w:t>
      </w:r>
      <w:r w:rsidRPr="00BF499D">
        <w:rPr>
          <w:rFonts w:asciiTheme="minorHAnsi" w:hAnsiTheme="minorHAnsi"/>
        </w:rPr>
        <w:t>ce</w:t>
      </w:r>
      <w:r w:rsidRPr="00BF499D">
        <w:rPr>
          <w:rFonts w:asciiTheme="minorHAnsi" w:hAnsiTheme="minorHAnsi"/>
          <w:spacing w:val="40"/>
        </w:rPr>
        <w:t xml:space="preserve"> </w:t>
      </w:r>
      <w:r w:rsidRPr="00BF499D">
        <w:rPr>
          <w:rFonts w:asciiTheme="minorHAnsi" w:hAnsiTheme="minorHAnsi"/>
        </w:rPr>
        <w:t>qui</w:t>
      </w:r>
      <w:r w:rsidRPr="00BF499D">
        <w:rPr>
          <w:rFonts w:asciiTheme="minorHAnsi" w:hAnsiTheme="minorHAnsi"/>
          <w:spacing w:val="40"/>
        </w:rPr>
        <w:t xml:space="preserve"> </w:t>
      </w:r>
      <w:r w:rsidRPr="00BF499D">
        <w:rPr>
          <w:rFonts w:asciiTheme="minorHAnsi" w:hAnsiTheme="minorHAnsi"/>
        </w:rPr>
        <w:t>concerne</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impacts</w:t>
      </w:r>
      <w:r w:rsidRPr="00BF499D">
        <w:rPr>
          <w:rFonts w:asciiTheme="minorHAnsi" w:hAnsiTheme="minorHAnsi"/>
          <w:spacing w:val="40"/>
        </w:rPr>
        <w:t xml:space="preserve"> </w:t>
      </w:r>
      <w:r w:rsidRPr="00BF499D">
        <w:rPr>
          <w:rFonts w:asciiTheme="minorHAnsi" w:hAnsiTheme="minorHAnsi"/>
        </w:rPr>
        <w:t>du projet,</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mécanismes</w:t>
      </w:r>
      <w:r w:rsidRPr="00BF499D">
        <w:rPr>
          <w:rFonts w:asciiTheme="minorHAnsi" w:hAnsiTheme="minorHAnsi"/>
          <w:spacing w:val="40"/>
        </w:rPr>
        <w:t xml:space="preserve"> </w:t>
      </w:r>
      <w:r w:rsidRPr="00BF499D">
        <w:rPr>
          <w:rFonts w:asciiTheme="minorHAnsi" w:hAnsiTheme="minorHAnsi"/>
        </w:rPr>
        <w:t>d'atténuation, les avantages, et qui peuvent nécessiter des formes différentes ou distinctes d'engagement.</w:t>
      </w:r>
    </w:p>
    <w:p w14:paraId="034F0441" w14:textId="77777777" w:rsidR="006B07ED" w:rsidRPr="00BF499D" w:rsidRDefault="006B07ED" w:rsidP="006B07ED">
      <w:pPr>
        <w:pStyle w:val="Corpsdetexte"/>
        <w:spacing w:line="300" w:lineRule="auto"/>
        <w:ind w:right="3"/>
        <w:jc w:val="both"/>
        <w:rPr>
          <w:rFonts w:asciiTheme="minorHAnsi" w:hAnsiTheme="minorHAnsi"/>
        </w:rPr>
      </w:pPr>
      <w:r w:rsidRPr="00BF499D">
        <w:rPr>
          <w:rFonts w:asciiTheme="minorHAnsi" w:hAnsiTheme="minorHAnsi"/>
        </w:rPr>
        <w:t>Dans</w:t>
      </w:r>
      <w:r w:rsidRPr="00BF499D">
        <w:rPr>
          <w:rFonts w:asciiTheme="minorHAnsi" w:hAnsiTheme="minorHAnsi"/>
          <w:spacing w:val="-2"/>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zone</w:t>
      </w:r>
      <w:r w:rsidRPr="00BF499D">
        <w:rPr>
          <w:rFonts w:asciiTheme="minorHAnsi" w:hAnsiTheme="minorHAnsi"/>
          <w:spacing w:val="-4"/>
        </w:rPr>
        <w:t xml:space="preserve"> </w:t>
      </w:r>
      <w:r w:rsidRPr="00BF499D">
        <w:rPr>
          <w:rFonts w:asciiTheme="minorHAnsi" w:hAnsiTheme="minorHAnsi"/>
        </w:rPr>
        <w:t>d'influence</w:t>
      </w:r>
      <w:r w:rsidRPr="00BF499D">
        <w:rPr>
          <w:rFonts w:asciiTheme="minorHAnsi" w:hAnsiTheme="minorHAnsi"/>
          <w:spacing w:val="-5"/>
        </w:rPr>
        <w:t xml:space="preserve"> </w:t>
      </w:r>
      <w:r w:rsidRPr="00BF499D">
        <w:rPr>
          <w:rFonts w:asciiTheme="minorHAnsi" w:hAnsiTheme="minorHAnsi"/>
        </w:rPr>
        <w:t>du</w:t>
      </w:r>
      <w:r w:rsidRPr="00BF499D">
        <w:rPr>
          <w:rFonts w:asciiTheme="minorHAnsi" w:hAnsiTheme="minorHAnsi"/>
          <w:spacing w:val="-4"/>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rPr>
        <w:t>groupes</w:t>
      </w:r>
      <w:r w:rsidRPr="00BF499D">
        <w:rPr>
          <w:rFonts w:asciiTheme="minorHAnsi" w:hAnsiTheme="minorHAnsi"/>
          <w:spacing w:val="-2"/>
        </w:rPr>
        <w:t xml:space="preserve"> </w:t>
      </w:r>
      <w:r w:rsidRPr="00BF499D">
        <w:rPr>
          <w:rFonts w:asciiTheme="minorHAnsi" w:hAnsiTheme="minorHAnsi"/>
        </w:rPr>
        <w:t>vulnérables</w:t>
      </w:r>
      <w:r w:rsidRPr="00BF499D">
        <w:rPr>
          <w:rFonts w:asciiTheme="minorHAnsi" w:hAnsiTheme="minorHAnsi"/>
          <w:spacing w:val="-2"/>
        </w:rPr>
        <w:t xml:space="preserve"> </w:t>
      </w:r>
      <w:r w:rsidRPr="00BF499D">
        <w:rPr>
          <w:rFonts w:asciiTheme="minorHAnsi" w:hAnsiTheme="minorHAnsi"/>
        </w:rPr>
        <w:t>sont</w:t>
      </w:r>
      <w:r w:rsidRPr="00BF499D">
        <w:rPr>
          <w:rFonts w:asciiTheme="minorHAnsi" w:hAnsiTheme="minorHAnsi"/>
          <w:spacing w:val="-4"/>
        </w:rPr>
        <w:t xml:space="preserve"> </w:t>
      </w:r>
      <w:r w:rsidRPr="00BF499D">
        <w:rPr>
          <w:rFonts w:asciiTheme="minorHAnsi" w:hAnsiTheme="minorHAnsi"/>
        </w:rPr>
        <w:t>principalement</w:t>
      </w:r>
      <w:r w:rsidRPr="00BF499D">
        <w:rPr>
          <w:rFonts w:asciiTheme="minorHAnsi" w:hAnsiTheme="minorHAnsi"/>
          <w:spacing w:val="-2"/>
        </w:rPr>
        <w:t xml:space="preserve"> </w:t>
      </w:r>
      <w:r w:rsidRPr="00BF499D">
        <w:rPr>
          <w:rFonts w:asciiTheme="minorHAnsi" w:hAnsiTheme="minorHAnsi"/>
        </w:rPr>
        <w:t>ceux</w:t>
      </w:r>
      <w:r w:rsidRPr="00BF499D">
        <w:rPr>
          <w:rFonts w:asciiTheme="minorHAnsi" w:hAnsiTheme="minorHAnsi"/>
          <w:spacing w:val="-6"/>
        </w:rPr>
        <w:t xml:space="preserve"> </w:t>
      </w:r>
      <w:r w:rsidRPr="00BF499D">
        <w:rPr>
          <w:rFonts w:asciiTheme="minorHAnsi" w:hAnsiTheme="minorHAnsi"/>
        </w:rPr>
        <w:t>dont leur identification a été effectuée par le biais des enquêtes. Les principaux critères qui ont présidé à leur identification sont :</w:t>
      </w:r>
    </w:p>
    <w:p w14:paraId="0962D85B"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spacing w:val="-2"/>
        </w:rPr>
        <w:t>L’âge;</w:t>
      </w:r>
    </w:p>
    <w:p w14:paraId="3012CB04"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Le</w:t>
      </w:r>
      <w:r w:rsidRPr="00BF499D">
        <w:rPr>
          <w:rFonts w:asciiTheme="minorHAnsi" w:hAnsiTheme="minorHAnsi"/>
          <w:spacing w:val="-3"/>
        </w:rPr>
        <w:t xml:space="preserve"> </w:t>
      </w:r>
      <w:r w:rsidRPr="00BF499D">
        <w:rPr>
          <w:rFonts w:asciiTheme="minorHAnsi" w:hAnsiTheme="minorHAnsi"/>
        </w:rPr>
        <w:t>niveau</w:t>
      </w:r>
      <w:r w:rsidRPr="00BF499D">
        <w:rPr>
          <w:rFonts w:asciiTheme="minorHAnsi" w:hAnsiTheme="minorHAnsi"/>
          <w:spacing w:val="-2"/>
        </w:rPr>
        <w:t xml:space="preserve"> d’éducation</w:t>
      </w:r>
    </w:p>
    <w:p w14:paraId="5C032C83"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le</w:t>
      </w:r>
      <w:r w:rsidRPr="00BF499D">
        <w:rPr>
          <w:rFonts w:asciiTheme="minorHAnsi" w:hAnsiTheme="minorHAnsi"/>
          <w:spacing w:val="-3"/>
        </w:rPr>
        <w:t xml:space="preserve"> </w:t>
      </w:r>
      <w:r w:rsidRPr="00BF499D">
        <w:rPr>
          <w:rFonts w:asciiTheme="minorHAnsi" w:hAnsiTheme="minorHAnsi"/>
          <w:spacing w:val="-2"/>
        </w:rPr>
        <w:t>handicap;</w:t>
      </w:r>
    </w:p>
    <w:p w14:paraId="00CF86E8"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la</w:t>
      </w:r>
      <w:r w:rsidRPr="00BF499D">
        <w:rPr>
          <w:rFonts w:asciiTheme="minorHAnsi" w:hAnsiTheme="minorHAnsi"/>
          <w:spacing w:val="-2"/>
        </w:rPr>
        <w:t xml:space="preserve"> </w:t>
      </w:r>
      <w:r w:rsidRPr="00BF499D">
        <w:rPr>
          <w:rFonts w:asciiTheme="minorHAnsi" w:hAnsiTheme="minorHAnsi"/>
        </w:rPr>
        <w:t>taille</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3"/>
        </w:rPr>
        <w:t xml:space="preserve"> </w:t>
      </w:r>
      <w:r w:rsidRPr="00BF499D">
        <w:rPr>
          <w:rFonts w:asciiTheme="minorHAnsi" w:hAnsiTheme="minorHAnsi"/>
          <w:spacing w:val="-2"/>
        </w:rPr>
        <w:t>ménage;</w:t>
      </w:r>
    </w:p>
    <w:p w14:paraId="34771DE4"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le</w:t>
      </w:r>
      <w:r w:rsidRPr="00BF499D">
        <w:rPr>
          <w:rFonts w:asciiTheme="minorHAnsi" w:hAnsiTheme="minorHAnsi"/>
          <w:spacing w:val="-2"/>
        </w:rPr>
        <w:t xml:space="preserve"> </w:t>
      </w:r>
      <w:r w:rsidRPr="00BF499D">
        <w:rPr>
          <w:rFonts w:asciiTheme="minorHAnsi" w:hAnsiTheme="minorHAnsi"/>
        </w:rPr>
        <w:t>sexe</w:t>
      </w:r>
      <w:r w:rsidRPr="00BF499D">
        <w:rPr>
          <w:rFonts w:asciiTheme="minorHAnsi" w:hAnsiTheme="minorHAnsi"/>
          <w:spacing w:val="-5"/>
        </w:rPr>
        <w:t xml:space="preserve"> </w:t>
      </w:r>
      <w:r w:rsidRPr="00BF499D">
        <w:rPr>
          <w:rFonts w:asciiTheme="minorHAnsi" w:hAnsiTheme="minorHAnsi"/>
        </w:rPr>
        <w:t>du</w:t>
      </w:r>
      <w:r w:rsidRPr="00BF499D">
        <w:rPr>
          <w:rFonts w:asciiTheme="minorHAnsi" w:hAnsiTheme="minorHAnsi"/>
          <w:spacing w:val="-3"/>
        </w:rPr>
        <w:t xml:space="preserve"> </w:t>
      </w:r>
      <w:r w:rsidRPr="00BF499D">
        <w:rPr>
          <w:rFonts w:asciiTheme="minorHAnsi" w:hAnsiTheme="minorHAnsi"/>
        </w:rPr>
        <w:t>chef</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spacing w:val="-2"/>
        </w:rPr>
        <w:t>ménage;</w:t>
      </w:r>
    </w:p>
    <w:p w14:paraId="58C282BA"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la</w:t>
      </w:r>
      <w:r w:rsidRPr="00BF499D">
        <w:rPr>
          <w:rFonts w:asciiTheme="minorHAnsi" w:hAnsiTheme="minorHAnsi"/>
          <w:spacing w:val="-9"/>
        </w:rPr>
        <w:t xml:space="preserve"> </w:t>
      </w:r>
      <w:r w:rsidRPr="00BF499D">
        <w:rPr>
          <w:rFonts w:asciiTheme="minorHAnsi" w:hAnsiTheme="minorHAnsi"/>
        </w:rPr>
        <w:t>situation</w:t>
      </w:r>
      <w:r w:rsidRPr="00BF499D">
        <w:rPr>
          <w:rFonts w:asciiTheme="minorHAnsi" w:hAnsiTheme="minorHAnsi"/>
          <w:spacing w:val="-6"/>
        </w:rPr>
        <w:t xml:space="preserve"> </w:t>
      </w:r>
      <w:r w:rsidRPr="00BF499D">
        <w:rPr>
          <w:rFonts w:asciiTheme="minorHAnsi" w:hAnsiTheme="minorHAnsi"/>
        </w:rPr>
        <w:t>matrimoniale</w:t>
      </w:r>
      <w:r w:rsidRPr="00BF499D">
        <w:rPr>
          <w:rFonts w:asciiTheme="minorHAnsi" w:hAnsiTheme="minorHAnsi"/>
          <w:spacing w:val="-11"/>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rPr>
        <w:t>chef</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8"/>
        </w:rPr>
        <w:t xml:space="preserve"> </w:t>
      </w:r>
      <w:r w:rsidRPr="00BF499D">
        <w:rPr>
          <w:rFonts w:asciiTheme="minorHAnsi" w:hAnsiTheme="minorHAnsi"/>
          <w:spacing w:val="-2"/>
        </w:rPr>
        <w:t>ménage;</w:t>
      </w:r>
    </w:p>
    <w:p w14:paraId="391E092D"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le</w:t>
      </w:r>
      <w:r w:rsidRPr="00BF499D">
        <w:rPr>
          <w:rFonts w:asciiTheme="minorHAnsi" w:hAnsiTheme="minorHAnsi"/>
          <w:spacing w:val="-6"/>
        </w:rPr>
        <w:t xml:space="preserve"> </w:t>
      </w:r>
      <w:r w:rsidRPr="00BF499D">
        <w:rPr>
          <w:rFonts w:asciiTheme="minorHAnsi" w:hAnsiTheme="minorHAnsi"/>
        </w:rPr>
        <w:t>nombre</w:t>
      </w:r>
      <w:r w:rsidRPr="00BF499D">
        <w:rPr>
          <w:rFonts w:asciiTheme="minorHAnsi" w:hAnsiTheme="minorHAnsi"/>
          <w:spacing w:val="-6"/>
        </w:rPr>
        <w:t xml:space="preserve"> </w:t>
      </w:r>
      <w:r w:rsidRPr="00BF499D">
        <w:rPr>
          <w:rFonts w:asciiTheme="minorHAnsi" w:hAnsiTheme="minorHAnsi"/>
        </w:rPr>
        <w:t>d’enfants</w:t>
      </w:r>
      <w:r w:rsidRPr="00BF499D">
        <w:rPr>
          <w:rFonts w:asciiTheme="minorHAnsi" w:hAnsiTheme="minorHAnsi"/>
          <w:spacing w:val="-7"/>
        </w:rPr>
        <w:t xml:space="preserve"> </w:t>
      </w:r>
      <w:r w:rsidRPr="00BF499D">
        <w:rPr>
          <w:rFonts w:asciiTheme="minorHAnsi" w:hAnsiTheme="minorHAnsi"/>
        </w:rPr>
        <w:t>mineurs</w:t>
      </w:r>
      <w:r w:rsidRPr="00BF499D">
        <w:rPr>
          <w:rFonts w:asciiTheme="minorHAnsi" w:hAnsiTheme="minorHAnsi"/>
          <w:spacing w:val="-5"/>
        </w:rPr>
        <w:t xml:space="preserve"> </w:t>
      </w:r>
      <w:r w:rsidRPr="00BF499D">
        <w:rPr>
          <w:rFonts w:asciiTheme="minorHAnsi" w:hAnsiTheme="minorHAnsi"/>
        </w:rPr>
        <w:t>en</w:t>
      </w:r>
      <w:r w:rsidRPr="00BF499D">
        <w:rPr>
          <w:rFonts w:asciiTheme="minorHAnsi" w:hAnsiTheme="minorHAnsi"/>
          <w:spacing w:val="-5"/>
        </w:rPr>
        <w:t xml:space="preserve"> </w:t>
      </w:r>
      <w:r w:rsidRPr="00BF499D">
        <w:rPr>
          <w:rFonts w:asciiTheme="minorHAnsi" w:hAnsiTheme="minorHAnsi"/>
        </w:rPr>
        <w:t>charge</w:t>
      </w:r>
      <w:r w:rsidRPr="00BF499D">
        <w:rPr>
          <w:rFonts w:asciiTheme="minorHAnsi" w:hAnsiTheme="minorHAnsi"/>
          <w:spacing w:val="-3"/>
        </w:rPr>
        <w:t xml:space="preserve"> </w:t>
      </w:r>
      <w:r w:rsidRPr="00BF499D">
        <w:rPr>
          <w:rFonts w:asciiTheme="minorHAnsi" w:hAnsiTheme="minorHAnsi"/>
          <w:spacing w:val="-10"/>
        </w:rPr>
        <w:t>;</w:t>
      </w:r>
    </w:p>
    <w:p w14:paraId="5052DF36" w14:textId="77777777" w:rsidR="006B07ED" w:rsidRPr="00BF499D" w:rsidRDefault="006B07ED" w:rsidP="006B07ED">
      <w:pPr>
        <w:pStyle w:val="Paragraphedeliste"/>
        <w:numPr>
          <w:ilvl w:val="0"/>
          <w:numId w:val="48"/>
        </w:numPr>
        <w:tabs>
          <w:tab w:val="left" w:pos="1134"/>
        </w:tabs>
        <w:spacing w:line="300" w:lineRule="auto"/>
        <w:ind w:left="1134" w:right="3" w:hanging="361"/>
        <w:rPr>
          <w:rFonts w:asciiTheme="minorHAnsi" w:hAnsiTheme="minorHAnsi"/>
        </w:rPr>
      </w:pP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revenu</w:t>
      </w:r>
      <w:r w:rsidRPr="00BF499D">
        <w:rPr>
          <w:rFonts w:asciiTheme="minorHAnsi" w:hAnsiTheme="minorHAnsi"/>
          <w:spacing w:val="-2"/>
        </w:rPr>
        <w:t xml:space="preserve"> </w:t>
      </w:r>
      <w:r w:rsidRPr="00BF499D">
        <w:rPr>
          <w:rFonts w:asciiTheme="minorHAnsi" w:hAnsiTheme="minorHAnsi"/>
        </w:rPr>
        <w:t>du</w:t>
      </w:r>
      <w:r w:rsidRPr="00BF499D">
        <w:rPr>
          <w:rFonts w:asciiTheme="minorHAnsi" w:hAnsiTheme="minorHAnsi"/>
          <w:spacing w:val="-2"/>
        </w:rPr>
        <w:t xml:space="preserve"> </w:t>
      </w:r>
      <w:r w:rsidRPr="00BF499D">
        <w:rPr>
          <w:rFonts w:asciiTheme="minorHAnsi" w:hAnsiTheme="minorHAnsi"/>
        </w:rPr>
        <w:t>ménage</w:t>
      </w:r>
      <w:r w:rsidRPr="00BF499D">
        <w:rPr>
          <w:rFonts w:asciiTheme="minorHAnsi" w:hAnsiTheme="minorHAnsi"/>
          <w:spacing w:val="-7"/>
        </w:rPr>
        <w:t xml:space="preserve"> </w:t>
      </w:r>
      <w:r w:rsidRPr="00BF499D">
        <w:rPr>
          <w:rFonts w:asciiTheme="minorHAnsi" w:hAnsiTheme="minorHAnsi"/>
        </w:rPr>
        <w:t>tiré</w:t>
      </w:r>
      <w:r w:rsidRPr="00BF499D">
        <w:rPr>
          <w:rFonts w:asciiTheme="minorHAnsi" w:hAnsiTheme="minorHAnsi"/>
          <w:spacing w:val="-5"/>
        </w:rPr>
        <w:t xml:space="preserve"> </w:t>
      </w:r>
      <w:r w:rsidRPr="00BF499D">
        <w:rPr>
          <w:rFonts w:asciiTheme="minorHAnsi" w:hAnsiTheme="minorHAnsi"/>
        </w:rPr>
        <w:t>du</w:t>
      </w:r>
      <w:r w:rsidRPr="00BF499D">
        <w:rPr>
          <w:rFonts w:asciiTheme="minorHAnsi" w:hAnsiTheme="minorHAnsi"/>
          <w:spacing w:val="-7"/>
        </w:rPr>
        <w:t xml:space="preserve"> </w:t>
      </w:r>
      <w:r w:rsidRPr="00BF499D">
        <w:rPr>
          <w:rFonts w:asciiTheme="minorHAnsi" w:hAnsiTheme="minorHAnsi"/>
        </w:rPr>
        <w:t>bien</w:t>
      </w:r>
      <w:r w:rsidRPr="00BF499D">
        <w:rPr>
          <w:rFonts w:asciiTheme="minorHAnsi" w:hAnsiTheme="minorHAnsi"/>
          <w:spacing w:val="-5"/>
        </w:rPr>
        <w:t xml:space="preserve"> </w:t>
      </w:r>
      <w:r w:rsidRPr="00BF499D">
        <w:rPr>
          <w:rFonts w:asciiTheme="minorHAnsi" w:hAnsiTheme="minorHAnsi"/>
        </w:rPr>
        <w:t>ou</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8"/>
        </w:rPr>
        <w:t xml:space="preserve"> </w:t>
      </w:r>
      <w:r w:rsidRPr="00BF499D">
        <w:rPr>
          <w:rFonts w:asciiTheme="minorHAnsi" w:hAnsiTheme="minorHAnsi"/>
        </w:rPr>
        <w:t>l’activité</w:t>
      </w:r>
      <w:r w:rsidRPr="00BF499D">
        <w:rPr>
          <w:rFonts w:asciiTheme="minorHAnsi" w:hAnsiTheme="minorHAnsi"/>
          <w:spacing w:val="-6"/>
        </w:rPr>
        <w:t xml:space="preserve"> </w:t>
      </w:r>
      <w:r w:rsidRPr="00BF499D">
        <w:rPr>
          <w:rFonts w:asciiTheme="minorHAnsi" w:hAnsiTheme="minorHAnsi"/>
        </w:rPr>
        <w:t>affectée</w:t>
      </w:r>
      <w:r w:rsidRPr="00BF499D">
        <w:rPr>
          <w:rFonts w:asciiTheme="minorHAnsi" w:hAnsiTheme="minorHAnsi"/>
          <w:spacing w:val="-6"/>
        </w:rPr>
        <w:t xml:space="preserve"> </w:t>
      </w:r>
      <w:r w:rsidRPr="00BF499D">
        <w:rPr>
          <w:rFonts w:asciiTheme="minorHAnsi" w:hAnsiTheme="minorHAnsi"/>
        </w:rPr>
        <w:t>;</w:t>
      </w:r>
      <w:r w:rsidRPr="00BF499D">
        <w:rPr>
          <w:rFonts w:asciiTheme="minorHAnsi" w:hAnsiTheme="minorHAnsi"/>
          <w:spacing w:val="-6"/>
        </w:rPr>
        <w:t xml:space="preserve"> </w:t>
      </w:r>
      <w:r w:rsidRPr="00BF499D">
        <w:rPr>
          <w:rFonts w:asciiTheme="minorHAnsi" w:hAnsiTheme="minorHAnsi"/>
          <w:spacing w:val="-10"/>
        </w:rPr>
        <w:t>…</w:t>
      </w:r>
    </w:p>
    <w:p w14:paraId="1649E89F" w14:textId="77777777" w:rsidR="006B07ED" w:rsidRPr="00BF499D" w:rsidRDefault="006B07ED" w:rsidP="006B07ED">
      <w:pPr>
        <w:pStyle w:val="Corpsdetexte"/>
        <w:spacing w:line="300" w:lineRule="auto"/>
        <w:ind w:right="3"/>
        <w:jc w:val="both"/>
        <w:rPr>
          <w:rFonts w:asciiTheme="minorHAnsi" w:hAnsiTheme="minorHAnsi"/>
        </w:rPr>
      </w:pPr>
      <w:r w:rsidRPr="00BF499D">
        <w:rPr>
          <w:rFonts w:asciiTheme="minorHAnsi" w:hAnsiTheme="minorHAnsi"/>
        </w:rPr>
        <w:t>Les groupes vulnérables au sein des communautés touchées par le projet seront confirmés par les</w:t>
      </w:r>
      <w:r w:rsidRPr="00BF499D">
        <w:rPr>
          <w:rFonts w:asciiTheme="minorHAnsi" w:hAnsiTheme="minorHAnsi"/>
          <w:spacing w:val="40"/>
        </w:rPr>
        <w:t xml:space="preserve"> </w:t>
      </w:r>
      <w:r w:rsidRPr="00BF499D">
        <w:rPr>
          <w:rFonts w:asciiTheme="minorHAnsi" w:hAnsiTheme="minorHAnsi"/>
        </w:rPr>
        <w:t>structures en charge de la mise en œuvre des PATI-</w:t>
      </w:r>
      <w:proofErr w:type="spellStart"/>
      <w:r w:rsidRPr="00BF499D">
        <w:rPr>
          <w:rFonts w:asciiTheme="minorHAnsi" w:hAnsiTheme="minorHAnsi"/>
        </w:rPr>
        <w:t>PAPs</w:t>
      </w:r>
      <w:proofErr w:type="spellEnd"/>
      <w:r w:rsidRPr="00BF499D">
        <w:rPr>
          <w:rFonts w:asciiTheme="minorHAnsi" w:hAnsiTheme="minorHAnsi"/>
        </w:rPr>
        <w:t>.</w:t>
      </w:r>
    </w:p>
    <w:p w14:paraId="2C6DD29C"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rPr>
        <w:t>Toutefois,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discussions</w:t>
      </w:r>
      <w:r w:rsidRPr="00BF499D">
        <w:rPr>
          <w:rFonts w:asciiTheme="minorHAnsi" w:hAnsiTheme="minorHAnsi"/>
          <w:spacing w:val="-10"/>
        </w:rPr>
        <w:t xml:space="preserve"> </w:t>
      </w:r>
      <w:r w:rsidRPr="00BF499D">
        <w:rPr>
          <w:rFonts w:asciiTheme="minorHAnsi" w:hAnsiTheme="minorHAnsi"/>
        </w:rPr>
        <w:t>avec</w:t>
      </w:r>
      <w:r w:rsidRPr="00BF499D">
        <w:rPr>
          <w:rFonts w:asciiTheme="minorHAnsi" w:hAnsiTheme="minorHAnsi"/>
          <w:spacing w:val="-5"/>
        </w:rPr>
        <w:t xml:space="preserve"> </w:t>
      </w: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représentants</w:t>
      </w:r>
      <w:r w:rsidRPr="00BF499D">
        <w:rPr>
          <w:rFonts w:asciiTheme="minorHAnsi" w:hAnsiTheme="minorHAnsi"/>
          <w:spacing w:val="-11"/>
        </w:rPr>
        <w:t xml:space="preserve"> </w:t>
      </w:r>
      <w:r w:rsidRPr="00BF499D">
        <w:rPr>
          <w:rFonts w:asciiTheme="minorHAnsi" w:hAnsiTheme="minorHAnsi"/>
        </w:rPr>
        <w:t>des</w:t>
      </w:r>
      <w:r w:rsidRPr="00BF499D">
        <w:rPr>
          <w:rFonts w:asciiTheme="minorHAnsi" w:hAnsiTheme="minorHAnsi"/>
          <w:spacing w:val="-9"/>
        </w:rPr>
        <w:t xml:space="preserve"> </w:t>
      </w:r>
      <w:r w:rsidRPr="00BF499D">
        <w:rPr>
          <w:rFonts w:asciiTheme="minorHAnsi" w:hAnsiTheme="minorHAnsi"/>
        </w:rPr>
        <w:t>groupes</w:t>
      </w:r>
      <w:r w:rsidRPr="00BF499D">
        <w:rPr>
          <w:rFonts w:asciiTheme="minorHAnsi" w:hAnsiTheme="minorHAnsi"/>
          <w:spacing w:val="-7"/>
        </w:rPr>
        <w:t xml:space="preserve"> </w:t>
      </w:r>
      <w:r w:rsidRPr="00BF499D">
        <w:rPr>
          <w:rFonts w:asciiTheme="minorHAnsi" w:hAnsiTheme="minorHAnsi"/>
        </w:rPr>
        <w:t>vulnérables</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
        </w:rPr>
        <w:t xml:space="preserve"> </w:t>
      </w:r>
      <w:r w:rsidRPr="00BF499D">
        <w:rPr>
          <w:rFonts w:asciiTheme="minorHAnsi" w:hAnsiTheme="minorHAnsi"/>
        </w:rPr>
        <w:t>les</w:t>
      </w:r>
      <w:r w:rsidRPr="00BF499D">
        <w:rPr>
          <w:rFonts w:asciiTheme="minorHAnsi" w:hAnsiTheme="minorHAnsi"/>
          <w:spacing w:val="-10"/>
        </w:rPr>
        <w:t xml:space="preserve"> </w:t>
      </w:r>
      <w:r w:rsidRPr="00BF499D">
        <w:rPr>
          <w:rFonts w:asciiTheme="minorHAnsi" w:hAnsiTheme="minorHAnsi"/>
        </w:rPr>
        <w:t>autorités</w:t>
      </w:r>
      <w:r w:rsidRPr="00BF499D">
        <w:rPr>
          <w:rFonts w:asciiTheme="minorHAnsi" w:hAnsiTheme="minorHAnsi"/>
          <w:spacing w:val="-9"/>
        </w:rPr>
        <w:t xml:space="preserve"> </w:t>
      </w:r>
      <w:r w:rsidRPr="00BF499D">
        <w:rPr>
          <w:rFonts w:asciiTheme="minorHAnsi" w:hAnsiTheme="minorHAnsi"/>
        </w:rPr>
        <w:t>locales et</w:t>
      </w:r>
      <w:r w:rsidRPr="00BF499D">
        <w:rPr>
          <w:rFonts w:asciiTheme="minorHAnsi" w:hAnsiTheme="minorHAnsi"/>
          <w:spacing w:val="-3"/>
        </w:rPr>
        <w:t xml:space="preserve"> </w:t>
      </w:r>
      <w:r w:rsidRPr="00BF499D">
        <w:rPr>
          <w:rFonts w:asciiTheme="minorHAnsi" w:hAnsiTheme="minorHAnsi"/>
        </w:rPr>
        <w:t>autres</w:t>
      </w:r>
      <w:r w:rsidRPr="00BF499D">
        <w:rPr>
          <w:rFonts w:asciiTheme="minorHAnsi" w:hAnsiTheme="minorHAnsi"/>
          <w:spacing w:val="40"/>
        </w:rPr>
        <w:t xml:space="preserve"> </w:t>
      </w:r>
      <w:r w:rsidRPr="00BF499D">
        <w:rPr>
          <w:rFonts w:asciiTheme="minorHAnsi" w:hAnsiTheme="minorHAnsi"/>
        </w:rPr>
        <w:t>entités</w:t>
      </w:r>
      <w:r w:rsidRPr="00BF499D">
        <w:rPr>
          <w:rFonts w:asciiTheme="minorHAnsi" w:hAnsiTheme="minorHAnsi"/>
          <w:spacing w:val="29"/>
        </w:rPr>
        <w:t xml:space="preserve"> </w:t>
      </w:r>
      <w:r w:rsidRPr="00BF499D">
        <w:rPr>
          <w:rFonts w:asciiTheme="minorHAnsi" w:hAnsiTheme="minorHAnsi"/>
        </w:rPr>
        <w:t>communautaires</w:t>
      </w:r>
      <w:r w:rsidRPr="00BF499D">
        <w:rPr>
          <w:rFonts w:asciiTheme="minorHAnsi" w:hAnsiTheme="minorHAnsi"/>
          <w:spacing w:val="28"/>
        </w:rPr>
        <w:t xml:space="preserve"> </w:t>
      </w:r>
      <w:r w:rsidRPr="00BF499D">
        <w:rPr>
          <w:rFonts w:asciiTheme="minorHAnsi" w:hAnsiTheme="minorHAnsi"/>
        </w:rPr>
        <w:t>ont</w:t>
      </w:r>
      <w:r w:rsidRPr="00BF499D">
        <w:rPr>
          <w:rFonts w:asciiTheme="minorHAnsi" w:hAnsiTheme="minorHAnsi"/>
          <w:spacing w:val="29"/>
        </w:rPr>
        <w:t xml:space="preserve"> </w:t>
      </w:r>
      <w:r w:rsidRPr="00BF499D">
        <w:rPr>
          <w:rFonts w:asciiTheme="minorHAnsi" w:hAnsiTheme="minorHAnsi"/>
        </w:rPr>
        <w:t>été</w:t>
      </w:r>
      <w:r w:rsidRPr="00BF499D">
        <w:rPr>
          <w:rFonts w:asciiTheme="minorHAnsi" w:hAnsiTheme="minorHAnsi"/>
          <w:spacing w:val="28"/>
        </w:rPr>
        <w:t xml:space="preserve"> </w:t>
      </w:r>
      <w:r w:rsidRPr="00BF499D">
        <w:rPr>
          <w:rFonts w:asciiTheme="minorHAnsi" w:hAnsiTheme="minorHAnsi"/>
        </w:rPr>
        <w:t>l’occasion</w:t>
      </w:r>
      <w:r w:rsidRPr="00BF499D">
        <w:rPr>
          <w:rFonts w:asciiTheme="minorHAnsi" w:hAnsiTheme="minorHAnsi"/>
          <w:spacing w:val="28"/>
        </w:rPr>
        <w:t xml:space="preserve"> </w:t>
      </w:r>
      <w:r w:rsidRPr="00BF499D">
        <w:rPr>
          <w:rFonts w:asciiTheme="minorHAnsi" w:hAnsiTheme="minorHAnsi"/>
        </w:rPr>
        <w:t>d’identifier</w:t>
      </w:r>
      <w:r w:rsidRPr="00BF499D">
        <w:rPr>
          <w:rFonts w:asciiTheme="minorHAnsi" w:hAnsiTheme="minorHAnsi"/>
          <w:spacing w:val="28"/>
        </w:rPr>
        <w:t xml:space="preserve"> </w:t>
      </w:r>
      <w:r w:rsidRPr="00BF499D">
        <w:rPr>
          <w:rFonts w:asciiTheme="minorHAnsi" w:hAnsiTheme="minorHAnsi"/>
        </w:rPr>
        <w:t>des</w:t>
      </w:r>
      <w:r w:rsidRPr="00BF499D">
        <w:rPr>
          <w:rFonts w:asciiTheme="minorHAnsi" w:hAnsiTheme="minorHAnsi"/>
          <w:spacing w:val="29"/>
        </w:rPr>
        <w:t xml:space="preserve"> </w:t>
      </w:r>
      <w:r w:rsidRPr="00BF499D">
        <w:rPr>
          <w:rFonts w:asciiTheme="minorHAnsi" w:hAnsiTheme="minorHAnsi"/>
        </w:rPr>
        <w:t>actions</w:t>
      </w:r>
      <w:r w:rsidRPr="00BF499D">
        <w:rPr>
          <w:rFonts w:asciiTheme="minorHAnsi" w:hAnsiTheme="minorHAnsi"/>
          <w:spacing w:val="26"/>
        </w:rPr>
        <w:t xml:space="preserve"> </w:t>
      </w:r>
      <w:r w:rsidRPr="00BF499D">
        <w:rPr>
          <w:rFonts w:asciiTheme="minorHAnsi" w:hAnsiTheme="minorHAnsi"/>
        </w:rPr>
        <w:t>spécifiques</w:t>
      </w:r>
      <w:r w:rsidRPr="00BF499D">
        <w:rPr>
          <w:rFonts w:asciiTheme="minorHAnsi" w:hAnsiTheme="minorHAnsi"/>
          <w:spacing w:val="27"/>
        </w:rPr>
        <w:t xml:space="preserve"> </w:t>
      </w:r>
      <w:r w:rsidRPr="00BF499D">
        <w:rPr>
          <w:rFonts w:asciiTheme="minorHAnsi" w:hAnsiTheme="minorHAnsi"/>
        </w:rPr>
        <w:t>dans le</w:t>
      </w:r>
      <w:r w:rsidRPr="00BF499D">
        <w:rPr>
          <w:rFonts w:asciiTheme="minorHAnsi" w:hAnsiTheme="minorHAnsi"/>
          <w:spacing w:val="40"/>
        </w:rPr>
        <w:t xml:space="preserve"> </w:t>
      </w:r>
      <w:r w:rsidRPr="00BF499D">
        <w:rPr>
          <w:rFonts w:asciiTheme="minorHAnsi" w:hAnsiTheme="minorHAnsi"/>
        </w:rPr>
        <w:t>cadre</w:t>
      </w:r>
      <w:r w:rsidRPr="00BF499D">
        <w:rPr>
          <w:rFonts w:asciiTheme="minorHAnsi" w:hAnsiTheme="minorHAnsi"/>
          <w:spacing w:val="40"/>
        </w:rPr>
        <w:t xml:space="preserve"> </w:t>
      </w:r>
      <w:r w:rsidRPr="00BF499D">
        <w:rPr>
          <w:rFonts w:asciiTheme="minorHAnsi" w:hAnsiTheme="minorHAnsi"/>
        </w:rPr>
        <w:t>du</w:t>
      </w:r>
      <w:r w:rsidRPr="00BF499D">
        <w:rPr>
          <w:rFonts w:asciiTheme="minorHAnsi" w:hAnsiTheme="minorHAnsi"/>
          <w:spacing w:val="40"/>
        </w:rPr>
        <w:t xml:space="preserve"> </w:t>
      </w:r>
      <w:r w:rsidRPr="00BF499D">
        <w:rPr>
          <w:rFonts w:asciiTheme="minorHAnsi" w:hAnsiTheme="minorHAnsi"/>
        </w:rPr>
        <w:t>plan</w:t>
      </w:r>
      <w:r w:rsidRPr="00BF499D">
        <w:rPr>
          <w:rFonts w:asciiTheme="minorHAnsi" w:hAnsiTheme="minorHAnsi"/>
          <w:spacing w:val="40"/>
        </w:rPr>
        <w:t xml:space="preserve"> </w:t>
      </w:r>
      <w:r w:rsidRPr="00BF499D">
        <w:rPr>
          <w:rFonts w:asciiTheme="minorHAnsi" w:hAnsiTheme="minorHAnsi"/>
        </w:rPr>
        <w:t>d’engagement des parties prenantes</w:t>
      </w:r>
    </w:p>
    <w:p w14:paraId="0C358304" w14:textId="77777777" w:rsidR="006B07ED" w:rsidRPr="00BF499D" w:rsidRDefault="006B07ED" w:rsidP="006B07ED">
      <w:pPr>
        <w:pStyle w:val="Corpsdetexte"/>
        <w:spacing w:line="300" w:lineRule="auto"/>
        <w:ind w:right="3"/>
        <w:jc w:val="both"/>
        <w:rPr>
          <w:rFonts w:asciiTheme="minorHAnsi" w:hAnsiTheme="minorHAnsi"/>
          <w:color w:val="000000" w:themeColor="text1"/>
        </w:rPr>
      </w:pPr>
      <w:r w:rsidRPr="00BF499D">
        <w:rPr>
          <w:rFonts w:asciiTheme="minorHAnsi" w:hAnsiTheme="minorHAnsi"/>
          <w:color w:val="000000" w:themeColor="text1"/>
        </w:rPr>
        <w:t>Il</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existe</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toute</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une</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série</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d’actions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pour</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répondre</w:t>
      </w:r>
      <w:r w:rsidRPr="00BF499D">
        <w:rPr>
          <w:rFonts w:asciiTheme="minorHAnsi" w:hAnsiTheme="minorHAnsi"/>
          <w:color w:val="000000" w:themeColor="text1"/>
          <w:spacing w:val="-15"/>
        </w:rPr>
        <w:t xml:space="preserve"> </w:t>
      </w:r>
      <w:r w:rsidRPr="00BF499D">
        <w:rPr>
          <w:rFonts w:asciiTheme="minorHAnsi" w:hAnsiTheme="minorHAnsi"/>
          <w:color w:val="000000" w:themeColor="text1"/>
        </w:rPr>
        <w:t>aux</w:t>
      </w:r>
      <w:r w:rsidRPr="00BF499D">
        <w:rPr>
          <w:rFonts w:asciiTheme="minorHAnsi" w:hAnsiTheme="minorHAnsi"/>
          <w:color w:val="000000" w:themeColor="text1"/>
          <w:spacing w:val="-13"/>
        </w:rPr>
        <w:t xml:space="preserve"> </w:t>
      </w:r>
      <w:r w:rsidRPr="00BF499D">
        <w:rPr>
          <w:rFonts w:asciiTheme="minorHAnsi" w:hAnsiTheme="minorHAnsi"/>
          <w:color w:val="000000" w:themeColor="text1"/>
        </w:rPr>
        <w:t>besoins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spécifiques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des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groupes</w:t>
      </w:r>
      <w:r w:rsidRPr="00BF499D">
        <w:rPr>
          <w:rFonts w:asciiTheme="minorHAnsi" w:hAnsiTheme="minorHAnsi"/>
          <w:color w:val="000000" w:themeColor="text1"/>
          <w:spacing w:val="-14"/>
        </w:rPr>
        <w:t xml:space="preserve"> </w:t>
      </w:r>
      <w:r w:rsidRPr="00BF499D">
        <w:rPr>
          <w:rFonts w:asciiTheme="minorHAnsi" w:hAnsiTheme="minorHAnsi"/>
          <w:color w:val="000000" w:themeColor="text1"/>
        </w:rPr>
        <w:t>vulnérables, il s’agit notamment de :</w:t>
      </w:r>
    </w:p>
    <w:p w14:paraId="7BEFE9D8" w14:textId="77777777" w:rsidR="006B07ED" w:rsidRPr="00BF499D" w:rsidRDefault="006B07ED" w:rsidP="006B07ED">
      <w:pPr>
        <w:pStyle w:val="Paragraphedeliste"/>
        <w:numPr>
          <w:ilvl w:val="0"/>
          <w:numId w:val="48"/>
        </w:numPr>
        <w:tabs>
          <w:tab w:val="left" w:pos="1398"/>
          <w:tab w:val="left" w:pos="1399"/>
        </w:tabs>
        <w:spacing w:line="300" w:lineRule="auto"/>
        <w:ind w:right="3" w:hanging="361"/>
        <w:rPr>
          <w:rFonts w:asciiTheme="minorHAnsi" w:hAnsiTheme="minorHAnsi"/>
        </w:rPr>
      </w:pPr>
      <w:r w:rsidRPr="00BF499D">
        <w:rPr>
          <w:rFonts w:asciiTheme="minorHAnsi" w:hAnsiTheme="minorHAnsi"/>
        </w:rPr>
        <w:t>L’accessibilité pour les handicapés ;</w:t>
      </w:r>
    </w:p>
    <w:p w14:paraId="3DEB08EB" w14:textId="77777777" w:rsidR="006B07ED" w:rsidRPr="00BF499D" w:rsidRDefault="006B07ED" w:rsidP="006B07ED">
      <w:pPr>
        <w:pStyle w:val="Paragraphedeliste"/>
        <w:numPr>
          <w:ilvl w:val="0"/>
          <w:numId w:val="48"/>
        </w:numPr>
        <w:tabs>
          <w:tab w:val="left" w:pos="1398"/>
          <w:tab w:val="left" w:pos="1399"/>
        </w:tabs>
        <w:spacing w:line="300" w:lineRule="auto"/>
        <w:ind w:right="3" w:hanging="361"/>
        <w:rPr>
          <w:rFonts w:asciiTheme="minorHAnsi" w:hAnsiTheme="minorHAnsi"/>
        </w:rPr>
      </w:pPr>
      <w:r w:rsidRPr="00BF499D">
        <w:rPr>
          <w:rFonts w:asciiTheme="minorHAnsi" w:hAnsiTheme="minorHAnsi"/>
        </w:rPr>
        <w:t>L’égalité des sexes dans les activités du projet ;</w:t>
      </w:r>
    </w:p>
    <w:p w14:paraId="7CC1E62D" w14:textId="77777777" w:rsidR="006B07ED" w:rsidRPr="00BF499D" w:rsidRDefault="006B07ED" w:rsidP="006B07ED">
      <w:pPr>
        <w:pStyle w:val="Paragraphedeliste"/>
        <w:numPr>
          <w:ilvl w:val="0"/>
          <w:numId w:val="48"/>
        </w:numPr>
        <w:tabs>
          <w:tab w:val="left" w:pos="1398"/>
          <w:tab w:val="left" w:pos="1399"/>
        </w:tabs>
        <w:spacing w:line="300" w:lineRule="auto"/>
        <w:ind w:right="3" w:hanging="361"/>
        <w:rPr>
          <w:rFonts w:asciiTheme="minorHAnsi" w:hAnsiTheme="minorHAnsi"/>
        </w:rPr>
      </w:pPr>
      <w:r w:rsidRPr="00BF499D">
        <w:rPr>
          <w:rFonts w:asciiTheme="minorHAnsi" w:hAnsiTheme="minorHAnsi"/>
        </w:rPr>
        <w:t>L’accès à moindre coût aux personnes pauvres ;</w:t>
      </w:r>
    </w:p>
    <w:p w14:paraId="35A83F24" w14:textId="77777777" w:rsidR="006B07ED" w:rsidRPr="00BF499D" w:rsidRDefault="006B07ED" w:rsidP="006B07ED">
      <w:pPr>
        <w:pStyle w:val="Paragraphedeliste"/>
        <w:numPr>
          <w:ilvl w:val="0"/>
          <w:numId w:val="48"/>
        </w:numPr>
        <w:tabs>
          <w:tab w:val="left" w:pos="1398"/>
          <w:tab w:val="left" w:pos="1399"/>
        </w:tabs>
        <w:spacing w:line="300" w:lineRule="auto"/>
        <w:ind w:right="3" w:hanging="361"/>
        <w:rPr>
          <w:rFonts w:asciiTheme="minorHAnsi" w:hAnsiTheme="minorHAnsi"/>
        </w:rPr>
      </w:pPr>
      <w:r w:rsidRPr="00BF499D">
        <w:rPr>
          <w:rFonts w:asciiTheme="minorHAnsi" w:hAnsiTheme="minorHAnsi"/>
        </w:rPr>
        <w:lastRenderedPageBreak/>
        <w:t>L’assistance des personnes vulnérables durant tout le cycle de vie du projet ;</w:t>
      </w:r>
    </w:p>
    <w:p w14:paraId="128B060C" w14:textId="77777777" w:rsidR="006B07ED" w:rsidRPr="00BF499D" w:rsidRDefault="006B07ED" w:rsidP="006B07ED">
      <w:pPr>
        <w:pStyle w:val="Paragraphedeliste"/>
        <w:numPr>
          <w:ilvl w:val="0"/>
          <w:numId w:val="48"/>
        </w:numPr>
        <w:tabs>
          <w:tab w:val="left" w:pos="1398"/>
          <w:tab w:val="left" w:pos="1399"/>
        </w:tabs>
        <w:spacing w:line="300" w:lineRule="auto"/>
        <w:ind w:right="3" w:hanging="361"/>
        <w:rPr>
          <w:rFonts w:asciiTheme="minorHAnsi" w:hAnsiTheme="minorHAnsi"/>
        </w:rPr>
      </w:pPr>
      <w:r w:rsidRPr="00BF499D">
        <w:rPr>
          <w:rFonts w:asciiTheme="minorHAnsi" w:hAnsiTheme="minorHAnsi"/>
        </w:rPr>
        <w:t>Le besoin de création d’emploi pour ces couches vulnérables.</w:t>
      </w:r>
    </w:p>
    <w:p w14:paraId="7A73B626" w14:textId="77777777" w:rsidR="006B07ED" w:rsidRPr="00BF499D" w:rsidRDefault="006B07ED" w:rsidP="006B07ED">
      <w:pPr>
        <w:pStyle w:val="Corpsdetexte"/>
        <w:spacing w:line="300" w:lineRule="auto"/>
        <w:ind w:right="3"/>
        <w:rPr>
          <w:rFonts w:asciiTheme="minorHAnsi" w:hAnsiTheme="minorHAnsi"/>
          <w:color w:val="000000" w:themeColor="text1"/>
        </w:rPr>
      </w:pPr>
    </w:p>
    <w:p w14:paraId="441FCE0F" w14:textId="77777777" w:rsidR="006B07ED" w:rsidRDefault="006B07ED" w:rsidP="006B07ED">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496" w:name="_Toc135133542"/>
      <w:r>
        <w:rPr>
          <w:rFonts w:asciiTheme="minorHAnsi" w:eastAsia="Tahoma" w:hAnsiTheme="minorHAnsi" w:cs="Tahoma"/>
          <w:i w:val="0"/>
          <w:color w:val="000000" w:themeColor="text1"/>
          <w:sz w:val="22"/>
          <w:szCs w:val="22"/>
        </w:rPr>
        <w:t>Inventaire des Parties Prenantes intéressés  du Projet</w:t>
      </w:r>
      <w:bookmarkEnd w:id="496"/>
      <w:r>
        <w:rPr>
          <w:rFonts w:asciiTheme="minorHAnsi" w:eastAsia="Tahoma" w:hAnsiTheme="minorHAnsi" w:cs="Tahoma"/>
          <w:i w:val="0"/>
          <w:color w:val="000000" w:themeColor="text1"/>
          <w:sz w:val="22"/>
          <w:szCs w:val="22"/>
        </w:rPr>
        <w:t xml:space="preserve"> </w:t>
      </w:r>
    </w:p>
    <w:tbl>
      <w:tblPr>
        <w:tblStyle w:val="Grilledutableau"/>
        <w:tblW w:w="10403" w:type="dxa"/>
        <w:jc w:val="center"/>
        <w:tblLook w:val="04A0" w:firstRow="1" w:lastRow="0" w:firstColumn="1" w:lastColumn="0" w:noHBand="0" w:noVBand="1"/>
      </w:tblPr>
      <w:tblGrid>
        <w:gridCol w:w="1809"/>
        <w:gridCol w:w="1701"/>
        <w:gridCol w:w="2362"/>
        <w:gridCol w:w="4531"/>
      </w:tblGrid>
      <w:tr w:rsidR="00800DE3" w14:paraId="5B2B0AA8" w14:textId="77777777" w:rsidTr="00127546">
        <w:trPr>
          <w:jc w:val="center"/>
        </w:trPr>
        <w:tc>
          <w:tcPr>
            <w:tcW w:w="1809" w:type="dxa"/>
            <w:shd w:val="clear" w:color="auto" w:fill="FDE9D9" w:themeFill="accent6" w:themeFillTint="33"/>
          </w:tcPr>
          <w:p w14:paraId="1330F1D7" w14:textId="77777777" w:rsidR="00C80C17" w:rsidRPr="00127546" w:rsidRDefault="005D4EDA" w:rsidP="00127546">
            <w:pPr>
              <w:pStyle w:val="Titre510"/>
              <w:tabs>
                <w:tab w:val="left" w:pos="567"/>
                <w:tab w:val="left" w:pos="1358"/>
              </w:tabs>
              <w:spacing w:before="0" w:line="300" w:lineRule="auto"/>
              <w:ind w:left="0" w:right="3" w:firstLine="0"/>
              <w:jc w:val="center"/>
              <w:outlineLvl w:val="9"/>
              <w:rPr>
                <w:rFonts w:asciiTheme="minorHAnsi" w:eastAsia="Tahoma" w:hAnsiTheme="minorHAnsi" w:cs="Tahoma"/>
                <w:i w:val="0"/>
                <w:color w:val="000000" w:themeColor="text1"/>
                <w:sz w:val="20"/>
                <w:szCs w:val="20"/>
              </w:rPr>
            </w:pPr>
            <w:r w:rsidRPr="00127546">
              <w:rPr>
                <w:rFonts w:asciiTheme="minorHAnsi" w:eastAsia="Tahoma" w:hAnsiTheme="minorHAnsi" w:cs="Tahoma"/>
                <w:i w:val="0"/>
                <w:color w:val="000000" w:themeColor="text1"/>
                <w:sz w:val="20"/>
                <w:szCs w:val="20"/>
              </w:rPr>
              <w:t>Catégorie</w:t>
            </w:r>
          </w:p>
        </w:tc>
        <w:tc>
          <w:tcPr>
            <w:tcW w:w="1701" w:type="dxa"/>
            <w:shd w:val="clear" w:color="auto" w:fill="FDE9D9" w:themeFill="accent6" w:themeFillTint="33"/>
          </w:tcPr>
          <w:p w14:paraId="57BA7728" w14:textId="77777777" w:rsidR="00C80C17" w:rsidRPr="00127546" w:rsidRDefault="005D4EDA" w:rsidP="00127546">
            <w:pPr>
              <w:pStyle w:val="Titre510"/>
              <w:tabs>
                <w:tab w:val="left" w:pos="567"/>
                <w:tab w:val="right" w:pos="215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sidRPr="00127546">
              <w:rPr>
                <w:rFonts w:asciiTheme="minorHAnsi" w:eastAsia="Tahoma" w:hAnsiTheme="minorHAnsi" w:cs="Tahoma"/>
                <w:i w:val="0"/>
                <w:iCs/>
                <w:color w:val="000000" w:themeColor="text1"/>
                <w:sz w:val="20"/>
                <w:szCs w:val="20"/>
              </w:rPr>
              <w:t>Partie</w:t>
            </w:r>
            <w:r w:rsidR="00D55820">
              <w:rPr>
                <w:rFonts w:asciiTheme="minorHAnsi" w:eastAsia="Tahoma" w:hAnsiTheme="minorHAnsi" w:cs="Tahoma"/>
                <w:i w:val="0"/>
                <w:iCs/>
                <w:color w:val="000000" w:themeColor="text1"/>
                <w:sz w:val="20"/>
                <w:szCs w:val="20"/>
              </w:rPr>
              <w:t>s</w:t>
            </w:r>
            <w:r w:rsidRPr="00127546">
              <w:rPr>
                <w:rFonts w:asciiTheme="minorHAnsi" w:eastAsia="Tahoma" w:hAnsiTheme="minorHAnsi" w:cs="Tahoma"/>
                <w:i w:val="0"/>
                <w:iCs/>
                <w:color w:val="000000" w:themeColor="text1"/>
                <w:sz w:val="20"/>
                <w:szCs w:val="20"/>
              </w:rPr>
              <w:t xml:space="preserve"> prenante</w:t>
            </w:r>
            <w:r w:rsidR="00D55820">
              <w:rPr>
                <w:rFonts w:asciiTheme="minorHAnsi" w:eastAsia="Tahoma" w:hAnsiTheme="minorHAnsi" w:cs="Tahoma"/>
                <w:i w:val="0"/>
                <w:iCs/>
                <w:color w:val="000000" w:themeColor="text1"/>
                <w:sz w:val="20"/>
                <w:szCs w:val="20"/>
              </w:rPr>
              <w:t>s</w:t>
            </w:r>
          </w:p>
        </w:tc>
        <w:tc>
          <w:tcPr>
            <w:tcW w:w="2362" w:type="dxa"/>
            <w:shd w:val="clear" w:color="auto" w:fill="FDE9D9" w:themeFill="accent6" w:themeFillTint="33"/>
          </w:tcPr>
          <w:p w14:paraId="277A2042" w14:textId="77777777" w:rsidR="00C80C17" w:rsidRPr="00127546" w:rsidRDefault="005D4EDA" w:rsidP="00127546">
            <w:pPr>
              <w:pStyle w:val="Titre510"/>
              <w:tabs>
                <w:tab w:val="left" w:pos="56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sidRPr="00127546">
              <w:rPr>
                <w:rFonts w:asciiTheme="minorHAnsi" w:hAnsiTheme="minorHAnsi"/>
                <w:i w:val="0"/>
                <w:iCs/>
                <w:color w:val="000000" w:themeColor="text1"/>
                <w:sz w:val="20"/>
                <w:szCs w:val="20"/>
              </w:rPr>
              <w:t>entité</w:t>
            </w:r>
          </w:p>
        </w:tc>
        <w:tc>
          <w:tcPr>
            <w:tcW w:w="4531" w:type="dxa"/>
            <w:shd w:val="clear" w:color="auto" w:fill="FDE9D9" w:themeFill="accent6" w:themeFillTint="33"/>
          </w:tcPr>
          <w:p w14:paraId="13345EF1" w14:textId="77777777" w:rsidR="00C80C17" w:rsidRPr="00127546" w:rsidRDefault="005D4EDA" w:rsidP="00127546">
            <w:pPr>
              <w:pStyle w:val="Titre510"/>
              <w:tabs>
                <w:tab w:val="left" w:pos="56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sidRPr="00127546">
              <w:rPr>
                <w:rFonts w:asciiTheme="minorHAnsi" w:eastAsia="Tahoma" w:hAnsiTheme="minorHAnsi" w:cs="Tahoma"/>
                <w:i w:val="0"/>
                <w:iCs/>
                <w:color w:val="000000" w:themeColor="text1"/>
                <w:sz w:val="20"/>
                <w:szCs w:val="20"/>
              </w:rPr>
              <w:t>Rôle</w:t>
            </w:r>
          </w:p>
        </w:tc>
      </w:tr>
      <w:tr w:rsidR="00800DE3" w14:paraId="17FC03CB" w14:textId="77777777" w:rsidTr="00127546">
        <w:trPr>
          <w:jc w:val="center"/>
        </w:trPr>
        <w:tc>
          <w:tcPr>
            <w:tcW w:w="1809" w:type="dxa"/>
            <w:vAlign w:val="center"/>
          </w:tcPr>
          <w:p w14:paraId="1D44B755" w14:textId="77777777" w:rsidR="00C80C17" w:rsidRPr="00127546" w:rsidRDefault="005D4EDA" w:rsidP="00127546">
            <w:pPr>
              <w:pStyle w:val="Titre510"/>
              <w:tabs>
                <w:tab w:val="left" w:pos="567"/>
              </w:tabs>
              <w:spacing w:before="0"/>
              <w:ind w:left="0" w:right="6"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703A0BB9"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iCs/>
                <w:color w:val="000000" w:themeColor="text1"/>
                <w:sz w:val="18"/>
                <w:szCs w:val="18"/>
              </w:rPr>
            </w:pPr>
            <w:r w:rsidRPr="00127546">
              <w:rPr>
                <w:rFonts w:asciiTheme="minorHAnsi" w:eastAsia="Tahoma" w:hAnsiTheme="minorHAnsi" w:cs="Tahoma"/>
                <w:b w:val="0"/>
                <w:bCs w:val="0"/>
                <w:i w:val="0"/>
                <w:iCs/>
                <w:color w:val="000000" w:themeColor="text1"/>
                <w:sz w:val="18"/>
                <w:szCs w:val="18"/>
              </w:rPr>
              <w:t>DR5</w:t>
            </w:r>
          </w:p>
        </w:tc>
        <w:tc>
          <w:tcPr>
            <w:tcW w:w="2362" w:type="dxa"/>
            <w:vAlign w:val="center"/>
          </w:tcPr>
          <w:p w14:paraId="7DE09BDC"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iCs/>
                <w:color w:val="000000" w:themeColor="text1"/>
                <w:sz w:val="18"/>
                <w:szCs w:val="18"/>
              </w:rPr>
            </w:pPr>
            <w:r w:rsidRPr="00127546">
              <w:rPr>
                <w:rFonts w:asciiTheme="minorHAnsi" w:eastAsia="Tahoma" w:hAnsiTheme="minorHAnsi" w:cs="Tahoma"/>
                <w:b w:val="0"/>
                <w:bCs w:val="0"/>
                <w:i w:val="0"/>
                <w:iCs/>
                <w:color w:val="000000" w:themeColor="text1"/>
                <w:sz w:val="18"/>
                <w:szCs w:val="18"/>
              </w:rPr>
              <w:t>Direction Régional de l'ONEE Région Fès -Meknès</w:t>
            </w:r>
          </w:p>
        </w:tc>
        <w:tc>
          <w:tcPr>
            <w:tcW w:w="4531" w:type="dxa"/>
            <w:vAlign w:val="center"/>
          </w:tcPr>
          <w:p w14:paraId="2CC8373E"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iCs/>
                <w:color w:val="000000" w:themeColor="text1"/>
                <w:sz w:val="18"/>
                <w:szCs w:val="18"/>
              </w:rPr>
            </w:pPr>
            <w:r w:rsidRPr="00127546">
              <w:rPr>
                <w:rFonts w:asciiTheme="minorHAnsi" w:eastAsia="Tahoma" w:hAnsiTheme="minorHAnsi" w:cs="Tahoma"/>
                <w:b w:val="0"/>
                <w:bCs w:val="0"/>
                <w:i w:val="0"/>
                <w:iCs/>
                <w:color w:val="000000" w:themeColor="text1"/>
                <w:sz w:val="18"/>
                <w:szCs w:val="18"/>
              </w:rPr>
              <w:t>Coordination et suivi de toutes les activités du projet dont sa globalité à l'échelle régionale et maintien de l'implication et l'engagement des PP</w:t>
            </w:r>
          </w:p>
        </w:tc>
      </w:tr>
      <w:tr w:rsidR="00681EBE" w14:paraId="14032AEC" w14:textId="77777777" w:rsidTr="00127546">
        <w:trPr>
          <w:jc w:val="center"/>
        </w:trPr>
        <w:tc>
          <w:tcPr>
            <w:tcW w:w="1809" w:type="dxa"/>
            <w:vAlign w:val="center"/>
          </w:tcPr>
          <w:p w14:paraId="3A2A340D"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001B9E22"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DCC</w:t>
            </w:r>
          </w:p>
        </w:tc>
        <w:tc>
          <w:tcPr>
            <w:tcW w:w="2362" w:type="dxa"/>
            <w:vAlign w:val="center"/>
          </w:tcPr>
          <w:p w14:paraId="3E8E35CD"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iCs/>
                <w:color w:val="000000" w:themeColor="text1"/>
                <w:sz w:val="18"/>
                <w:szCs w:val="18"/>
              </w:rPr>
            </w:pPr>
            <w:r w:rsidRPr="00127546">
              <w:rPr>
                <w:rFonts w:asciiTheme="minorHAnsi" w:eastAsia="Tahoma" w:hAnsiTheme="minorHAnsi" w:cs="Tahoma"/>
                <w:b w:val="0"/>
                <w:bCs w:val="0"/>
                <w:i w:val="0"/>
                <w:iCs/>
                <w:color w:val="000000" w:themeColor="text1"/>
                <w:sz w:val="18"/>
                <w:szCs w:val="18"/>
              </w:rPr>
              <w:t xml:space="preserve"> Direction de Coop</w:t>
            </w:r>
            <w:r w:rsidRPr="00127546">
              <w:rPr>
                <w:rFonts w:asciiTheme="minorHAnsi" w:eastAsia="Tahoma" w:hAnsiTheme="minorHAnsi" w:cs="Tahoma" w:hint="cs"/>
                <w:b w:val="0"/>
                <w:bCs w:val="0"/>
                <w:i w:val="0"/>
                <w:iCs/>
                <w:color w:val="000000" w:themeColor="text1"/>
                <w:sz w:val="18"/>
                <w:szCs w:val="18"/>
              </w:rPr>
              <w:t>é</w:t>
            </w:r>
            <w:r w:rsidRPr="00127546">
              <w:rPr>
                <w:rFonts w:asciiTheme="minorHAnsi" w:eastAsia="Tahoma" w:hAnsiTheme="minorHAnsi" w:cs="Tahoma"/>
                <w:b w:val="0"/>
                <w:bCs w:val="0"/>
                <w:i w:val="0"/>
                <w:iCs/>
                <w:color w:val="000000" w:themeColor="text1"/>
                <w:sz w:val="18"/>
                <w:szCs w:val="18"/>
              </w:rPr>
              <w:t>ration et de Communication (DCC)</w:t>
            </w:r>
          </w:p>
        </w:tc>
        <w:tc>
          <w:tcPr>
            <w:tcW w:w="4531" w:type="dxa"/>
            <w:vAlign w:val="center"/>
          </w:tcPr>
          <w:p w14:paraId="70B2BCD5"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iCs/>
                <w:color w:val="000000" w:themeColor="text1"/>
                <w:sz w:val="18"/>
                <w:szCs w:val="18"/>
              </w:rPr>
            </w:pPr>
            <w:r w:rsidRPr="00127546">
              <w:rPr>
                <w:rFonts w:asciiTheme="minorHAnsi" w:eastAsia="Tahoma" w:hAnsiTheme="minorHAnsi" w:cs="Tahoma"/>
                <w:b w:val="0"/>
                <w:bCs w:val="0"/>
                <w:i w:val="0"/>
                <w:iCs/>
                <w:color w:val="000000" w:themeColor="text1"/>
                <w:sz w:val="18"/>
                <w:szCs w:val="18"/>
              </w:rPr>
              <w:t>Mise en place des plans de communications, préparation des supports de communications des PP</w:t>
            </w:r>
          </w:p>
        </w:tc>
      </w:tr>
      <w:tr w:rsidR="00681EBE" w14:paraId="1F2D64F6" w14:textId="77777777" w:rsidTr="00127546">
        <w:trPr>
          <w:jc w:val="center"/>
        </w:trPr>
        <w:tc>
          <w:tcPr>
            <w:tcW w:w="1809" w:type="dxa"/>
            <w:vAlign w:val="center"/>
          </w:tcPr>
          <w:p w14:paraId="589256CE"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01190A16"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DAJ</w:t>
            </w:r>
          </w:p>
        </w:tc>
        <w:tc>
          <w:tcPr>
            <w:tcW w:w="2362" w:type="dxa"/>
            <w:vAlign w:val="center"/>
          </w:tcPr>
          <w:p w14:paraId="38A49B06"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Directions affaires juridiques</w:t>
            </w:r>
          </w:p>
        </w:tc>
        <w:tc>
          <w:tcPr>
            <w:tcW w:w="4531" w:type="dxa"/>
            <w:vAlign w:val="center"/>
          </w:tcPr>
          <w:p w14:paraId="1DDC1564"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Charger  du suivi du volet foncier : Expropriation, évaluation, indemnisation, </w:t>
            </w:r>
          </w:p>
        </w:tc>
      </w:tr>
      <w:tr w:rsidR="00681EBE" w14:paraId="4F22396B" w14:textId="77777777" w:rsidTr="00127546">
        <w:trPr>
          <w:jc w:val="center"/>
        </w:trPr>
        <w:tc>
          <w:tcPr>
            <w:tcW w:w="1809" w:type="dxa"/>
            <w:vAlign w:val="center"/>
          </w:tcPr>
          <w:p w14:paraId="2B86FDB8"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74C05934"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DAE</w:t>
            </w:r>
          </w:p>
        </w:tc>
        <w:tc>
          <w:tcPr>
            <w:tcW w:w="2362" w:type="dxa"/>
            <w:vAlign w:val="center"/>
          </w:tcPr>
          <w:p w14:paraId="122B062C"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cstheme="minorHAnsi"/>
                <w:b w:val="0"/>
                <w:bCs w:val="0"/>
                <w:sz w:val="18"/>
                <w:szCs w:val="18"/>
              </w:rPr>
              <w:t>Direction de l</w:t>
            </w:r>
            <w:r w:rsidRPr="00127546">
              <w:rPr>
                <w:rFonts w:asciiTheme="minorHAnsi" w:hAnsiTheme="minorHAnsi" w:cstheme="minorHAnsi" w:hint="cs"/>
                <w:b w:val="0"/>
                <w:bCs w:val="0"/>
                <w:sz w:val="18"/>
                <w:szCs w:val="18"/>
              </w:rPr>
              <w:t>’</w:t>
            </w:r>
            <w:r w:rsidRPr="00127546">
              <w:rPr>
                <w:rFonts w:asciiTheme="minorHAnsi" w:hAnsiTheme="minorHAnsi" w:cstheme="minorHAnsi"/>
                <w:b w:val="0"/>
                <w:bCs w:val="0"/>
                <w:sz w:val="18"/>
                <w:szCs w:val="18"/>
              </w:rPr>
              <w:t>Assainissement et de l</w:t>
            </w:r>
            <w:r w:rsidRPr="00127546">
              <w:rPr>
                <w:rFonts w:asciiTheme="minorHAnsi" w:hAnsiTheme="minorHAnsi" w:cstheme="minorHAnsi" w:hint="cs"/>
                <w:b w:val="0"/>
                <w:bCs w:val="0"/>
                <w:sz w:val="18"/>
                <w:szCs w:val="18"/>
              </w:rPr>
              <w:t>’</w:t>
            </w:r>
            <w:r w:rsidRPr="00127546">
              <w:rPr>
                <w:rFonts w:asciiTheme="minorHAnsi" w:hAnsiTheme="minorHAnsi" w:cstheme="minorHAnsi"/>
                <w:b w:val="0"/>
                <w:bCs w:val="0"/>
                <w:sz w:val="18"/>
                <w:szCs w:val="18"/>
              </w:rPr>
              <w:t>Environnement</w:t>
            </w:r>
          </w:p>
        </w:tc>
        <w:tc>
          <w:tcPr>
            <w:tcW w:w="4531" w:type="dxa"/>
            <w:vAlign w:val="center"/>
          </w:tcPr>
          <w:p w14:paraId="17987737"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Charger du </w:t>
            </w:r>
            <w:proofErr w:type="spellStart"/>
            <w:r w:rsidRPr="00127546">
              <w:rPr>
                <w:rFonts w:asciiTheme="minorHAnsi" w:eastAsia="Tahoma" w:hAnsiTheme="minorHAnsi" w:cs="Tahoma"/>
                <w:b w:val="0"/>
                <w:bCs w:val="0"/>
                <w:i w:val="0"/>
                <w:color w:val="000000" w:themeColor="text1"/>
                <w:sz w:val="18"/>
                <w:szCs w:val="18"/>
              </w:rPr>
              <w:t>suiv</w:t>
            </w:r>
            <w:proofErr w:type="spellEnd"/>
            <w:r w:rsidRPr="00127546">
              <w:rPr>
                <w:rFonts w:asciiTheme="minorHAnsi" w:eastAsia="Tahoma" w:hAnsiTheme="minorHAnsi" w:cs="Tahoma"/>
                <w:b w:val="0"/>
                <w:bCs w:val="0"/>
                <w:i w:val="0"/>
                <w:color w:val="000000" w:themeColor="text1"/>
                <w:sz w:val="18"/>
                <w:szCs w:val="18"/>
              </w:rPr>
              <w:t xml:space="preserve"> i du volet environnemental, social, sécurité, santé, hygiène, mise en place du PGES, </w:t>
            </w:r>
            <w:proofErr w:type="spellStart"/>
            <w:r w:rsidRPr="00127546">
              <w:rPr>
                <w:rFonts w:asciiTheme="minorHAnsi" w:eastAsia="Tahoma" w:hAnsiTheme="minorHAnsi" w:cs="Tahoma"/>
                <w:b w:val="0"/>
                <w:bCs w:val="0"/>
                <w:i w:val="0"/>
                <w:color w:val="000000" w:themeColor="text1"/>
                <w:sz w:val="18"/>
                <w:szCs w:val="18"/>
              </w:rPr>
              <w:t>réporting</w:t>
            </w:r>
            <w:proofErr w:type="spellEnd"/>
            <w:r w:rsidRPr="00127546">
              <w:rPr>
                <w:rFonts w:asciiTheme="minorHAnsi" w:eastAsia="Tahoma" w:hAnsiTheme="minorHAnsi" w:cs="Tahoma"/>
                <w:b w:val="0"/>
                <w:bCs w:val="0"/>
                <w:i w:val="0"/>
                <w:color w:val="000000" w:themeColor="text1"/>
                <w:sz w:val="18"/>
                <w:szCs w:val="18"/>
              </w:rPr>
              <w:t xml:space="preserve"> </w:t>
            </w:r>
          </w:p>
        </w:tc>
      </w:tr>
      <w:tr w:rsidR="00681EBE" w14:paraId="6ED31410" w14:textId="77777777" w:rsidTr="00127546">
        <w:trPr>
          <w:jc w:val="center"/>
        </w:trPr>
        <w:tc>
          <w:tcPr>
            <w:tcW w:w="1809" w:type="dxa"/>
            <w:vAlign w:val="center"/>
          </w:tcPr>
          <w:p w14:paraId="6F019FCD"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2C5C64D3"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DFI</w:t>
            </w:r>
          </w:p>
        </w:tc>
        <w:tc>
          <w:tcPr>
            <w:tcW w:w="2362" w:type="dxa"/>
            <w:vAlign w:val="center"/>
          </w:tcPr>
          <w:p w14:paraId="6F94B51C"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Direction financière</w:t>
            </w:r>
          </w:p>
        </w:tc>
        <w:tc>
          <w:tcPr>
            <w:tcW w:w="4531" w:type="dxa"/>
            <w:vAlign w:val="center"/>
          </w:tcPr>
          <w:p w14:paraId="36F4F7CC"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Charger du volet financier du projet</w:t>
            </w:r>
          </w:p>
        </w:tc>
      </w:tr>
      <w:tr w:rsidR="00681EBE" w14:paraId="758FFBB1" w14:textId="77777777" w:rsidTr="00127546">
        <w:trPr>
          <w:jc w:val="center"/>
        </w:trPr>
        <w:tc>
          <w:tcPr>
            <w:tcW w:w="1809" w:type="dxa"/>
            <w:vAlign w:val="center"/>
          </w:tcPr>
          <w:p w14:paraId="32B5AA8A"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7E5C4C5E"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DAM</w:t>
            </w:r>
          </w:p>
        </w:tc>
        <w:tc>
          <w:tcPr>
            <w:tcW w:w="2362" w:type="dxa"/>
            <w:vAlign w:val="center"/>
          </w:tcPr>
          <w:p w14:paraId="35EAA2FE"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Direction administratives des marchés</w:t>
            </w:r>
          </w:p>
        </w:tc>
        <w:tc>
          <w:tcPr>
            <w:tcW w:w="4531" w:type="dxa"/>
            <w:vAlign w:val="center"/>
          </w:tcPr>
          <w:p w14:paraId="057BB308"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Charger du PPM, contrats</w:t>
            </w:r>
          </w:p>
        </w:tc>
      </w:tr>
      <w:tr w:rsidR="00681EBE" w14:paraId="2822EC11" w14:textId="77777777" w:rsidTr="00127546">
        <w:trPr>
          <w:jc w:val="center"/>
        </w:trPr>
        <w:tc>
          <w:tcPr>
            <w:tcW w:w="1809" w:type="dxa"/>
            <w:vAlign w:val="center"/>
          </w:tcPr>
          <w:p w14:paraId="2FB7A193"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32BE4A03"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Agences provinciales de la DR5</w:t>
            </w:r>
          </w:p>
        </w:tc>
        <w:tc>
          <w:tcPr>
            <w:tcW w:w="2362" w:type="dxa"/>
            <w:vAlign w:val="center"/>
          </w:tcPr>
          <w:p w14:paraId="492A251D"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Agences mixtes / Agences de services</w:t>
            </w:r>
          </w:p>
        </w:tc>
        <w:tc>
          <w:tcPr>
            <w:tcW w:w="4531" w:type="dxa"/>
            <w:vAlign w:val="center"/>
          </w:tcPr>
          <w:p w14:paraId="70DEA312"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Coordinations régionales du projet / accompagnement et facilitations des activités des entreprises et AT</w:t>
            </w:r>
          </w:p>
        </w:tc>
      </w:tr>
      <w:tr w:rsidR="00681EBE" w14:paraId="181DAABE" w14:textId="77777777" w:rsidTr="00127546">
        <w:trPr>
          <w:jc w:val="center"/>
        </w:trPr>
        <w:tc>
          <w:tcPr>
            <w:tcW w:w="1809" w:type="dxa"/>
            <w:vAlign w:val="center"/>
          </w:tcPr>
          <w:p w14:paraId="5EC70BD6"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hAnsiTheme="minorHAnsi"/>
                <w:b w:val="0"/>
                <w:bCs w:val="0"/>
                <w:i w:val="0"/>
                <w:iCs/>
                <w:color w:val="000000" w:themeColor="text1"/>
                <w:sz w:val="18"/>
                <w:szCs w:val="18"/>
              </w:rPr>
              <w:t>Secteur</w:t>
            </w:r>
            <w:r w:rsidRPr="00127546">
              <w:rPr>
                <w:rFonts w:asciiTheme="minorHAnsi" w:hAnsiTheme="minorHAnsi"/>
                <w:b w:val="0"/>
                <w:bCs w:val="0"/>
                <w:i w:val="0"/>
                <w:iCs/>
                <w:color w:val="000000" w:themeColor="text1"/>
                <w:spacing w:val="-7"/>
                <w:sz w:val="18"/>
                <w:szCs w:val="18"/>
              </w:rPr>
              <w:t xml:space="preserve"> </w:t>
            </w:r>
            <w:r w:rsidRPr="00127546">
              <w:rPr>
                <w:rFonts w:asciiTheme="minorHAnsi" w:hAnsiTheme="minorHAnsi"/>
                <w:b w:val="0"/>
                <w:bCs w:val="0"/>
                <w:i w:val="0"/>
                <w:iCs/>
                <w:color w:val="000000" w:themeColor="text1"/>
                <w:spacing w:val="-2"/>
                <w:sz w:val="18"/>
                <w:szCs w:val="18"/>
              </w:rPr>
              <w:t>public</w:t>
            </w:r>
            <w:r w:rsidRPr="00127546">
              <w:rPr>
                <w:rFonts w:asciiTheme="minorHAnsi" w:eastAsia="Tahoma" w:hAnsiTheme="minorHAnsi" w:cs="Tahoma"/>
                <w:b w:val="0"/>
                <w:bCs w:val="0"/>
                <w:i w:val="0"/>
                <w:color w:val="000000" w:themeColor="text1"/>
                <w:sz w:val="18"/>
                <w:szCs w:val="18"/>
              </w:rPr>
              <w:t xml:space="preserve"> </w:t>
            </w:r>
          </w:p>
        </w:tc>
        <w:tc>
          <w:tcPr>
            <w:tcW w:w="1701" w:type="dxa"/>
            <w:vAlign w:val="center"/>
          </w:tcPr>
          <w:p w14:paraId="151DEB69"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ABH de Sebou</w:t>
            </w:r>
          </w:p>
        </w:tc>
        <w:tc>
          <w:tcPr>
            <w:tcW w:w="2362" w:type="dxa"/>
            <w:vAlign w:val="center"/>
          </w:tcPr>
          <w:p w14:paraId="37DCC661"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Agences des Bassins </w:t>
            </w:r>
            <w:r w:rsidR="00681EBE" w:rsidRPr="00681EBE">
              <w:rPr>
                <w:rFonts w:asciiTheme="minorHAnsi" w:eastAsia="Tahoma" w:hAnsiTheme="minorHAnsi" w:cs="Tahoma"/>
                <w:b w:val="0"/>
                <w:bCs w:val="0"/>
                <w:i w:val="0"/>
                <w:color w:val="000000" w:themeColor="text1"/>
                <w:sz w:val="18"/>
                <w:szCs w:val="18"/>
              </w:rPr>
              <w:t>Hydrauliques</w:t>
            </w:r>
          </w:p>
        </w:tc>
        <w:tc>
          <w:tcPr>
            <w:tcW w:w="4531" w:type="dxa"/>
            <w:vAlign w:val="center"/>
          </w:tcPr>
          <w:p w14:paraId="2BB349A9"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Octroi de l'accord et garantie de la mobilisation et les fournitures des ressources en eaux requises pour la satisfaction du projet</w:t>
            </w:r>
          </w:p>
        </w:tc>
      </w:tr>
      <w:tr w:rsidR="00E16398" w14:paraId="0F3E41A2" w14:textId="77777777" w:rsidTr="00127546">
        <w:trPr>
          <w:jc w:val="center"/>
        </w:trPr>
        <w:tc>
          <w:tcPr>
            <w:tcW w:w="1809" w:type="dxa"/>
            <w:vAlign w:val="center"/>
          </w:tcPr>
          <w:p w14:paraId="452C0667"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Services des administrations, autorités régionale, provinciales</w:t>
            </w:r>
            <w:r w:rsidRPr="00127546">
              <w:rPr>
                <w:rFonts w:asciiTheme="minorHAnsi" w:hAnsiTheme="minorHAnsi" w:cstheme="minorHAnsi"/>
                <w:b w:val="0"/>
                <w:bCs w:val="0"/>
                <w:sz w:val="18"/>
                <w:szCs w:val="18"/>
              </w:rPr>
              <w:t xml:space="preserve"> et territoriales</w:t>
            </w:r>
          </w:p>
          <w:p w14:paraId="44FE6CEB" w14:textId="77777777" w:rsidR="00C80C17" w:rsidRPr="00127546" w:rsidRDefault="00C80C1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1701" w:type="dxa"/>
            <w:vAlign w:val="center"/>
          </w:tcPr>
          <w:p w14:paraId="6FA5427E"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Provinces </w:t>
            </w:r>
            <w:proofErr w:type="spellStart"/>
            <w:r w:rsidRPr="00127546">
              <w:rPr>
                <w:rFonts w:asciiTheme="minorHAnsi" w:eastAsia="Tahoma" w:hAnsiTheme="minorHAnsi" w:cs="Tahoma"/>
                <w:b w:val="0"/>
                <w:bCs w:val="0"/>
                <w:i w:val="0"/>
                <w:color w:val="000000" w:themeColor="text1"/>
                <w:sz w:val="18"/>
                <w:szCs w:val="18"/>
              </w:rPr>
              <w:t>Taounate</w:t>
            </w:r>
            <w:proofErr w:type="spellEnd"/>
            <w:r w:rsidRPr="00127546">
              <w:rPr>
                <w:rFonts w:asciiTheme="minorHAnsi" w:eastAsia="Tahoma" w:hAnsiTheme="minorHAnsi" w:cs="Tahoma"/>
                <w:b w:val="0"/>
                <w:bCs w:val="0"/>
                <w:i w:val="0"/>
                <w:color w:val="000000" w:themeColor="text1"/>
                <w:sz w:val="18"/>
                <w:szCs w:val="18"/>
              </w:rPr>
              <w:t xml:space="preserve">, </w:t>
            </w:r>
            <w:proofErr w:type="spellStart"/>
            <w:r w:rsidRPr="00127546">
              <w:rPr>
                <w:rFonts w:asciiTheme="minorHAnsi" w:eastAsia="Tahoma" w:hAnsiTheme="minorHAnsi" w:cs="Tahoma"/>
                <w:b w:val="0"/>
                <w:bCs w:val="0"/>
                <w:i w:val="0"/>
                <w:color w:val="000000" w:themeColor="text1"/>
                <w:sz w:val="18"/>
                <w:szCs w:val="18"/>
              </w:rPr>
              <w:t>Boulmen</w:t>
            </w:r>
            <w:proofErr w:type="spellEnd"/>
            <w:r w:rsidRPr="00127546">
              <w:rPr>
                <w:rFonts w:asciiTheme="minorHAnsi" w:eastAsia="Tahoma" w:hAnsiTheme="minorHAnsi" w:cs="Tahoma"/>
                <w:b w:val="0"/>
                <w:bCs w:val="0"/>
                <w:i w:val="0"/>
                <w:color w:val="000000" w:themeColor="text1"/>
                <w:sz w:val="18"/>
                <w:szCs w:val="18"/>
              </w:rPr>
              <w:t xml:space="preserve">, Midelt Préfecture Meknès, Fès  </w:t>
            </w:r>
          </w:p>
        </w:tc>
        <w:tc>
          <w:tcPr>
            <w:tcW w:w="2362" w:type="dxa"/>
            <w:vAlign w:val="center"/>
          </w:tcPr>
          <w:p w14:paraId="31F4D4C9"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Wali, Pr</w:t>
            </w:r>
            <w:r w:rsidRPr="00127546">
              <w:rPr>
                <w:rFonts w:asciiTheme="minorHAnsi" w:eastAsia="Tahoma" w:hAnsiTheme="minorHAnsi" w:cs="Tahoma" w:hint="cs"/>
                <w:b w:val="0"/>
                <w:bCs w:val="0"/>
                <w:i w:val="0"/>
                <w:color w:val="000000" w:themeColor="text1"/>
                <w:sz w:val="18"/>
                <w:szCs w:val="18"/>
              </w:rPr>
              <w:t>é</w:t>
            </w:r>
            <w:r w:rsidRPr="00127546">
              <w:rPr>
                <w:rFonts w:asciiTheme="minorHAnsi" w:eastAsia="Tahoma" w:hAnsiTheme="minorHAnsi" w:cs="Tahoma"/>
                <w:b w:val="0"/>
                <w:bCs w:val="0"/>
                <w:i w:val="0"/>
                <w:color w:val="000000" w:themeColor="text1"/>
                <w:sz w:val="18"/>
                <w:szCs w:val="18"/>
              </w:rPr>
              <w:t>fecture, Ca</w:t>
            </w:r>
            <w:r w:rsidRPr="00127546">
              <w:rPr>
                <w:rFonts w:asciiTheme="minorHAnsi" w:eastAsia="Tahoma" w:hAnsiTheme="minorHAnsi" w:cs="Tahoma" w:hint="cs"/>
                <w:b w:val="0"/>
                <w:bCs w:val="0"/>
                <w:i w:val="0"/>
                <w:color w:val="000000" w:themeColor="text1"/>
                <w:sz w:val="18"/>
                <w:szCs w:val="18"/>
              </w:rPr>
              <w:t>ï</w:t>
            </w:r>
            <w:r w:rsidRPr="00127546">
              <w:rPr>
                <w:rFonts w:asciiTheme="minorHAnsi" w:eastAsia="Tahoma" w:hAnsiTheme="minorHAnsi" w:cs="Tahoma"/>
                <w:b w:val="0"/>
                <w:bCs w:val="0"/>
                <w:i w:val="0"/>
                <w:color w:val="000000" w:themeColor="text1"/>
                <w:sz w:val="18"/>
                <w:szCs w:val="18"/>
              </w:rPr>
              <w:t xml:space="preserve">d, </w:t>
            </w:r>
            <w:proofErr w:type="spellStart"/>
            <w:r w:rsidRPr="00127546">
              <w:rPr>
                <w:rFonts w:asciiTheme="minorHAnsi" w:eastAsia="Tahoma" w:hAnsiTheme="minorHAnsi" w:cs="Tahoma"/>
                <w:b w:val="0"/>
                <w:bCs w:val="0"/>
                <w:i w:val="0"/>
                <w:color w:val="000000" w:themeColor="text1"/>
                <w:sz w:val="18"/>
                <w:szCs w:val="18"/>
              </w:rPr>
              <w:t>Mquadem</w:t>
            </w:r>
            <w:proofErr w:type="spellEnd"/>
            <w:r w:rsidRPr="00127546">
              <w:rPr>
                <w:rFonts w:asciiTheme="minorHAnsi" w:eastAsia="Tahoma" w:hAnsiTheme="minorHAnsi" w:cs="Tahoma"/>
                <w:b w:val="0"/>
                <w:bCs w:val="0"/>
                <w:i w:val="0"/>
                <w:color w:val="000000" w:themeColor="text1"/>
                <w:sz w:val="18"/>
                <w:szCs w:val="18"/>
              </w:rPr>
              <w:t xml:space="preserve">, </w:t>
            </w:r>
            <w:proofErr w:type="spellStart"/>
            <w:r w:rsidRPr="00127546">
              <w:rPr>
                <w:rFonts w:asciiTheme="minorHAnsi" w:eastAsia="Tahoma" w:hAnsiTheme="minorHAnsi" w:cs="Tahoma"/>
                <w:b w:val="0"/>
                <w:bCs w:val="0"/>
                <w:i w:val="0"/>
                <w:color w:val="000000" w:themeColor="text1"/>
                <w:sz w:val="18"/>
                <w:szCs w:val="18"/>
              </w:rPr>
              <w:t>CHikh</w:t>
            </w:r>
            <w:proofErr w:type="spellEnd"/>
            <w:r w:rsidRPr="00127546">
              <w:rPr>
                <w:rFonts w:asciiTheme="minorHAnsi" w:eastAsia="Tahoma" w:hAnsiTheme="minorHAnsi" w:cs="Tahoma"/>
                <w:b w:val="0"/>
                <w:bCs w:val="0"/>
                <w:i w:val="0"/>
                <w:color w:val="000000" w:themeColor="text1"/>
                <w:sz w:val="18"/>
                <w:szCs w:val="18"/>
              </w:rPr>
              <w:t>, les responsables administratives des r</w:t>
            </w:r>
            <w:r w:rsidRPr="00127546">
              <w:rPr>
                <w:rFonts w:asciiTheme="minorHAnsi" w:eastAsia="Tahoma" w:hAnsiTheme="minorHAnsi" w:cs="Tahoma" w:hint="cs"/>
                <w:b w:val="0"/>
                <w:bCs w:val="0"/>
                <w:i w:val="0"/>
                <w:color w:val="000000" w:themeColor="text1"/>
                <w:sz w:val="18"/>
                <w:szCs w:val="18"/>
              </w:rPr>
              <w:t>é</w:t>
            </w:r>
            <w:r w:rsidRPr="00127546">
              <w:rPr>
                <w:rFonts w:asciiTheme="minorHAnsi" w:eastAsia="Tahoma" w:hAnsiTheme="minorHAnsi" w:cs="Tahoma"/>
                <w:b w:val="0"/>
                <w:bCs w:val="0"/>
                <w:i w:val="0"/>
                <w:color w:val="000000" w:themeColor="text1"/>
                <w:sz w:val="18"/>
                <w:szCs w:val="18"/>
              </w:rPr>
              <w:t>gions, des pr</w:t>
            </w:r>
            <w:r w:rsidRPr="00127546">
              <w:rPr>
                <w:rFonts w:asciiTheme="minorHAnsi" w:eastAsia="Tahoma" w:hAnsiTheme="minorHAnsi" w:cs="Tahoma" w:hint="cs"/>
                <w:b w:val="0"/>
                <w:bCs w:val="0"/>
                <w:i w:val="0"/>
                <w:color w:val="000000" w:themeColor="text1"/>
                <w:sz w:val="18"/>
                <w:szCs w:val="18"/>
              </w:rPr>
              <w:t>é</w:t>
            </w:r>
            <w:r w:rsidRPr="00127546">
              <w:rPr>
                <w:rFonts w:asciiTheme="minorHAnsi" w:eastAsia="Tahoma" w:hAnsiTheme="minorHAnsi" w:cs="Tahoma"/>
                <w:b w:val="0"/>
                <w:bCs w:val="0"/>
                <w:i w:val="0"/>
                <w:color w:val="000000" w:themeColor="text1"/>
                <w:sz w:val="18"/>
                <w:szCs w:val="18"/>
              </w:rPr>
              <w:t>fecture, des Ca</w:t>
            </w:r>
            <w:r w:rsidRPr="00127546">
              <w:rPr>
                <w:rFonts w:asciiTheme="minorHAnsi" w:eastAsia="Tahoma" w:hAnsiTheme="minorHAnsi" w:cs="Tahoma" w:hint="cs"/>
                <w:b w:val="0"/>
                <w:bCs w:val="0"/>
                <w:i w:val="0"/>
                <w:color w:val="000000" w:themeColor="text1"/>
                <w:sz w:val="18"/>
                <w:szCs w:val="18"/>
              </w:rPr>
              <w:t>ï</w:t>
            </w:r>
            <w:r w:rsidRPr="00127546">
              <w:rPr>
                <w:rFonts w:asciiTheme="minorHAnsi" w:eastAsia="Tahoma" w:hAnsiTheme="minorHAnsi" w:cs="Tahoma"/>
                <w:b w:val="0"/>
                <w:bCs w:val="0"/>
                <w:i w:val="0"/>
                <w:color w:val="000000" w:themeColor="text1"/>
                <w:sz w:val="18"/>
                <w:szCs w:val="18"/>
              </w:rPr>
              <w:t>dat, etc.</w:t>
            </w:r>
            <w:r w:rsidRPr="00127546">
              <w:rPr>
                <w:rFonts w:asciiTheme="minorHAnsi" w:hAnsiTheme="minorHAnsi" w:cstheme="minorHAnsi"/>
                <w:b w:val="0"/>
                <w:bCs w:val="0"/>
                <w:sz w:val="18"/>
                <w:szCs w:val="18"/>
              </w:rPr>
              <w:t xml:space="preserve"> </w:t>
            </w:r>
          </w:p>
        </w:tc>
        <w:tc>
          <w:tcPr>
            <w:tcW w:w="4531" w:type="dxa"/>
            <w:vAlign w:val="center"/>
          </w:tcPr>
          <w:p w14:paraId="1893E3FC"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Facilitation de toutes les activités du projet</w:t>
            </w:r>
          </w:p>
          <w:p w14:paraId="7C9E0087"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Transmission du contenu du projet aux autorités au niveau local</w:t>
            </w:r>
          </w:p>
          <w:p w14:paraId="54872DE8"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Collaboration dans l'aboutissement des dossiers d'expropriation et d'indemnisation par accord à l'amiable ou par voie judicaire</w:t>
            </w:r>
          </w:p>
          <w:p w14:paraId="60F908A7"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Accord et/ou validation des tracés, des traversées et des emplacements des ouvrages et des services affectés</w:t>
            </w:r>
          </w:p>
          <w:p w14:paraId="4CCDD3AC"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Fourniture des  autorisations de réalisation des travaux dans les domaines routiers, communal, domanial</w:t>
            </w:r>
          </w:p>
        </w:tc>
      </w:tr>
      <w:tr w:rsidR="00ED7EBA" w14:paraId="72E7717B" w14:textId="77777777" w:rsidTr="00127546">
        <w:trPr>
          <w:jc w:val="center"/>
        </w:trPr>
        <w:tc>
          <w:tcPr>
            <w:tcW w:w="1809" w:type="dxa"/>
            <w:vAlign w:val="center"/>
          </w:tcPr>
          <w:p w14:paraId="626896A7"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Autorités local et communautaires</w:t>
            </w:r>
          </w:p>
        </w:tc>
        <w:tc>
          <w:tcPr>
            <w:tcW w:w="1701" w:type="dxa"/>
            <w:vAlign w:val="center"/>
          </w:tcPr>
          <w:p w14:paraId="6168645A"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Provinces </w:t>
            </w:r>
            <w:proofErr w:type="spellStart"/>
            <w:r w:rsidRPr="00127546">
              <w:rPr>
                <w:rFonts w:asciiTheme="minorHAnsi" w:eastAsia="Tahoma" w:hAnsiTheme="minorHAnsi" w:cs="Tahoma"/>
                <w:b w:val="0"/>
                <w:bCs w:val="0"/>
                <w:i w:val="0"/>
                <w:color w:val="000000" w:themeColor="text1"/>
                <w:sz w:val="18"/>
                <w:szCs w:val="18"/>
              </w:rPr>
              <w:t>Taounate</w:t>
            </w:r>
            <w:proofErr w:type="spellEnd"/>
            <w:r w:rsidRPr="00127546">
              <w:rPr>
                <w:rFonts w:asciiTheme="minorHAnsi" w:eastAsia="Tahoma" w:hAnsiTheme="minorHAnsi" w:cs="Tahoma"/>
                <w:b w:val="0"/>
                <w:bCs w:val="0"/>
                <w:i w:val="0"/>
                <w:color w:val="000000" w:themeColor="text1"/>
                <w:sz w:val="18"/>
                <w:szCs w:val="18"/>
              </w:rPr>
              <w:t xml:space="preserve">, </w:t>
            </w:r>
            <w:proofErr w:type="spellStart"/>
            <w:r w:rsidRPr="00127546">
              <w:rPr>
                <w:rFonts w:asciiTheme="minorHAnsi" w:eastAsia="Tahoma" w:hAnsiTheme="minorHAnsi" w:cs="Tahoma"/>
                <w:b w:val="0"/>
                <w:bCs w:val="0"/>
                <w:i w:val="0"/>
                <w:color w:val="000000" w:themeColor="text1"/>
                <w:sz w:val="18"/>
                <w:szCs w:val="18"/>
              </w:rPr>
              <w:t>Boulmen</w:t>
            </w:r>
            <w:proofErr w:type="spellEnd"/>
            <w:r w:rsidRPr="00127546">
              <w:rPr>
                <w:rFonts w:asciiTheme="minorHAnsi" w:eastAsia="Tahoma" w:hAnsiTheme="minorHAnsi" w:cs="Tahoma"/>
                <w:b w:val="0"/>
                <w:bCs w:val="0"/>
                <w:i w:val="0"/>
                <w:color w:val="000000" w:themeColor="text1"/>
                <w:sz w:val="18"/>
                <w:szCs w:val="18"/>
              </w:rPr>
              <w:t xml:space="preserve">, Midelt Préfecture Meknès, Fès  </w:t>
            </w:r>
          </w:p>
        </w:tc>
        <w:tc>
          <w:tcPr>
            <w:tcW w:w="2362" w:type="dxa"/>
            <w:vAlign w:val="center"/>
          </w:tcPr>
          <w:p w14:paraId="7CDEA8CF"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Municipalités, communes, centres, </w:t>
            </w:r>
          </w:p>
        </w:tc>
        <w:tc>
          <w:tcPr>
            <w:tcW w:w="4531" w:type="dxa"/>
            <w:vAlign w:val="center"/>
          </w:tcPr>
          <w:p w14:paraId="04FEFE6B" w14:textId="77777777" w:rsidR="00C80C17"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Mise en application des engagements convenus, cessation de terrains, facilitation des activités des entreprises,</w:t>
            </w:r>
          </w:p>
          <w:p w14:paraId="45731408"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Gestion de l’environnement local. </w:t>
            </w:r>
          </w:p>
          <w:p w14:paraId="6AD4437B"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Planification et aménagement communal.</w:t>
            </w:r>
          </w:p>
          <w:p w14:paraId="6C2DB7F2"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Développement économique et social. </w:t>
            </w:r>
          </w:p>
          <w:p w14:paraId="30F6BF44"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Gestion de l’environnement et des ressources naturelles.</w:t>
            </w:r>
          </w:p>
          <w:p w14:paraId="05147364"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Facilitation sociale </w:t>
            </w:r>
          </w:p>
          <w:p w14:paraId="7C9B7514" w14:textId="77777777" w:rsidR="00C80C17" w:rsidRPr="00127546"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Délivrance </w:t>
            </w:r>
            <w:r>
              <w:rPr>
                <w:rFonts w:asciiTheme="minorHAnsi" w:eastAsia="Tahoma" w:hAnsiTheme="minorHAnsi" w:cs="Tahoma"/>
                <w:b w:val="0"/>
                <w:bCs w:val="0"/>
                <w:i w:val="0"/>
                <w:color w:val="000000" w:themeColor="text1"/>
                <w:sz w:val="18"/>
                <w:szCs w:val="18"/>
              </w:rPr>
              <w:t xml:space="preserve">des </w:t>
            </w:r>
            <w:r w:rsidRPr="002111B9">
              <w:rPr>
                <w:rFonts w:asciiTheme="minorHAnsi" w:eastAsia="Tahoma" w:hAnsiTheme="minorHAnsi" w:cs="Tahoma"/>
                <w:b w:val="0"/>
                <w:bCs w:val="0"/>
                <w:i w:val="0"/>
                <w:color w:val="000000" w:themeColor="text1"/>
                <w:sz w:val="18"/>
                <w:szCs w:val="18"/>
              </w:rPr>
              <w:t xml:space="preserve">pièces </w:t>
            </w:r>
            <w:r>
              <w:rPr>
                <w:rFonts w:asciiTheme="minorHAnsi" w:eastAsia="Tahoma" w:hAnsiTheme="minorHAnsi" w:cs="Tahoma"/>
                <w:b w:val="0"/>
                <w:bCs w:val="0"/>
                <w:i w:val="0"/>
                <w:color w:val="000000" w:themeColor="text1"/>
                <w:sz w:val="18"/>
                <w:szCs w:val="18"/>
              </w:rPr>
              <w:t>d'exploitation des terres</w:t>
            </w:r>
            <w:r w:rsidRPr="002111B9">
              <w:rPr>
                <w:rFonts w:asciiTheme="minorHAnsi" w:eastAsia="Tahoma" w:hAnsiTheme="minorHAnsi" w:cs="Tahoma"/>
                <w:b w:val="0"/>
                <w:bCs w:val="0"/>
                <w:i w:val="0"/>
                <w:color w:val="000000" w:themeColor="text1"/>
                <w:sz w:val="18"/>
                <w:szCs w:val="18"/>
              </w:rPr>
              <w:t xml:space="preserve"> </w:t>
            </w:r>
            <w:r w:rsidR="005D4EDA" w:rsidRPr="00127546">
              <w:rPr>
                <w:rFonts w:asciiTheme="minorHAnsi" w:eastAsia="Tahoma" w:hAnsiTheme="minorHAnsi" w:cs="Tahoma"/>
                <w:b w:val="0"/>
                <w:bCs w:val="0"/>
                <w:i w:val="0"/>
                <w:color w:val="000000" w:themeColor="text1"/>
                <w:sz w:val="18"/>
                <w:szCs w:val="18"/>
              </w:rPr>
              <w:t xml:space="preserve"> </w:t>
            </w:r>
          </w:p>
        </w:tc>
      </w:tr>
      <w:tr w:rsidR="00640959" w14:paraId="093FA621" w14:textId="77777777" w:rsidTr="00127546">
        <w:trPr>
          <w:jc w:val="center"/>
        </w:trPr>
        <w:tc>
          <w:tcPr>
            <w:tcW w:w="1809" w:type="dxa"/>
            <w:vAlign w:val="center"/>
          </w:tcPr>
          <w:p w14:paraId="33F96735"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Populations bénéficiaires</w:t>
            </w:r>
          </w:p>
        </w:tc>
        <w:tc>
          <w:tcPr>
            <w:tcW w:w="1701" w:type="dxa"/>
            <w:vAlign w:val="center"/>
          </w:tcPr>
          <w:p w14:paraId="01F928E9"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Populations et  riverains des collectivités concernées par le projet </w:t>
            </w:r>
          </w:p>
        </w:tc>
        <w:tc>
          <w:tcPr>
            <w:tcW w:w="2362" w:type="dxa"/>
            <w:vAlign w:val="center"/>
          </w:tcPr>
          <w:p w14:paraId="4EA31F27"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Population de Tissa + CT </w:t>
            </w:r>
            <w:proofErr w:type="spellStart"/>
            <w:r w:rsidRPr="00127546">
              <w:rPr>
                <w:rFonts w:asciiTheme="minorHAnsi" w:eastAsia="Tahoma" w:hAnsiTheme="minorHAnsi" w:cs="Tahoma"/>
                <w:b w:val="0"/>
                <w:bCs w:val="0"/>
                <w:i w:val="0"/>
                <w:color w:val="000000" w:themeColor="text1"/>
                <w:sz w:val="18"/>
                <w:szCs w:val="18"/>
              </w:rPr>
              <w:t>avoisianates</w:t>
            </w:r>
            <w:proofErr w:type="spellEnd"/>
            <w:r w:rsidRPr="00127546">
              <w:rPr>
                <w:rFonts w:asciiTheme="minorHAnsi" w:eastAsia="Tahoma" w:hAnsiTheme="minorHAnsi" w:cs="Tahoma"/>
                <w:b w:val="0"/>
                <w:bCs w:val="0"/>
                <w:i w:val="0"/>
                <w:color w:val="000000" w:themeColor="text1"/>
                <w:sz w:val="18"/>
                <w:szCs w:val="18"/>
              </w:rPr>
              <w:t xml:space="preserve"> , </w:t>
            </w:r>
            <w:proofErr w:type="spellStart"/>
            <w:r w:rsidRPr="00127546">
              <w:rPr>
                <w:rFonts w:asciiTheme="minorHAnsi" w:eastAsia="Tahoma" w:hAnsiTheme="minorHAnsi" w:cs="Tahoma"/>
                <w:b w:val="0"/>
                <w:bCs w:val="0"/>
                <w:i w:val="0"/>
                <w:color w:val="000000" w:themeColor="text1"/>
                <w:sz w:val="18"/>
                <w:szCs w:val="18"/>
              </w:rPr>
              <w:t>Missour</w:t>
            </w:r>
            <w:proofErr w:type="spellEnd"/>
            <w:r w:rsidRPr="00127546">
              <w:rPr>
                <w:rFonts w:asciiTheme="minorHAnsi" w:eastAsia="Tahoma" w:hAnsiTheme="minorHAnsi" w:cs="Tahoma"/>
                <w:b w:val="0"/>
                <w:bCs w:val="0"/>
                <w:i w:val="0"/>
                <w:color w:val="000000" w:themeColor="text1"/>
                <w:sz w:val="18"/>
                <w:szCs w:val="18"/>
              </w:rPr>
              <w:t xml:space="preserve"> &amp; </w:t>
            </w:r>
            <w:proofErr w:type="spellStart"/>
            <w:r w:rsidRPr="00127546">
              <w:rPr>
                <w:rFonts w:asciiTheme="minorHAnsi" w:eastAsia="Tahoma" w:hAnsiTheme="minorHAnsi" w:cs="Tahoma"/>
                <w:b w:val="0"/>
                <w:bCs w:val="0"/>
                <w:i w:val="0"/>
                <w:color w:val="000000" w:themeColor="text1"/>
                <w:sz w:val="18"/>
                <w:szCs w:val="18"/>
              </w:rPr>
              <w:t>Outata</w:t>
            </w:r>
            <w:proofErr w:type="spellEnd"/>
            <w:r w:rsidRPr="00127546">
              <w:rPr>
                <w:rFonts w:asciiTheme="minorHAnsi" w:eastAsia="Tahoma" w:hAnsiTheme="minorHAnsi" w:cs="Tahoma"/>
                <w:b w:val="0"/>
                <w:bCs w:val="0"/>
                <w:i w:val="0"/>
                <w:color w:val="000000" w:themeColor="text1"/>
                <w:sz w:val="18"/>
                <w:szCs w:val="18"/>
              </w:rPr>
              <w:t xml:space="preserve"> El Haj + CT </w:t>
            </w:r>
            <w:proofErr w:type="spellStart"/>
            <w:r w:rsidRPr="00127546">
              <w:rPr>
                <w:rFonts w:asciiTheme="minorHAnsi" w:eastAsia="Tahoma" w:hAnsiTheme="minorHAnsi" w:cs="Tahoma"/>
                <w:b w:val="0"/>
                <w:bCs w:val="0"/>
                <w:i w:val="0"/>
                <w:color w:val="000000" w:themeColor="text1"/>
                <w:sz w:val="18"/>
                <w:szCs w:val="18"/>
              </w:rPr>
              <w:t>avoisiantes</w:t>
            </w:r>
            <w:proofErr w:type="spellEnd"/>
            <w:r w:rsidRPr="00127546">
              <w:rPr>
                <w:rFonts w:asciiTheme="minorHAnsi" w:eastAsia="Tahoma" w:hAnsiTheme="minorHAnsi" w:cs="Tahoma"/>
                <w:b w:val="0"/>
                <w:bCs w:val="0"/>
                <w:i w:val="0"/>
                <w:color w:val="000000" w:themeColor="text1"/>
                <w:sz w:val="18"/>
                <w:szCs w:val="18"/>
              </w:rPr>
              <w:t xml:space="preserve">  ; Préfecture de </w:t>
            </w:r>
            <w:proofErr w:type="spellStart"/>
            <w:r w:rsidRPr="00127546">
              <w:rPr>
                <w:rFonts w:asciiTheme="minorHAnsi" w:eastAsia="Tahoma" w:hAnsiTheme="minorHAnsi" w:cs="Tahoma"/>
                <w:b w:val="0"/>
                <w:bCs w:val="0"/>
                <w:i w:val="0"/>
                <w:color w:val="000000" w:themeColor="text1"/>
                <w:sz w:val="18"/>
                <w:szCs w:val="18"/>
              </w:rPr>
              <w:t>Mèknès</w:t>
            </w:r>
            <w:proofErr w:type="spellEnd"/>
            <w:r w:rsidRPr="00127546">
              <w:rPr>
                <w:rFonts w:asciiTheme="minorHAnsi" w:eastAsia="Tahoma" w:hAnsiTheme="minorHAnsi" w:cs="Tahoma"/>
                <w:b w:val="0"/>
                <w:bCs w:val="0"/>
                <w:i w:val="0"/>
                <w:color w:val="000000" w:themeColor="text1"/>
                <w:sz w:val="18"/>
                <w:szCs w:val="18"/>
              </w:rPr>
              <w:t xml:space="preserve"> ; </w:t>
            </w:r>
            <w:proofErr w:type="spellStart"/>
            <w:r w:rsidRPr="00127546">
              <w:rPr>
                <w:rFonts w:asciiTheme="minorHAnsi" w:eastAsia="Tahoma" w:hAnsiTheme="minorHAnsi" w:cs="Tahoma"/>
                <w:b w:val="0"/>
                <w:bCs w:val="0"/>
                <w:i w:val="0"/>
                <w:color w:val="000000" w:themeColor="text1"/>
                <w:sz w:val="18"/>
                <w:szCs w:val="18"/>
              </w:rPr>
              <w:t>Tanouate</w:t>
            </w:r>
            <w:proofErr w:type="spellEnd"/>
            <w:r w:rsidRPr="00127546">
              <w:rPr>
                <w:rFonts w:asciiTheme="minorHAnsi" w:eastAsia="Tahoma" w:hAnsiTheme="minorHAnsi" w:cs="Tahoma"/>
                <w:b w:val="0"/>
                <w:bCs w:val="0"/>
                <w:i w:val="0"/>
                <w:color w:val="000000" w:themeColor="text1"/>
                <w:sz w:val="18"/>
                <w:szCs w:val="18"/>
              </w:rPr>
              <w:t xml:space="preserve">, </w:t>
            </w:r>
            <w:proofErr w:type="spellStart"/>
            <w:r w:rsidRPr="00127546">
              <w:rPr>
                <w:rFonts w:asciiTheme="minorHAnsi" w:eastAsia="Tahoma" w:hAnsiTheme="minorHAnsi" w:cs="Tahoma"/>
                <w:b w:val="0"/>
                <w:bCs w:val="0"/>
                <w:i w:val="0"/>
                <w:color w:val="000000" w:themeColor="text1"/>
                <w:sz w:val="18"/>
                <w:szCs w:val="18"/>
              </w:rPr>
              <w:t>Ouartzagh</w:t>
            </w:r>
            <w:proofErr w:type="spellEnd"/>
            <w:r w:rsidRPr="00127546">
              <w:rPr>
                <w:rFonts w:asciiTheme="minorHAnsi" w:eastAsia="Tahoma" w:hAnsiTheme="minorHAnsi" w:cs="Tahoma"/>
                <w:b w:val="0"/>
                <w:bCs w:val="0"/>
                <w:i w:val="0"/>
                <w:color w:val="000000" w:themeColor="text1"/>
                <w:sz w:val="18"/>
                <w:szCs w:val="18"/>
              </w:rPr>
              <w:t xml:space="preserve">, </w:t>
            </w:r>
            <w:proofErr w:type="spellStart"/>
            <w:r w:rsidRPr="00127546">
              <w:rPr>
                <w:rFonts w:asciiTheme="minorHAnsi" w:eastAsia="Tahoma" w:hAnsiTheme="minorHAnsi" w:cs="Tahoma"/>
                <w:b w:val="0"/>
                <w:bCs w:val="0"/>
                <w:i w:val="0"/>
                <w:color w:val="000000" w:themeColor="text1"/>
                <w:sz w:val="18"/>
                <w:szCs w:val="18"/>
              </w:rPr>
              <w:t>Ghafsai</w:t>
            </w:r>
            <w:proofErr w:type="spellEnd"/>
            <w:r w:rsidRPr="00127546">
              <w:rPr>
                <w:rFonts w:asciiTheme="minorHAnsi" w:eastAsia="Tahoma" w:hAnsiTheme="minorHAnsi" w:cs="Tahoma"/>
                <w:b w:val="0"/>
                <w:bCs w:val="0"/>
                <w:i w:val="0"/>
                <w:color w:val="000000" w:themeColor="text1"/>
                <w:sz w:val="18"/>
                <w:szCs w:val="18"/>
              </w:rPr>
              <w:t xml:space="preserve">, </w:t>
            </w:r>
            <w:proofErr w:type="spellStart"/>
            <w:r w:rsidRPr="00127546">
              <w:rPr>
                <w:rFonts w:asciiTheme="minorHAnsi" w:eastAsia="Tahoma" w:hAnsiTheme="minorHAnsi" w:cs="Tahoma"/>
                <w:b w:val="0"/>
                <w:bCs w:val="0"/>
                <w:i w:val="0"/>
                <w:color w:val="000000" w:themeColor="text1"/>
                <w:sz w:val="18"/>
                <w:szCs w:val="18"/>
              </w:rPr>
              <w:t>etc</w:t>
            </w:r>
            <w:proofErr w:type="spellEnd"/>
          </w:p>
        </w:tc>
        <w:tc>
          <w:tcPr>
            <w:tcW w:w="4531" w:type="dxa"/>
            <w:vAlign w:val="center"/>
          </w:tcPr>
          <w:p w14:paraId="62EEF0F6"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Adhésion aux activités du projet </w:t>
            </w:r>
          </w:p>
          <w:p w14:paraId="039EFD64"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Acceptation des conditions d'accès aux services d'AEP de l'ONEE-BO</w:t>
            </w:r>
          </w:p>
          <w:p w14:paraId="056B87A6" w14:textId="77777777" w:rsidR="00C80C17" w:rsidRPr="00127546" w:rsidRDefault="005D4EDA"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Appréhension de bonnes pratiques d'exploitations de service pour une pérennité des ouvrages  </w:t>
            </w:r>
          </w:p>
        </w:tc>
      </w:tr>
      <w:tr w:rsidR="00681EBE" w14:paraId="2C1E5865" w14:textId="77777777" w:rsidTr="00127546">
        <w:trPr>
          <w:jc w:val="center"/>
        </w:trPr>
        <w:tc>
          <w:tcPr>
            <w:tcW w:w="1809" w:type="dxa"/>
            <w:vAlign w:val="center"/>
          </w:tcPr>
          <w:p w14:paraId="69D4E3A7" w14:textId="77777777" w:rsidR="00C80C17" w:rsidRPr="00127546"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Secteur privé</w:t>
            </w:r>
            <w:r w:rsidR="002111B9" w:rsidRPr="00681EBE">
              <w:rPr>
                <w:rFonts w:asciiTheme="minorHAnsi" w:eastAsia="Tahoma" w:hAnsiTheme="minorHAnsi" w:cs="Tahoma"/>
                <w:b w:val="0"/>
                <w:bCs w:val="0"/>
                <w:i w:val="0"/>
                <w:color w:val="000000" w:themeColor="text1"/>
                <w:sz w:val="18"/>
                <w:szCs w:val="18"/>
              </w:rPr>
              <w:t xml:space="preserve"> </w:t>
            </w:r>
            <w:r w:rsidR="002111B9">
              <w:rPr>
                <w:rFonts w:asciiTheme="minorHAnsi" w:eastAsia="Tahoma" w:hAnsiTheme="minorHAnsi" w:cs="Tahoma"/>
                <w:b w:val="0"/>
                <w:bCs w:val="0"/>
                <w:i w:val="0"/>
                <w:color w:val="000000" w:themeColor="text1"/>
                <w:sz w:val="18"/>
                <w:szCs w:val="18"/>
              </w:rPr>
              <w:t xml:space="preserve">: </w:t>
            </w:r>
            <w:r w:rsidR="002111B9" w:rsidRPr="00681EBE">
              <w:rPr>
                <w:rFonts w:asciiTheme="minorHAnsi" w:eastAsia="Tahoma" w:hAnsiTheme="minorHAnsi" w:cs="Tahoma"/>
                <w:b w:val="0"/>
                <w:bCs w:val="0"/>
                <w:i w:val="0"/>
                <w:color w:val="000000" w:themeColor="text1"/>
                <w:sz w:val="18"/>
                <w:szCs w:val="18"/>
              </w:rPr>
              <w:t>Les organisations</w:t>
            </w:r>
            <w:r w:rsidR="002111B9">
              <w:rPr>
                <w:rFonts w:asciiTheme="minorHAnsi" w:eastAsia="Tahoma" w:hAnsiTheme="minorHAnsi" w:cs="Tahoma"/>
                <w:b w:val="0"/>
                <w:bCs w:val="0"/>
                <w:i w:val="0"/>
                <w:color w:val="000000" w:themeColor="text1"/>
                <w:sz w:val="18"/>
                <w:szCs w:val="18"/>
              </w:rPr>
              <w:t xml:space="preserve"> de la société civile </w:t>
            </w:r>
          </w:p>
        </w:tc>
        <w:tc>
          <w:tcPr>
            <w:tcW w:w="1701" w:type="dxa"/>
            <w:vAlign w:val="center"/>
          </w:tcPr>
          <w:p w14:paraId="272E6931" w14:textId="77777777" w:rsidR="00C80C17" w:rsidRPr="00127546" w:rsidRDefault="005D4EDA"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ONG, </w:t>
            </w:r>
            <w:r w:rsidR="002111B9">
              <w:rPr>
                <w:rFonts w:asciiTheme="minorHAnsi" w:eastAsia="Tahoma" w:hAnsiTheme="minorHAnsi" w:cs="Tahoma"/>
                <w:b w:val="0"/>
                <w:bCs w:val="0"/>
                <w:i w:val="0"/>
                <w:color w:val="000000" w:themeColor="text1"/>
                <w:sz w:val="18"/>
                <w:szCs w:val="18"/>
              </w:rPr>
              <w:t xml:space="preserve">associations, </w:t>
            </w:r>
            <w:r w:rsidRPr="00127546">
              <w:rPr>
                <w:rFonts w:asciiTheme="minorHAnsi" w:eastAsia="Tahoma" w:hAnsiTheme="minorHAnsi" w:cs="Tahoma"/>
                <w:b w:val="0"/>
                <w:bCs w:val="0"/>
                <w:i w:val="0"/>
                <w:color w:val="000000" w:themeColor="text1"/>
                <w:sz w:val="18"/>
                <w:szCs w:val="18"/>
              </w:rPr>
              <w:t>etc.</w:t>
            </w:r>
          </w:p>
        </w:tc>
        <w:tc>
          <w:tcPr>
            <w:tcW w:w="2362" w:type="dxa"/>
            <w:vAlign w:val="center"/>
          </w:tcPr>
          <w:p w14:paraId="3A864961" w14:textId="77777777" w:rsidR="00C80C17" w:rsidRPr="00127546" w:rsidRDefault="00681EBE"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681EBE">
              <w:rPr>
                <w:rFonts w:asciiTheme="minorHAnsi" w:eastAsia="Tahoma" w:hAnsiTheme="minorHAnsi" w:cs="Tahoma"/>
                <w:b w:val="0"/>
                <w:bCs w:val="0"/>
                <w:i w:val="0"/>
                <w:color w:val="000000" w:themeColor="text1"/>
                <w:sz w:val="18"/>
                <w:szCs w:val="18"/>
              </w:rPr>
              <w:t xml:space="preserve">Associations locales, organisation de la société civile travaillant dans des zones affectées </w:t>
            </w:r>
          </w:p>
        </w:tc>
        <w:tc>
          <w:tcPr>
            <w:tcW w:w="4531" w:type="dxa"/>
            <w:vAlign w:val="center"/>
          </w:tcPr>
          <w:p w14:paraId="4CB9DA24" w14:textId="77777777" w:rsidR="00C80C17" w:rsidRDefault="00681EBE"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681EBE">
              <w:rPr>
                <w:rFonts w:asciiTheme="minorHAnsi" w:eastAsia="Tahoma" w:hAnsiTheme="minorHAnsi" w:cs="Tahoma"/>
                <w:b w:val="0"/>
                <w:bCs w:val="0"/>
                <w:i w:val="0"/>
                <w:color w:val="000000" w:themeColor="text1"/>
                <w:sz w:val="18"/>
                <w:szCs w:val="18"/>
              </w:rPr>
              <w:t xml:space="preserve">Défense des intérêts des communautés. </w:t>
            </w:r>
          </w:p>
          <w:p w14:paraId="10F270FF" w14:textId="77777777" w:rsidR="00C80C17" w:rsidRDefault="00681EBE"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681EBE">
              <w:rPr>
                <w:rFonts w:asciiTheme="minorHAnsi" w:eastAsia="Tahoma" w:hAnsiTheme="minorHAnsi" w:cs="Tahoma"/>
                <w:b w:val="0"/>
                <w:bCs w:val="0"/>
                <w:i w:val="0"/>
                <w:color w:val="000000" w:themeColor="text1"/>
                <w:sz w:val="18"/>
                <w:szCs w:val="18"/>
              </w:rPr>
              <w:t xml:space="preserve"> Alliés lors des médiations sociales. </w:t>
            </w:r>
          </w:p>
          <w:p w14:paraId="3FE598EA" w14:textId="77777777" w:rsidR="00C80C17" w:rsidRDefault="00681EBE"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681EBE">
              <w:rPr>
                <w:rFonts w:asciiTheme="minorHAnsi" w:eastAsia="Tahoma" w:hAnsiTheme="minorHAnsi" w:cs="Tahoma"/>
                <w:b w:val="0"/>
                <w:bCs w:val="0"/>
                <w:i w:val="0"/>
                <w:color w:val="000000" w:themeColor="text1"/>
                <w:sz w:val="18"/>
                <w:szCs w:val="18"/>
              </w:rPr>
              <w:t xml:space="preserve"> Intervention dans le processus de gestion des litiges.  </w:t>
            </w:r>
          </w:p>
          <w:p w14:paraId="66281E46" w14:textId="77777777" w:rsidR="00C80C17" w:rsidRPr="00127546" w:rsidRDefault="00681EBE"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681EBE">
              <w:rPr>
                <w:rFonts w:asciiTheme="minorHAnsi" w:eastAsia="Tahoma" w:hAnsiTheme="minorHAnsi" w:cs="Tahoma"/>
                <w:b w:val="0"/>
                <w:bCs w:val="0"/>
                <w:i w:val="0"/>
                <w:color w:val="000000" w:themeColor="text1"/>
                <w:sz w:val="18"/>
                <w:szCs w:val="18"/>
              </w:rPr>
              <w:t xml:space="preserve"> Appui à la mise en œuvre du plan de communication et à l'accompagnement social.</w:t>
            </w:r>
          </w:p>
        </w:tc>
      </w:tr>
      <w:tr w:rsidR="002111B9" w14:paraId="68BFCBE5" w14:textId="77777777" w:rsidTr="00127546">
        <w:trPr>
          <w:jc w:val="center"/>
        </w:trPr>
        <w:tc>
          <w:tcPr>
            <w:tcW w:w="1809" w:type="dxa"/>
            <w:vAlign w:val="center"/>
          </w:tcPr>
          <w:p w14:paraId="2331E2ED" w14:textId="77777777" w:rsidR="002111B9" w:rsidRPr="00681EBE" w:rsidRDefault="002111B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Media</w:t>
            </w:r>
          </w:p>
        </w:tc>
        <w:tc>
          <w:tcPr>
            <w:tcW w:w="1701" w:type="dxa"/>
            <w:vAlign w:val="center"/>
          </w:tcPr>
          <w:p w14:paraId="4BDB5578" w14:textId="77777777" w:rsidR="002111B9" w:rsidRPr="00681EBE" w:rsidRDefault="002111B9"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Radios, télévisions et journaux</w:t>
            </w:r>
          </w:p>
        </w:tc>
        <w:tc>
          <w:tcPr>
            <w:tcW w:w="2362" w:type="dxa"/>
            <w:vAlign w:val="center"/>
          </w:tcPr>
          <w:p w14:paraId="386ABF5A" w14:textId="77777777" w:rsidR="002111B9" w:rsidRPr="00681EBE" w:rsidRDefault="002111B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Radios, Télévisions et Presse écrite de </w:t>
            </w:r>
            <w:r w:rsidRPr="00681EBE">
              <w:rPr>
                <w:rFonts w:asciiTheme="minorHAnsi" w:eastAsia="Tahoma" w:hAnsiTheme="minorHAnsi" w:cs="Tahoma"/>
                <w:b w:val="0"/>
                <w:bCs w:val="0"/>
                <w:i w:val="0"/>
                <w:color w:val="000000" w:themeColor="text1"/>
                <w:sz w:val="18"/>
                <w:szCs w:val="18"/>
              </w:rPr>
              <w:t xml:space="preserve">Provinces </w:t>
            </w:r>
            <w:proofErr w:type="spellStart"/>
            <w:r w:rsidRPr="00681EBE">
              <w:rPr>
                <w:rFonts w:asciiTheme="minorHAnsi" w:eastAsia="Tahoma" w:hAnsiTheme="minorHAnsi" w:cs="Tahoma"/>
                <w:b w:val="0"/>
                <w:bCs w:val="0"/>
                <w:i w:val="0"/>
                <w:color w:val="000000" w:themeColor="text1"/>
                <w:sz w:val="18"/>
                <w:szCs w:val="18"/>
              </w:rPr>
              <w:t>Taounate</w:t>
            </w:r>
            <w:proofErr w:type="spellEnd"/>
            <w:r w:rsidRPr="00681EBE">
              <w:rPr>
                <w:rFonts w:asciiTheme="minorHAnsi" w:eastAsia="Tahoma" w:hAnsiTheme="minorHAnsi" w:cs="Tahoma"/>
                <w:b w:val="0"/>
                <w:bCs w:val="0"/>
                <w:i w:val="0"/>
                <w:color w:val="000000" w:themeColor="text1"/>
                <w:sz w:val="18"/>
                <w:szCs w:val="18"/>
              </w:rPr>
              <w:t xml:space="preserve">, </w:t>
            </w:r>
            <w:proofErr w:type="spellStart"/>
            <w:r w:rsidRPr="00681EBE">
              <w:rPr>
                <w:rFonts w:asciiTheme="minorHAnsi" w:eastAsia="Tahoma" w:hAnsiTheme="minorHAnsi" w:cs="Tahoma"/>
                <w:b w:val="0"/>
                <w:bCs w:val="0"/>
                <w:i w:val="0"/>
                <w:color w:val="000000" w:themeColor="text1"/>
                <w:sz w:val="18"/>
                <w:szCs w:val="18"/>
              </w:rPr>
              <w:t>Boulmen</w:t>
            </w:r>
            <w:proofErr w:type="spellEnd"/>
            <w:r w:rsidRPr="00681EBE">
              <w:rPr>
                <w:rFonts w:asciiTheme="minorHAnsi" w:eastAsia="Tahoma" w:hAnsiTheme="minorHAnsi" w:cs="Tahoma"/>
                <w:b w:val="0"/>
                <w:bCs w:val="0"/>
                <w:i w:val="0"/>
                <w:color w:val="000000" w:themeColor="text1"/>
                <w:sz w:val="18"/>
                <w:szCs w:val="18"/>
              </w:rPr>
              <w:t xml:space="preserve">, Midelt Préfecture Meknès, Fès  </w:t>
            </w:r>
          </w:p>
        </w:tc>
        <w:tc>
          <w:tcPr>
            <w:tcW w:w="4531" w:type="dxa"/>
            <w:vAlign w:val="center"/>
          </w:tcPr>
          <w:p w14:paraId="723BA29B"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Diffusion de l’information dans la zone d’étude du Projet et au-delà. </w:t>
            </w:r>
          </w:p>
          <w:p w14:paraId="74D9F603" w14:textId="77777777" w:rsidR="002111B9" w:rsidRPr="00681EBE"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Canaux de communication.</w:t>
            </w:r>
          </w:p>
        </w:tc>
      </w:tr>
      <w:tr w:rsidR="002111B9" w14:paraId="56FCBE8E" w14:textId="77777777" w:rsidTr="00127546">
        <w:trPr>
          <w:jc w:val="center"/>
        </w:trPr>
        <w:tc>
          <w:tcPr>
            <w:tcW w:w="1809" w:type="dxa"/>
            <w:vAlign w:val="center"/>
          </w:tcPr>
          <w:p w14:paraId="20FE054E" w14:textId="77777777" w:rsidR="002111B9" w:rsidRDefault="002111B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Porteur du projet</w:t>
            </w:r>
          </w:p>
        </w:tc>
        <w:tc>
          <w:tcPr>
            <w:tcW w:w="1701" w:type="dxa"/>
            <w:vAlign w:val="center"/>
          </w:tcPr>
          <w:p w14:paraId="4C1E5781" w14:textId="77777777" w:rsidR="002111B9" w:rsidRPr="002111B9" w:rsidRDefault="002111B9"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UCP</w:t>
            </w:r>
          </w:p>
        </w:tc>
        <w:tc>
          <w:tcPr>
            <w:tcW w:w="2362" w:type="dxa"/>
            <w:vAlign w:val="center"/>
          </w:tcPr>
          <w:p w14:paraId="430FC55B" w14:textId="77777777" w:rsidR="002111B9" w:rsidRPr="002111B9" w:rsidRDefault="002111B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Unité de coordination du projet</w:t>
            </w:r>
          </w:p>
        </w:tc>
        <w:tc>
          <w:tcPr>
            <w:tcW w:w="4531" w:type="dxa"/>
            <w:vAlign w:val="center"/>
          </w:tcPr>
          <w:p w14:paraId="4F131790"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Coordination de la réalisation des activités du projet dans le respect des délais et dispositions requises </w:t>
            </w:r>
          </w:p>
          <w:p w14:paraId="2A7BD18C"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Mise en œuvre du PEPP </w:t>
            </w:r>
          </w:p>
          <w:p w14:paraId="6B22A05A"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lastRenderedPageBreak/>
              <w:t>Information et implication des parties prenantes</w:t>
            </w:r>
          </w:p>
          <w:p w14:paraId="2A6E9B40"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 Assurance du respect des engagements pris en rapport avec les parties prenantes </w:t>
            </w:r>
          </w:p>
          <w:p w14:paraId="7046B825"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Veille à la prise en charge des besoins et intérêts des populations </w:t>
            </w:r>
          </w:p>
          <w:p w14:paraId="641351BC"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Veiller à la transparence du processus</w:t>
            </w:r>
          </w:p>
          <w:p w14:paraId="54338185" w14:textId="77777777" w:rsidR="00C80C17"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 Gestion et suivi du mécanisme de gestion des griefs</w:t>
            </w:r>
          </w:p>
        </w:tc>
      </w:tr>
      <w:tr w:rsidR="002111B9" w14:paraId="5434B00B" w14:textId="77777777" w:rsidTr="00127546">
        <w:trPr>
          <w:jc w:val="center"/>
        </w:trPr>
        <w:tc>
          <w:tcPr>
            <w:tcW w:w="1809" w:type="dxa"/>
            <w:vAlign w:val="center"/>
          </w:tcPr>
          <w:p w14:paraId="3927355D" w14:textId="77777777" w:rsidR="002111B9" w:rsidRDefault="002111B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lastRenderedPageBreak/>
              <w:t xml:space="preserve">Partenaire financier  </w:t>
            </w:r>
          </w:p>
        </w:tc>
        <w:tc>
          <w:tcPr>
            <w:tcW w:w="1701" w:type="dxa"/>
            <w:vAlign w:val="center"/>
          </w:tcPr>
          <w:p w14:paraId="3036FA37" w14:textId="77777777" w:rsidR="002111B9" w:rsidRPr="002111B9" w:rsidRDefault="002111B9"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Bailleur de fonds</w:t>
            </w:r>
          </w:p>
        </w:tc>
        <w:tc>
          <w:tcPr>
            <w:tcW w:w="2362" w:type="dxa"/>
            <w:vAlign w:val="center"/>
          </w:tcPr>
          <w:p w14:paraId="4829EA1E" w14:textId="77777777" w:rsidR="002111B9" w:rsidRPr="002111B9" w:rsidRDefault="002111B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La BAD</w:t>
            </w:r>
          </w:p>
        </w:tc>
        <w:tc>
          <w:tcPr>
            <w:tcW w:w="4531" w:type="dxa"/>
            <w:vAlign w:val="center"/>
          </w:tcPr>
          <w:p w14:paraId="0B076E72"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Appui financier. </w:t>
            </w:r>
          </w:p>
          <w:p w14:paraId="3724D452"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Supervision des activités du Projet. </w:t>
            </w:r>
          </w:p>
          <w:p w14:paraId="1AF21D84" w14:textId="77777777" w:rsid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 xml:space="preserve">Garant de la participation des parties prenantes. </w:t>
            </w:r>
          </w:p>
          <w:p w14:paraId="55630E9E" w14:textId="77777777" w:rsidR="002111B9" w:rsidRPr="002111B9" w:rsidRDefault="002111B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sidRPr="002111B9">
              <w:rPr>
                <w:rFonts w:asciiTheme="minorHAnsi" w:eastAsia="Tahoma" w:hAnsiTheme="minorHAnsi" w:cs="Tahoma"/>
                <w:b w:val="0"/>
                <w:bCs w:val="0"/>
                <w:i w:val="0"/>
                <w:color w:val="000000" w:themeColor="text1"/>
                <w:sz w:val="18"/>
                <w:szCs w:val="18"/>
              </w:rPr>
              <w:t>Contrôle les ressources.</w:t>
            </w:r>
          </w:p>
        </w:tc>
      </w:tr>
      <w:tr w:rsidR="00977E39" w14:paraId="3EB84669" w14:textId="77777777" w:rsidTr="00127546">
        <w:trPr>
          <w:jc w:val="center"/>
        </w:trPr>
        <w:tc>
          <w:tcPr>
            <w:tcW w:w="1809" w:type="dxa"/>
            <w:vAlign w:val="center"/>
          </w:tcPr>
          <w:p w14:paraId="04527E60" w14:textId="77777777" w:rsidR="00977E39" w:rsidRPr="002111B9" w:rsidRDefault="00390843"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Bureau d'étude</w:t>
            </w:r>
          </w:p>
        </w:tc>
        <w:tc>
          <w:tcPr>
            <w:tcW w:w="1701" w:type="dxa"/>
            <w:vAlign w:val="center"/>
          </w:tcPr>
          <w:p w14:paraId="6BC6DD53" w14:textId="77777777" w:rsidR="00977E39" w:rsidRPr="002111B9" w:rsidRDefault="00390843"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Assistance technique</w:t>
            </w:r>
          </w:p>
        </w:tc>
        <w:tc>
          <w:tcPr>
            <w:tcW w:w="2362" w:type="dxa"/>
            <w:vAlign w:val="center"/>
          </w:tcPr>
          <w:p w14:paraId="472598B0" w14:textId="77777777" w:rsidR="00C80C17" w:rsidRDefault="00390843" w:rsidP="00127546">
            <w:pPr>
              <w:pStyle w:val="Titre510"/>
              <w:tabs>
                <w:tab w:val="left" w:pos="567"/>
              </w:tabs>
              <w:spacing w:before="0"/>
              <w:ind w:left="0" w:right="3" w:firstLine="0"/>
              <w:jc w:val="center"/>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Experts de l'AT</w:t>
            </w:r>
          </w:p>
        </w:tc>
        <w:tc>
          <w:tcPr>
            <w:tcW w:w="4531" w:type="dxa"/>
            <w:vAlign w:val="center"/>
          </w:tcPr>
          <w:p w14:paraId="085F6232" w14:textId="77777777" w:rsidR="00977E39" w:rsidRDefault="00977E3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 xml:space="preserve">Appui à la mise en </w:t>
            </w:r>
            <w:proofErr w:type="spellStart"/>
            <w:r>
              <w:rPr>
                <w:rFonts w:asciiTheme="minorHAnsi" w:eastAsia="Tahoma" w:hAnsiTheme="minorHAnsi" w:cs="Tahoma"/>
                <w:b w:val="0"/>
                <w:bCs w:val="0"/>
                <w:i w:val="0"/>
                <w:color w:val="000000" w:themeColor="text1"/>
                <w:sz w:val="18"/>
                <w:szCs w:val="18"/>
              </w:rPr>
              <w:t>ouvre</w:t>
            </w:r>
            <w:proofErr w:type="spellEnd"/>
            <w:r>
              <w:rPr>
                <w:rFonts w:asciiTheme="minorHAnsi" w:eastAsia="Tahoma" w:hAnsiTheme="minorHAnsi" w:cs="Tahoma"/>
                <w:b w:val="0"/>
                <w:bCs w:val="0"/>
                <w:i w:val="0"/>
                <w:color w:val="000000" w:themeColor="text1"/>
                <w:sz w:val="18"/>
                <w:szCs w:val="18"/>
              </w:rPr>
              <w:t xml:space="preserve"> du volet technique, social, communicationnel, foncier, environnemental, sécurité, hygiène</w:t>
            </w:r>
          </w:p>
          <w:p w14:paraId="4E46CBDD" w14:textId="77777777" w:rsidR="00977E39" w:rsidRDefault="00977E39"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 xml:space="preserve">Assistance et accompagnement des </w:t>
            </w:r>
            <w:proofErr w:type="spellStart"/>
            <w:r>
              <w:rPr>
                <w:rFonts w:asciiTheme="minorHAnsi" w:eastAsia="Tahoma" w:hAnsiTheme="minorHAnsi" w:cs="Tahoma"/>
                <w:b w:val="0"/>
                <w:bCs w:val="0"/>
                <w:i w:val="0"/>
                <w:color w:val="000000" w:themeColor="text1"/>
                <w:sz w:val="18"/>
                <w:szCs w:val="18"/>
              </w:rPr>
              <w:t>PAPs</w:t>
            </w:r>
            <w:proofErr w:type="spellEnd"/>
            <w:r>
              <w:rPr>
                <w:rFonts w:asciiTheme="minorHAnsi" w:eastAsia="Tahoma" w:hAnsiTheme="minorHAnsi" w:cs="Tahoma"/>
                <w:b w:val="0"/>
                <w:bCs w:val="0"/>
                <w:i w:val="0"/>
                <w:color w:val="000000" w:themeColor="text1"/>
                <w:sz w:val="18"/>
                <w:szCs w:val="18"/>
              </w:rPr>
              <w:t xml:space="preserve"> et groupes vulnérables jusqu'au leurs indemnisations et compensations </w:t>
            </w:r>
          </w:p>
          <w:p w14:paraId="0D07C3DE" w14:textId="77777777" w:rsidR="00977E39" w:rsidRDefault="00390843"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Appui à la mise en œuvre du MGP</w:t>
            </w:r>
          </w:p>
          <w:p w14:paraId="7DF1C24F" w14:textId="77777777" w:rsidR="00390843" w:rsidRPr="002111B9" w:rsidRDefault="00390843" w:rsidP="00127546">
            <w:pPr>
              <w:pStyle w:val="Titre510"/>
              <w:numPr>
                <w:ilvl w:val="1"/>
                <w:numId w:val="417"/>
              </w:numPr>
              <w:tabs>
                <w:tab w:val="left" w:pos="224"/>
              </w:tabs>
              <w:spacing w:before="0"/>
              <w:ind w:left="224" w:right="3" w:hanging="142"/>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Maintien de l'engagement des PP</w:t>
            </w:r>
          </w:p>
        </w:tc>
      </w:tr>
    </w:tbl>
    <w:p w14:paraId="3E7211C5" w14:textId="77777777" w:rsidR="00681EBE" w:rsidRDefault="00681EBE">
      <w:pPr>
        <w:rPr>
          <w:rFonts w:asciiTheme="minorHAnsi" w:hAnsiTheme="minorHAnsi"/>
          <w:b/>
          <w:bCs/>
          <w:color w:val="000000" w:themeColor="text1"/>
        </w:rPr>
      </w:pPr>
    </w:p>
    <w:p w14:paraId="3920946C" w14:textId="77777777" w:rsidR="006B07ED" w:rsidRDefault="006B07ED" w:rsidP="006B07ED">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497" w:name="_Toc134628742"/>
      <w:bookmarkStart w:id="498" w:name="_Toc134630290"/>
      <w:bookmarkStart w:id="499" w:name="_Toc134628743"/>
      <w:bookmarkStart w:id="500" w:name="_Toc134630291"/>
      <w:bookmarkStart w:id="501" w:name="_Toc135133543"/>
      <w:bookmarkEnd w:id="497"/>
      <w:bookmarkEnd w:id="498"/>
      <w:bookmarkEnd w:id="499"/>
      <w:bookmarkEnd w:id="500"/>
      <w:r>
        <w:rPr>
          <w:rFonts w:asciiTheme="minorHAnsi" w:eastAsia="Tahoma" w:hAnsiTheme="minorHAnsi" w:cs="Tahoma"/>
          <w:i w:val="0"/>
          <w:color w:val="000000" w:themeColor="text1"/>
          <w:sz w:val="22"/>
          <w:szCs w:val="22"/>
        </w:rPr>
        <w:t>Inventaire des Parties Prenantes Affectées  du Projet</w:t>
      </w:r>
      <w:bookmarkEnd w:id="501"/>
      <w:r>
        <w:rPr>
          <w:rFonts w:asciiTheme="minorHAnsi" w:eastAsia="Tahoma" w:hAnsiTheme="minorHAnsi" w:cs="Tahoma"/>
          <w:i w:val="0"/>
          <w:color w:val="000000" w:themeColor="text1"/>
          <w:sz w:val="22"/>
          <w:szCs w:val="22"/>
        </w:rPr>
        <w:t xml:space="preserve"> </w:t>
      </w:r>
    </w:p>
    <w:tbl>
      <w:tblPr>
        <w:tblStyle w:val="Grilledutableau"/>
        <w:tblW w:w="9039" w:type="dxa"/>
        <w:jc w:val="center"/>
        <w:tblLook w:val="04A0" w:firstRow="1" w:lastRow="0" w:firstColumn="1" w:lastColumn="0" w:noHBand="0" w:noVBand="1"/>
      </w:tblPr>
      <w:tblGrid>
        <w:gridCol w:w="2164"/>
        <w:gridCol w:w="4395"/>
        <w:gridCol w:w="2480"/>
      </w:tblGrid>
      <w:tr w:rsidR="005D5269" w:rsidRPr="00E16398" w14:paraId="229ECC17" w14:textId="77777777" w:rsidTr="00127546">
        <w:trPr>
          <w:jc w:val="center"/>
        </w:trPr>
        <w:tc>
          <w:tcPr>
            <w:tcW w:w="2164" w:type="dxa"/>
            <w:shd w:val="clear" w:color="auto" w:fill="FDE9D9" w:themeFill="accent6" w:themeFillTint="33"/>
          </w:tcPr>
          <w:p w14:paraId="31EAD59E" w14:textId="77777777" w:rsidR="005D5269" w:rsidRPr="00E16398" w:rsidRDefault="005D5269" w:rsidP="00127546">
            <w:pPr>
              <w:pStyle w:val="Titre510"/>
              <w:tabs>
                <w:tab w:val="left" w:pos="567"/>
                <w:tab w:val="left" w:pos="1358"/>
              </w:tabs>
              <w:spacing w:before="0" w:line="300" w:lineRule="auto"/>
              <w:ind w:left="0" w:right="3" w:firstLine="0"/>
              <w:jc w:val="center"/>
              <w:outlineLvl w:val="9"/>
              <w:rPr>
                <w:rFonts w:asciiTheme="minorHAnsi" w:eastAsia="Tahoma" w:hAnsiTheme="minorHAnsi" w:cs="Tahoma"/>
                <w:i w:val="0"/>
                <w:color w:val="000000" w:themeColor="text1"/>
                <w:sz w:val="20"/>
                <w:szCs w:val="20"/>
              </w:rPr>
            </w:pPr>
            <w:r w:rsidRPr="00E16398">
              <w:rPr>
                <w:rFonts w:asciiTheme="minorHAnsi" w:eastAsia="Tahoma" w:hAnsiTheme="minorHAnsi" w:cs="Tahoma"/>
                <w:i w:val="0"/>
                <w:color w:val="000000" w:themeColor="text1"/>
                <w:sz w:val="20"/>
                <w:szCs w:val="20"/>
              </w:rPr>
              <w:t>Catégorie</w:t>
            </w:r>
          </w:p>
        </w:tc>
        <w:tc>
          <w:tcPr>
            <w:tcW w:w="4395" w:type="dxa"/>
            <w:shd w:val="clear" w:color="auto" w:fill="FDE9D9" w:themeFill="accent6" w:themeFillTint="33"/>
          </w:tcPr>
          <w:p w14:paraId="1911D4D5" w14:textId="77777777" w:rsidR="005D5269" w:rsidRPr="00E16398" w:rsidRDefault="005D5269" w:rsidP="00127546">
            <w:pPr>
              <w:pStyle w:val="Titre510"/>
              <w:tabs>
                <w:tab w:val="left" w:pos="567"/>
                <w:tab w:val="right" w:pos="215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sidRPr="00E16398">
              <w:rPr>
                <w:rFonts w:asciiTheme="minorHAnsi" w:eastAsia="Tahoma" w:hAnsiTheme="minorHAnsi" w:cs="Tahoma"/>
                <w:i w:val="0"/>
                <w:iCs/>
                <w:color w:val="000000" w:themeColor="text1"/>
                <w:sz w:val="20"/>
                <w:szCs w:val="20"/>
              </w:rPr>
              <w:t>Partie prenante</w:t>
            </w:r>
          </w:p>
        </w:tc>
        <w:tc>
          <w:tcPr>
            <w:tcW w:w="2480" w:type="dxa"/>
            <w:shd w:val="clear" w:color="auto" w:fill="FDE9D9" w:themeFill="accent6" w:themeFillTint="33"/>
          </w:tcPr>
          <w:p w14:paraId="5C1EBF53" w14:textId="77777777" w:rsidR="005D5269" w:rsidRPr="00E16398" w:rsidRDefault="005D5269" w:rsidP="00127546">
            <w:pPr>
              <w:pStyle w:val="Titre510"/>
              <w:tabs>
                <w:tab w:val="left" w:pos="567"/>
                <w:tab w:val="right" w:pos="215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Pr>
                <w:rFonts w:asciiTheme="minorHAnsi" w:eastAsia="Tahoma" w:hAnsiTheme="minorHAnsi" w:cs="Tahoma"/>
                <w:i w:val="0"/>
                <w:iCs/>
                <w:color w:val="000000" w:themeColor="text1"/>
                <w:sz w:val="20"/>
                <w:szCs w:val="20"/>
              </w:rPr>
              <w:t>Entité</w:t>
            </w:r>
          </w:p>
        </w:tc>
      </w:tr>
      <w:tr w:rsidR="005D5269" w:rsidRPr="00681EBE" w14:paraId="61B9FA32" w14:textId="77777777" w:rsidTr="00127546">
        <w:trPr>
          <w:jc w:val="center"/>
        </w:trPr>
        <w:tc>
          <w:tcPr>
            <w:tcW w:w="2164" w:type="dxa"/>
            <w:vMerge w:val="restart"/>
            <w:vAlign w:val="center"/>
          </w:tcPr>
          <w:p w14:paraId="41084846" w14:textId="77777777" w:rsidR="00C80C17" w:rsidRDefault="005D4EDA"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Les personnes affectées par le projet (PAP),</w:t>
            </w:r>
          </w:p>
        </w:tc>
        <w:tc>
          <w:tcPr>
            <w:tcW w:w="4395" w:type="dxa"/>
            <w:vAlign w:val="center"/>
          </w:tcPr>
          <w:p w14:paraId="75C98EED" w14:textId="77777777" w:rsidR="00C80C17" w:rsidRDefault="005D5269"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sidRPr="00027A5A">
              <w:rPr>
                <w:rFonts w:asciiTheme="minorHAnsi" w:eastAsia="Tahoma" w:hAnsiTheme="minorHAnsi" w:cs="Tahoma"/>
                <w:b w:val="0"/>
                <w:bCs w:val="0"/>
                <w:i w:val="0"/>
                <w:color w:val="000000" w:themeColor="text1"/>
                <w:sz w:val="18"/>
                <w:szCs w:val="18"/>
              </w:rPr>
              <w:t>Propriétaires des terres à exproprier</w:t>
            </w:r>
            <w:r>
              <w:rPr>
                <w:rFonts w:asciiTheme="minorHAnsi" w:eastAsia="Tahoma" w:hAnsiTheme="minorHAnsi" w:cs="Tahoma"/>
                <w:b w:val="0"/>
                <w:bCs w:val="0"/>
                <w:i w:val="0"/>
                <w:color w:val="000000" w:themeColor="text1"/>
                <w:sz w:val="18"/>
                <w:szCs w:val="18"/>
              </w:rPr>
              <w:t xml:space="preserve"> </w:t>
            </w:r>
          </w:p>
          <w:p w14:paraId="507D10B5" w14:textId="77777777" w:rsidR="00C80C17" w:rsidRPr="00127546" w:rsidRDefault="005D5269"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sidRPr="00027A5A">
              <w:rPr>
                <w:rFonts w:asciiTheme="minorHAnsi" w:eastAsia="Tahoma" w:hAnsiTheme="minorHAnsi" w:cs="Tahoma"/>
                <w:b w:val="0"/>
                <w:bCs w:val="0"/>
                <w:i w:val="0"/>
                <w:color w:val="000000" w:themeColor="text1"/>
                <w:sz w:val="18"/>
                <w:szCs w:val="18"/>
              </w:rPr>
              <w:t>Exploitants</w:t>
            </w:r>
            <w:r>
              <w:rPr>
                <w:rFonts w:asciiTheme="minorHAnsi" w:eastAsia="Tahoma" w:hAnsiTheme="minorHAnsi" w:cs="Tahoma"/>
                <w:b w:val="0"/>
                <w:bCs w:val="0"/>
                <w:i w:val="0"/>
                <w:color w:val="000000" w:themeColor="text1"/>
                <w:sz w:val="18"/>
                <w:szCs w:val="18"/>
              </w:rPr>
              <w:t xml:space="preserve"> </w:t>
            </w:r>
          </w:p>
        </w:tc>
        <w:tc>
          <w:tcPr>
            <w:tcW w:w="2480" w:type="dxa"/>
            <w:vMerge w:val="restart"/>
            <w:vAlign w:val="center"/>
          </w:tcPr>
          <w:p w14:paraId="68F6DE45" w14:textId="77777777" w:rsidR="00C80C17" w:rsidRDefault="005D5269" w:rsidP="00127546">
            <w:pPr>
              <w:pStyle w:val="Titre510"/>
              <w:tabs>
                <w:tab w:val="left" w:pos="567"/>
              </w:tabs>
              <w:spacing w:before="0"/>
              <w:ind w:left="14"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 xml:space="preserve">Collectivités territoriales concernées par le projet </w:t>
            </w:r>
            <w:r w:rsidRPr="00681EBE">
              <w:rPr>
                <w:rFonts w:asciiTheme="minorHAnsi" w:eastAsia="Tahoma" w:hAnsiTheme="minorHAnsi" w:cs="Tahoma"/>
                <w:b w:val="0"/>
                <w:bCs w:val="0"/>
                <w:i w:val="0"/>
                <w:color w:val="000000" w:themeColor="text1"/>
                <w:sz w:val="18"/>
                <w:szCs w:val="18"/>
              </w:rPr>
              <w:t xml:space="preserve">Provinces </w:t>
            </w:r>
            <w:proofErr w:type="spellStart"/>
            <w:r w:rsidRPr="00681EBE">
              <w:rPr>
                <w:rFonts w:asciiTheme="minorHAnsi" w:eastAsia="Tahoma" w:hAnsiTheme="minorHAnsi" w:cs="Tahoma"/>
                <w:b w:val="0"/>
                <w:bCs w:val="0"/>
                <w:i w:val="0"/>
                <w:color w:val="000000" w:themeColor="text1"/>
                <w:sz w:val="18"/>
                <w:szCs w:val="18"/>
              </w:rPr>
              <w:t>Taounate</w:t>
            </w:r>
            <w:proofErr w:type="spellEnd"/>
            <w:r w:rsidRPr="00681EBE">
              <w:rPr>
                <w:rFonts w:asciiTheme="minorHAnsi" w:eastAsia="Tahoma" w:hAnsiTheme="minorHAnsi" w:cs="Tahoma"/>
                <w:b w:val="0"/>
                <w:bCs w:val="0"/>
                <w:i w:val="0"/>
                <w:color w:val="000000" w:themeColor="text1"/>
                <w:sz w:val="18"/>
                <w:szCs w:val="18"/>
              </w:rPr>
              <w:t xml:space="preserve">, </w:t>
            </w:r>
            <w:proofErr w:type="spellStart"/>
            <w:r w:rsidRPr="00681EBE">
              <w:rPr>
                <w:rFonts w:asciiTheme="minorHAnsi" w:eastAsia="Tahoma" w:hAnsiTheme="minorHAnsi" w:cs="Tahoma"/>
                <w:b w:val="0"/>
                <w:bCs w:val="0"/>
                <w:i w:val="0"/>
                <w:color w:val="000000" w:themeColor="text1"/>
                <w:sz w:val="18"/>
                <w:szCs w:val="18"/>
              </w:rPr>
              <w:t>Boulmen</w:t>
            </w:r>
            <w:proofErr w:type="spellEnd"/>
            <w:r w:rsidRPr="00681EBE">
              <w:rPr>
                <w:rFonts w:asciiTheme="minorHAnsi" w:eastAsia="Tahoma" w:hAnsiTheme="minorHAnsi" w:cs="Tahoma"/>
                <w:b w:val="0"/>
                <w:bCs w:val="0"/>
                <w:i w:val="0"/>
                <w:color w:val="000000" w:themeColor="text1"/>
                <w:sz w:val="18"/>
                <w:szCs w:val="18"/>
              </w:rPr>
              <w:t xml:space="preserve">, Midelt Préfecture Meknès, Fès  </w:t>
            </w:r>
          </w:p>
        </w:tc>
      </w:tr>
      <w:tr w:rsidR="005D5269" w:rsidRPr="00681EBE" w14:paraId="2F4B1944" w14:textId="77777777" w:rsidTr="00127546">
        <w:trPr>
          <w:jc w:val="center"/>
        </w:trPr>
        <w:tc>
          <w:tcPr>
            <w:tcW w:w="2164" w:type="dxa"/>
            <w:vMerge/>
            <w:vAlign w:val="center"/>
          </w:tcPr>
          <w:p w14:paraId="36C0370B" w14:textId="77777777" w:rsidR="005D5269" w:rsidRPr="00681EBE" w:rsidRDefault="005D526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070C6389" w14:textId="77777777" w:rsidR="00C80C17" w:rsidRDefault="005D5269"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 xml:space="preserve">stations de services, </w:t>
            </w:r>
          </w:p>
          <w:p w14:paraId="01533DA3" w14:textId="77777777" w:rsidR="00C80C17" w:rsidRDefault="005D4EDA"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 xml:space="preserve">unités commerciales,  </w:t>
            </w:r>
          </w:p>
          <w:p w14:paraId="717058E6" w14:textId="77777777" w:rsidR="00C80C17" w:rsidRDefault="005D4EDA"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services installés au bord de la route</w:t>
            </w:r>
          </w:p>
        </w:tc>
        <w:tc>
          <w:tcPr>
            <w:tcW w:w="2480" w:type="dxa"/>
            <w:vMerge/>
            <w:vAlign w:val="center"/>
          </w:tcPr>
          <w:p w14:paraId="7E0F62B8" w14:textId="77777777" w:rsidR="005D5269" w:rsidRDefault="005D5269" w:rsidP="00127546">
            <w:pPr>
              <w:pStyle w:val="Titre510"/>
              <w:widowControl w:val="0"/>
              <w:numPr>
                <w:ilvl w:val="2"/>
                <w:numId w:val="417"/>
              </w:numPr>
              <w:tabs>
                <w:tab w:val="left" w:pos="567"/>
              </w:tabs>
              <w:autoSpaceDE w:val="0"/>
              <w:autoSpaceDN w:val="0"/>
              <w:spacing w:before="0"/>
              <w:ind w:left="374" w:right="3"/>
              <w:outlineLvl w:val="9"/>
              <w:rPr>
                <w:rFonts w:asciiTheme="minorHAnsi" w:eastAsia="Tahoma" w:hAnsiTheme="minorHAnsi" w:cs="Tahoma"/>
                <w:b w:val="0"/>
                <w:bCs w:val="0"/>
                <w:i w:val="0"/>
                <w:color w:val="000000" w:themeColor="text1"/>
                <w:sz w:val="18"/>
                <w:szCs w:val="18"/>
              </w:rPr>
            </w:pPr>
          </w:p>
        </w:tc>
      </w:tr>
      <w:tr w:rsidR="005D5269" w:rsidRPr="00681EBE" w14:paraId="70C7E005" w14:textId="77777777" w:rsidTr="00127546">
        <w:trPr>
          <w:jc w:val="center"/>
        </w:trPr>
        <w:tc>
          <w:tcPr>
            <w:tcW w:w="2164" w:type="dxa"/>
            <w:vMerge/>
            <w:vAlign w:val="center"/>
          </w:tcPr>
          <w:p w14:paraId="6F15193F" w14:textId="77777777" w:rsidR="005D5269" w:rsidRPr="00681EBE" w:rsidRDefault="005D5269"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17767409" w14:textId="77777777" w:rsidR="00C80C17" w:rsidRDefault="005D4EDA"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communautés riveraines</w:t>
            </w:r>
            <w:r w:rsidR="005D5269">
              <w:rPr>
                <w:rFonts w:asciiTheme="minorHAnsi" w:eastAsia="Tahoma" w:hAnsiTheme="minorHAnsi" w:cs="Tahoma"/>
                <w:b w:val="0"/>
                <w:bCs w:val="0"/>
                <w:i w:val="0"/>
                <w:color w:val="000000" w:themeColor="text1"/>
                <w:sz w:val="18"/>
                <w:szCs w:val="18"/>
              </w:rPr>
              <w:t xml:space="preserve"> </w:t>
            </w:r>
            <w:r w:rsidRPr="00127546">
              <w:rPr>
                <w:rFonts w:asciiTheme="minorHAnsi" w:eastAsia="Tahoma" w:hAnsiTheme="minorHAnsi" w:cs="Tahoma"/>
                <w:b w:val="0"/>
                <w:bCs w:val="0"/>
                <w:i w:val="0"/>
                <w:color w:val="000000" w:themeColor="text1"/>
                <w:sz w:val="18"/>
                <w:szCs w:val="18"/>
              </w:rPr>
              <w:t>exposées à des risques environnementaux et sociaux y compris des risques d’accident ;</w:t>
            </w:r>
          </w:p>
        </w:tc>
        <w:tc>
          <w:tcPr>
            <w:tcW w:w="2480" w:type="dxa"/>
            <w:vMerge/>
            <w:vAlign w:val="center"/>
          </w:tcPr>
          <w:p w14:paraId="364E3158" w14:textId="77777777" w:rsidR="005D5269" w:rsidRPr="005D5269" w:rsidRDefault="005D5269" w:rsidP="00127546">
            <w:pPr>
              <w:pStyle w:val="Titre510"/>
              <w:widowControl w:val="0"/>
              <w:numPr>
                <w:ilvl w:val="2"/>
                <w:numId w:val="417"/>
              </w:numPr>
              <w:tabs>
                <w:tab w:val="left" w:pos="567"/>
              </w:tabs>
              <w:autoSpaceDE w:val="0"/>
              <w:autoSpaceDN w:val="0"/>
              <w:spacing w:before="0"/>
              <w:ind w:left="374" w:right="3"/>
              <w:outlineLvl w:val="9"/>
              <w:rPr>
                <w:rFonts w:asciiTheme="minorHAnsi" w:eastAsia="Tahoma" w:hAnsiTheme="minorHAnsi" w:cs="Tahoma"/>
                <w:b w:val="0"/>
                <w:bCs w:val="0"/>
                <w:i w:val="0"/>
                <w:color w:val="000000" w:themeColor="text1"/>
                <w:sz w:val="18"/>
                <w:szCs w:val="18"/>
              </w:rPr>
            </w:pPr>
          </w:p>
        </w:tc>
      </w:tr>
    </w:tbl>
    <w:p w14:paraId="3EEA24F7" w14:textId="77777777" w:rsidR="00C80C17" w:rsidRDefault="00C80C17" w:rsidP="00127546">
      <w:pPr>
        <w:pStyle w:val="Titre510"/>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p>
    <w:p w14:paraId="3798E907" w14:textId="77777777" w:rsidR="006B07ED" w:rsidRDefault="00027A5A" w:rsidP="006B07ED">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r w:rsidRPr="0073425B" w:rsidDel="00681EBE">
        <w:rPr>
          <w:rFonts w:asciiTheme="minorHAnsi" w:eastAsia="Tahoma" w:hAnsiTheme="minorHAnsi" w:cs="Tahoma"/>
          <w:b w:val="0"/>
          <w:bCs w:val="0"/>
          <w:i w:val="0"/>
          <w:color w:val="FF0000"/>
          <w:sz w:val="22"/>
          <w:szCs w:val="22"/>
        </w:rPr>
        <w:t xml:space="preserve"> </w:t>
      </w:r>
      <w:bookmarkStart w:id="502" w:name="_Toc134628758"/>
      <w:bookmarkStart w:id="503" w:name="_Toc134630293"/>
      <w:bookmarkStart w:id="504" w:name="_Toc135133544"/>
      <w:bookmarkEnd w:id="502"/>
      <w:bookmarkEnd w:id="503"/>
      <w:r w:rsidR="006B07ED">
        <w:rPr>
          <w:rFonts w:asciiTheme="minorHAnsi" w:eastAsia="Tahoma" w:hAnsiTheme="minorHAnsi" w:cs="Tahoma"/>
          <w:i w:val="0"/>
          <w:color w:val="000000" w:themeColor="text1"/>
          <w:sz w:val="22"/>
          <w:szCs w:val="22"/>
        </w:rPr>
        <w:t>Inventaire des Parties Prenantes groupes vulnérables du Projet</w:t>
      </w:r>
      <w:bookmarkEnd w:id="504"/>
      <w:r w:rsidR="006B07ED">
        <w:rPr>
          <w:rFonts w:asciiTheme="minorHAnsi" w:eastAsia="Tahoma" w:hAnsiTheme="minorHAnsi" w:cs="Tahoma"/>
          <w:i w:val="0"/>
          <w:color w:val="000000" w:themeColor="text1"/>
          <w:sz w:val="22"/>
          <w:szCs w:val="22"/>
        </w:rPr>
        <w:t xml:space="preserve"> </w:t>
      </w:r>
    </w:p>
    <w:tbl>
      <w:tblPr>
        <w:tblStyle w:val="Grilledutableau"/>
        <w:tblW w:w="9039" w:type="dxa"/>
        <w:jc w:val="center"/>
        <w:tblLook w:val="04A0" w:firstRow="1" w:lastRow="0" w:firstColumn="1" w:lastColumn="0" w:noHBand="0" w:noVBand="1"/>
      </w:tblPr>
      <w:tblGrid>
        <w:gridCol w:w="2164"/>
        <w:gridCol w:w="4395"/>
        <w:gridCol w:w="2480"/>
      </w:tblGrid>
      <w:tr w:rsidR="00390843" w:rsidRPr="00E16398" w14:paraId="45036B37" w14:textId="77777777" w:rsidTr="00390843">
        <w:trPr>
          <w:jc w:val="center"/>
        </w:trPr>
        <w:tc>
          <w:tcPr>
            <w:tcW w:w="2164" w:type="dxa"/>
            <w:shd w:val="clear" w:color="auto" w:fill="FDE9D9" w:themeFill="accent6" w:themeFillTint="33"/>
          </w:tcPr>
          <w:p w14:paraId="00308E75" w14:textId="77777777" w:rsidR="00390843" w:rsidRPr="00E16398" w:rsidRDefault="00390843" w:rsidP="00127546">
            <w:pPr>
              <w:pStyle w:val="Titre510"/>
              <w:tabs>
                <w:tab w:val="left" w:pos="567"/>
                <w:tab w:val="left" w:pos="1358"/>
              </w:tabs>
              <w:spacing w:before="0" w:line="300" w:lineRule="auto"/>
              <w:ind w:left="0" w:right="3" w:firstLine="0"/>
              <w:jc w:val="center"/>
              <w:outlineLvl w:val="9"/>
              <w:rPr>
                <w:rFonts w:asciiTheme="minorHAnsi" w:eastAsia="Tahoma" w:hAnsiTheme="minorHAnsi" w:cs="Tahoma"/>
                <w:i w:val="0"/>
                <w:color w:val="000000" w:themeColor="text1"/>
                <w:sz w:val="20"/>
                <w:szCs w:val="20"/>
              </w:rPr>
            </w:pPr>
            <w:r w:rsidRPr="00E16398">
              <w:rPr>
                <w:rFonts w:asciiTheme="minorHAnsi" w:eastAsia="Tahoma" w:hAnsiTheme="minorHAnsi" w:cs="Tahoma"/>
                <w:i w:val="0"/>
                <w:color w:val="000000" w:themeColor="text1"/>
                <w:sz w:val="20"/>
                <w:szCs w:val="20"/>
              </w:rPr>
              <w:t>Catégorie</w:t>
            </w:r>
          </w:p>
        </w:tc>
        <w:tc>
          <w:tcPr>
            <w:tcW w:w="4395" w:type="dxa"/>
            <w:shd w:val="clear" w:color="auto" w:fill="FDE9D9" w:themeFill="accent6" w:themeFillTint="33"/>
          </w:tcPr>
          <w:p w14:paraId="61D5DAF8" w14:textId="77777777" w:rsidR="00390843" w:rsidRPr="00E16398" w:rsidRDefault="00390843" w:rsidP="00127546">
            <w:pPr>
              <w:pStyle w:val="Titre510"/>
              <w:tabs>
                <w:tab w:val="left" w:pos="567"/>
                <w:tab w:val="right" w:pos="215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sidRPr="00E16398">
              <w:rPr>
                <w:rFonts w:asciiTheme="minorHAnsi" w:eastAsia="Tahoma" w:hAnsiTheme="minorHAnsi" w:cs="Tahoma"/>
                <w:i w:val="0"/>
                <w:iCs/>
                <w:color w:val="000000" w:themeColor="text1"/>
                <w:sz w:val="20"/>
                <w:szCs w:val="20"/>
              </w:rPr>
              <w:t>Partie prenante</w:t>
            </w:r>
          </w:p>
        </w:tc>
        <w:tc>
          <w:tcPr>
            <w:tcW w:w="2480" w:type="dxa"/>
            <w:shd w:val="clear" w:color="auto" w:fill="FDE9D9" w:themeFill="accent6" w:themeFillTint="33"/>
          </w:tcPr>
          <w:p w14:paraId="643E4C56" w14:textId="77777777" w:rsidR="00390843" w:rsidRPr="00E16398" w:rsidRDefault="00390843" w:rsidP="00127546">
            <w:pPr>
              <w:pStyle w:val="Titre510"/>
              <w:tabs>
                <w:tab w:val="left" w:pos="567"/>
                <w:tab w:val="right" w:pos="2157"/>
              </w:tabs>
              <w:spacing w:before="0" w:line="300" w:lineRule="auto"/>
              <w:ind w:left="0" w:right="3" w:firstLine="0"/>
              <w:jc w:val="center"/>
              <w:outlineLvl w:val="9"/>
              <w:rPr>
                <w:rFonts w:asciiTheme="minorHAnsi" w:eastAsia="Tahoma" w:hAnsiTheme="minorHAnsi" w:cs="Tahoma"/>
                <w:i w:val="0"/>
                <w:iCs/>
                <w:color w:val="000000" w:themeColor="text1"/>
                <w:sz w:val="20"/>
                <w:szCs w:val="20"/>
              </w:rPr>
            </w:pPr>
            <w:r>
              <w:rPr>
                <w:rFonts w:asciiTheme="minorHAnsi" w:eastAsia="Tahoma" w:hAnsiTheme="minorHAnsi" w:cs="Tahoma"/>
                <w:i w:val="0"/>
                <w:iCs/>
                <w:color w:val="000000" w:themeColor="text1"/>
                <w:sz w:val="20"/>
                <w:szCs w:val="20"/>
              </w:rPr>
              <w:t>Entité</w:t>
            </w:r>
          </w:p>
        </w:tc>
      </w:tr>
      <w:tr w:rsidR="00E31B07" w:rsidRPr="00681EBE" w14:paraId="3A131324" w14:textId="77777777" w:rsidTr="00390843">
        <w:trPr>
          <w:jc w:val="center"/>
        </w:trPr>
        <w:tc>
          <w:tcPr>
            <w:tcW w:w="2164" w:type="dxa"/>
            <w:vMerge w:val="restart"/>
            <w:vAlign w:val="center"/>
          </w:tcPr>
          <w:p w14:paraId="2F34ED01"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i w:val="0"/>
                <w:color w:val="000000" w:themeColor="text1"/>
                <w:sz w:val="22"/>
                <w:szCs w:val="22"/>
              </w:rPr>
              <w:t>Groupes vulnérables</w:t>
            </w:r>
          </w:p>
        </w:tc>
        <w:tc>
          <w:tcPr>
            <w:tcW w:w="4395" w:type="dxa"/>
            <w:vAlign w:val="center"/>
          </w:tcPr>
          <w:p w14:paraId="1C7518E8" w14:textId="77777777" w:rsidR="00E31B07" w:rsidRPr="00027A5A"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 xml:space="preserve">Personnes âgées (Ages &gt; 65 ans) </w:t>
            </w:r>
          </w:p>
        </w:tc>
        <w:tc>
          <w:tcPr>
            <w:tcW w:w="2480" w:type="dxa"/>
            <w:vMerge w:val="restart"/>
            <w:vAlign w:val="center"/>
          </w:tcPr>
          <w:p w14:paraId="53493214" w14:textId="77777777" w:rsidR="00E31B07" w:rsidRPr="00027A5A" w:rsidRDefault="00E31B07" w:rsidP="00127546">
            <w:pPr>
              <w:pStyle w:val="Titre510"/>
              <w:tabs>
                <w:tab w:val="left" w:pos="567"/>
              </w:tabs>
              <w:spacing w:before="0"/>
              <w:ind w:left="14" w:right="3" w:firstLine="0"/>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 xml:space="preserve">Collectivités territoriales concernées par le projet </w:t>
            </w:r>
            <w:r w:rsidRPr="00681EBE">
              <w:rPr>
                <w:rFonts w:asciiTheme="minorHAnsi" w:eastAsia="Tahoma" w:hAnsiTheme="minorHAnsi" w:cs="Tahoma"/>
                <w:b w:val="0"/>
                <w:bCs w:val="0"/>
                <w:i w:val="0"/>
                <w:color w:val="000000" w:themeColor="text1"/>
                <w:sz w:val="18"/>
                <w:szCs w:val="18"/>
              </w:rPr>
              <w:t xml:space="preserve">Provinces </w:t>
            </w:r>
            <w:proofErr w:type="spellStart"/>
            <w:r w:rsidRPr="00681EBE">
              <w:rPr>
                <w:rFonts w:asciiTheme="minorHAnsi" w:eastAsia="Tahoma" w:hAnsiTheme="minorHAnsi" w:cs="Tahoma"/>
                <w:b w:val="0"/>
                <w:bCs w:val="0"/>
                <w:i w:val="0"/>
                <w:color w:val="000000" w:themeColor="text1"/>
                <w:sz w:val="18"/>
                <w:szCs w:val="18"/>
              </w:rPr>
              <w:t>Taounate</w:t>
            </w:r>
            <w:proofErr w:type="spellEnd"/>
            <w:r w:rsidRPr="00681EBE">
              <w:rPr>
                <w:rFonts w:asciiTheme="minorHAnsi" w:eastAsia="Tahoma" w:hAnsiTheme="minorHAnsi" w:cs="Tahoma"/>
                <w:b w:val="0"/>
                <w:bCs w:val="0"/>
                <w:i w:val="0"/>
                <w:color w:val="000000" w:themeColor="text1"/>
                <w:sz w:val="18"/>
                <w:szCs w:val="18"/>
              </w:rPr>
              <w:t xml:space="preserve">, </w:t>
            </w:r>
            <w:proofErr w:type="spellStart"/>
            <w:r w:rsidRPr="00681EBE">
              <w:rPr>
                <w:rFonts w:asciiTheme="minorHAnsi" w:eastAsia="Tahoma" w:hAnsiTheme="minorHAnsi" w:cs="Tahoma"/>
                <w:b w:val="0"/>
                <w:bCs w:val="0"/>
                <w:i w:val="0"/>
                <w:color w:val="000000" w:themeColor="text1"/>
                <w:sz w:val="18"/>
                <w:szCs w:val="18"/>
              </w:rPr>
              <w:t>Boulmen</w:t>
            </w:r>
            <w:proofErr w:type="spellEnd"/>
            <w:r w:rsidRPr="00681EBE">
              <w:rPr>
                <w:rFonts w:asciiTheme="minorHAnsi" w:eastAsia="Tahoma" w:hAnsiTheme="minorHAnsi" w:cs="Tahoma"/>
                <w:b w:val="0"/>
                <w:bCs w:val="0"/>
                <w:i w:val="0"/>
                <w:color w:val="000000" w:themeColor="text1"/>
                <w:sz w:val="18"/>
                <w:szCs w:val="18"/>
              </w:rPr>
              <w:t xml:space="preserve">, Midelt Préfecture Meknès, Fès  </w:t>
            </w:r>
          </w:p>
        </w:tc>
      </w:tr>
      <w:tr w:rsidR="00E31B07" w:rsidRPr="00681EBE" w14:paraId="336DBDDB" w14:textId="77777777" w:rsidTr="00390843">
        <w:trPr>
          <w:jc w:val="center"/>
        </w:trPr>
        <w:tc>
          <w:tcPr>
            <w:tcW w:w="2164" w:type="dxa"/>
            <w:vMerge/>
            <w:vAlign w:val="center"/>
          </w:tcPr>
          <w:p w14:paraId="08D218CF"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7F0E70AC" w14:textId="77777777" w:rsidR="00E31B07" w:rsidRPr="00681EBE"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Personnes analphabètes</w:t>
            </w:r>
          </w:p>
        </w:tc>
        <w:tc>
          <w:tcPr>
            <w:tcW w:w="2480" w:type="dxa"/>
            <w:vMerge/>
            <w:vAlign w:val="center"/>
          </w:tcPr>
          <w:p w14:paraId="68056E84" w14:textId="77777777" w:rsidR="00E31B07"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p>
        </w:tc>
      </w:tr>
      <w:tr w:rsidR="00E31B07" w:rsidRPr="00681EBE" w14:paraId="42EB47E1" w14:textId="77777777" w:rsidTr="00390843">
        <w:trPr>
          <w:jc w:val="center"/>
        </w:trPr>
        <w:tc>
          <w:tcPr>
            <w:tcW w:w="2164" w:type="dxa"/>
            <w:vMerge/>
            <w:vAlign w:val="center"/>
          </w:tcPr>
          <w:p w14:paraId="141956B9"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2B20BAB8" w14:textId="77777777" w:rsidR="00C80C17" w:rsidRPr="00127546" w:rsidRDefault="00E31B07" w:rsidP="00127546">
            <w:pPr>
              <w:pStyle w:val="Titre510"/>
              <w:numPr>
                <w:ilvl w:val="2"/>
                <w:numId w:val="417"/>
              </w:numPr>
              <w:tabs>
                <w:tab w:val="left" w:pos="567"/>
              </w:tabs>
              <w:spacing w:before="0"/>
              <w:ind w:left="374" w:right="3"/>
              <w:outlineLvl w:val="9"/>
              <w:rPr>
                <w:rFonts w:asciiTheme="minorHAnsi" w:hAnsiTheme="minorHAnsi"/>
                <w:color w:val="000000" w:themeColor="text1"/>
                <w:sz w:val="18"/>
                <w:szCs w:val="18"/>
              </w:rPr>
            </w:pPr>
            <w:r>
              <w:rPr>
                <w:rFonts w:asciiTheme="minorHAnsi" w:eastAsia="Tahoma" w:hAnsiTheme="minorHAnsi" w:cs="Tahoma"/>
                <w:b w:val="0"/>
                <w:bCs w:val="0"/>
                <w:i w:val="0"/>
                <w:color w:val="000000" w:themeColor="text1"/>
                <w:sz w:val="18"/>
                <w:szCs w:val="18"/>
              </w:rPr>
              <w:t>Femme chef de ménage (Divorcée ou Veuve)</w:t>
            </w:r>
          </w:p>
        </w:tc>
        <w:tc>
          <w:tcPr>
            <w:tcW w:w="2480" w:type="dxa"/>
            <w:vMerge/>
            <w:vAlign w:val="center"/>
          </w:tcPr>
          <w:p w14:paraId="21A7F193" w14:textId="77777777" w:rsidR="00E31B07" w:rsidRPr="005D5269"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p>
        </w:tc>
      </w:tr>
      <w:tr w:rsidR="00E31B07" w:rsidRPr="00681EBE" w14:paraId="70F58463" w14:textId="77777777" w:rsidTr="00390843">
        <w:trPr>
          <w:jc w:val="center"/>
        </w:trPr>
        <w:tc>
          <w:tcPr>
            <w:tcW w:w="2164" w:type="dxa"/>
            <w:vMerge/>
            <w:vAlign w:val="center"/>
          </w:tcPr>
          <w:p w14:paraId="57315469"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1A801989" w14:textId="77777777" w:rsidR="00E31B07" w:rsidRDefault="005D4EDA"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sidRPr="00127546">
              <w:rPr>
                <w:rFonts w:asciiTheme="minorHAnsi" w:eastAsia="Tahoma" w:hAnsiTheme="minorHAnsi" w:cs="Tahoma"/>
                <w:b w:val="0"/>
                <w:bCs w:val="0"/>
                <w:i w:val="0"/>
                <w:color w:val="000000" w:themeColor="text1"/>
                <w:sz w:val="18"/>
                <w:szCs w:val="18"/>
              </w:rPr>
              <w:t>Taille du ménage</w:t>
            </w:r>
            <w:r w:rsidR="00E31B07">
              <w:rPr>
                <w:rFonts w:asciiTheme="minorHAnsi" w:eastAsia="Tahoma" w:hAnsiTheme="minorHAnsi" w:cs="Tahoma"/>
                <w:b w:val="0"/>
                <w:bCs w:val="0"/>
                <w:i w:val="0"/>
                <w:color w:val="000000" w:themeColor="text1"/>
                <w:sz w:val="18"/>
                <w:szCs w:val="18"/>
              </w:rPr>
              <w:t xml:space="preserve"> (&gt; 10 personnes)</w:t>
            </w:r>
          </w:p>
        </w:tc>
        <w:tc>
          <w:tcPr>
            <w:tcW w:w="2480" w:type="dxa"/>
            <w:vMerge/>
            <w:vAlign w:val="center"/>
          </w:tcPr>
          <w:p w14:paraId="3F606AFF" w14:textId="77777777" w:rsidR="00E31B07" w:rsidRPr="005D5269"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p>
        </w:tc>
      </w:tr>
      <w:tr w:rsidR="00E31B07" w:rsidRPr="00681EBE" w14:paraId="216EA4B7" w14:textId="77777777" w:rsidTr="00390843">
        <w:trPr>
          <w:jc w:val="center"/>
        </w:trPr>
        <w:tc>
          <w:tcPr>
            <w:tcW w:w="2164" w:type="dxa"/>
            <w:vMerge/>
            <w:vAlign w:val="center"/>
          </w:tcPr>
          <w:p w14:paraId="15E4BC4F"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0318DD5F" w14:textId="77777777" w:rsidR="00E31B07" w:rsidRPr="00390843"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Nombre d'handicap dans le ménage</w:t>
            </w:r>
          </w:p>
        </w:tc>
        <w:tc>
          <w:tcPr>
            <w:tcW w:w="2480" w:type="dxa"/>
            <w:vMerge/>
            <w:vAlign w:val="center"/>
          </w:tcPr>
          <w:p w14:paraId="6BF1419A" w14:textId="77777777" w:rsidR="00E31B07" w:rsidRPr="005D5269"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p>
        </w:tc>
      </w:tr>
      <w:tr w:rsidR="00E31B07" w:rsidRPr="00681EBE" w14:paraId="64F1BFB7" w14:textId="77777777" w:rsidTr="00390843">
        <w:trPr>
          <w:jc w:val="center"/>
        </w:trPr>
        <w:tc>
          <w:tcPr>
            <w:tcW w:w="2164" w:type="dxa"/>
            <w:vMerge/>
            <w:vAlign w:val="center"/>
          </w:tcPr>
          <w:p w14:paraId="2CB1BCF3"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39AA8028" w14:textId="77777777" w:rsidR="00C80C17"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No</w:t>
            </w:r>
            <w:r w:rsidR="005D4EDA" w:rsidRPr="00127546">
              <w:rPr>
                <w:rFonts w:asciiTheme="minorHAnsi" w:eastAsia="Tahoma" w:hAnsiTheme="minorHAnsi" w:cs="Tahoma"/>
                <w:b w:val="0"/>
                <w:bCs w:val="0"/>
                <w:i w:val="0"/>
                <w:color w:val="000000" w:themeColor="text1"/>
                <w:sz w:val="18"/>
                <w:szCs w:val="18"/>
              </w:rPr>
              <w:t>mbre d’enfants mineurs en charge ;</w:t>
            </w:r>
          </w:p>
        </w:tc>
        <w:tc>
          <w:tcPr>
            <w:tcW w:w="2480" w:type="dxa"/>
            <w:vMerge/>
            <w:vAlign w:val="center"/>
          </w:tcPr>
          <w:p w14:paraId="5D035C1E" w14:textId="77777777" w:rsidR="00E31B07" w:rsidRPr="005D5269"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p>
        </w:tc>
      </w:tr>
      <w:tr w:rsidR="00E31B07" w:rsidRPr="00681EBE" w14:paraId="41E59A47" w14:textId="77777777" w:rsidTr="00390843">
        <w:trPr>
          <w:jc w:val="center"/>
        </w:trPr>
        <w:tc>
          <w:tcPr>
            <w:tcW w:w="2164" w:type="dxa"/>
            <w:vMerge/>
            <w:vAlign w:val="center"/>
          </w:tcPr>
          <w:p w14:paraId="2954C100" w14:textId="77777777" w:rsidR="00E31B07" w:rsidRPr="00681EBE" w:rsidRDefault="00E31B07" w:rsidP="00127546">
            <w:pPr>
              <w:pStyle w:val="Titre510"/>
              <w:tabs>
                <w:tab w:val="left" w:pos="567"/>
              </w:tabs>
              <w:spacing w:before="0"/>
              <w:ind w:left="0" w:right="3" w:firstLine="0"/>
              <w:outlineLvl w:val="9"/>
              <w:rPr>
                <w:rFonts w:asciiTheme="minorHAnsi" w:eastAsia="Tahoma" w:hAnsiTheme="minorHAnsi" w:cs="Tahoma"/>
                <w:b w:val="0"/>
                <w:bCs w:val="0"/>
                <w:i w:val="0"/>
                <w:color w:val="000000" w:themeColor="text1"/>
                <w:sz w:val="18"/>
                <w:szCs w:val="18"/>
              </w:rPr>
            </w:pPr>
          </w:p>
        </w:tc>
        <w:tc>
          <w:tcPr>
            <w:tcW w:w="4395" w:type="dxa"/>
            <w:vAlign w:val="center"/>
          </w:tcPr>
          <w:p w14:paraId="337CD798" w14:textId="77777777" w:rsidR="00E31B07" w:rsidRPr="00390843"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r>
              <w:rPr>
                <w:rFonts w:asciiTheme="minorHAnsi" w:eastAsia="Tahoma" w:hAnsiTheme="minorHAnsi" w:cs="Tahoma"/>
                <w:b w:val="0"/>
                <w:bCs w:val="0"/>
                <w:i w:val="0"/>
                <w:color w:val="000000" w:themeColor="text1"/>
                <w:sz w:val="18"/>
                <w:szCs w:val="18"/>
              </w:rPr>
              <w:t>R</w:t>
            </w:r>
            <w:r w:rsidRPr="00390843">
              <w:rPr>
                <w:rFonts w:asciiTheme="minorHAnsi" w:eastAsia="Tahoma" w:hAnsiTheme="minorHAnsi" w:cs="Tahoma"/>
                <w:b w:val="0"/>
                <w:bCs w:val="0"/>
                <w:i w:val="0"/>
                <w:color w:val="000000" w:themeColor="text1"/>
                <w:sz w:val="18"/>
                <w:szCs w:val="18"/>
              </w:rPr>
              <w:t>evenu du ménage tiré du bien ou de l’activité affectée</w:t>
            </w:r>
          </w:p>
        </w:tc>
        <w:tc>
          <w:tcPr>
            <w:tcW w:w="2480" w:type="dxa"/>
            <w:vMerge/>
            <w:vAlign w:val="center"/>
          </w:tcPr>
          <w:p w14:paraId="5767BDB5" w14:textId="77777777" w:rsidR="00E31B07" w:rsidRPr="005D5269" w:rsidRDefault="00E31B07" w:rsidP="00127546">
            <w:pPr>
              <w:pStyle w:val="Titre510"/>
              <w:numPr>
                <w:ilvl w:val="2"/>
                <w:numId w:val="417"/>
              </w:numPr>
              <w:tabs>
                <w:tab w:val="left" w:pos="567"/>
              </w:tabs>
              <w:spacing w:before="0"/>
              <w:ind w:left="374" w:right="3"/>
              <w:outlineLvl w:val="9"/>
              <w:rPr>
                <w:rFonts w:asciiTheme="minorHAnsi" w:eastAsia="Tahoma" w:hAnsiTheme="minorHAnsi" w:cs="Tahoma"/>
                <w:b w:val="0"/>
                <w:bCs w:val="0"/>
                <w:i w:val="0"/>
                <w:color w:val="000000" w:themeColor="text1"/>
                <w:sz w:val="18"/>
                <w:szCs w:val="18"/>
              </w:rPr>
            </w:pPr>
          </w:p>
        </w:tc>
      </w:tr>
    </w:tbl>
    <w:p w14:paraId="205C613F" w14:textId="77777777" w:rsidR="00390843" w:rsidRDefault="00390843" w:rsidP="00390843">
      <w:pPr>
        <w:pStyle w:val="Titre510"/>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p>
    <w:p w14:paraId="130B845B" w14:textId="77777777" w:rsidR="00C46566" w:rsidRPr="00BF499D" w:rsidRDefault="00C112EA" w:rsidP="00C46566">
      <w:pPr>
        <w:pStyle w:val="Paragraphedeliste"/>
        <w:numPr>
          <w:ilvl w:val="0"/>
          <w:numId w:val="15"/>
        </w:numPr>
        <w:tabs>
          <w:tab w:val="left" w:pos="284"/>
        </w:tabs>
        <w:spacing w:before="18"/>
        <w:ind w:left="284" w:right="3" w:hanging="284"/>
        <w:outlineLvl w:val="0"/>
        <w:rPr>
          <w:rFonts w:asciiTheme="minorHAnsi" w:hAnsiTheme="minorHAnsi"/>
          <w:b/>
          <w:color w:val="000000" w:themeColor="text1"/>
        </w:rPr>
      </w:pPr>
      <w:r w:rsidDel="00C112EA">
        <w:rPr>
          <w:rFonts w:asciiTheme="minorHAnsi" w:hAnsiTheme="minorHAnsi"/>
          <w:color w:val="000000" w:themeColor="text1"/>
        </w:rPr>
        <w:t xml:space="preserve"> </w:t>
      </w:r>
      <w:bookmarkStart w:id="505" w:name="_Toc134628778"/>
      <w:bookmarkStart w:id="506" w:name="_Toc134630295"/>
      <w:bookmarkStart w:id="507" w:name="_Toc134628779"/>
      <w:bookmarkStart w:id="508" w:name="_Toc134630296"/>
      <w:bookmarkStart w:id="509" w:name="_Toc134628780"/>
      <w:bookmarkStart w:id="510" w:name="_Toc134630297"/>
      <w:bookmarkStart w:id="511" w:name="_bookmark32"/>
      <w:bookmarkStart w:id="512" w:name="_bookmark33"/>
      <w:bookmarkStart w:id="513" w:name="_bookmark39"/>
      <w:bookmarkStart w:id="514" w:name="_Toc135133545"/>
      <w:bookmarkEnd w:id="505"/>
      <w:bookmarkEnd w:id="506"/>
      <w:bookmarkEnd w:id="507"/>
      <w:bookmarkEnd w:id="508"/>
      <w:bookmarkEnd w:id="509"/>
      <w:bookmarkEnd w:id="510"/>
      <w:bookmarkEnd w:id="511"/>
      <w:bookmarkEnd w:id="512"/>
      <w:bookmarkEnd w:id="513"/>
      <w:r w:rsidR="00C46566" w:rsidRPr="00C96E86">
        <w:rPr>
          <w:rFonts w:asciiTheme="minorHAnsi" w:hAnsiTheme="minorHAnsi" w:cstheme="minorHAnsi"/>
          <w:b/>
          <w:bCs/>
        </w:rPr>
        <w:t>ANALYSE DES PARTIES PRENANTES ET LEUR NIVEAU D’IMPLICATION</w:t>
      </w:r>
      <w:bookmarkEnd w:id="514"/>
      <w:r w:rsidR="00C46566" w:rsidRPr="00C96E86">
        <w:rPr>
          <w:rFonts w:asciiTheme="minorHAnsi" w:hAnsiTheme="minorHAnsi"/>
          <w:b/>
          <w:bCs/>
          <w:color w:val="000000" w:themeColor="text1"/>
          <w:sz w:val="24"/>
          <w:szCs w:val="24"/>
        </w:rPr>
        <w:t xml:space="preserve"> </w:t>
      </w:r>
    </w:p>
    <w:p w14:paraId="3BE16210"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L’analyse des parties prenantes est un processus systématique de collecte et d’analyse de données qualitatives ayant pour but de déterminer les personnes et groupes dont les intérêts devraient être pris en compte et ceux à surveiller dans la préparation et la mise en œuvre d’un projet.</w:t>
      </w:r>
      <w:r w:rsidRPr="0073425B">
        <w:rPr>
          <w:rFonts w:asciiTheme="minorHAnsi" w:hAnsiTheme="minorHAnsi" w:cstheme="minorHAnsi"/>
          <w:spacing w:val="-6"/>
        </w:rPr>
        <w:t xml:space="preserve"> </w:t>
      </w:r>
      <w:r w:rsidRPr="0073425B">
        <w:rPr>
          <w:rFonts w:asciiTheme="minorHAnsi" w:hAnsiTheme="minorHAnsi" w:cstheme="minorHAnsi"/>
        </w:rPr>
        <w:t>Elle</w:t>
      </w:r>
      <w:r w:rsidRPr="0073425B">
        <w:rPr>
          <w:rFonts w:asciiTheme="minorHAnsi" w:hAnsiTheme="minorHAnsi" w:cstheme="minorHAnsi"/>
          <w:spacing w:val="-8"/>
        </w:rPr>
        <w:t xml:space="preserve"> </w:t>
      </w:r>
      <w:r w:rsidRPr="0073425B">
        <w:rPr>
          <w:rFonts w:asciiTheme="minorHAnsi" w:hAnsiTheme="minorHAnsi" w:cstheme="minorHAnsi"/>
        </w:rPr>
        <w:t>permet</w:t>
      </w:r>
      <w:r w:rsidRPr="0073425B">
        <w:rPr>
          <w:rFonts w:asciiTheme="minorHAnsi" w:hAnsiTheme="minorHAnsi" w:cstheme="minorHAnsi"/>
          <w:spacing w:val="-6"/>
        </w:rPr>
        <w:t xml:space="preserve"> </w:t>
      </w:r>
      <w:r w:rsidRPr="0073425B">
        <w:rPr>
          <w:rFonts w:asciiTheme="minorHAnsi" w:hAnsiTheme="minorHAnsi" w:cstheme="minorHAnsi"/>
        </w:rPr>
        <w:t>d’augmenter</w:t>
      </w:r>
      <w:r w:rsidRPr="0073425B">
        <w:rPr>
          <w:rFonts w:asciiTheme="minorHAnsi" w:hAnsiTheme="minorHAnsi" w:cstheme="minorHAnsi"/>
          <w:spacing w:val="-5"/>
        </w:rPr>
        <w:t xml:space="preserve"> </w:t>
      </w:r>
      <w:r w:rsidRPr="0073425B">
        <w:rPr>
          <w:rFonts w:asciiTheme="minorHAnsi" w:hAnsiTheme="minorHAnsi" w:cstheme="minorHAnsi"/>
        </w:rPr>
        <w:t>les</w:t>
      </w:r>
      <w:r w:rsidRPr="0073425B">
        <w:rPr>
          <w:rFonts w:asciiTheme="minorHAnsi" w:hAnsiTheme="minorHAnsi" w:cstheme="minorHAnsi"/>
          <w:spacing w:val="-4"/>
        </w:rPr>
        <w:t xml:space="preserve"> </w:t>
      </w:r>
      <w:r w:rsidRPr="0073425B">
        <w:rPr>
          <w:rFonts w:asciiTheme="minorHAnsi" w:hAnsiTheme="minorHAnsi" w:cstheme="minorHAnsi"/>
        </w:rPr>
        <w:t>chances</w:t>
      </w:r>
      <w:r w:rsidRPr="0073425B">
        <w:rPr>
          <w:rFonts w:asciiTheme="minorHAnsi" w:hAnsiTheme="minorHAnsi" w:cstheme="minorHAnsi"/>
          <w:spacing w:val="-4"/>
        </w:rPr>
        <w:t xml:space="preserve"> </w:t>
      </w:r>
      <w:r w:rsidRPr="0073425B">
        <w:rPr>
          <w:rFonts w:asciiTheme="minorHAnsi" w:hAnsiTheme="minorHAnsi" w:cstheme="minorHAnsi"/>
        </w:rPr>
        <w:t>de</w:t>
      </w:r>
      <w:r w:rsidRPr="0073425B">
        <w:rPr>
          <w:rFonts w:asciiTheme="minorHAnsi" w:hAnsiTheme="minorHAnsi" w:cstheme="minorHAnsi"/>
          <w:spacing w:val="-5"/>
        </w:rPr>
        <w:t xml:space="preserve"> </w:t>
      </w:r>
      <w:r w:rsidRPr="0073425B">
        <w:rPr>
          <w:rFonts w:asciiTheme="minorHAnsi" w:hAnsiTheme="minorHAnsi" w:cstheme="minorHAnsi"/>
        </w:rPr>
        <w:t>réussite</w:t>
      </w:r>
      <w:r w:rsidRPr="0073425B">
        <w:rPr>
          <w:rFonts w:asciiTheme="minorHAnsi" w:hAnsiTheme="minorHAnsi" w:cstheme="minorHAnsi"/>
          <w:spacing w:val="-5"/>
        </w:rPr>
        <w:t xml:space="preserve"> </w:t>
      </w:r>
      <w:r w:rsidRPr="0073425B">
        <w:rPr>
          <w:rFonts w:asciiTheme="minorHAnsi" w:hAnsiTheme="minorHAnsi" w:cstheme="minorHAnsi"/>
        </w:rPr>
        <w:t>du</w:t>
      </w:r>
      <w:r w:rsidRPr="0073425B">
        <w:rPr>
          <w:rFonts w:asciiTheme="minorHAnsi" w:hAnsiTheme="minorHAnsi" w:cstheme="minorHAnsi"/>
          <w:spacing w:val="-7"/>
        </w:rPr>
        <w:t xml:space="preserve"> </w:t>
      </w:r>
      <w:r w:rsidRPr="0073425B">
        <w:rPr>
          <w:rFonts w:asciiTheme="minorHAnsi" w:hAnsiTheme="minorHAnsi" w:cstheme="minorHAnsi"/>
        </w:rPr>
        <w:t>projet</w:t>
      </w:r>
      <w:r w:rsidRPr="0073425B">
        <w:rPr>
          <w:rFonts w:asciiTheme="minorHAnsi" w:hAnsiTheme="minorHAnsi" w:cstheme="minorHAnsi"/>
          <w:spacing w:val="-6"/>
        </w:rPr>
        <w:t xml:space="preserve"> </w:t>
      </w:r>
      <w:r w:rsidRPr="0073425B">
        <w:rPr>
          <w:rFonts w:asciiTheme="minorHAnsi" w:hAnsiTheme="minorHAnsi" w:cstheme="minorHAnsi"/>
        </w:rPr>
        <w:t>et</w:t>
      </w:r>
      <w:r w:rsidRPr="0073425B">
        <w:rPr>
          <w:rFonts w:asciiTheme="minorHAnsi" w:hAnsiTheme="minorHAnsi" w:cstheme="minorHAnsi"/>
          <w:spacing w:val="-6"/>
        </w:rPr>
        <w:t xml:space="preserve"> </w:t>
      </w:r>
      <w:r w:rsidRPr="0073425B">
        <w:rPr>
          <w:rFonts w:asciiTheme="minorHAnsi" w:hAnsiTheme="minorHAnsi" w:cstheme="minorHAnsi"/>
        </w:rPr>
        <w:t>de</w:t>
      </w:r>
      <w:r w:rsidRPr="0073425B">
        <w:rPr>
          <w:rFonts w:asciiTheme="minorHAnsi" w:hAnsiTheme="minorHAnsi" w:cstheme="minorHAnsi"/>
          <w:spacing w:val="-7"/>
        </w:rPr>
        <w:t xml:space="preserve"> </w:t>
      </w:r>
      <w:r w:rsidRPr="0073425B">
        <w:rPr>
          <w:rFonts w:asciiTheme="minorHAnsi" w:hAnsiTheme="minorHAnsi" w:cstheme="minorHAnsi"/>
        </w:rPr>
        <w:t>son</w:t>
      </w:r>
      <w:r w:rsidRPr="0073425B">
        <w:rPr>
          <w:rFonts w:asciiTheme="minorHAnsi" w:hAnsiTheme="minorHAnsi" w:cstheme="minorHAnsi"/>
          <w:spacing w:val="-5"/>
        </w:rPr>
        <w:t xml:space="preserve"> </w:t>
      </w:r>
      <w:r w:rsidRPr="0073425B">
        <w:rPr>
          <w:rFonts w:asciiTheme="minorHAnsi" w:hAnsiTheme="minorHAnsi" w:cstheme="minorHAnsi"/>
        </w:rPr>
        <w:t>appropriation</w:t>
      </w:r>
      <w:r w:rsidRPr="0073425B">
        <w:rPr>
          <w:rFonts w:asciiTheme="minorHAnsi" w:hAnsiTheme="minorHAnsi" w:cstheme="minorHAnsi"/>
          <w:spacing w:val="-7"/>
        </w:rPr>
        <w:t xml:space="preserve"> </w:t>
      </w:r>
      <w:r w:rsidRPr="0073425B">
        <w:rPr>
          <w:rFonts w:asciiTheme="minorHAnsi" w:hAnsiTheme="minorHAnsi" w:cstheme="minorHAnsi"/>
        </w:rPr>
        <w:t>par</w:t>
      </w:r>
      <w:r w:rsidRPr="0073425B">
        <w:rPr>
          <w:rFonts w:asciiTheme="minorHAnsi" w:hAnsiTheme="minorHAnsi" w:cstheme="minorHAnsi"/>
          <w:spacing w:val="-7"/>
        </w:rPr>
        <w:t xml:space="preserve"> </w:t>
      </w:r>
      <w:r w:rsidRPr="0073425B">
        <w:rPr>
          <w:rFonts w:asciiTheme="minorHAnsi" w:hAnsiTheme="minorHAnsi" w:cstheme="minorHAnsi"/>
        </w:rPr>
        <w:t>les parties prenantes visées.</w:t>
      </w:r>
    </w:p>
    <w:p w14:paraId="507BD2D5"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En effet, à la suite de leur identification, il s’est agi d’analyser le degré d’implication des parties prenantes concernant la réussite du projet, notamment par le biais d’une matrice qui a permis d’adresser entre-autres les questions suivantes :</w:t>
      </w:r>
    </w:p>
    <w:p w14:paraId="3954191C"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L’intérêt</w:t>
      </w:r>
      <w:r w:rsidRPr="0073425B">
        <w:rPr>
          <w:rFonts w:asciiTheme="minorHAnsi" w:hAnsiTheme="minorHAnsi" w:cstheme="minorHAnsi"/>
          <w:spacing w:val="-5"/>
        </w:rPr>
        <w:t xml:space="preserve"> </w:t>
      </w:r>
      <w:r w:rsidRPr="0073425B">
        <w:rPr>
          <w:rFonts w:asciiTheme="minorHAnsi" w:hAnsiTheme="minorHAnsi" w:cstheme="minorHAnsi"/>
        </w:rPr>
        <w:t>des</w:t>
      </w:r>
      <w:r w:rsidRPr="0073425B">
        <w:rPr>
          <w:rFonts w:asciiTheme="minorHAnsi" w:hAnsiTheme="minorHAnsi" w:cstheme="minorHAnsi"/>
          <w:spacing w:val="-4"/>
        </w:rPr>
        <w:t xml:space="preserve"> </w:t>
      </w:r>
      <w:r w:rsidRPr="0073425B">
        <w:rPr>
          <w:rFonts w:asciiTheme="minorHAnsi" w:hAnsiTheme="minorHAnsi" w:cstheme="minorHAnsi"/>
        </w:rPr>
        <w:t>parties</w:t>
      </w:r>
      <w:r w:rsidRPr="0073425B">
        <w:rPr>
          <w:rFonts w:asciiTheme="minorHAnsi" w:hAnsiTheme="minorHAnsi" w:cstheme="minorHAnsi"/>
          <w:spacing w:val="-4"/>
        </w:rPr>
        <w:t xml:space="preserve"> </w:t>
      </w:r>
      <w:r w:rsidRPr="0073425B">
        <w:rPr>
          <w:rFonts w:asciiTheme="minorHAnsi" w:hAnsiTheme="minorHAnsi" w:cstheme="minorHAnsi"/>
        </w:rPr>
        <w:t>prenantes</w:t>
      </w:r>
      <w:r w:rsidRPr="0073425B">
        <w:rPr>
          <w:rFonts w:asciiTheme="minorHAnsi" w:hAnsiTheme="minorHAnsi" w:cstheme="minorHAnsi"/>
          <w:spacing w:val="-3"/>
        </w:rPr>
        <w:t xml:space="preserve"> </w:t>
      </w:r>
      <w:r w:rsidRPr="0073425B">
        <w:rPr>
          <w:rFonts w:asciiTheme="minorHAnsi" w:hAnsiTheme="minorHAnsi" w:cstheme="minorHAnsi"/>
        </w:rPr>
        <w:t>dans</w:t>
      </w:r>
      <w:r w:rsidRPr="0073425B">
        <w:rPr>
          <w:rFonts w:asciiTheme="minorHAnsi" w:hAnsiTheme="minorHAnsi" w:cstheme="minorHAnsi"/>
          <w:spacing w:val="-3"/>
        </w:rPr>
        <w:t xml:space="preserve"> </w:t>
      </w:r>
      <w:r w:rsidRPr="0073425B">
        <w:rPr>
          <w:rFonts w:asciiTheme="minorHAnsi" w:hAnsiTheme="minorHAnsi" w:cstheme="minorHAnsi"/>
        </w:rPr>
        <w:t>le</w:t>
      </w:r>
      <w:r w:rsidRPr="0073425B">
        <w:rPr>
          <w:rFonts w:asciiTheme="minorHAnsi" w:hAnsiTheme="minorHAnsi" w:cstheme="minorHAnsi"/>
          <w:spacing w:val="-5"/>
        </w:rPr>
        <w:t xml:space="preserve"> </w:t>
      </w:r>
      <w:r w:rsidRPr="0073425B">
        <w:rPr>
          <w:rFonts w:asciiTheme="minorHAnsi" w:hAnsiTheme="minorHAnsi" w:cstheme="minorHAnsi"/>
        </w:rPr>
        <w:t>projet</w:t>
      </w:r>
      <w:r w:rsidRPr="0073425B">
        <w:rPr>
          <w:rFonts w:asciiTheme="minorHAnsi" w:hAnsiTheme="minorHAnsi" w:cstheme="minorHAnsi"/>
          <w:spacing w:val="-10"/>
        </w:rPr>
        <w:t xml:space="preserve"> ;</w:t>
      </w:r>
    </w:p>
    <w:p w14:paraId="6A5417F1"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Le</w:t>
      </w:r>
      <w:r w:rsidRPr="0073425B">
        <w:rPr>
          <w:rFonts w:asciiTheme="minorHAnsi" w:hAnsiTheme="minorHAnsi" w:cstheme="minorHAnsi"/>
          <w:spacing w:val="-8"/>
        </w:rPr>
        <w:t xml:space="preserve"> </w:t>
      </w:r>
      <w:r w:rsidRPr="0073425B">
        <w:rPr>
          <w:rFonts w:asciiTheme="minorHAnsi" w:hAnsiTheme="minorHAnsi" w:cstheme="minorHAnsi"/>
        </w:rPr>
        <w:t>soutien</w:t>
      </w:r>
      <w:r w:rsidRPr="0073425B">
        <w:rPr>
          <w:rFonts w:asciiTheme="minorHAnsi" w:hAnsiTheme="minorHAnsi" w:cstheme="minorHAnsi"/>
          <w:spacing w:val="-6"/>
        </w:rPr>
        <w:t xml:space="preserve"> </w:t>
      </w:r>
      <w:r w:rsidRPr="0073425B">
        <w:rPr>
          <w:rFonts w:asciiTheme="minorHAnsi" w:hAnsiTheme="minorHAnsi" w:cstheme="minorHAnsi"/>
        </w:rPr>
        <w:t>des</w:t>
      </w:r>
      <w:r w:rsidRPr="0073425B">
        <w:rPr>
          <w:rFonts w:asciiTheme="minorHAnsi" w:hAnsiTheme="minorHAnsi" w:cstheme="minorHAnsi"/>
          <w:spacing w:val="-7"/>
        </w:rPr>
        <w:t xml:space="preserve"> </w:t>
      </w:r>
      <w:r w:rsidRPr="0073425B">
        <w:rPr>
          <w:rFonts w:asciiTheme="minorHAnsi" w:hAnsiTheme="minorHAnsi" w:cstheme="minorHAnsi"/>
        </w:rPr>
        <w:t>parties</w:t>
      </w:r>
      <w:r w:rsidRPr="0073425B">
        <w:rPr>
          <w:rFonts w:asciiTheme="minorHAnsi" w:hAnsiTheme="minorHAnsi" w:cstheme="minorHAnsi"/>
          <w:spacing w:val="-7"/>
        </w:rPr>
        <w:t xml:space="preserve"> </w:t>
      </w:r>
      <w:r w:rsidRPr="0073425B">
        <w:rPr>
          <w:rFonts w:asciiTheme="minorHAnsi" w:hAnsiTheme="minorHAnsi" w:cstheme="minorHAnsi"/>
        </w:rPr>
        <w:t>prenantes</w:t>
      </w:r>
      <w:r w:rsidRPr="0073425B">
        <w:rPr>
          <w:rFonts w:asciiTheme="minorHAnsi" w:hAnsiTheme="minorHAnsi" w:cstheme="minorHAnsi"/>
          <w:spacing w:val="-4"/>
        </w:rPr>
        <w:t xml:space="preserve"> </w:t>
      </w:r>
      <w:r w:rsidRPr="0073425B">
        <w:rPr>
          <w:rFonts w:asciiTheme="minorHAnsi" w:hAnsiTheme="minorHAnsi" w:cstheme="minorHAnsi"/>
        </w:rPr>
        <w:t>vis-à-vis</w:t>
      </w:r>
      <w:r w:rsidRPr="0073425B">
        <w:rPr>
          <w:rFonts w:asciiTheme="minorHAnsi" w:hAnsiTheme="minorHAnsi" w:cstheme="minorHAnsi"/>
          <w:spacing w:val="-5"/>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rPr>
        <w:t>projet</w:t>
      </w:r>
      <w:r w:rsidRPr="0073425B">
        <w:rPr>
          <w:rFonts w:asciiTheme="minorHAnsi" w:hAnsiTheme="minorHAnsi" w:cstheme="minorHAnsi"/>
          <w:spacing w:val="-3"/>
        </w:rPr>
        <w:t xml:space="preserve"> </w:t>
      </w:r>
      <w:r w:rsidRPr="0073425B">
        <w:rPr>
          <w:rFonts w:asciiTheme="minorHAnsi" w:hAnsiTheme="minorHAnsi" w:cstheme="minorHAnsi"/>
          <w:spacing w:val="-10"/>
        </w:rPr>
        <w:t>;</w:t>
      </w:r>
    </w:p>
    <w:p w14:paraId="37277169"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L’impact</w:t>
      </w:r>
      <w:r w:rsidRPr="0073425B">
        <w:rPr>
          <w:rFonts w:asciiTheme="minorHAnsi" w:hAnsiTheme="minorHAnsi" w:cstheme="minorHAnsi"/>
          <w:spacing w:val="-4"/>
        </w:rPr>
        <w:t xml:space="preserve"> </w:t>
      </w:r>
      <w:r w:rsidRPr="0073425B">
        <w:rPr>
          <w:rFonts w:asciiTheme="minorHAnsi" w:hAnsiTheme="minorHAnsi" w:cstheme="minorHAnsi"/>
        </w:rPr>
        <w:t>du</w:t>
      </w:r>
      <w:r w:rsidRPr="0073425B">
        <w:rPr>
          <w:rFonts w:asciiTheme="minorHAnsi" w:hAnsiTheme="minorHAnsi" w:cstheme="minorHAnsi"/>
          <w:spacing w:val="-5"/>
        </w:rPr>
        <w:t xml:space="preserve"> </w:t>
      </w:r>
      <w:r w:rsidRPr="0073425B">
        <w:rPr>
          <w:rFonts w:asciiTheme="minorHAnsi" w:hAnsiTheme="minorHAnsi" w:cstheme="minorHAnsi"/>
        </w:rPr>
        <w:t>projet</w:t>
      </w:r>
      <w:r w:rsidRPr="0073425B">
        <w:rPr>
          <w:rFonts w:asciiTheme="minorHAnsi" w:hAnsiTheme="minorHAnsi" w:cstheme="minorHAnsi"/>
          <w:spacing w:val="-1"/>
        </w:rPr>
        <w:t xml:space="preserve"> </w:t>
      </w:r>
      <w:r w:rsidRPr="0073425B">
        <w:rPr>
          <w:rFonts w:asciiTheme="minorHAnsi" w:hAnsiTheme="minorHAnsi" w:cstheme="minorHAnsi"/>
        </w:rPr>
        <w:t>sur</w:t>
      </w:r>
      <w:r w:rsidRPr="0073425B">
        <w:rPr>
          <w:rFonts w:asciiTheme="minorHAnsi" w:hAnsiTheme="minorHAnsi" w:cstheme="minorHAnsi"/>
          <w:spacing w:val="-6"/>
        </w:rPr>
        <w:t xml:space="preserve"> </w:t>
      </w:r>
      <w:r w:rsidRPr="0073425B">
        <w:rPr>
          <w:rFonts w:asciiTheme="minorHAnsi" w:hAnsiTheme="minorHAnsi" w:cstheme="minorHAnsi"/>
        </w:rPr>
        <w:t>les</w:t>
      </w:r>
      <w:r w:rsidRPr="0073425B">
        <w:rPr>
          <w:rFonts w:asciiTheme="minorHAnsi" w:hAnsiTheme="minorHAnsi" w:cstheme="minorHAnsi"/>
          <w:spacing w:val="-3"/>
        </w:rPr>
        <w:t xml:space="preserve"> </w:t>
      </w:r>
      <w:r w:rsidRPr="0073425B">
        <w:rPr>
          <w:rFonts w:asciiTheme="minorHAnsi" w:hAnsiTheme="minorHAnsi" w:cstheme="minorHAnsi"/>
        </w:rPr>
        <w:t>parties</w:t>
      </w:r>
      <w:r w:rsidRPr="0073425B">
        <w:rPr>
          <w:rFonts w:asciiTheme="minorHAnsi" w:hAnsiTheme="minorHAnsi" w:cstheme="minorHAnsi"/>
          <w:spacing w:val="-5"/>
        </w:rPr>
        <w:t xml:space="preserve"> </w:t>
      </w:r>
      <w:r w:rsidRPr="0073425B">
        <w:rPr>
          <w:rFonts w:asciiTheme="minorHAnsi" w:hAnsiTheme="minorHAnsi" w:cstheme="minorHAnsi"/>
        </w:rPr>
        <w:t>prenantes</w:t>
      </w:r>
      <w:r w:rsidRPr="0073425B">
        <w:rPr>
          <w:rFonts w:asciiTheme="minorHAnsi" w:hAnsiTheme="minorHAnsi" w:cstheme="minorHAnsi"/>
          <w:spacing w:val="-2"/>
        </w:rPr>
        <w:t xml:space="preserve"> </w:t>
      </w:r>
      <w:r w:rsidRPr="0073425B">
        <w:rPr>
          <w:rFonts w:asciiTheme="minorHAnsi" w:hAnsiTheme="minorHAnsi" w:cstheme="minorHAnsi"/>
          <w:spacing w:val="-10"/>
        </w:rPr>
        <w:t>;</w:t>
      </w:r>
    </w:p>
    <w:p w14:paraId="7F36A275"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Les</w:t>
      </w:r>
      <w:r w:rsidRPr="0073425B">
        <w:rPr>
          <w:rFonts w:asciiTheme="minorHAnsi" w:hAnsiTheme="minorHAnsi" w:cstheme="minorHAnsi"/>
          <w:spacing w:val="-6"/>
        </w:rPr>
        <w:t xml:space="preserve"> </w:t>
      </w:r>
      <w:r w:rsidRPr="0073425B">
        <w:rPr>
          <w:rFonts w:asciiTheme="minorHAnsi" w:hAnsiTheme="minorHAnsi" w:cstheme="minorHAnsi"/>
        </w:rPr>
        <w:t>bénéfices</w:t>
      </w:r>
      <w:r w:rsidRPr="0073425B">
        <w:rPr>
          <w:rFonts w:asciiTheme="minorHAnsi" w:hAnsiTheme="minorHAnsi" w:cstheme="minorHAnsi"/>
          <w:spacing w:val="-4"/>
        </w:rPr>
        <w:t xml:space="preserve"> </w:t>
      </w:r>
      <w:r w:rsidRPr="0073425B">
        <w:rPr>
          <w:rFonts w:asciiTheme="minorHAnsi" w:hAnsiTheme="minorHAnsi" w:cstheme="minorHAnsi"/>
        </w:rPr>
        <w:t>que</w:t>
      </w:r>
      <w:r w:rsidRPr="0073425B">
        <w:rPr>
          <w:rFonts w:asciiTheme="minorHAnsi" w:hAnsiTheme="minorHAnsi" w:cstheme="minorHAnsi"/>
          <w:spacing w:val="-5"/>
        </w:rPr>
        <w:t xml:space="preserve"> </w:t>
      </w:r>
      <w:r w:rsidRPr="0073425B">
        <w:rPr>
          <w:rFonts w:asciiTheme="minorHAnsi" w:hAnsiTheme="minorHAnsi" w:cstheme="minorHAnsi"/>
        </w:rPr>
        <w:t>peuvent</w:t>
      </w:r>
      <w:r w:rsidRPr="0073425B">
        <w:rPr>
          <w:rFonts w:asciiTheme="minorHAnsi" w:hAnsiTheme="minorHAnsi" w:cstheme="minorHAnsi"/>
          <w:spacing w:val="-2"/>
        </w:rPr>
        <w:t xml:space="preserve"> </w:t>
      </w:r>
      <w:r w:rsidRPr="0073425B">
        <w:rPr>
          <w:rFonts w:asciiTheme="minorHAnsi" w:hAnsiTheme="minorHAnsi" w:cstheme="minorHAnsi"/>
        </w:rPr>
        <w:t>tirer</w:t>
      </w:r>
      <w:r w:rsidRPr="0073425B">
        <w:rPr>
          <w:rFonts w:asciiTheme="minorHAnsi" w:hAnsiTheme="minorHAnsi" w:cstheme="minorHAnsi"/>
          <w:spacing w:val="-4"/>
        </w:rPr>
        <w:t xml:space="preserve"> </w:t>
      </w:r>
      <w:r w:rsidRPr="0073425B">
        <w:rPr>
          <w:rFonts w:asciiTheme="minorHAnsi" w:hAnsiTheme="minorHAnsi" w:cstheme="minorHAnsi"/>
        </w:rPr>
        <w:t>les</w:t>
      </w:r>
      <w:r w:rsidRPr="0073425B">
        <w:rPr>
          <w:rFonts w:asciiTheme="minorHAnsi" w:hAnsiTheme="minorHAnsi" w:cstheme="minorHAnsi"/>
          <w:spacing w:val="-6"/>
        </w:rPr>
        <w:t xml:space="preserve"> </w:t>
      </w:r>
      <w:r w:rsidRPr="0073425B">
        <w:rPr>
          <w:rFonts w:asciiTheme="minorHAnsi" w:hAnsiTheme="minorHAnsi" w:cstheme="minorHAnsi"/>
        </w:rPr>
        <w:t>parties</w:t>
      </w:r>
      <w:r w:rsidRPr="0073425B">
        <w:rPr>
          <w:rFonts w:asciiTheme="minorHAnsi" w:hAnsiTheme="minorHAnsi" w:cstheme="minorHAnsi"/>
          <w:spacing w:val="-4"/>
        </w:rPr>
        <w:t xml:space="preserve"> </w:t>
      </w:r>
      <w:r w:rsidRPr="0073425B">
        <w:rPr>
          <w:rFonts w:asciiTheme="minorHAnsi" w:hAnsiTheme="minorHAnsi" w:cstheme="minorHAnsi"/>
        </w:rPr>
        <w:t>prenantes</w:t>
      </w:r>
      <w:r w:rsidRPr="0073425B">
        <w:rPr>
          <w:rFonts w:asciiTheme="minorHAnsi" w:hAnsiTheme="minorHAnsi" w:cstheme="minorHAnsi"/>
          <w:spacing w:val="-3"/>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rPr>
        <w:t>projet</w:t>
      </w:r>
      <w:r w:rsidRPr="0073425B">
        <w:rPr>
          <w:rFonts w:asciiTheme="minorHAnsi" w:hAnsiTheme="minorHAnsi" w:cstheme="minorHAnsi"/>
          <w:spacing w:val="-3"/>
        </w:rPr>
        <w:t xml:space="preserve"> </w:t>
      </w:r>
      <w:r w:rsidRPr="0073425B">
        <w:rPr>
          <w:rFonts w:asciiTheme="minorHAnsi" w:hAnsiTheme="minorHAnsi" w:cstheme="minorHAnsi"/>
        </w:rPr>
        <w:t>et</w:t>
      </w:r>
      <w:r w:rsidRPr="0073425B">
        <w:rPr>
          <w:rFonts w:asciiTheme="minorHAnsi" w:hAnsiTheme="minorHAnsi" w:cstheme="minorHAnsi"/>
          <w:spacing w:val="-6"/>
        </w:rPr>
        <w:t xml:space="preserve"> </w:t>
      </w:r>
      <w:r w:rsidRPr="0073425B">
        <w:rPr>
          <w:rFonts w:asciiTheme="minorHAnsi" w:hAnsiTheme="minorHAnsi" w:cstheme="minorHAnsi"/>
        </w:rPr>
        <w:t>inversement</w:t>
      </w:r>
      <w:r w:rsidRPr="0073425B">
        <w:rPr>
          <w:rFonts w:asciiTheme="minorHAnsi" w:hAnsiTheme="minorHAnsi" w:cstheme="minorHAnsi"/>
          <w:spacing w:val="1"/>
        </w:rPr>
        <w:t xml:space="preserve"> </w:t>
      </w:r>
      <w:r w:rsidRPr="0073425B">
        <w:rPr>
          <w:rFonts w:asciiTheme="minorHAnsi" w:hAnsiTheme="minorHAnsi" w:cstheme="minorHAnsi"/>
          <w:spacing w:val="-10"/>
        </w:rPr>
        <w:t>;</w:t>
      </w:r>
    </w:p>
    <w:p w14:paraId="6E03501F"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Les</w:t>
      </w:r>
      <w:r w:rsidRPr="0073425B">
        <w:rPr>
          <w:rFonts w:asciiTheme="minorHAnsi" w:hAnsiTheme="minorHAnsi" w:cstheme="minorHAnsi"/>
          <w:spacing w:val="40"/>
        </w:rPr>
        <w:t xml:space="preserve"> </w:t>
      </w:r>
      <w:r w:rsidRPr="0073425B">
        <w:rPr>
          <w:rFonts w:asciiTheme="minorHAnsi" w:hAnsiTheme="minorHAnsi" w:cstheme="minorHAnsi"/>
        </w:rPr>
        <w:t>contraintes</w:t>
      </w:r>
      <w:r w:rsidRPr="0073425B">
        <w:rPr>
          <w:rFonts w:asciiTheme="minorHAnsi" w:hAnsiTheme="minorHAnsi" w:cstheme="minorHAnsi"/>
          <w:spacing w:val="40"/>
        </w:rPr>
        <w:t xml:space="preserve"> </w:t>
      </w:r>
      <w:r w:rsidRPr="0073425B">
        <w:rPr>
          <w:rFonts w:asciiTheme="minorHAnsi" w:hAnsiTheme="minorHAnsi" w:cstheme="minorHAnsi"/>
        </w:rPr>
        <w:t>qui</w:t>
      </w:r>
      <w:r w:rsidRPr="0073425B">
        <w:rPr>
          <w:rFonts w:asciiTheme="minorHAnsi" w:hAnsiTheme="minorHAnsi" w:cstheme="minorHAnsi"/>
          <w:spacing w:val="40"/>
        </w:rPr>
        <w:t xml:space="preserve"> </w:t>
      </w:r>
      <w:r w:rsidRPr="0073425B">
        <w:rPr>
          <w:rFonts w:asciiTheme="minorHAnsi" w:hAnsiTheme="minorHAnsi" w:cstheme="minorHAnsi"/>
        </w:rPr>
        <w:t>pourraient</w:t>
      </w:r>
      <w:r w:rsidRPr="0073425B">
        <w:rPr>
          <w:rFonts w:asciiTheme="minorHAnsi" w:hAnsiTheme="minorHAnsi" w:cstheme="minorHAnsi"/>
          <w:spacing w:val="40"/>
        </w:rPr>
        <w:t xml:space="preserve"> </w:t>
      </w:r>
      <w:r w:rsidRPr="0073425B">
        <w:rPr>
          <w:rFonts w:asciiTheme="minorHAnsi" w:hAnsiTheme="minorHAnsi" w:cstheme="minorHAnsi"/>
        </w:rPr>
        <w:t>empêcher</w:t>
      </w:r>
      <w:r w:rsidRPr="0073425B">
        <w:rPr>
          <w:rFonts w:asciiTheme="minorHAnsi" w:hAnsiTheme="minorHAnsi" w:cstheme="minorHAnsi"/>
          <w:spacing w:val="40"/>
        </w:rPr>
        <w:t xml:space="preserve"> </w:t>
      </w:r>
      <w:r w:rsidRPr="0073425B">
        <w:rPr>
          <w:rFonts w:asciiTheme="minorHAnsi" w:hAnsiTheme="minorHAnsi" w:cstheme="minorHAnsi"/>
        </w:rPr>
        <w:t>les</w:t>
      </w:r>
      <w:r w:rsidRPr="0073425B">
        <w:rPr>
          <w:rFonts w:asciiTheme="minorHAnsi" w:hAnsiTheme="minorHAnsi" w:cstheme="minorHAnsi"/>
          <w:spacing w:val="40"/>
        </w:rPr>
        <w:t xml:space="preserve"> </w:t>
      </w:r>
      <w:r w:rsidRPr="0073425B">
        <w:rPr>
          <w:rFonts w:asciiTheme="minorHAnsi" w:hAnsiTheme="minorHAnsi" w:cstheme="minorHAnsi"/>
        </w:rPr>
        <w:t>individus</w:t>
      </w:r>
      <w:r w:rsidRPr="0073425B">
        <w:rPr>
          <w:rFonts w:asciiTheme="minorHAnsi" w:hAnsiTheme="minorHAnsi" w:cstheme="minorHAnsi"/>
          <w:spacing w:val="40"/>
        </w:rPr>
        <w:t xml:space="preserve"> </w:t>
      </w:r>
      <w:r w:rsidRPr="0073425B">
        <w:rPr>
          <w:rFonts w:asciiTheme="minorHAnsi" w:hAnsiTheme="minorHAnsi" w:cstheme="minorHAnsi"/>
        </w:rPr>
        <w:t>ou</w:t>
      </w:r>
      <w:r w:rsidRPr="0073425B">
        <w:rPr>
          <w:rFonts w:asciiTheme="minorHAnsi" w:hAnsiTheme="minorHAnsi" w:cstheme="minorHAnsi"/>
          <w:spacing w:val="40"/>
        </w:rPr>
        <w:t xml:space="preserve"> </w:t>
      </w:r>
      <w:r w:rsidRPr="0073425B">
        <w:rPr>
          <w:rFonts w:asciiTheme="minorHAnsi" w:hAnsiTheme="minorHAnsi" w:cstheme="minorHAnsi"/>
        </w:rPr>
        <w:t>groupes</w:t>
      </w:r>
      <w:r w:rsidRPr="0073425B">
        <w:rPr>
          <w:rFonts w:asciiTheme="minorHAnsi" w:hAnsiTheme="minorHAnsi" w:cstheme="minorHAnsi"/>
          <w:spacing w:val="40"/>
        </w:rPr>
        <w:t xml:space="preserve"> </w:t>
      </w:r>
      <w:r w:rsidRPr="0073425B">
        <w:rPr>
          <w:rFonts w:asciiTheme="minorHAnsi" w:hAnsiTheme="minorHAnsi" w:cstheme="minorHAnsi"/>
        </w:rPr>
        <w:t>de</w:t>
      </w:r>
      <w:r w:rsidRPr="0073425B">
        <w:rPr>
          <w:rFonts w:asciiTheme="minorHAnsi" w:hAnsiTheme="minorHAnsi" w:cstheme="minorHAnsi"/>
          <w:spacing w:val="40"/>
        </w:rPr>
        <w:t xml:space="preserve"> </w:t>
      </w:r>
      <w:r w:rsidRPr="0073425B">
        <w:rPr>
          <w:rFonts w:asciiTheme="minorHAnsi" w:hAnsiTheme="minorHAnsi" w:cstheme="minorHAnsi"/>
        </w:rPr>
        <w:t>participer</w:t>
      </w:r>
      <w:r w:rsidRPr="0073425B">
        <w:rPr>
          <w:rFonts w:asciiTheme="minorHAnsi" w:hAnsiTheme="minorHAnsi" w:cstheme="minorHAnsi"/>
          <w:spacing w:val="40"/>
        </w:rPr>
        <w:t xml:space="preserve"> </w:t>
      </w:r>
      <w:r w:rsidRPr="0073425B">
        <w:rPr>
          <w:rFonts w:asciiTheme="minorHAnsi" w:hAnsiTheme="minorHAnsi" w:cstheme="minorHAnsi"/>
        </w:rPr>
        <w:t>au</w:t>
      </w:r>
      <w:r w:rsidRPr="0073425B">
        <w:rPr>
          <w:rFonts w:asciiTheme="minorHAnsi" w:hAnsiTheme="minorHAnsi" w:cstheme="minorHAnsi"/>
          <w:spacing w:val="80"/>
        </w:rPr>
        <w:t xml:space="preserve"> </w:t>
      </w:r>
      <w:r w:rsidRPr="0073425B">
        <w:rPr>
          <w:rFonts w:asciiTheme="minorHAnsi" w:hAnsiTheme="minorHAnsi" w:cstheme="minorHAnsi"/>
        </w:rPr>
        <w:t xml:space="preserve">processus </w:t>
      </w:r>
      <w:r w:rsidRPr="0073425B">
        <w:rPr>
          <w:rFonts w:asciiTheme="minorHAnsi" w:hAnsiTheme="minorHAnsi" w:cstheme="minorHAnsi"/>
        </w:rPr>
        <w:lastRenderedPageBreak/>
        <w:t>prévu ;</w:t>
      </w:r>
    </w:p>
    <w:p w14:paraId="1025AB94" w14:textId="77777777" w:rsidR="006E3780" w:rsidRPr="0073425B" w:rsidRDefault="006E3780" w:rsidP="0073425B">
      <w:pPr>
        <w:pStyle w:val="Corpsdetex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L’existence</w:t>
      </w:r>
      <w:r w:rsidRPr="0073425B">
        <w:rPr>
          <w:rFonts w:asciiTheme="minorHAnsi" w:hAnsiTheme="minorHAnsi" w:cstheme="minorHAnsi"/>
          <w:spacing w:val="8"/>
        </w:rPr>
        <w:t xml:space="preserve"> </w:t>
      </w:r>
      <w:r w:rsidRPr="0073425B">
        <w:rPr>
          <w:rFonts w:asciiTheme="minorHAnsi" w:hAnsiTheme="minorHAnsi" w:cstheme="minorHAnsi"/>
        </w:rPr>
        <w:t>d’organisations</w:t>
      </w:r>
      <w:r w:rsidRPr="0073425B">
        <w:rPr>
          <w:rFonts w:asciiTheme="minorHAnsi" w:hAnsiTheme="minorHAnsi" w:cstheme="minorHAnsi"/>
          <w:spacing w:val="9"/>
        </w:rPr>
        <w:t xml:space="preserve"> </w:t>
      </w:r>
      <w:r w:rsidRPr="0073425B">
        <w:rPr>
          <w:rFonts w:asciiTheme="minorHAnsi" w:hAnsiTheme="minorHAnsi" w:cstheme="minorHAnsi"/>
        </w:rPr>
        <w:t>actives</w:t>
      </w:r>
      <w:r w:rsidRPr="0073425B">
        <w:rPr>
          <w:rFonts w:asciiTheme="minorHAnsi" w:hAnsiTheme="minorHAnsi" w:cstheme="minorHAnsi"/>
          <w:spacing w:val="9"/>
        </w:rPr>
        <w:t xml:space="preserve"> </w:t>
      </w:r>
      <w:r w:rsidRPr="0073425B">
        <w:rPr>
          <w:rFonts w:asciiTheme="minorHAnsi" w:hAnsiTheme="minorHAnsi" w:cstheme="minorHAnsi"/>
        </w:rPr>
        <w:t>dans</w:t>
      </w:r>
      <w:r w:rsidRPr="0073425B">
        <w:rPr>
          <w:rFonts w:asciiTheme="minorHAnsi" w:hAnsiTheme="minorHAnsi" w:cstheme="minorHAnsi"/>
          <w:spacing w:val="9"/>
        </w:rPr>
        <w:t xml:space="preserve"> </w:t>
      </w:r>
      <w:r w:rsidRPr="0073425B">
        <w:rPr>
          <w:rFonts w:asciiTheme="minorHAnsi" w:hAnsiTheme="minorHAnsi" w:cstheme="minorHAnsi"/>
        </w:rPr>
        <w:t>la</w:t>
      </w:r>
      <w:r w:rsidRPr="0073425B">
        <w:rPr>
          <w:rFonts w:asciiTheme="minorHAnsi" w:hAnsiTheme="minorHAnsi" w:cstheme="minorHAnsi"/>
          <w:spacing w:val="8"/>
        </w:rPr>
        <w:t xml:space="preserve"> </w:t>
      </w:r>
      <w:r w:rsidRPr="0073425B">
        <w:rPr>
          <w:rFonts w:asciiTheme="minorHAnsi" w:hAnsiTheme="minorHAnsi" w:cstheme="minorHAnsi"/>
        </w:rPr>
        <w:t>zone</w:t>
      </w:r>
      <w:r w:rsidRPr="0073425B">
        <w:rPr>
          <w:rFonts w:asciiTheme="minorHAnsi" w:hAnsiTheme="minorHAnsi" w:cstheme="minorHAnsi"/>
          <w:spacing w:val="6"/>
        </w:rPr>
        <w:t xml:space="preserve"> </w:t>
      </w:r>
      <w:r w:rsidRPr="0073425B">
        <w:rPr>
          <w:rFonts w:asciiTheme="minorHAnsi" w:hAnsiTheme="minorHAnsi" w:cstheme="minorHAnsi"/>
        </w:rPr>
        <w:t>du</w:t>
      </w:r>
      <w:r w:rsidRPr="0073425B">
        <w:rPr>
          <w:rFonts w:asciiTheme="minorHAnsi" w:hAnsiTheme="minorHAnsi" w:cstheme="minorHAnsi"/>
          <w:spacing w:val="9"/>
        </w:rPr>
        <w:t xml:space="preserve"> </w:t>
      </w:r>
      <w:r w:rsidRPr="0073425B">
        <w:rPr>
          <w:rFonts w:asciiTheme="minorHAnsi" w:hAnsiTheme="minorHAnsi" w:cstheme="minorHAnsi"/>
        </w:rPr>
        <w:t>projet</w:t>
      </w:r>
      <w:r w:rsidRPr="0073425B">
        <w:rPr>
          <w:rFonts w:asciiTheme="minorHAnsi" w:hAnsiTheme="minorHAnsi" w:cstheme="minorHAnsi"/>
          <w:spacing w:val="7"/>
        </w:rPr>
        <w:t xml:space="preserve"> </w:t>
      </w:r>
      <w:r w:rsidRPr="0073425B">
        <w:rPr>
          <w:rFonts w:asciiTheme="minorHAnsi" w:hAnsiTheme="minorHAnsi" w:cstheme="minorHAnsi"/>
        </w:rPr>
        <w:t>qui</w:t>
      </w:r>
      <w:r w:rsidRPr="0073425B">
        <w:rPr>
          <w:rFonts w:asciiTheme="minorHAnsi" w:hAnsiTheme="minorHAnsi" w:cstheme="minorHAnsi"/>
          <w:spacing w:val="9"/>
        </w:rPr>
        <w:t xml:space="preserve"> </w:t>
      </w:r>
      <w:r w:rsidRPr="0073425B">
        <w:rPr>
          <w:rFonts w:asciiTheme="minorHAnsi" w:hAnsiTheme="minorHAnsi" w:cstheme="minorHAnsi"/>
        </w:rPr>
        <w:t>œuvrent</w:t>
      </w:r>
      <w:r w:rsidRPr="0073425B">
        <w:rPr>
          <w:rFonts w:asciiTheme="minorHAnsi" w:hAnsiTheme="minorHAnsi" w:cstheme="minorHAnsi"/>
          <w:spacing w:val="7"/>
        </w:rPr>
        <w:t xml:space="preserve"> </w:t>
      </w:r>
      <w:r w:rsidRPr="0073425B">
        <w:rPr>
          <w:rFonts w:asciiTheme="minorHAnsi" w:hAnsiTheme="minorHAnsi" w:cstheme="minorHAnsi"/>
        </w:rPr>
        <w:t>avec</w:t>
      </w:r>
      <w:r w:rsidRPr="0073425B">
        <w:rPr>
          <w:rFonts w:asciiTheme="minorHAnsi" w:hAnsiTheme="minorHAnsi" w:cstheme="minorHAnsi"/>
          <w:spacing w:val="8"/>
        </w:rPr>
        <w:t xml:space="preserve"> </w:t>
      </w:r>
      <w:r w:rsidRPr="0073425B">
        <w:rPr>
          <w:rFonts w:asciiTheme="minorHAnsi" w:hAnsiTheme="minorHAnsi" w:cstheme="minorHAnsi"/>
        </w:rPr>
        <w:t>les</w:t>
      </w:r>
      <w:r w:rsidRPr="0073425B">
        <w:rPr>
          <w:rFonts w:asciiTheme="minorHAnsi" w:hAnsiTheme="minorHAnsi" w:cstheme="minorHAnsi"/>
          <w:spacing w:val="10"/>
        </w:rPr>
        <w:t xml:space="preserve"> </w:t>
      </w:r>
      <w:r w:rsidRPr="0073425B">
        <w:rPr>
          <w:rFonts w:asciiTheme="minorHAnsi" w:hAnsiTheme="minorHAnsi" w:cstheme="minorHAnsi"/>
          <w:spacing w:val="-2"/>
        </w:rPr>
        <w:t>groupes</w:t>
      </w:r>
      <w:r w:rsidRPr="0073425B">
        <w:rPr>
          <w:rFonts w:asciiTheme="minorHAnsi" w:hAnsiTheme="minorHAnsi" w:cstheme="minorHAnsi"/>
        </w:rPr>
        <w:t xml:space="preserve"> vulnérables,</w:t>
      </w:r>
      <w:r w:rsidRPr="0073425B">
        <w:rPr>
          <w:rFonts w:asciiTheme="minorHAnsi" w:hAnsiTheme="minorHAnsi" w:cstheme="minorHAnsi"/>
          <w:spacing w:val="-6"/>
        </w:rPr>
        <w:t xml:space="preserve"> </w:t>
      </w:r>
      <w:r w:rsidRPr="0073425B">
        <w:rPr>
          <w:rFonts w:asciiTheme="minorHAnsi" w:hAnsiTheme="minorHAnsi" w:cstheme="minorHAnsi"/>
        </w:rPr>
        <w:t>notamment</w:t>
      </w:r>
      <w:r w:rsidRPr="0073425B">
        <w:rPr>
          <w:rFonts w:asciiTheme="minorHAnsi" w:hAnsiTheme="minorHAnsi" w:cstheme="minorHAnsi"/>
          <w:spacing w:val="-5"/>
        </w:rPr>
        <w:t xml:space="preserve"> </w:t>
      </w:r>
      <w:r w:rsidRPr="0073425B">
        <w:rPr>
          <w:rFonts w:asciiTheme="minorHAnsi" w:hAnsiTheme="minorHAnsi" w:cstheme="minorHAnsi"/>
        </w:rPr>
        <w:t>en</w:t>
      </w:r>
      <w:r w:rsidRPr="0073425B">
        <w:rPr>
          <w:rFonts w:asciiTheme="minorHAnsi" w:hAnsiTheme="minorHAnsi" w:cstheme="minorHAnsi"/>
          <w:spacing w:val="-6"/>
        </w:rPr>
        <w:t xml:space="preserve"> </w:t>
      </w:r>
      <w:r w:rsidRPr="0073425B">
        <w:rPr>
          <w:rFonts w:asciiTheme="minorHAnsi" w:hAnsiTheme="minorHAnsi" w:cstheme="minorHAnsi"/>
        </w:rPr>
        <w:t>termes</w:t>
      </w:r>
      <w:r w:rsidRPr="0073425B">
        <w:rPr>
          <w:rFonts w:asciiTheme="minorHAnsi" w:hAnsiTheme="minorHAnsi" w:cstheme="minorHAnsi"/>
          <w:spacing w:val="-5"/>
        </w:rPr>
        <w:t xml:space="preserve"> </w:t>
      </w:r>
      <w:r w:rsidRPr="0073425B">
        <w:rPr>
          <w:rFonts w:asciiTheme="minorHAnsi" w:hAnsiTheme="minorHAnsi" w:cstheme="minorHAnsi"/>
        </w:rPr>
        <w:t>d’appui</w:t>
      </w:r>
      <w:r w:rsidRPr="0073425B">
        <w:rPr>
          <w:rFonts w:asciiTheme="minorHAnsi" w:hAnsiTheme="minorHAnsi" w:cstheme="minorHAnsi"/>
          <w:spacing w:val="-5"/>
        </w:rPr>
        <w:t xml:space="preserve"> </w:t>
      </w:r>
      <w:r w:rsidRPr="0073425B">
        <w:rPr>
          <w:rFonts w:asciiTheme="minorHAnsi" w:hAnsiTheme="minorHAnsi" w:cstheme="minorHAnsi"/>
        </w:rPr>
        <w:t>et</w:t>
      </w:r>
      <w:r w:rsidRPr="0073425B">
        <w:rPr>
          <w:rFonts w:asciiTheme="minorHAnsi" w:hAnsiTheme="minorHAnsi" w:cstheme="minorHAnsi"/>
          <w:spacing w:val="-6"/>
        </w:rPr>
        <w:t xml:space="preserve"> </w:t>
      </w:r>
      <w:r w:rsidRPr="0073425B">
        <w:rPr>
          <w:rFonts w:asciiTheme="minorHAnsi" w:hAnsiTheme="minorHAnsi" w:cstheme="minorHAnsi"/>
        </w:rPr>
        <w:t>d’assistance</w:t>
      </w:r>
      <w:r w:rsidRPr="0073425B">
        <w:rPr>
          <w:rFonts w:asciiTheme="minorHAnsi" w:hAnsiTheme="minorHAnsi" w:cstheme="minorHAnsi"/>
          <w:spacing w:val="-6"/>
        </w:rPr>
        <w:t xml:space="preserve"> </w:t>
      </w:r>
      <w:r w:rsidRPr="0073425B">
        <w:rPr>
          <w:rFonts w:asciiTheme="minorHAnsi" w:hAnsiTheme="minorHAnsi" w:cstheme="minorHAnsi"/>
          <w:spacing w:val="-10"/>
        </w:rPr>
        <w:t>;</w:t>
      </w:r>
    </w:p>
    <w:p w14:paraId="1033F90D"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La</w:t>
      </w:r>
      <w:r w:rsidRPr="0073425B">
        <w:rPr>
          <w:rFonts w:asciiTheme="minorHAnsi" w:hAnsiTheme="minorHAnsi" w:cstheme="minorHAnsi"/>
          <w:spacing w:val="-7"/>
        </w:rPr>
        <w:t xml:space="preserve"> </w:t>
      </w:r>
      <w:r w:rsidRPr="0073425B">
        <w:rPr>
          <w:rFonts w:asciiTheme="minorHAnsi" w:hAnsiTheme="minorHAnsi" w:cstheme="minorHAnsi"/>
        </w:rPr>
        <w:t>contribution</w:t>
      </w:r>
      <w:r w:rsidRPr="0073425B">
        <w:rPr>
          <w:rFonts w:asciiTheme="minorHAnsi" w:hAnsiTheme="minorHAnsi" w:cstheme="minorHAnsi"/>
          <w:spacing w:val="-5"/>
        </w:rPr>
        <w:t xml:space="preserve"> </w:t>
      </w:r>
      <w:r w:rsidRPr="0073425B">
        <w:rPr>
          <w:rFonts w:asciiTheme="minorHAnsi" w:hAnsiTheme="minorHAnsi" w:cstheme="minorHAnsi"/>
        </w:rPr>
        <w:t>des</w:t>
      </w:r>
      <w:r w:rsidRPr="0073425B">
        <w:rPr>
          <w:rFonts w:asciiTheme="minorHAnsi" w:hAnsiTheme="minorHAnsi" w:cstheme="minorHAnsi"/>
          <w:spacing w:val="-6"/>
        </w:rPr>
        <w:t xml:space="preserve"> </w:t>
      </w:r>
      <w:r w:rsidRPr="0073425B">
        <w:rPr>
          <w:rFonts w:asciiTheme="minorHAnsi" w:hAnsiTheme="minorHAnsi" w:cstheme="minorHAnsi"/>
        </w:rPr>
        <w:t>parties</w:t>
      </w:r>
      <w:r w:rsidRPr="0073425B">
        <w:rPr>
          <w:rFonts w:asciiTheme="minorHAnsi" w:hAnsiTheme="minorHAnsi" w:cstheme="minorHAnsi"/>
          <w:spacing w:val="-5"/>
        </w:rPr>
        <w:t xml:space="preserve"> </w:t>
      </w:r>
      <w:r w:rsidRPr="0073425B">
        <w:rPr>
          <w:rFonts w:asciiTheme="minorHAnsi" w:hAnsiTheme="minorHAnsi" w:cstheme="minorHAnsi"/>
        </w:rPr>
        <w:t>prenantes</w:t>
      </w:r>
      <w:r w:rsidRPr="0073425B">
        <w:rPr>
          <w:rFonts w:asciiTheme="minorHAnsi" w:hAnsiTheme="minorHAnsi" w:cstheme="minorHAnsi"/>
          <w:spacing w:val="-4"/>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rPr>
        <w:t>projet</w:t>
      </w:r>
      <w:r w:rsidRPr="0073425B">
        <w:rPr>
          <w:rFonts w:asciiTheme="minorHAnsi" w:hAnsiTheme="minorHAnsi" w:cstheme="minorHAnsi"/>
          <w:spacing w:val="-3"/>
        </w:rPr>
        <w:t xml:space="preserve"> </w:t>
      </w:r>
      <w:r w:rsidRPr="0073425B">
        <w:rPr>
          <w:rFonts w:asciiTheme="minorHAnsi" w:hAnsiTheme="minorHAnsi" w:cstheme="minorHAnsi"/>
          <w:spacing w:val="-12"/>
        </w:rPr>
        <w:t>;</w:t>
      </w:r>
    </w:p>
    <w:p w14:paraId="34E6289D" w14:textId="77777777" w:rsidR="006E3780" w:rsidRPr="0073425B" w:rsidRDefault="006E3780" w:rsidP="0073425B">
      <w:pPr>
        <w:pStyle w:val="Paragraphedeliste"/>
        <w:numPr>
          <w:ilvl w:val="0"/>
          <w:numId w:val="6"/>
        </w:numPr>
        <w:spacing w:line="300" w:lineRule="auto"/>
        <w:ind w:left="567" w:right="3" w:hanging="425"/>
        <w:jc w:val="both"/>
        <w:rPr>
          <w:rFonts w:asciiTheme="minorHAnsi" w:hAnsiTheme="minorHAnsi" w:cstheme="minorHAnsi"/>
        </w:rPr>
      </w:pPr>
      <w:r w:rsidRPr="0073425B">
        <w:rPr>
          <w:rFonts w:asciiTheme="minorHAnsi" w:hAnsiTheme="minorHAnsi" w:cstheme="minorHAnsi"/>
        </w:rPr>
        <w:t>Les</w:t>
      </w:r>
      <w:r w:rsidRPr="0073425B">
        <w:rPr>
          <w:rFonts w:asciiTheme="minorHAnsi" w:hAnsiTheme="minorHAnsi" w:cstheme="minorHAnsi"/>
          <w:spacing w:val="-3"/>
        </w:rPr>
        <w:t xml:space="preserve"> </w:t>
      </w:r>
      <w:r w:rsidRPr="0073425B">
        <w:rPr>
          <w:rFonts w:asciiTheme="minorHAnsi" w:hAnsiTheme="minorHAnsi" w:cstheme="minorHAnsi"/>
        </w:rPr>
        <w:t>actions</w:t>
      </w:r>
      <w:r w:rsidRPr="0073425B">
        <w:rPr>
          <w:rFonts w:asciiTheme="minorHAnsi" w:hAnsiTheme="minorHAnsi" w:cstheme="minorHAnsi"/>
          <w:spacing w:val="-3"/>
        </w:rPr>
        <w:t xml:space="preserve"> </w:t>
      </w:r>
      <w:r w:rsidRPr="0073425B">
        <w:rPr>
          <w:rFonts w:asciiTheme="minorHAnsi" w:hAnsiTheme="minorHAnsi" w:cstheme="minorHAnsi"/>
        </w:rPr>
        <w:t>qui</w:t>
      </w:r>
      <w:r w:rsidRPr="0073425B">
        <w:rPr>
          <w:rFonts w:asciiTheme="minorHAnsi" w:hAnsiTheme="minorHAnsi" w:cstheme="minorHAnsi"/>
          <w:spacing w:val="-3"/>
        </w:rPr>
        <w:t xml:space="preserve"> </w:t>
      </w:r>
      <w:r w:rsidRPr="0073425B">
        <w:rPr>
          <w:rFonts w:asciiTheme="minorHAnsi" w:hAnsiTheme="minorHAnsi" w:cstheme="minorHAnsi"/>
        </w:rPr>
        <w:t>assurent</w:t>
      </w:r>
      <w:r w:rsidRPr="0073425B">
        <w:rPr>
          <w:rFonts w:asciiTheme="minorHAnsi" w:hAnsiTheme="minorHAnsi" w:cstheme="minorHAnsi"/>
          <w:spacing w:val="-2"/>
        </w:rPr>
        <w:t xml:space="preserve"> </w:t>
      </w:r>
      <w:r w:rsidRPr="0073425B">
        <w:rPr>
          <w:rFonts w:asciiTheme="minorHAnsi" w:hAnsiTheme="minorHAnsi" w:cstheme="minorHAnsi"/>
        </w:rPr>
        <w:t>la</w:t>
      </w:r>
      <w:r w:rsidRPr="0073425B">
        <w:rPr>
          <w:rFonts w:asciiTheme="minorHAnsi" w:hAnsiTheme="minorHAnsi" w:cstheme="minorHAnsi"/>
          <w:spacing w:val="-1"/>
        </w:rPr>
        <w:t xml:space="preserve"> </w:t>
      </w:r>
      <w:r w:rsidRPr="0073425B">
        <w:rPr>
          <w:rFonts w:asciiTheme="minorHAnsi" w:hAnsiTheme="minorHAnsi" w:cstheme="minorHAnsi"/>
        </w:rPr>
        <w:t>motivation</w:t>
      </w:r>
      <w:r w:rsidRPr="0073425B">
        <w:rPr>
          <w:rFonts w:asciiTheme="minorHAnsi" w:hAnsiTheme="minorHAnsi" w:cstheme="minorHAnsi"/>
          <w:spacing w:val="-6"/>
        </w:rPr>
        <w:t xml:space="preserve"> </w:t>
      </w:r>
      <w:r w:rsidRPr="0073425B">
        <w:rPr>
          <w:rFonts w:asciiTheme="minorHAnsi" w:hAnsiTheme="minorHAnsi" w:cstheme="minorHAnsi"/>
        </w:rPr>
        <w:t>des</w:t>
      </w:r>
      <w:r w:rsidRPr="0073425B">
        <w:rPr>
          <w:rFonts w:asciiTheme="minorHAnsi" w:hAnsiTheme="minorHAnsi" w:cstheme="minorHAnsi"/>
          <w:spacing w:val="-3"/>
        </w:rPr>
        <w:t xml:space="preserve"> </w:t>
      </w:r>
      <w:r w:rsidRPr="0073425B">
        <w:rPr>
          <w:rFonts w:asciiTheme="minorHAnsi" w:hAnsiTheme="minorHAnsi" w:cstheme="minorHAnsi"/>
        </w:rPr>
        <w:t>parties</w:t>
      </w:r>
      <w:r w:rsidRPr="0073425B">
        <w:rPr>
          <w:rFonts w:asciiTheme="minorHAnsi" w:hAnsiTheme="minorHAnsi" w:cstheme="minorHAnsi"/>
          <w:spacing w:val="-5"/>
        </w:rPr>
        <w:t xml:space="preserve"> </w:t>
      </w:r>
      <w:r w:rsidRPr="0073425B">
        <w:rPr>
          <w:rFonts w:asciiTheme="minorHAnsi" w:hAnsiTheme="minorHAnsi" w:cstheme="minorHAnsi"/>
        </w:rPr>
        <w:t>prenantes</w:t>
      </w:r>
      <w:r w:rsidRPr="0073425B">
        <w:rPr>
          <w:rFonts w:asciiTheme="minorHAnsi" w:hAnsiTheme="minorHAnsi" w:cstheme="minorHAnsi"/>
          <w:spacing w:val="-3"/>
        </w:rPr>
        <w:t xml:space="preserve"> </w:t>
      </w:r>
      <w:r w:rsidRPr="0073425B">
        <w:rPr>
          <w:rFonts w:asciiTheme="minorHAnsi" w:hAnsiTheme="minorHAnsi" w:cstheme="minorHAnsi"/>
        </w:rPr>
        <w:t>à</w:t>
      </w:r>
      <w:r w:rsidRPr="0073425B">
        <w:rPr>
          <w:rFonts w:asciiTheme="minorHAnsi" w:hAnsiTheme="minorHAnsi" w:cstheme="minorHAnsi"/>
          <w:spacing w:val="-3"/>
        </w:rPr>
        <w:t xml:space="preserve"> </w:t>
      </w:r>
      <w:r w:rsidRPr="0073425B">
        <w:rPr>
          <w:rFonts w:asciiTheme="minorHAnsi" w:hAnsiTheme="minorHAnsi" w:cstheme="minorHAnsi"/>
        </w:rPr>
        <w:t>accompagner</w:t>
      </w:r>
      <w:r w:rsidRPr="0073425B">
        <w:rPr>
          <w:rFonts w:asciiTheme="minorHAnsi" w:hAnsiTheme="minorHAnsi" w:cstheme="minorHAnsi"/>
          <w:spacing w:val="-3"/>
        </w:rPr>
        <w:t xml:space="preserve"> </w:t>
      </w:r>
      <w:r w:rsidRPr="0073425B">
        <w:rPr>
          <w:rFonts w:asciiTheme="minorHAnsi" w:hAnsiTheme="minorHAnsi" w:cstheme="minorHAnsi"/>
        </w:rPr>
        <w:t>et</w:t>
      </w:r>
      <w:r w:rsidRPr="0073425B">
        <w:rPr>
          <w:rFonts w:asciiTheme="minorHAnsi" w:hAnsiTheme="minorHAnsi" w:cstheme="minorHAnsi"/>
          <w:spacing w:val="-2"/>
        </w:rPr>
        <w:t xml:space="preserve"> </w:t>
      </w:r>
      <w:r w:rsidRPr="0073425B">
        <w:rPr>
          <w:rFonts w:asciiTheme="minorHAnsi" w:hAnsiTheme="minorHAnsi" w:cstheme="minorHAnsi"/>
        </w:rPr>
        <w:t>collaborer avec le projet.</w:t>
      </w:r>
    </w:p>
    <w:p w14:paraId="7CB0CE0C" w14:textId="77777777" w:rsidR="006E3780" w:rsidRPr="0073425B" w:rsidRDefault="006E3780" w:rsidP="0073425B">
      <w:pPr>
        <w:spacing w:line="300" w:lineRule="auto"/>
        <w:ind w:right="3"/>
        <w:jc w:val="both"/>
        <w:rPr>
          <w:rFonts w:asciiTheme="minorHAnsi" w:hAnsiTheme="minorHAnsi" w:cstheme="minorHAnsi"/>
        </w:rPr>
      </w:pPr>
      <w:r w:rsidRPr="0073425B">
        <w:rPr>
          <w:rFonts w:asciiTheme="minorHAnsi" w:hAnsiTheme="minorHAnsi" w:cstheme="minorHAnsi"/>
        </w:rPr>
        <w:t>Le but ultime de cette analyse est de déterminer le niveau d’influence et d’intérêt de chaque partie prenante aux fins d’identifier et de mettre en œuvre les méthodes d’engagement, de consultation et de communication / sensibilisation appropriées pendant la durée du projet.</w:t>
      </w:r>
    </w:p>
    <w:p w14:paraId="25DD9959" w14:textId="77777777" w:rsidR="00A4731A" w:rsidRPr="0073425B" w:rsidRDefault="006E3780" w:rsidP="0073425B">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15" w:name="_Toc126338391"/>
      <w:bookmarkStart w:id="516" w:name="_Toc135133546"/>
      <w:r w:rsidRPr="0073425B">
        <w:rPr>
          <w:rFonts w:asciiTheme="minorHAnsi" w:eastAsia="Tahoma" w:hAnsiTheme="minorHAnsi" w:cs="Tahoma"/>
          <w:i w:val="0"/>
          <w:color w:val="000000" w:themeColor="text1"/>
          <w:sz w:val="22"/>
          <w:szCs w:val="22"/>
        </w:rPr>
        <w:t>Relations entre les parties prenantes</w:t>
      </w:r>
      <w:bookmarkEnd w:id="515"/>
      <w:bookmarkEnd w:id="516"/>
    </w:p>
    <w:p w14:paraId="4150AFE4"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Il</w:t>
      </w:r>
      <w:r w:rsidRPr="0073425B">
        <w:rPr>
          <w:rFonts w:asciiTheme="minorHAnsi" w:hAnsiTheme="minorHAnsi" w:cstheme="minorHAnsi"/>
          <w:spacing w:val="-6"/>
        </w:rPr>
        <w:t xml:space="preserve"> </w:t>
      </w:r>
      <w:r w:rsidRPr="0073425B">
        <w:rPr>
          <w:rFonts w:asciiTheme="minorHAnsi" w:hAnsiTheme="minorHAnsi" w:cstheme="minorHAnsi"/>
        </w:rPr>
        <w:t>existe</w:t>
      </w:r>
      <w:r w:rsidRPr="0073425B">
        <w:rPr>
          <w:rFonts w:asciiTheme="minorHAnsi" w:hAnsiTheme="minorHAnsi" w:cstheme="minorHAnsi"/>
          <w:spacing w:val="-4"/>
        </w:rPr>
        <w:t xml:space="preserve"> </w:t>
      </w:r>
      <w:r w:rsidRPr="0073425B">
        <w:rPr>
          <w:rFonts w:asciiTheme="minorHAnsi" w:hAnsiTheme="minorHAnsi" w:cstheme="minorHAnsi"/>
        </w:rPr>
        <w:t>plusieurs</w:t>
      </w:r>
      <w:r w:rsidRPr="0073425B">
        <w:rPr>
          <w:rFonts w:asciiTheme="minorHAnsi" w:hAnsiTheme="minorHAnsi" w:cstheme="minorHAnsi"/>
          <w:spacing w:val="-4"/>
        </w:rPr>
        <w:t xml:space="preserve"> </w:t>
      </w:r>
      <w:r w:rsidRPr="0073425B">
        <w:rPr>
          <w:rFonts w:asciiTheme="minorHAnsi" w:hAnsiTheme="minorHAnsi" w:cstheme="minorHAnsi"/>
        </w:rPr>
        <w:t>types</w:t>
      </w:r>
      <w:r w:rsidRPr="0073425B">
        <w:rPr>
          <w:rFonts w:asciiTheme="minorHAnsi" w:hAnsiTheme="minorHAnsi" w:cstheme="minorHAnsi"/>
          <w:spacing w:val="-6"/>
        </w:rPr>
        <w:t xml:space="preserve"> </w:t>
      </w:r>
      <w:r w:rsidRPr="0073425B">
        <w:rPr>
          <w:rFonts w:asciiTheme="minorHAnsi" w:hAnsiTheme="minorHAnsi" w:cstheme="minorHAnsi"/>
        </w:rPr>
        <w:t>de</w:t>
      </w:r>
      <w:r w:rsidRPr="0073425B">
        <w:rPr>
          <w:rFonts w:asciiTheme="minorHAnsi" w:hAnsiTheme="minorHAnsi" w:cstheme="minorHAnsi"/>
          <w:spacing w:val="-4"/>
        </w:rPr>
        <w:t xml:space="preserve"> </w:t>
      </w:r>
      <w:r w:rsidRPr="0073425B">
        <w:rPr>
          <w:rFonts w:asciiTheme="minorHAnsi" w:hAnsiTheme="minorHAnsi" w:cstheme="minorHAnsi"/>
        </w:rPr>
        <w:t>relations</w:t>
      </w:r>
      <w:r w:rsidRPr="0073425B">
        <w:rPr>
          <w:rFonts w:asciiTheme="minorHAnsi" w:hAnsiTheme="minorHAnsi" w:cstheme="minorHAnsi"/>
          <w:spacing w:val="-3"/>
        </w:rPr>
        <w:t xml:space="preserve"> </w:t>
      </w:r>
      <w:r w:rsidRPr="0073425B">
        <w:rPr>
          <w:rFonts w:asciiTheme="minorHAnsi" w:hAnsiTheme="minorHAnsi" w:cstheme="minorHAnsi"/>
        </w:rPr>
        <w:t>entre</w:t>
      </w:r>
      <w:r w:rsidRPr="0073425B">
        <w:rPr>
          <w:rFonts w:asciiTheme="minorHAnsi" w:hAnsiTheme="minorHAnsi" w:cstheme="minorHAnsi"/>
          <w:spacing w:val="-4"/>
        </w:rPr>
        <w:t xml:space="preserve"> </w:t>
      </w:r>
      <w:r w:rsidRPr="0073425B">
        <w:rPr>
          <w:rFonts w:asciiTheme="minorHAnsi" w:hAnsiTheme="minorHAnsi" w:cstheme="minorHAnsi"/>
        </w:rPr>
        <w:t>les</w:t>
      </w:r>
      <w:r w:rsidRPr="0073425B">
        <w:rPr>
          <w:rFonts w:asciiTheme="minorHAnsi" w:hAnsiTheme="minorHAnsi" w:cstheme="minorHAnsi"/>
          <w:spacing w:val="-5"/>
        </w:rPr>
        <w:t xml:space="preserve"> </w:t>
      </w:r>
      <w:r w:rsidRPr="0073425B">
        <w:rPr>
          <w:rFonts w:asciiTheme="minorHAnsi" w:hAnsiTheme="minorHAnsi" w:cstheme="minorHAnsi"/>
        </w:rPr>
        <w:t>parties</w:t>
      </w:r>
      <w:r w:rsidRPr="0073425B">
        <w:rPr>
          <w:rFonts w:asciiTheme="minorHAnsi" w:hAnsiTheme="minorHAnsi" w:cstheme="minorHAnsi"/>
          <w:spacing w:val="-4"/>
        </w:rPr>
        <w:t xml:space="preserve"> </w:t>
      </w:r>
      <w:r w:rsidRPr="0073425B">
        <w:rPr>
          <w:rFonts w:asciiTheme="minorHAnsi" w:hAnsiTheme="minorHAnsi" w:cstheme="minorHAnsi"/>
        </w:rPr>
        <w:t>prenantes.</w:t>
      </w:r>
      <w:r w:rsidRPr="0073425B">
        <w:rPr>
          <w:rFonts w:asciiTheme="minorHAnsi" w:hAnsiTheme="minorHAnsi" w:cstheme="minorHAnsi"/>
          <w:spacing w:val="-3"/>
        </w:rPr>
        <w:t xml:space="preserve"> </w:t>
      </w:r>
      <w:r w:rsidRPr="0073425B">
        <w:rPr>
          <w:rFonts w:asciiTheme="minorHAnsi" w:hAnsiTheme="minorHAnsi" w:cstheme="minorHAnsi"/>
        </w:rPr>
        <w:t>Ainsi,</w:t>
      </w:r>
      <w:r w:rsidRPr="0073425B">
        <w:rPr>
          <w:rFonts w:asciiTheme="minorHAnsi" w:hAnsiTheme="minorHAnsi" w:cstheme="minorHAnsi"/>
          <w:spacing w:val="-7"/>
        </w:rPr>
        <w:t xml:space="preserve"> </w:t>
      </w:r>
      <w:r w:rsidRPr="0073425B">
        <w:rPr>
          <w:rFonts w:asciiTheme="minorHAnsi" w:hAnsiTheme="minorHAnsi" w:cstheme="minorHAnsi"/>
        </w:rPr>
        <w:t>on</w:t>
      </w:r>
      <w:r w:rsidRPr="0073425B">
        <w:rPr>
          <w:rFonts w:asciiTheme="minorHAnsi" w:hAnsiTheme="minorHAnsi" w:cstheme="minorHAnsi"/>
          <w:spacing w:val="-5"/>
        </w:rPr>
        <w:t xml:space="preserve"> </w:t>
      </w:r>
      <w:r w:rsidRPr="0073425B">
        <w:rPr>
          <w:rFonts w:asciiTheme="minorHAnsi" w:hAnsiTheme="minorHAnsi" w:cstheme="minorHAnsi"/>
        </w:rPr>
        <w:t>distingue</w:t>
      </w:r>
      <w:r w:rsidRPr="0073425B">
        <w:rPr>
          <w:rFonts w:asciiTheme="minorHAnsi" w:hAnsiTheme="minorHAnsi" w:cstheme="minorHAnsi"/>
          <w:spacing w:val="-3"/>
        </w:rPr>
        <w:t xml:space="preserve"> </w:t>
      </w:r>
      <w:r w:rsidRPr="0073425B">
        <w:rPr>
          <w:rFonts w:asciiTheme="minorHAnsi" w:hAnsiTheme="minorHAnsi" w:cstheme="minorHAnsi"/>
          <w:spacing w:val="-10"/>
        </w:rPr>
        <w:t>:</w:t>
      </w:r>
    </w:p>
    <w:p w14:paraId="4F789F62" w14:textId="77777777" w:rsidR="006E3780" w:rsidRPr="0073425B" w:rsidRDefault="006E3780" w:rsidP="0073425B">
      <w:pPr>
        <w:pStyle w:val="Paragraphedeliste"/>
        <w:numPr>
          <w:ilvl w:val="1"/>
          <w:numId w:val="7"/>
        </w:numPr>
        <w:tabs>
          <w:tab w:val="left" w:pos="1134"/>
        </w:tabs>
        <w:spacing w:line="300" w:lineRule="auto"/>
        <w:ind w:left="426" w:right="3"/>
        <w:jc w:val="both"/>
        <w:rPr>
          <w:rFonts w:asciiTheme="minorHAnsi" w:hAnsiTheme="minorHAnsi" w:cstheme="minorHAnsi"/>
        </w:rPr>
      </w:pPr>
      <w:r w:rsidRPr="0073425B">
        <w:rPr>
          <w:rFonts w:asciiTheme="minorHAnsi" w:hAnsiTheme="minorHAnsi" w:cstheme="minorHAnsi"/>
        </w:rPr>
        <w:t xml:space="preserve">Les relations hiérarchiques entre les administrations, </w:t>
      </w:r>
      <w:r w:rsidRPr="0073425B">
        <w:rPr>
          <w:rFonts w:asciiTheme="minorHAnsi" w:hAnsiTheme="minorHAnsi" w:cstheme="minorHAnsi"/>
          <w:spacing w:val="-2"/>
        </w:rPr>
        <w:t>les</w:t>
      </w:r>
      <w:r w:rsidRPr="0073425B">
        <w:rPr>
          <w:rFonts w:asciiTheme="minorHAnsi" w:hAnsiTheme="minorHAnsi" w:cstheme="minorHAnsi"/>
          <w:spacing w:val="-7"/>
        </w:rPr>
        <w:t xml:space="preserve"> </w:t>
      </w:r>
      <w:r w:rsidRPr="0073425B">
        <w:rPr>
          <w:rFonts w:asciiTheme="minorHAnsi" w:hAnsiTheme="minorHAnsi" w:cstheme="minorHAnsi"/>
          <w:spacing w:val="-2"/>
        </w:rPr>
        <w:t>services</w:t>
      </w:r>
      <w:r w:rsidRPr="0073425B">
        <w:rPr>
          <w:rFonts w:asciiTheme="minorHAnsi" w:hAnsiTheme="minorHAnsi" w:cstheme="minorHAnsi"/>
          <w:spacing w:val="-7"/>
        </w:rPr>
        <w:t xml:space="preserve"> </w:t>
      </w:r>
      <w:r w:rsidRPr="0073425B">
        <w:rPr>
          <w:rFonts w:asciiTheme="minorHAnsi" w:hAnsiTheme="minorHAnsi" w:cstheme="minorHAnsi"/>
          <w:spacing w:val="-2"/>
        </w:rPr>
        <w:t>techniques, les autorités provinciales, régionales et locales</w:t>
      </w:r>
      <w:r w:rsidRPr="0073425B">
        <w:rPr>
          <w:rFonts w:asciiTheme="minorHAnsi" w:hAnsiTheme="minorHAnsi" w:cstheme="minorHAnsi"/>
          <w:spacing w:val="-7"/>
        </w:rPr>
        <w:t xml:space="preserve"> </w:t>
      </w:r>
      <w:r w:rsidRPr="0073425B">
        <w:rPr>
          <w:rFonts w:asciiTheme="minorHAnsi" w:hAnsiTheme="minorHAnsi" w:cstheme="minorHAnsi"/>
          <w:spacing w:val="-2"/>
        </w:rPr>
        <w:t xml:space="preserve">et l'UCP </w:t>
      </w:r>
      <w:r w:rsidRPr="0073425B">
        <w:rPr>
          <w:rFonts w:asciiTheme="minorHAnsi" w:hAnsiTheme="minorHAnsi" w:cstheme="minorHAnsi"/>
        </w:rPr>
        <w:t>;</w:t>
      </w:r>
    </w:p>
    <w:p w14:paraId="61875F78" w14:textId="77777777" w:rsidR="006E3780" w:rsidRPr="0073425B" w:rsidRDefault="006E3780" w:rsidP="0073425B">
      <w:pPr>
        <w:pStyle w:val="Paragraphedeliste"/>
        <w:numPr>
          <w:ilvl w:val="1"/>
          <w:numId w:val="7"/>
        </w:numPr>
        <w:tabs>
          <w:tab w:val="left" w:pos="1134"/>
        </w:tabs>
        <w:spacing w:line="300" w:lineRule="auto"/>
        <w:ind w:left="426" w:right="3"/>
        <w:jc w:val="both"/>
        <w:rPr>
          <w:rFonts w:asciiTheme="minorHAnsi" w:hAnsiTheme="minorHAnsi" w:cstheme="minorHAnsi"/>
        </w:rPr>
      </w:pPr>
      <w:r w:rsidRPr="0073425B">
        <w:rPr>
          <w:rFonts w:asciiTheme="minorHAnsi" w:hAnsiTheme="minorHAnsi" w:cstheme="minorHAnsi"/>
          <w:spacing w:val="-2"/>
        </w:rPr>
        <w:t>Les</w:t>
      </w:r>
      <w:r w:rsidRPr="0073425B">
        <w:rPr>
          <w:rFonts w:asciiTheme="minorHAnsi" w:hAnsiTheme="minorHAnsi" w:cstheme="minorHAnsi"/>
          <w:spacing w:val="-3"/>
        </w:rPr>
        <w:t xml:space="preserve"> </w:t>
      </w:r>
      <w:r w:rsidRPr="0073425B">
        <w:rPr>
          <w:rFonts w:asciiTheme="minorHAnsi" w:hAnsiTheme="minorHAnsi" w:cstheme="minorHAnsi"/>
          <w:spacing w:val="-2"/>
        </w:rPr>
        <w:t>relations</w:t>
      </w:r>
      <w:r w:rsidRPr="0073425B">
        <w:rPr>
          <w:rFonts w:asciiTheme="minorHAnsi" w:hAnsiTheme="minorHAnsi" w:cstheme="minorHAnsi"/>
          <w:spacing w:val="-6"/>
        </w:rPr>
        <w:t xml:space="preserve"> </w:t>
      </w:r>
      <w:r w:rsidRPr="0073425B">
        <w:rPr>
          <w:rFonts w:asciiTheme="minorHAnsi" w:hAnsiTheme="minorHAnsi" w:cstheme="minorHAnsi"/>
          <w:spacing w:val="-2"/>
        </w:rPr>
        <w:t>professionnelles</w:t>
      </w:r>
      <w:r w:rsidRPr="0073425B">
        <w:rPr>
          <w:rFonts w:asciiTheme="minorHAnsi" w:hAnsiTheme="minorHAnsi" w:cstheme="minorHAnsi"/>
          <w:spacing w:val="-3"/>
        </w:rPr>
        <w:t xml:space="preserve"> </w:t>
      </w:r>
      <w:r w:rsidRPr="0073425B">
        <w:rPr>
          <w:rFonts w:asciiTheme="minorHAnsi" w:hAnsiTheme="minorHAnsi" w:cstheme="minorHAnsi"/>
          <w:spacing w:val="-2"/>
        </w:rPr>
        <w:t>entre</w:t>
      </w:r>
      <w:r w:rsidRPr="0073425B">
        <w:rPr>
          <w:rFonts w:asciiTheme="minorHAnsi" w:hAnsiTheme="minorHAnsi" w:cstheme="minorHAnsi"/>
          <w:spacing w:val="-3"/>
        </w:rPr>
        <w:t xml:space="preserve"> </w:t>
      </w:r>
      <w:r w:rsidRPr="0073425B">
        <w:rPr>
          <w:rFonts w:asciiTheme="minorHAnsi" w:hAnsiTheme="minorHAnsi" w:cstheme="minorHAnsi"/>
          <w:spacing w:val="-2"/>
        </w:rPr>
        <w:t>l’UCP et ses partenaires</w:t>
      </w:r>
      <w:r w:rsidRPr="0073425B">
        <w:rPr>
          <w:rFonts w:asciiTheme="minorHAnsi" w:hAnsiTheme="minorHAnsi" w:cstheme="minorHAnsi"/>
          <w:spacing w:val="-3"/>
        </w:rPr>
        <w:t xml:space="preserve"> </w:t>
      </w:r>
      <w:r w:rsidRPr="0073425B">
        <w:rPr>
          <w:rFonts w:asciiTheme="minorHAnsi" w:hAnsiTheme="minorHAnsi" w:cstheme="minorHAnsi"/>
          <w:spacing w:val="-2"/>
        </w:rPr>
        <w:t xml:space="preserve">opérationnels notamment les </w:t>
      </w:r>
      <w:r w:rsidRPr="0073425B">
        <w:rPr>
          <w:rFonts w:asciiTheme="minorHAnsi" w:hAnsiTheme="minorHAnsi" w:cstheme="minorHAnsi"/>
        </w:rPr>
        <w:t>entreprises chargées des travaux, la mission d'assistance technique, bureau de contrôle, bureau chargées des études ;</w:t>
      </w:r>
    </w:p>
    <w:p w14:paraId="21667BE0" w14:textId="77777777" w:rsidR="006E3780" w:rsidRPr="0073425B" w:rsidRDefault="006E3780" w:rsidP="0073425B">
      <w:pPr>
        <w:pStyle w:val="Paragraphedeliste"/>
        <w:numPr>
          <w:ilvl w:val="1"/>
          <w:numId w:val="7"/>
        </w:numPr>
        <w:tabs>
          <w:tab w:val="left" w:pos="1134"/>
        </w:tabs>
        <w:spacing w:line="300" w:lineRule="auto"/>
        <w:ind w:left="426" w:right="3"/>
        <w:jc w:val="both"/>
        <w:rPr>
          <w:rFonts w:asciiTheme="minorHAnsi" w:hAnsiTheme="minorHAnsi" w:cstheme="minorHAnsi"/>
        </w:rPr>
      </w:pPr>
      <w:r w:rsidRPr="0073425B">
        <w:rPr>
          <w:rFonts w:asciiTheme="minorHAnsi" w:hAnsiTheme="minorHAnsi" w:cstheme="minorHAnsi"/>
        </w:rPr>
        <w:t>Les relations de partenariat l’UGP, ses partenaires (notamment les Autorités administratives, les communautés) à travers les représentants des parties prenantes affectées et vulnérables ;</w:t>
      </w:r>
    </w:p>
    <w:p w14:paraId="73AB0ED2" w14:textId="77777777" w:rsidR="006E3780" w:rsidRPr="0073425B" w:rsidRDefault="006E3780" w:rsidP="0073425B">
      <w:pPr>
        <w:pStyle w:val="Paragraphedeliste"/>
        <w:numPr>
          <w:ilvl w:val="1"/>
          <w:numId w:val="7"/>
        </w:numPr>
        <w:tabs>
          <w:tab w:val="left" w:pos="1134"/>
        </w:tabs>
        <w:spacing w:line="300" w:lineRule="auto"/>
        <w:ind w:left="426" w:right="3"/>
        <w:jc w:val="both"/>
        <w:rPr>
          <w:rFonts w:asciiTheme="minorHAnsi" w:hAnsiTheme="minorHAnsi" w:cstheme="minorHAnsi"/>
        </w:rPr>
      </w:pPr>
      <w:r w:rsidRPr="0073425B">
        <w:rPr>
          <w:rFonts w:asciiTheme="minorHAnsi" w:hAnsiTheme="minorHAnsi" w:cstheme="minorHAnsi"/>
        </w:rPr>
        <w:t>Les relations de conseil et d’accompagnement entre l’UGP et les organisations communautaires</w:t>
      </w:r>
      <w:r w:rsidRPr="0073425B">
        <w:rPr>
          <w:rFonts w:asciiTheme="minorHAnsi" w:hAnsiTheme="minorHAnsi" w:cstheme="minorHAnsi"/>
          <w:spacing w:val="-2"/>
        </w:rPr>
        <w:t xml:space="preserve"> </w:t>
      </w:r>
      <w:r w:rsidRPr="0073425B">
        <w:rPr>
          <w:rFonts w:asciiTheme="minorHAnsi" w:hAnsiTheme="minorHAnsi" w:cstheme="minorHAnsi"/>
        </w:rPr>
        <w:t>(dignitaires</w:t>
      </w:r>
      <w:r w:rsidRPr="0073425B">
        <w:rPr>
          <w:rFonts w:asciiTheme="minorHAnsi" w:hAnsiTheme="minorHAnsi" w:cstheme="minorHAnsi"/>
          <w:spacing w:val="-2"/>
        </w:rPr>
        <w:t xml:space="preserve"> </w:t>
      </w:r>
      <w:r w:rsidRPr="0073425B">
        <w:rPr>
          <w:rFonts w:asciiTheme="minorHAnsi" w:hAnsiTheme="minorHAnsi" w:cstheme="minorHAnsi"/>
        </w:rPr>
        <w:t>locaux,</w:t>
      </w:r>
      <w:r w:rsidRPr="0073425B">
        <w:rPr>
          <w:rFonts w:asciiTheme="minorHAnsi" w:hAnsiTheme="minorHAnsi" w:cstheme="minorHAnsi"/>
          <w:spacing w:val="-1"/>
        </w:rPr>
        <w:t xml:space="preserve"> </w:t>
      </w:r>
      <w:r w:rsidRPr="0073425B">
        <w:rPr>
          <w:rFonts w:asciiTheme="minorHAnsi" w:hAnsiTheme="minorHAnsi" w:cstheme="minorHAnsi"/>
        </w:rPr>
        <w:t>leaders</w:t>
      </w:r>
      <w:r w:rsidRPr="0073425B">
        <w:rPr>
          <w:rFonts w:asciiTheme="minorHAnsi" w:hAnsiTheme="minorHAnsi" w:cstheme="minorHAnsi"/>
          <w:spacing w:val="-2"/>
        </w:rPr>
        <w:t xml:space="preserve"> </w:t>
      </w:r>
      <w:r w:rsidRPr="0073425B">
        <w:rPr>
          <w:rFonts w:asciiTheme="minorHAnsi" w:hAnsiTheme="minorHAnsi" w:cstheme="minorHAnsi"/>
        </w:rPr>
        <w:t>d’opinion,</w:t>
      </w:r>
      <w:r w:rsidRPr="0073425B">
        <w:rPr>
          <w:rFonts w:asciiTheme="minorHAnsi" w:hAnsiTheme="minorHAnsi" w:cstheme="minorHAnsi"/>
          <w:spacing w:val="-1"/>
        </w:rPr>
        <w:t xml:space="preserve"> </w:t>
      </w:r>
      <w:r w:rsidRPr="0073425B">
        <w:rPr>
          <w:rFonts w:asciiTheme="minorHAnsi" w:hAnsiTheme="minorHAnsi" w:cstheme="minorHAnsi"/>
        </w:rPr>
        <w:t>organisations</w:t>
      </w:r>
      <w:r w:rsidRPr="0073425B">
        <w:rPr>
          <w:rFonts w:asciiTheme="minorHAnsi" w:hAnsiTheme="minorHAnsi" w:cstheme="minorHAnsi"/>
          <w:spacing w:val="-2"/>
        </w:rPr>
        <w:t xml:space="preserve"> </w:t>
      </w:r>
      <w:r w:rsidRPr="0073425B">
        <w:rPr>
          <w:rFonts w:asciiTheme="minorHAnsi" w:hAnsiTheme="minorHAnsi" w:cstheme="minorHAnsi"/>
        </w:rPr>
        <w:t>communautaires</w:t>
      </w:r>
      <w:r w:rsidRPr="0073425B">
        <w:rPr>
          <w:rFonts w:asciiTheme="minorHAnsi" w:hAnsiTheme="minorHAnsi" w:cstheme="minorHAnsi"/>
          <w:spacing w:val="-2"/>
        </w:rPr>
        <w:t xml:space="preserve"> </w:t>
      </w:r>
      <w:r w:rsidRPr="0073425B">
        <w:rPr>
          <w:rFonts w:asciiTheme="minorHAnsi" w:hAnsiTheme="minorHAnsi" w:cstheme="minorHAnsi"/>
        </w:rPr>
        <w:t>de base, organisations de la société civile) ;</w:t>
      </w:r>
    </w:p>
    <w:p w14:paraId="04649550" w14:textId="77777777" w:rsidR="006E3780" w:rsidRPr="0073425B" w:rsidRDefault="006E3780" w:rsidP="0073425B">
      <w:pPr>
        <w:pStyle w:val="Paragraphedeliste"/>
        <w:numPr>
          <w:ilvl w:val="1"/>
          <w:numId w:val="7"/>
        </w:numPr>
        <w:tabs>
          <w:tab w:val="left" w:pos="1134"/>
        </w:tabs>
        <w:spacing w:line="300" w:lineRule="auto"/>
        <w:ind w:left="426" w:right="3"/>
        <w:jc w:val="both"/>
        <w:rPr>
          <w:rFonts w:asciiTheme="minorHAnsi" w:hAnsiTheme="minorHAnsi" w:cstheme="minorHAnsi"/>
        </w:rPr>
      </w:pPr>
      <w:r w:rsidRPr="0073425B">
        <w:rPr>
          <w:rFonts w:asciiTheme="minorHAnsi" w:hAnsiTheme="minorHAnsi" w:cstheme="minorHAnsi"/>
        </w:rPr>
        <w:t>Les liens de communication directe ou indirecte, descendante et ascendante, transversale ou verticale entre tous les acteurs (public et privé) impliqués dans le Projet</w:t>
      </w:r>
    </w:p>
    <w:p w14:paraId="21C0DDD4" w14:textId="77777777" w:rsidR="006E3780" w:rsidRPr="0073425B" w:rsidRDefault="006E3780" w:rsidP="0073425B">
      <w:pPr>
        <w:pStyle w:val="Paragraphedeliste"/>
        <w:numPr>
          <w:ilvl w:val="1"/>
          <w:numId w:val="7"/>
        </w:numPr>
        <w:tabs>
          <w:tab w:val="left" w:pos="1134"/>
        </w:tabs>
        <w:spacing w:line="300" w:lineRule="auto"/>
        <w:ind w:left="426" w:right="3"/>
        <w:jc w:val="both"/>
        <w:rPr>
          <w:rFonts w:asciiTheme="minorHAnsi" w:hAnsiTheme="minorHAnsi" w:cstheme="minorHAnsi"/>
        </w:rPr>
      </w:pPr>
      <w:r w:rsidRPr="0073425B">
        <w:rPr>
          <w:rFonts w:asciiTheme="minorHAnsi" w:hAnsiTheme="minorHAnsi" w:cstheme="minorHAnsi"/>
        </w:rPr>
        <w:t>Enfin,</w:t>
      </w:r>
      <w:r w:rsidRPr="0073425B">
        <w:rPr>
          <w:rFonts w:asciiTheme="minorHAnsi" w:hAnsiTheme="minorHAnsi" w:cstheme="minorHAnsi"/>
          <w:spacing w:val="-5"/>
        </w:rPr>
        <w:t xml:space="preserve"> </w:t>
      </w:r>
      <w:r w:rsidRPr="0073425B">
        <w:rPr>
          <w:rFonts w:asciiTheme="minorHAnsi" w:hAnsiTheme="minorHAnsi" w:cstheme="minorHAnsi"/>
        </w:rPr>
        <w:t>pour</w:t>
      </w:r>
      <w:r w:rsidRPr="0073425B">
        <w:rPr>
          <w:rFonts w:asciiTheme="minorHAnsi" w:hAnsiTheme="minorHAnsi" w:cstheme="minorHAnsi"/>
          <w:spacing w:val="-6"/>
        </w:rPr>
        <w:t xml:space="preserve"> </w:t>
      </w:r>
      <w:r w:rsidRPr="0073425B">
        <w:rPr>
          <w:rFonts w:asciiTheme="minorHAnsi" w:hAnsiTheme="minorHAnsi" w:cstheme="minorHAnsi"/>
        </w:rPr>
        <w:t>les</w:t>
      </w:r>
      <w:r w:rsidRPr="0073425B">
        <w:rPr>
          <w:rFonts w:asciiTheme="minorHAnsi" w:hAnsiTheme="minorHAnsi" w:cstheme="minorHAnsi"/>
          <w:spacing w:val="-8"/>
        </w:rPr>
        <w:t xml:space="preserve"> </w:t>
      </w:r>
      <w:r w:rsidRPr="0073425B">
        <w:rPr>
          <w:rFonts w:asciiTheme="minorHAnsi" w:hAnsiTheme="minorHAnsi" w:cstheme="minorHAnsi"/>
        </w:rPr>
        <w:t>communautés</w:t>
      </w:r>
      <w:r w:rsidRPr="0073425B">
        <w:rPr>
          <w:rFonts w:asciiTheme="minorHAnsi" w:hAnsiTheme="minorHAnsi" w:cstheme="minorHAnsi"/>
          <w:spacing w:val="-6"/>
        </w:rPr>
        <w:t xml:space="preserve"> </w:t>
      </w:r>
      <w:r w:rsidRPr="0073425B">
        <w:rPr>
          <w:rFonts w:asciiTheme="minorHAnsi" w:hAnsiTheme="minorHAnsi" w:cstheme="minorHAnsi"/>
        </w:rPr>
        <w:t>locales,</w:t>
      </w:r>
      <w:r w:rsidRPr="0073425B">
        <w:rPr>
          <w:rFonts w:asciiTheme="minorHAnsi" w:hAnsiTheme="minorHAnsi" w:cstheme="minorHAnsi"/>
          <w:spacing w:val="-5"/>
        </w:rPr>
        <w:t xml:space="preserve"> </w:t>
      </w:r>
      <w:r w:rsidRPr="0073425B">
        <w:rPr>
          <w:rFonts w:asciiTheme="minorHAnsi" w:hAnsiTheme="minorHAnsi" w:cstheme="minorHAnsi"/>
        </w:rPr>
        <w:t>il</w:t>
      </w:r>
      <w:r w:rsidRPr="0073425B">
        <w:rPr>
          <w:rFonts w:asciiTheme="minorHAnsi" w:hAnsiTheme="minorHAnsi" w:cstheme="minorHAnsi"/>
          <w:spacing w:val="-5"/>
        </w:rPr>
        <w:t xml:space="preserve"> </w:t>
      </w:r>
      <w:r w:rsidRPr="0073425B">
        <w:rPr>
          <w:rFonts w:asciiTheme="minorHAnsi" w:hAnsiTheme="minorHAnsi" w:cstheme="minorHAnsi"/>
        </w:rPr>
        <w:t>existe</w:t>
      </w:r>
      <w:r w:rsidRPr="0073425B">
        <w:rPr>
          <w:rFonts w:asciiTheme="minorHAnsi" w:hAnsiTheme="minorHAnsi" w:cstheme="minorHAnsi"/>
          <w:spacing w:val="-5"/>
        </w:rPr>
        <w:t xml:space="preserve"> </w:t>
      </w:r>
      <w:r w:rsidRPr="0073425B">
        <w:rPr>
          <w:rFonts w:asciiTheme="minorHAnsi" w:hAnsiTheme="minorHAnsi" w:cstheme="minorHAnsi"/>
        </w:rPr>
        <w:t>des</w:t>
      </w:r>
      <w:r w:rsidRPr="0073425B">
        <w:rPr>
          <w:rFonts w:asciiTheme="minorHAnsi" w:hAnsiTheme="minorHAnsi" w:cstheme="minorHAnsi"/>
          <w:spacing w:val="-8"/>
        </w:rPr>
        <w:t xml:space="preserve"> </w:t>
      </w:r>
      <w:r w:rsidRPr="0073425B">
        <w:rPr>
          <w:rFonts w:asciiTheme="minorHAnsi" w:hAnsiTheme="minorHAnsi" w:cstheme="minorHAnsi"/>
        </w:rPr>
        <w:t>relations</w:t>
      </w:r>
      <w:r w:rsidRPr="0073425B">
        <w:rPr>
          <w:rFonts w:asciiTheme="minorHAnsi" w:hAnsiTheme="minorHAnsi" w:cstheme="minorHAnsi"/>
          <w:spacing w:val="-6"/>
        </w:rPr>
        <w:t xml:space="preserve"> </w:t>
      </w:r>
      <w:r w:rsidRPr="0073425B">
        <w:rPr>
          <w:rFonts w:asciiTheme="minorHAnsi" w:hAnsiTheme="minorHAnsi" w:cstheme="minorHAnsi"/>
        </w:rPr>
        <w:t>directes</w:t>
      </w:r>
      <w:r w:rsidRPr="0073425B">
        <w:rPr>
          <w:rFonts w:asciiTheme="minorHAnsi" w:hAnsiTheme="minorHAnsi" w:cstheme="minorHAnsi"/>
          <w:spacing w:val="-6"/>
        </w:rPr>
        <w:t xml:space="preserve"> </w:t>
      </w:r>
      <w:r w:rsidRPr="0073425B">
        <w:rPr>
          <w:rFonts w:asciiTheme="minorHAnsi" w:hAnsiTheme="minorHAnsi" w:cstheme="minorHAnsi"/>
        </w:rPr>
        <w:t>et</w:t>
      </w:r>
      <w:r w:rsidRPr="0073425B">
        <w:rPr>
          <w:rFonts w:asciiTheme="minorHAnsi" w:hAnsiTheme="minorHAnsi" w:cstheme="minorHAnsi"/>
          <w:spacing w:val="-5"/>
        </w:rPr>
        <w:t xml:space="preserve"> </w:t>
      </w:r>
      <w:r w:rsidRPr="0073425B">
        <w:rPr>
          <w:rFonts w:asciiTheme="minorHAnsi" w:hAnsiTheme="minorHAnsi" w:cstheme="minorHAnsi"/>
        </w:rPr>
        <w:t>formelles</w:t>
      </w:r>
      <w:r w:rsidRPr="0073425B">
        <w:rPr>
          <w:rFonts w:asciiTheme="minorHAnsi" w:hAnsiTheme="minorHAnsi" w:cstheme="minorHAnsi"/>
          <w:spacing w:val="-5"/>
        </w:rPr>
        <w:t xml:space="preserve"> </w:t>
      </w:r>
      <w:r w:rsidRPr="0073425B">
        <w:rPr>
          <w:rFonts w:asciiTheme="minorHAnsi" w:hAnsiTheme="minorHAnsi" w:cstheme="minorHAnsi"/>
        </w:rPr>
        <w:t>à</w:t>
      </w:r>
      <w:r w:rsidRPr="0073425B">
        <w:rPr>
          <w:rFonts w:asciiTheme="minorHAnsi" w:hAnsiTheme="minorHAnsi" w:cstheme="minorHAnsi"/>
          <w:spacing w:val="-6"/>
        </w:rPr>
        <w:t xml:space="preserve"> </w:t>
      </w:r>
      <w:r w:rsidRPr="0073425B">
        <w:rPr>
          <w:rFonts w:asciiTheme="minorHAnsi" w:hAnsiTheme="minorHAnsi" w:cstheme="minorHAnsi"/>
        </w:rPr>
        <w:t>travers leurs organisations</w:t>
      </w:r>
    </w:p>
    <w:p w14:paraId="7F0AD797" w14:textId="77777777" w:rsidR="00A4731A" w:rsidRPr="0073425B" w:rsidRDefault="006E3780" w:rsidP="0073425B">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17" w:name="_Toc126338392"/>
      <w:bookmarkStart w:id="518" w:name="_Toc135133547"/>
      <w:r w:rsidRPr="0073425B">
        <w:rPr>
          <w:rFonts w:asciiTheme="minorHAnsi" w:eastAsia="Tahoma" w:hAnsiTheme="minorHAnsi" w:cs="Tahoma"/>
          <w:i w:val="0"/>
          <w:color w:val="000000" w:themeColor="text1"/>
          <w:sz w:val="22"/>
          <w:szCs w:val="22"/>
        </w:rPr>
        <w:t>Intérêts et influences des parties prenantes</w:t>
      </w:r>
      <w:bookmarkEnd w:id="517"/>
      <w:r w:rsidR="008353AF" w:rsidRPr="0073425B">
        <w:rPr>
          <w:rFonts w:asciiTheme="minorHAnsi" w:eastAsia="Tahoma" w:hAnsiTheme="minorHAnsi" w:cs="Tahoma"/>
          <w:i w:val="0"/>
          <w:color w:val="000000" w:themeColor="text1"/>
          <w:sz w:val="22"/>
          <w:szCs w:val="22"/>
        </w:rPr>
        <w:t xml:space="preserve"> diagramme</w:t>
      </w:r>
      <w:bookmarkEnd w:id="518"/>
    </w:p>
    <w:p w14:paraId="5DFDCA4B"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L’intérêt</w:t>
      </w:r>
      <w:r w:rsidRPr="0073425B">
        <w:rPr>
          <w:rFonts w:asciiTheme="minorHAnsi" w:hAnsiTheme="minorHAnsi" w:cstheme="minorHAnsi"/>
          <w:spacing w:val="-1"/>
        </w:rPr>
        <w:t xml:space="preserve"> </w:t>
      </w:r>
      <w:r w:rsidRPr="0073425B">
        <w:rPr>
          <w:rFonts w:asciiTheme="minorHAnsi" w:hAnsiTheme="minorHAnsi" w:cstheme="minorHAnsi"/>
        </w:rPr>
        <w:t>pour</w:t>
      </w:r>
      <w:r w:rsidRPr="0073425B">
        <w:rPr>
          <w:rFonts w:asciiTheme="minorHAnsi" w:hAnsiTheme="minorHAnsi" w:cstheme="minorHAnsi"/>
          <w:spacing w:val="-5"/>
        </w:rPr>
        <w:t xml:space="preserve"> </w:t>
      </w:r>
      <w:r w:rsidRPr="0073425B">
        <w:rPr>
          <w:rFonts w:asciiTheme="minorHAnsi" w:hAnsiTheme="minorHAnsi" w:cstheme="minorHAnsi"/>
        </w:rPr>
        <w:t>la</w:t>
      </w:r>
      <w:r w:rsidRPr="0073425B">
        <w:rPr>
          <w:rFonts w:asciiTheme="minorHAnsi" w:hAnsiTheme="minorHAnsi" w:cstheme="minorHAnsi"/>
          <w:spacing w:val="-5"/>
        </w:rPr>
        <w:t xml:space="preserve"> </w:t>
      </w:r>
      <w:r w:rsidRPr="0073425B">
        <w:rPr>
          <w:rFonts w:asciiTheme="minorHAnsi" w:hAnsiTheme="minorHAnsi" w:cstheme="minorHAnsi"/>
        </w:rPr>
        <w:t>notion</w:t>
      </w:r>
      <w:r w:rsidRPr="0073425B">
        <w:rPr>
          <w:rFonts w:asciiTheme="minorHAnsi" w:hAnsiTheme="minorHAnsi" w:cstheme="minorHAnsi"/>
          <w:spacing w:val="-5"/>
        </w:rPr>
        <w:t xml:space="preserve"> </w:t>
      </w:r>
      <w:r w:rsidRPr="0073425B">
        <w:rPr>
          <w:rFonts w:asciiTheme="minorHAnsi" w:hAnsiTheme="minorHAnsi" w:cstheme="minorHAnsi"/>
        </w:rPr>
        <w:t>de</w:t>
      </w:r>
      <w:r w:rsidRPr="0073425B">
        <w:rPr>
          <w:rFonts w:asciiTheme="minorHAnsi" w:hAnsiTheme="minorHAnsi" w:cstheme="minorHAnsi"/>
          <w:spacing w:val="-3"/>
        </w:rPr>
        <w:t xml:space="preserve"> </w:t>
      </w:r>
      <w:r w:rsidRPr="0073425B">
        <w:rPr>
          <w:rFonts w:asciiTheme="minorHAnsi" w:hAnsiTheme="minorHAnsi" w:cstheme="minorHAnsi"/>
        </w:rPr>
        <w:t>parties</w:t>
      </w:r>
      <w:r w:rsidRPr="0073425B">
        <w:rPr>
          <w:rFonts w:asciiTheme="minorHAnsi" w:hAnsiTheme="minorHAnsi" w:cstheme="minorHAnsi"/>
          <w:spacing w:val="-5"/>
        </w:rPr>
        <w:t xml:space="preserve"> </w:t>
      </w:r>
      <w:r w:rsidRPr="0073425B">
        <w:rPr>
          <w:rFonts w:asciiTheme="minorHAnsi" w:hAnsiTheme="minorHAnsi" w:cstheme="minorHAnsi"/>
        </w:rPr>
        <w:t>prenantes</w:t>
      </w:r>
      <w:r w:rsidRPr="0073425B">
        <w:rPr>
          <w:rFonts w:asciiTheme="minorHAnsi" w:hAnsiTheme="minorHAnsi" w:cstheme="minorHAnsi"/>
          <w:spacing w:val="-2"/>
        </w:rPr>
        <w:t xml:space="preserve"> </w:t>
      </w:r>
      <w:r w:rsidRPr="0073425B">
        <w:rPr>
          <w:rFonts w:asciiTheme="minorHAnsi" w:hAnsiTheme="minorHAnsi" w:cstheme="minorHAnsi"/>
        </w:rPr>
        <w:t>ne</w:t>
      </w:r>
      <w:r w:rsidRPr="0073425B">
        <w:rPr>
          <w:rFonts w:asciiTheme="minorHAnsi" w:hAnsiTheme="minorHAnsi" w:cstheme="minorHAnsi"/>
          <w:spacing w:val="-5"/>
        </w:rPr>
        <w:t xml:space="preserve"> </w:t>
      </w:r>
      <w:r w:rsidRPr="0073425B">
        <w:rPr>
          <w:rFonts w:asciiTheme="minorHAnsi" w:hAnsiTheme="minorHAnsi" w:cstheme="minorHAnsi"/>
        </w:rPr>
        <w:t>vise</w:t>
      </w:r>
      <w:r w:rsidRPr="0073425B">
        <w:rPr>
          <w:rFonts w:asciiTheme="minorHAnsi" w:hAnsiTheme="minorHAnsi" w:cstheme="minorHAnsi"/>
          <w:spacing w:val="-3"/>
        </w:rPr>
        <w:t xml:space="preserve"> </w:t>
      </w:r>
      <w:r w:rsidRPr="0073425B">
        <w:rPr>
          <w:rFonts w:asciiTheme="minorHAnsi" w:hAnsiTheme="minorHAnsi" w:cstheme="minorHAnsi"/>
        </w:rPr>
        <w:t>pas</w:t>
      </w:r>
      <w:r w:rsidRPr="0073425B">
        <w:rPr>
          <w:rFonts w:asciiTheme="minorHAnsi" w:hAnsiTheme="minorHAnsi" w:cstheme="minorHAnsi"/>
          <w:spacing w:val="-2"/>
        </w:rPr>
        <w:t xml:space="preserve"> </w:t>
      </w:r>
      <w:r w:rsidRPr="0073425B">
        <w:rPr>
          <w:rFonts w:asciiTheme="minorHAnsi" w:hAnsiTheme="minorHAnsi" w:cstheme="minorHAnsi"/>
        </w:rPr>
        <w:t>uniquement</w:t>
      </w:r>
      <w:r w:rsidRPr="0073425B">
        <w:rPr>
          <w:rFonts w:asciiTheme="minorHAnsi" w:hAnsiTheme="minorHAnsi" w:cstheme="minorHAnsi"/>
          <w:spacing w:val="-1"/>
        </w:rPr>
        <w:t xml:space="preserve"> </w:t>
      </w:r>
      <w:r w:rsidRPr="0073425B">
        <w:rPr>
          <w:rFonts w:asciiTheme="minorHAnsi" w:hAnsiTheme="minorHAnsi" w:cstheme="minorHAnsi"/>
        </w:rPr>
        <w:t>leur</w:t>
      </w:r>
      <w:r w:rsidRPr="0073425B">
        <w:rPr>
          <w:rFonts w:asciiTheme="minorHAnsi" w:hAnsiTheme="minorHAnsi" w:cstheme="minorHAnsi"/>
          <w:spacing w:val="-4"/>
        </w:rPr>
        <w:t xml:space="preserve"> </w:t>
      </w:r>
      <w:r w:rsidRPr="0073425B">
        <w:rPr>
          <w:rFonts w:asciiTheme="minorHAnsi" w:hAnsiTheme="minorHAnsi" w:cstheme="minorHAnsi"/>
        </w:rPr>
        <w:t>description</w:t>
      </w:r>
      <w:r w:rsidRPr="0073425B">
        <w:rPr>
          <w:rFonts w:asciiTheme="minorHAnsi" w:hAnsiTheme="minorHAnsi" w:cstheme="minorHAnsi"/>
          <w:spacing w:val="-4"/>
        </w:rPr>
        <w:t xml:space="preserve"> </w:t>
      </w:r>
      <w:r w:rsidRPr="0073425B">
        <w:rPr>
          <w:rFonts w:asciiTheme="minorHAnsi" w:hAnsiTheme="minorHAnsi" w:cstheme="minorHAnsi"/>
        </w:rPr>
        <w:t>;</w:t>
      </w:r>
      <w:r w:rsidRPr="0073425B">
        <w:rPr>
          <w:rFonts w:asciiTheme="minorHAnsi" w:hAnsiTheme="minorHAnsi" w:cstheme="minorHAnsi"/>
          <w:spacing w:val="-3"/>
        </w:rPr>
        <w:t xml:space="preserve"> </w:t>
      </w:r>
      <w:r w:rsidRPr="0073425B">
        <w:rPr>
          <w:rFonts w:asciiTheme="minorHAnsi" w:hAnsiTheme="minorHAnsi" w:cstheme="minorHAnsi"/>
        </w:rPr>
        <w:t>il</w:t>
      </w:r>
      <w:r w:rsidRPr="0073425B">
        <w:rPr>
          <w:rFonts w:asciiTheme="minorHAnsi" w:hAnsiTheme="minorHAnsi" w:cstheme="minorHAnsi"/>
          <w:spacing w:val="-2"/>
        </w:rPr>
        <w:t xml:space="preserve"> </w:t>
      </w:r>
      <w:r w:rsidRPr="0073425B">
        <w:rPr>
          <w:rFonts w:asciiTheme="minorHAnsi" w:hAnsiTheme="minorHAnsi" w:cstheme="minorHAnsi"/>
        </w:rPr>
        <w:t>consiste aussi et surtout à mieux comprendre leurs moyens d’intervenir dans le projet ; en un mot, de comprendre</w:t>
      </w:r>
      <w:r w:rsidRPr="0073425B">
        <w:rPr>
          <w:rFonts w:asciiTheme="minorHAnsi" w:hAnsiTheme="minorHAnsi" w:cstheme="minorHAnsi"/>
          <w:spacing w:val="-1"/>
        </w:rPr>
        <w:t xml:space="preserve"> </w:t>
      </w:r>
      <w:r w:rsidRPr="0073425B">
        <w:rPr>
          <w:rFonts w:asciiTheme="minorHAnsi" w:hAnsiTheme="minorHAnsi" w:cstheme="minorHAnsi"/>
        </w:rPr>
        <w:t>l’influence</w:t>
      </w:r>
      <w:r w:rsidRPr="0073425B">
        <w:rPr>
          <w:rFonts w:asciiTheme="minorHAnsi" w:hAnsiTheme="minorHAnsi" w:cstheme="minorHAnsi"/>
          <w:spacing w:val="-1"/>
        </w:rPr>
        <w:t xml:space="preserve"> </w:t>
      </w:r>
      <w:r w:rsidRPr="0073425B">
        <w:rPr>
          <w:rFonts w:asciiTheme="minorHAnsi" w:hAnsiTheme="minorHAnsi" w:cstheme="minorHAnsi"/>
        </w:rPr>
        <w:t>qu’elles</w:t>
      </w:r>
      <w:r w:rsidRPr="0073425B">
        <w:rPr>
          <w:rFonts w:asciiTheme="minorHAnsi" w:hAnsiTheme="minorHAnsi" w:cstheme="minorHAnsi"/>
          <w:spacing w:val="-1"/>
        </w:rPr>
        <w:t xml:space="preserve"> </w:t>
      </w:r>
      <w:r w:rsidRPr="0073425B">
        <w:rPr>
          <w:rFonts w:asciiTheme="minorHAnsi" w:hAnsiTheme="minorHAnsi" w:cstheme="minorHAnsi"/>
        </w:rPr>
        <w:t>peuvent exercer.</w:t>
      </w:r>
      <w:r w:rsidRPr="0073425B">
        <w:rPr>
          <w:rFonts w:asciiTheme="minorHAnsi" w:hAnsiTheme="minorHAnsi" w:cstheme="minorHAnsi"/>
          <w:spacing w:val="-1"/>
        </w:rPr>
        <w:t xml:space="preserve"> </w:t>
      </w:r>
      <w:r w:rsidRPr="0073425B">
        <w:rPr>
          <w:rFonts w:asciiTheme="minorHAnsi" w:hAnsiTheme="minorHAnsi" w:cstheme="minorHAnsi"/>
        </w:rPr>
        <w:t>L’analyse</w:t>
      </w:r>
      <w:r w:rsidRPr="0073425B">
        <w:rPr>
          <w:rFonts w:asciiTheme="minorHAnsi" w:hAnsiTheme="minorHAnsi" w:cstheme="minorHAnsi"/>
          <w:spacing w:val="-1"/>
        </w:rPr>
        <w:t xml:space="preserve"> </w:t>
      </w:r>
      <w:r w:rsidRPr="0073425B">
        <w:rPr>
          <w:rFonts w:asciiTheme="minorHAnsi" w:hAnsiTheme="minorHAnsi" w:cstheme="minorHAnsi"/>
        </w:rPr>
        <w:t>ci-dessous</w:t>
      </w:r>
      <w:r w:rsidRPr="0073425B">
        <w:rPr>
          <w:rFonts w:asciiTheme="minorHAnsi" w:hAnsiTheme="minorHAnsi" w:cstheme="minorHAnsi"/>
          <w:spacing w:val="-1"/>
        </w:rPr>
        <w:t xml:space="preserve"> </w:t>
      </w:r>
      <w:r w:rsidRPr="0073425B">
        <w:rPr>
          <w:rFonts w:asciiTheme="minorHAnsi" w:hAnsiTheme="minorHAnsi" w:cstheme="minorHAnsi"/>
        </w:rPr>
        <w:t>ne</w:t>
      </w:r>
      <w:r w:rsidRPr="0073425B">
        <w:rPr>
          <w:rFonts w:asciiTheme="minorHAnsi" w:hAnsiTheme="minorHAnsi" w:cstheme="minorHAnsi"/>
          <w:spacing w:val="-1"/>
        </w:rPr>
        <w:t xml:space="preserve"> </w:t>
      </w:r>
      <w:r w:rsidRPr="0073425B">
        <w:rPr>
          <w:rFonts w:asciiTheme="minorHAnsi" w:hAnsiTheme="minorHAnsi" w:cstheme="minorHAnsi"/>
        </w:rPr>
        <w:t>reprend que</w:t>
      </w:r>
      <w:r w:rsidRPr="0073425B">
        <w:rPr>
          <w:rFonts w:asciiTheme="minorHAnsi" w:hAnsiTheme="minorHAnsi" w:cstheme="minorHAnsi"/>
          <w:spacing w:val="-2"/>
        </w:rPr>
        <w:t xml:space="preserve"> </w:t>
      </w:r>
      <w:r w:rsidRPr="0073425B">
        <w:rPr>
          <w:rFonts w:asciiTheme="minorHAnsi" w:hAnsiTheme="minorHAnsi" w:cstheme="minorHAnsi"/>
        </w:rPr>
        <w:t>les</w:t>
      </w:r>
      <w:r w:rsidRPr="0073425B">
        <w:rPr>
          <w:rFonts w:asciiTheme="minorHAnsi" w:hAnsiTheme="minorHAnsi" w:cstheme="minorHAnsi"/>
          <w:spacing w:val="-1"/>
        </w:rPr>
        <w:t xml:space="preserve"> </w:t>
      </w:r>
      <w:r w:rsidRPr="0073425B">
        <w:rPr>
          <w:rFonts w:asciiTheme="minorHAnsi" w:hAnsiTheme="minorHAnsi" w:cstheme="minorHAnsi"/>
        </w:rPr>
        <w:t>parties prenantes qui auront à jouer un rôle direct important (sur la base</w:t>
      </w:r>
      <w:r w:rsidRPr="0073425B">
        <w:rPr>
          <w:rFonts w:asciiTheme="minorHAnsi" w:hAnsiTheme="minorHAnsi" w:cstheme="minorHAnsi"/>
          <w:spacing w:val="-1"/>
        </w:rPr>
        <w:t xml:space="preserve"> </w:t>
      </w:r>
      <w:r w:rsidRPr="0073425B">
        <w:rPr>
          <w:rFonts w:asciiTheme="minorHAnsi" w:hAnsiTheme="minorHAnsi" w:cstheme="minorHAnsi"/>
        </w:rPr>
        <w:t xml:space="preserve">des évaluations de pouvoir et </w:t>
      </w:r>
      <w:r w:rsidRPr="0073425B">
        <w:rPr>
          <w:rFonts w:asciiTheme="minorHAnsi" w:hAnsiTheme="minorHAnsi" w:cstheme="minorHAnsi"/>
          <w:spacing w:val="-2"/>
        </w:rPr>
        <w:t>priorité).</w:t>
      </w:r>
    </w:p>
    <w:p w14:paraId="6C46849F"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Leurs</w:t>
      </w:r>
      <w:r w:rsidRPr="0073425B">
        <w:rPr>
          <w:rFonts w:asciiTheme="minorHAnsi" w:hAnsiTheme="minorHAnsi" w:cstheme="minorHAnsi"/>
          <w:spacing w:val="-7"/>
        </w:rPr>
        <w:t xml:space="preserve"> </w:t>
      </w:r>
      <w:r w:rsidRPr="0073425B">
        <w:rPr>
          <w:rFonts w:asciiTheme="minorHAnsi" w:hAnsiTheme="minorHAnsi" w:cstheme="minorHAnsi"/>
        </w:rPr>
        <w:t>niveaux</w:t>
      </w:r>
      <w:r w:rsidRPr="0073425B">
        <w:rPr>
          <w:rFonts w:asciiTheme="minorHAnsi" w:hAnsiTheme="minorHAnsi" w:cstheme="minorHAnsi"/>
          <w:spacing w:val="-6"/>
        </w:rPr>
        <w:t xml:space="preserve"> </w:t>
      </w:r>
      <w:r w:rsidRPr="0073425B">
        <w:rPr>
          <w:rFonts w:asciiTheme="minorHAnsi" w:hAnsiTheme="minorHAnsi" w:cstheme="minorHAnsi"/>
        </w:rPr>
        <w:t>d’influence,</w:t>
      </w:r>
      <w:r w:rsidRPr="0073425B">
        <w:rPr>
          <w:rFonts w:asciiTheme="minorHAnsi" w:hAnsiTheme="minorHAnsi" w:cstheme="minorHAnsi"/>
          <w:spacing w:val="-6"/>
        </w:rPr>
        <w:t xml:space="preserve"> </w:t>
      </w:r>
      <w:r w:rsidRPr="0073425B">
        <w:rPr>
          <w:rFonts w:asciiTheme="minorHAnsi" w:hAnsiTheme="minorHAnsi" w:cstheme="minorHAnsi"/>
        </w:rPr>
        <w:t>d’intérêt</w:t>
      </w:r>
      <w:r w:rsidRPr="0073425B">
        <w:rPr>
          <w:rFonts w:asciiTheme="minorHAnsi" w:hAnsiTheme="minorHAnsi" w:cstheme="minorHAnsi"/>
          <w:spacing w:val="-6"/>
        </w:rPr>
        <w:t xml:space="preserve"> </w:t>
      </w:r>
      <w:r w:rsidRPr="0073425B">
        <w:rPr>
          <w:rFonts w:asciiTheme="minorHAnsi" w:hAnsiTheme="minorHAnsi" w:cstheme="minorHAnsi"/>
        </w:rPr>
        <w:t>et</w:t>
      </w:r>
      <w:r w:rsidRPr="0073425B">
        <w:rPr>
          <w:rFonts w:asciiTheme="minorHAnsi" w:hAnsiTheme="minorHAnsi" w:cstheme="minorHAnsi"/>
          <w:spacing w:val="-8"/>
        </w:rPr>
        <w:t xml:space="preserve"> </w:t>
      </w:r>
      <w:r w:rsidRPr="0073425B">
        <w:rPr>
          <w:rFonts w:asciiTheme="minorHAnsi" w:hAnsiTheme="minorHAnsi" w:cstheme="minorHAnsi"/>
        </w:rPr>
        <w:t>de</w:t>
      </w:r>
      <w:r w:rsidRPr="0073425B">
        <w:rPr>
          <w:rFonts w:asciiTheme="minorHAnsi" w:hAnsiTheme="minorHAnsi" w:cstheme="minorHAnsi"/>
          <w:spacing w:val="-7"/>
        </w:rPr>
        <w:t xml:space="preserve"> </w:t>
      </w:r>
      <w:r w:rsidRPr="0073425B">
        <w:rPr>
          <w:rFonts w:asciiTheme="minorHAnsi" w:hAnsiTheme="minorHAnsi" w:cstheme="minorHAnsi"/>
        </w:rPr>
        <w:t>désir</w:t>
      </w:r>
      <w:r w:rsidRPr="0073425B">
        <w:rPr>
          <w:rFonts w:asciiTheme="minorHAnsi" w:hAnsiTheme="minorHAnsi" w:cstheme="minorHAnsi"/>
          <w:spacing w:val="-9"/>
        </w:rPr>
        <w:t xml:space="preserve"> </w:t>
      </w:r>
      <w:r w:rsidRPr="0073425B">
        <w:rPr>
          <w:rFonts w:asciiTheme="minorHAnsi" w:hAnsiTheme="minorHAnsi" w:cstheme="minorHAnsi"/>
        </w:rPr>
        <w:t>de</w:t>
      </w:r>
      <w:r w:rsidRPr="0073425B">
        <w:rPr>
          <w:rFonts w:asciiTheme="minorHAnsi" w:hAnsiTheme="minorHAnsi" w:cstheme="minorHAnsi"/>
          <w:spacing w:val="-9"/>
        </w:rPr>
        <w:t xml:space="preserve"> </w:t>
      </w:r>
      <w:r w:rsidRPr="0073425B">
        <w:rPr>
          <w:rFonts w:asciiTheme="minorHAnsi" w:hAnsiTheme="minorHAnsi" w:cstheme="minorHAnsi"/>
        </w:rPr>
        <w:t>collaborer</w:t>
      </w:r>
      <w:r w:rsidRPr="0073425B">
        <w:rPr>
          <w:rFonts w:asciiTheme="minorHAnsi" w:hAnsiTheme="minorHAnsi" w:cstheme="minorHAnsi"/>
          <w:spacing w:val="-7"/>
        </w:rPr>
        <w:t xml:space="preserve"> </w:t>
      </w:r>
      <w:r w:rsidRPr="0073425B">
        <w:rPr>
          <w:rFonts w:asciiTheme="minorHAnsi" w:hAnsiTheme="minorHAnsi" w:cstheme="minorHAnsi"/>
        </w:rPr>
        <w:t>avec</w:t>
      </w:r>
      <w:r w:rsidRPr="0073425B">
        <w:rPr>
          <w:rFonts w:asciiTheme="minorHAnsi" w:hAnsiTheme="minorHAnsi" w:cstheme="minorHAnsi"/>
          <w:spacing w:val="-8"/>
        </w:rPr>
        <w:t xml:space="preserve"> </w:t>
      </w:r>
      <w:r w:rsidRPr="0073425B">
        <w:rPr>
          <w:rFonts w:asciiTheme="minorHAnsi" w:hAnsiTheme="minorHAnsi" w:cstheme="minorHAnsi"/>
        </w:rPr>
        <w:t>le</w:t>
      </w:r>
      <w:r w:rsidRPr="0073425B">
        <w:rPr>
          <w:rFonts w:asciiTheme="minorHAnsi" w:hAnsiTheme="minorHAnsi" w:cstheme="minorHAnsi"/>
          <w:spacing w:val="-8"/>
        </w:rPr>
        <w:t xml:space="preserve"> </w:t>
      </w:r>
      <w:r w:rsidRPr="0073425B">
        <w:rPr>
          <w:rFonts w:asciiTheme="minorHAnsi" w:hAnsiTheme="minorHAnsi" w:cstheme="minorHAnsi"/>
        </w:rPr>
        <w:t>Projet</w:t>
      </w:r>
      <w:r w:rsidRPr="0073425B">
        <w:rPr>
          <w:rFonts w:asciiTheme="minorHAnsi" w:hAnsiTheme="minorHAnsi" w:cstheme="minorHAnsi"/>
          <w:spacing w:val="-11"/>
        </w:rPr>
        <w:t xml:space="preserve"> </w:t>
      </w:r>
      <w:r w:rsidRPr="0073425B">
        <w:rPr>
          <w:rFonts w:asciiTheme="minorHAnsi" w:hAnsiTheme="minorHAnsi" w:cstheme="minorHAnsi"/>
        </w:rPr>
        <w:t>sont clairement exprimés lors des consultations menées lors de la préparation du présent PEPP.</w:t>
      </w:r>
    </w:p>
    <w:p w14:paraId="685ABEBF"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spacing w:val="-2"/>
        </w:rPr>
        <w:t>Certes,</w:t>
      </w:r>
      <w:r w:rsidRPr="0073425B">
        <w:rPr>
          <w:rFonts w:asciiTheme="minorHAnsi" w:hAnsiTheme="minorHAnsi" w:cstheme="minorHAnsi"/>
          <w:spacing w:val="-13"/>
        </w:rPr>
        <w:t xml:space="preserve"> </w:t>
      </w:r>
      <w:r w:rsidRPr="0073425B">
        <w:rPr>
          <w:rFonts w:asciiTheme="minorHAnsi" w:hAnsiTheme="minorHAnsi" w:cstheme="minorHAnsi"/>
          <w:spacing w:val="-2"/>
        </w:rPr>
        <w:t>ils</w:t>
      </w:r>
      <w:r w:rsidRPr="0073425B">
        <w:rPr>
          <w:rFonts w:asciiTheme="minorHAnsi" w:hAnsiTheme="minorHAnsi" w:cstheme="minorHAnsi"/>
          <w:spacing w:val="-11"/>
        </w:rPr>
        <w:t xml:space="preserve"> </w:t>
      </w:r>
      <w:r w:rsidRPr="0073425B">
        <w:rPr>
          <w:rFonts w:asciiTheme="minorHAnsi" w:hAnsiTheme="minorHAnsi" w:cstheme="minorHAnsi"/>
          <w:spacing w:val="-2"/>
        </w:rPr>
        <w:t>varient</w:t>
      </w:r>
      <w:r w:rsidRPr="0073425B">
        <w:rPr>
          <w:rFonts w:asciiTheme="minorHAnsi" w:hAnsiTheme="minorHAnsi" w:cstheme="minorHAnsi"/>
          <w:spacing w:val="-10"/>
        </w:rPr>
        <w:t xml:space="preserve"> </w:t>
      </w:r>
      <w:r w:rsidRPr="0073425B">
        <w:rPr>
          <w:rFonts w:asciiTheme="minorHAnsi" w:hAnsiTheme="minorHAnsi" w:cstheme="minorHAnsi"/>
          <w:spacing w:val="-2"/>
        </w:rPr>
        <w:t>d’une</w:t>
      </w:r>
      <w:r w:rsidRPr="0073425B">
        <w:rPr>
          <w:rFonts w:asciiTheme="minorHAnsi" w:hAnsiTheme="minorHAnsi" w:cstheme="minorHAnsi"/>
          <w:spacing w:val="-11"/>
        </w:rPr>
        <w:t xml:space="preserve"> </w:t>
      </w:r>
      <w:r w:rsidRPr="0073425B">
        <w:rPr>
          <w:rFonts w:asciiTheme="minorHAnsi" w:hAnsiTheme="minorHAnsi" w:cstheme="minorHAnsi"/>
          <w:spacing w:val="-2"/>
        </w:rPr>
        <w:t>catégorie</w:t>
      </w:r>
      <w:r w:rsidRPr="0073425B">
        <w:rPr>
          <w:rFonts w:asciiTheme="minorHAnsi" w:hAnsiTheme="minorHAnsi" w:cstheme="minorHAnsi"/>
          <w:spacing w:val="-12"/>
        </w:rPr>
        <w:t xml:space="preserve"> </w:t>
      </w:r>
      <w:r w:rsidRPr="0073425B">
        <w:rPr>
          <w:rFonts w:asciiTheme="minorHAnsi" w:hAnsiTheme="minorHAnsi" w:cstheme="minorHAnsi"/>
          <w:spacing w:val="-2"/>
        </w:rPr>
        <w:t>de</w:t>
      </w:r>
      <w:r w:rsidRPr="0073425B">
        <w:rPr>
          <w:rFonts w:asciiTheme="minorHAnsi" w:hAnsiTheme="minorHAnsi" w:cstheme="minorHAnsi"/>
          <w:spacing w:val="-10"/>
        </w:rPr>
        <w:t xml:space="preserve"> </w:t>
      </w:r>
      <w:r w:rsidRPr="0073425B">
        <w:rPr>
          <w:rFonts w:asciiTheme="minorHAnsi" w:hAnsiTheme="minorHAnsi" w:cstheme="minorHAnsi"/>
          <w:spacing w:val="-2"/>
        </w:rPr>
        <w:t>partie</w:t>
      </w:r>
      <w:r w:rsidRPr="0073425B">
        <w:rPr>
          <w:rFonts w:asciiTheme="minorHAnsi" w:hAnsiTheme="minorHAnsi" w:cstheme="minorHAnsi"/>
          <w:spacing w:val="-11"/>
        </w:rPr>
        <w:t xml:space="preserve"> </w:t>
      </w:r>
      <w:r w:rsidRPr="0073425B">
        <w:rPr>
          <w:rFonts w:asciiTheme="minorHAnsi" w:hAnsiTheme="minorHAnsi" w:cstheme="minorHAnsi"/>
          <w:spacing w:val="-2"/>
        </w:rPr>
        <w:t>prenante</w:t>
      </w:r>
      <w:r w:rsidRPr="0073425B">
        <w:rPr>
          <w:rFonts w:asciiTheme="minorHAnsi" w:hAnsiTheme="minorHAnsi" w:cstheme="minorHAnsi"/>
          <w:spacing w:val="-11"/>
        </w:rPr>
        <w:t xml:space="preserve"> </w:t>
      </w:r>
      <w:r w:rsidRPr="0073425B">
        <w:rPr>
          <w:rFonts w:asciiTheme="minorHAnsi" w:hAnsiTheme="minorHAnsi" w:cstheme="minorHAnsi"/>
          <w:spacing w:val="-2"/>
        </w:rPr>
        <w:t>à</w:t>
      </w:r>
      <w:r w:rsidRPr="0073425B">
        <w:rPr>
          <w:rFonts w:asciiTheme="minorHAnsi" w:hAnsiTheme="minorHAnsi" w:cstheme="minorHAnsi"/>
          <w:spacing w:val="-11"/>
        </w:rPr>
        <w:t xml:space="preserve"> </w:t>
      </w:r>
      <w:r w:rsidRPr="0073425B">
        <w:rPr>
          <w:rFonts w:asciiTheme="minorHAnsi" w:hAnsiTheme="minorHAnsi" w:cstheme="minorHAnsi"/>
          <w:spacing w:val="-2"/>
        </w:rPr>
        <w:t>une</w:t>
      </w:r>
      <w:r w:rsidRPr="0073425B">
        <w:rPr>
          <w:rFonts w:asciiTheme="minorHAnsi" w:hAnsiTheme="minorHAnsi" w:cstheme="minorHAnsi"/>
          <w:spacing w:val="-11"/>
        </w:rPr>
        <w:t xml:space="preserve"> </w:t>
      </w:r>
      <w:r w:rsidRPr="0073425B">
        <w:rPr>
          <w:rFonts w:asciiTheme="minorHAnsi" w:hAnsiTheme="minorHAnsi" w:cstheme="minorHAnsi"/>
          <w:spacing w:val="-2"/>
        </w:rPr>
        <w:t>autre,</w:t>
      </w:r>
      <w:r w:rsidRPr="0073425B">
        <w:rPr>
          <w:rFonts w:asciiTheme="minorHAnsi" w:hAnsiTheme="minorHAnsi" w:cstheme="minorHAnsi"/>
          <w:spacing w:val="-11"/>
        </w:rPr>
        <w:t xml:space="preserve"> </w:t>
      </w:r>
      <w:r w:rsidRPr="0073425B">
        <w:rPr>
          <w:rFonts w:asciiTheme="minorHAnsi" w:hAnsiTheme="minorHAnsi" w:cstheme="minorHAnsi"/>
          <w:spacing w:val="-2"/>
        </w:rPr>
        <w:t>et</w:t>
      </w:r>
      <w:r w:rsidRPr="0073425B">
        <w:rPr>
          <w:rFonts w:asciiTheme="minorHAnsi" w:hAnsiTheme="minorHAnsi" w:cstheme="minorHAnsi"/>
          <w:spacing w:val="-9"/>
        </w:rPr>
        <w:t xml:space="preserve"> </w:t>
      </w:r>
      <w:r w:rsidRPr="0073425B">
        <w:rPr>
          <w:rFonts w:asciiTheme="minorHAnsi" w:hAnsiTheme="minorHAnsi" w:cstheme="minorHAnsi"/>
          <w:spacing w:val="-2"/>
        </w:rPr>
        <w:t>au</w:t>
      </w:r>
      <w:r w:rsidRPr="0073425B">
        <w:rPr>
          <w:rFonts w:asciiTheme="minorHAnsi" w:hAnsiTheme="minorHAnsi" w:cstheme="minorHAnsi"/>
          <w:spacing w:val="-11"/>
        </w:rPr>
        <w:t xml:space="preserve"> </w:t>
      </w:r>
      <w:r w:rsidRPr="0073425B">
        <w:rPr>
          <w:rFonts w:asciiTheme="minorHAnsi" w:hAnsiTheme="minorHAnsi" w:cstheme="minorHAnsi"/>
          <w:spacing w:val="-2"/>
        </w:rPr>
        <w:t>sein</w:t>
      </w:r>
      <w:r w:rsidRPr="0073425B">
        <w:rPr>
          <w:rFonts w:asciiTheme="minorHAnsi" w:hAnsiTheme="minorHAnsi" w:cstheme="minorHAnsi"/>
          <w:spacing w:val="-9"/>
        </w:rPr>
        <w:t xml:space="preserve"> </w:t>
      </w:r>
      <w:r w:rsidRPr="0073425B">
        <w:rPr>
          <w:rFonts w:asciiTheme="minorHAnsi" w:hAnsiTheme="minorHAnsi" w:cstheme="minorHAnsi"/>
          <w:spacing w:val="-2"/>
        </w:rPr>
        <w:t>même</w:t>
      </w:r>
      <w:r w:rsidRPr="0073425B">
        <w:rPr>
          <w:rFonts w:asciiTheme="minorHAnsi" w:hAnsiTheme="minorHAnsi" w:cstheme="minorHAnsi"/>
          <w:spacing w:val="-11"/>
        </w:rPr>
        <w:t xml:space="preserve"> </w:t>
      </w:r>
      <w:r w:rsidRPr="0073425B">
        <w:rPr>
          <w:rFonts w:asciiTheme="minorHAnsi" w:hAnsiTheme="minorHAnsi" w:cstheme="minorHAnsi"/>
          <w:spacing w:val="-2"/>
        </w:rPr>
        <w:t>d’une</w:t>
      </w:r>
      <w:r w:rsidRPr="0073425B">
        <w:rPr>
          <w:rFonts w:asciiTheme="minorHAnsi" w:hAnsiTheme="minorHAnsi" w:cstheme="minorHAnsi"/>
          <w:spacing w:val="-10"/>
        </w:rPr>
        <w:t xml:space="preserve"> </w:t>
      </w:r>
      <w:r w:rsidRPr="0073425B">
        <w:rPr>
          <w:rFonts w:asciiTheme="minorHAnsi" w:hAnsiTheme="minorHAnsi" w:cstheme="minorHAnsi"/>
          <w:spacing w:val="-2"/>
        </w:rPr>
        <w:t>catégorie</w:t>
      </w:r>
      <w:r w:rsidRPr="0073425B">
        <w:rPr>
          <w:rFonts w:asciiTheme="minorHAnsi" w:hAnsiTheme="minorHAnsi" w:cstheme="minorHAnsi"/>
        </w:rPr>
        <w:t xml:space="preserve"> de</w:t>
      </w:r>
      <w:r w:rsidRPr="0073425B">
        <w:rPr>
          <w:rFonts w:asciiTheme="minorHAnsi" w:hAnsiTheme="minorHAnsi" w:cstheme="minorHAnsi"/>
          <w:spacing w:val="-6"/>
        </w:rPr>
        <w:t xml:space="preserve"> </w:t>
      </w:r>
      <w:r w:rsidRPr="0073425B">
        <w:rPr>
          <w:rFonts w:asciiTheme="minorHAnsi" w:hAnsiTheme="minorHAnsi" w:cstheme="minorHAnsi"/>
        </w:rPr>
        <w:t>partie</w:t>
      </w:r>
      <w:r w:rsidRPr="0073425B">
        <w:rPr>
          <w:rFonts w:asciiTheme="minorHAnsi" w:hAnsiTheme="minorHAnsi" w:cstheme="minorHAnsi"/>
          <w:spacing w:val="-4"/>
        </w:rPr>
        <w:t xml:space="preserve"> </w:t>
      </w:r>
      <w:r w:rsidRPr="0073425B">
        <w:rPr>
          <w:rFonts w:asciiTheme="minorHAnsi" w:hAnsiTheme="minorHAnsi" w:cstheme="minorHAnsi"/>
        </w:rPr>
        <w:t>prenante</w:t>
      </w:r>
      <w:r w:rsidRPr="0073425B">
        <w:rPr>
          <w:rFonts w:asciiTheme="minorHAnsi" w:hAnsiTheme="minorHAnsi" w:cstheme="minorHAnsi"/>
          <w:spacing w:val="-4"/>
        </w:rPr>
        <w:t xml:space="preserve"> </w:t>
      </w:r>
      <w:r w:rsidRPr="0073425B">
        <w:rPr>
          <w:rFonts w:asciiTheme="minorHAnsi" w:hAnsiTheme="minorHAnsi" w:cstheme="minorHAnsi"/>
        </w:rPr>
        <w:t>mais</w:t>
      </w:r>
      <w:r w:rsidRPr="0073425B">
        <w:rPr>
          <w:rFonts w:asciiTheme="minorHAnsi" w:hAnsiTheme="minorHAnsi" w:cstheme="minorHAnsi"/>
          <w:spacing w:val="-8"/>
        </w:rPr>
        <w:t xml:space="preserve"> </w:t>
      </w:r>
      <w:r w:rsidRPr="0073425B">
        <w:rPr>
          <w:rFonts w:asciiTheme="minorHAnsi" w:hAnsiTheme="minorHAnsi" w:cstheme="minorHAnsi"/>
        </w:rPr>
        <w:t>globalement</w:t>
      </w:r>
      <w:r w:rsidRPr="0073425B">
        <w:rPr>
          <w:rFonts w:asciiTheme="minorHAnsi" w:hAnsiTheme="minorHAnsi" w:cstheme="minorHAnsi"/>
          <w:spacing w:val="-3"/>
        </w:rPr>
        <w:t xml:space="preserve"> </w:t>
      </w:r>
      <w:r w:rsidRPr="0073425B">
        <w:rPr>
          <w:rFonts w:asciiTheme="minorHAnsi" w:hAnsiTheme="minorHAnsi" w:cstheme="minorHAnsi"/>
        </w:rPr>
        <w:t>leur</w:t>
      </w:r>
      <w:r w:rsidRPr="0073425B">
        <w:rPr>
          <w:rFonts w:asciiTheme="minorHAnsi" w:hAnsiTheme="minorHAnsi" w:cstheme="minorHAnsi"/>
          <w:spacing w:val="-4"/>
        </w:rPr>
        <w:t xml:space="preserve"> </w:t>
      </w:r>
      <w:r w:rsidRPr="0073425B">
        <w:rPr>
          <w:rFonts w:asciiTheme="minorHAnsi" w:hAnsiTheme="minorHAnsi" w:cstheme="minorHAnsi"/>
        </w:rPr>
        <w:t>intérêt</w:t>
      </w:r>
      <w:r w:rsidRPr="0073425B">
        <w:rPr>
          <w:rFonts w:asciiTheme="minorHAnsi" w:hAnsiTheme="minorHAnsi" w:cstheme="minorHAnsi"/>
          <w:spacing w:val="-6"/>
        </w:rPr>
        <w:t xml:space="preserve"> </w:t>
      </w:r>
      <w:r w:rsidRPr="0073425B">
        <w:rPr>
          <w:rFonts w:asciiTheme="minorHAnsi" w:hAnsiTheme="minorHAnsi" w:cstheme="minorHAnsi"/>
        </w:rPr>
        <w:t>vis-à-vis</w:t>
      </w:r>
      <w:r w:rsidRPr="0073425B">
        <w:rPr>
          <w:rFonts w:asciiTheme="minorHAnsi" w:hAnsiTheme="minorHAnsi" w:cstheme="minorHAnsi"/>
          <w:spacing w:val="-3"/>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rPr>
        <w:t>projet</w:t>
      </w:r>
      <w:r w:rsidRPr="0073425B">
        <w:rPr>
          <w:rFonts w:asciiTheme="minorHAnsi" w:hAnsiTheme="minorHAnsi" w:cstheme="minorHAnsi"/>
          <w:spacing w:val="-3"/>
        </w:rPr>
        <w:t xml:space="preserve"> </w:t>
      </w:r>
      <w:r w:rsidRPr="0073425B">
        <w:rPr>
          <w:rFonts w:asciiTheme="minorHAnsi" w:hAnsiTheme="minorHAnsi" w:cstheme="minorHAnsi"/>
        </w:rPr>
        <w:t>est</w:t>
      </w:r>
      <w:r w:rsidRPr="0073425B">
        <w:rPr>
          <w:rFonts w:asciiTheme="minorHAnsi" w:hAnsiTheme="minorHAnsi" w:cstheme="minorHAnsi"/>
          <w:spacing w:val="-6"/>
        </w:rPr>
        <w:t xml:space="preserve"> </w:t>
      </w:r>
      <w:r w:rsidRPr="0073425B">
        <w:rPr>
          <w:rFonts w:asciiTheme="minorHAnsi" w:hAnsiTheme="minorHAnsi" w:cstheme="minorHAnsi"/>
        </w:rPr>
        <w:t>clairement</w:t>
      </w:r>
      <w:r w:rsidRPr="0073425B">
        <w:rPr>
          <w:rFonts w:asciiTheme="minorHAnsi" w:hAnsiTheme="minorHAnsi" w:cstheme="minorHAnsi"/>
          <w:spacing w:val="-2"/>
        </w:rPr>
        <w:t xml:space="preserve"> exprimé.</w:t>
      </w:r>
    </w:p>
    <w:p w14:paraId="7C54904E"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D’une manière générale, les consultations menées lors de la préparation</w:t>
      </w:r>
      <w:r w:rsidRPr="0073425B">
        <w:rPr>
          <w:rFonts w:asciiTheme="minorHAnsi" w:hAnsiTheme="minorHAnsi" w:cstheme="minorHAnsi"/>
          <w:spacing w:val="-1"/>
        </w:rPr>
        <w:t xml:space="preserve"> </w:t>
      </w:r>
      <w:r w:rsidRPr="0073425B">
        <w:rPr>
          <w:rFonts w:asciiTheme="minorHAnsi" w:hAnsiTheme="minorHAnsi" w:cstheme="minorHAnsi"/>
        </w:rPr>
        <w:t>du PEPP montrent que toutes</w:t>
      </w:r>
      <w:r w:rsidRPr="0073425B">
        <w:rPr>
          <w:rFonts w:asciiTheme="minorHAnsi" w:hAnsiTheme="minorHAnsi" w:cstheme="minorHAnsi"/>
          <w:spacing w:val="-7"/>
        </w:rPr>
        <w:t xml:space="preserve"> </w:t>
      </w:r>
      <w:r w:rsidRPr="0073425B">
        <w:rPr>
          <w:rFonts w:asciiTheme="minorHAnsi" w:hAnsiTheme="minorHAnsi" w:cstheme="minorHAnsi"/>
        </w:rPr>
        <w:t>les</w:t>
      </w:r>
      <w:r w:rsidRPr="0073425B">
        <w:rPr>
          <w:rFonts w:asciiTheme="minorHAnsi" w:hAnsiTheme="minorHAnsi" w:cstheme="minorHAnsi"/>
          <w:spacing w:val="-9"/>
        </w:rPr>
        <w:t xml:space="preserve"> </w:t>
      </w:r>
      <w:r w:rsidRPr="0073425B">
        <w:rPr>
          <w:rFonts w:asciiTheme="minorHAnsi" w:hAnsiTheme="minorHAnsi" w:cstheme="minorHAnsi"/>
        </w:rPr>
        <w:t>parties</w:t>
      </w:r>
      <w:r w:rsidRPr="0073425B">
        <w:rPr>
          <w:rFonts w:asciiTheme="minorHAnsi" w:hAnsiTheme="minorHAnsi" w:cstheme="minorHAnsi"/>
          <w:spacing w:val="-10"/>
        </w:rPr>
        <w:t xml:space="preserve"> </w:t>
      </w:r>
      <w:r w:rsidRPr="0073425B">
        <w:rPr>
          <w:rFonts w:asciiTheme="minorHAnsi" w:hAnsiTheme="minorHAnsi" w:cstheme="minorHAnsi"/>
        </w:rPr>
        <w:t>prenantes</w:t>
      </w:r>
      <w:r w:rsidRPr="0073425B">
        <w:rPr>
          <w:rFonts w:asciiTheme="minorHAnsi" w:hAnsiTheme="minorHAnsi" w:cstheme="minorHAnsi"/>
          <w:spacing w:val="-7"/>
        </w:rPr>
        <w:t xml:space="preserve"> </w:t>
      </w:r>
      <w:r w:rsidRPr="0073425B">
        <w:rPr>
          <w:rFonts w:asciiTheme="minorHAnsi" w:hAnsiTheme="minorHAnsi" w:cstheme="minorHAnsi"/>
        </w:rPr>
        <w:t>sont</w:t>
      </w:r>
      <w:r w:rsidRPr="0073425B">
        <w:rPr>
          <w:rFonts w:asciiTheme="minorHAnsi" w:hAnsiTheme="minorHAnsi" w:cstheme="minorHAnsi"/>
          <w:spacing w:val="-8"/>
        </w:rPr>
        <w:t xml:space="preserve"> </w:t>
      </w:r>
      <w:r w:rsidRPr="0073425B">
        <w:rPr>
          <w:rFonts w:asciiTheme="minorHAnsi" w:hAnsiTheme="minorHAnsi" w:cstheme="minorHAnsi"/>
        </w:rPr>
        <w:t>engagées</w:t>
      </w:r>
      <w:r w:rsidRPr="0073425B">
        <w:rPr>
          <w:rFonts w:asciiTheme="minorHAnsi" w:hAnsiTheme="minorHAnsi" w:cstheme="minorHAnsi"/>
          <w:spacing w:val="-9"/>
        </w:rPr>
        <w:t xml:space="preserve"> </w:t>
      </w:r>
      <w:r w:rsidRPr="0073425B">
        <w:rPr>
          <w:rFonts w:asciiTheme="minorHAnsi" w:hAnsiTheme="minorHAnsi" w:cstheme="minorHAnsi"/>
        </w:rPr>
        <w:t>à</w:t>
      </w:r>
      <w:r w:rsidRPr="0073425B">
        <w:rPr>
          <w:rFonts w:asciiTheme="minorHAnsi" w:hAnsiTheme="minorHAnsi" w:cstheme="minorHAnsi"/>
          <w:spacing w:val="-9"/>
        </w:rPr>
        <w:t xml:space="preserve"> </w:t>
      </w:r>
      <w:r w:rsidRPr="0073425B">
        <w:rPr>
          <w:rFonts w:asciiTheme="minorHAnsi" w:hAnsiTheme="minorHAnsi" w:cstheme="minorHAnsi"/>
        </w:rPr>
        <w:t>jouer</w:t>
      </w:r>
      <w:r w:rsidRPr="0073425B">
        <w:rPr>
          <w:rFonts w:asciiTheme="minorHAnsi" w:hAnsiTheme="minorHAnsi" w:cstheme="minorHAnsi"/>
          <w:spacing w:val="-7"/>
        </w:rPr>
        <w:t xml:space="preserve"> </w:t>
      </w:r>
      <w:r w:rsidRPr="0073425B">
        <w:rPr>
          <w:rFonts w:asciiTheme="minorHAnsi" w:hAnsiTheme="minorHAnsi" w:cstheme="minorHAnsi"/>
        </w:rPr>
        <w:t>un</w:t>
      </w:r>
      <w:r w:rsidRPr="0073425B">
        <w:rPr>
          <w:rFonts w:asciiTheme="minorHAnsi" w:hAnsiTheme="minorHAnsi" w:cstheme="minorHAnsi"/>
          <w:spacing w:val="-7"/>
        </w:rPr>
        <w:t xml:space="preserve"> </w:t>
      </w:r>
      <w:r w:rsidRPr="0073425B">
        <w:rPr>
          <w:rFonts w:asciiTheme="minorHAnsi" w:hAnsiTheme="minorHAnsi" w:cstheme="minorHAnsi"/>
        </w:rPr>
        <w:t>rôle</w:t>
      </w:r>
      <w:r w:rsidRPr="0073425B">
        <w:rPr>
          <w:rFonts w:asciiTheme="minorHAnsi" w:hAnsiTheme="minorHAnsi" w:cstheme="minorHAnsi"/>
          <w:spacing w:val="-10"/>
        </w:rPr>
        <w:t xml:space="preserve"> </w:t>
      </w:r>
      <w:r w:rsidRPr="0073425B">
        <w:rPr>
          <w:rFonts w:asciiTheme="minorHAnsi" w:hAnsiTheme="minorHAnsi" w:cstheme="minorHAnsi"/>
        </w:rPr>
        <w:t>prépondérant</w:t>
      </w:r>
      <w:r w:rsidRPr="0073425B">
        <w:rPr>
          <w:rFonts w:asciiTheme="minorHAnsi" w:hAnsiTheme="minorHAnsi" w:cstheme="minorHAnsi"/>
          <w:spacing w:val="-6"/>
        </w:rPr>
        <w:t xml:space="preserve"> </w:t>
      </w:r>
      <w:r w:rsidRPr="0073425B">
        <w:rPr>
          <w:rFonts w:asciiTheme="minorHAnsi" w:hAnsiTheme="minorHAnsi" w:cstheme="minorHAnsi"/>
        </w:rPr>
        <w:t>lors</w:t>
      </w:r>
      <w:r w:rsidRPr="0073425B">
        <w:rPr>
          <w:rFonts w:asciiTheme="minorHAnsi" w:hAnsiTheme="minorHAnsi" w:cstheme="minorHAnsi"/>
          <w:spacing w:val="-7"/>
        </w:rPr>
        <w:t xml:space="preserve"> </w:t>
      </w:r>
      <w:r w:rsidRPr="0073425B">
        <w:rPr>
          <w:rFonts w:asciiTheme="minorHAnsi" w:hAnsiTheme="minorHAnsi" w:cstheme="minorHAnsi"/>
        </w:rPr>
        <w:t>de</w:t>
      </w:r>
      <w:r w:rsidRPr="0073425B">
        <w:rPr>
          <w:rFonts w:asciiTheme="minorHAnsi" w:hAnsiTheme="minorHAnsi" w:cstheme="minorHAnsi"/>
          <w:spacing w:val="-10"/>
        </w:rPr>
        <w:t xml:space="preserve"> </w:t>
      </w:r>
      <w:r w:rsidRPr="0073425B">
        <w:rPr>
          <w:rFonts w:asciiTheme="minorHAnsi" w:hAnsiTheme="minorHAnsi" w:cstheme="minorHAnsi"/>
        </w:rPr>
        <w:t>la</w:t>
      </w:r>
      <w:r w:rsidRPr="0073425B">
        <w:rPr>
          <w:rFonts w:asciiTheme="minorHAnsi" w:hAnsiTheme="minorHAnsi" w:cstheme="minorHAnsi"/>
          <w:spacing w:val="-10"/>
        </w:rPr>
        <w:t xml:space="preserve"> </w:t>
      </w:r>
      <w:r w:rsidRPr="0073425B">
        <w:rPr>
          <w:rFonts w:asciiTheme="minorHAnsi" w:hAnsiTheme="minorHAnsi" w:cstheme="minorHAnsi"/>
        </w:rPr>
        <w:t>préparation</w:t>
      </w:r>
      <w:r w:rsidRPr="0073425B">
        <w:rPr>
          <w:rFonts w:asciiTheme="minorHAnsi" w:hAnsiTheme="minorHAnsi" w:cstheme="minorHAnsi"/>
          <w:spacing w:val="-9"/>
        </w:rPr>
        <w:t xml:space="preserve"> </w:t>
      </w:r>
      <w:r w:rsidRPr="0073425B">
        <w:rPr>
          <w:rFonts w:asciiTheme="minorHAnsi" w:hAnsiTheme="minorHAnsi" w:cstheme="minorHAnsi"/>
        </w:rPr>
        <w:t>et la mise en œuvre du projet.</w:t>
      </w:r>
    </w:p>
    <w:p w14:paraId="53310841"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Les</w:t>
      </w:r>
      <w:r w:rsidRPr="0073425B">
        <w:rPr>
          <w:rFonts w:asciiTheme="minorHAnsi" w:hAnsiTheme="minorHAnsi" w:cstheme="minorHAnsi"/>
          <w:spacing w:val="-10"/>
        </w:rPr>
        <w:t xml:space="preserve"> </w:t>
      </w:r>
      <w:r w:rsidRPr="0073425B">
        <w:rPr>
          <w:rFonts w:asciiTheme="minorHAnsi" w:hAnsiTheme="minorHAnsi" w:cstheme="minorHAnsi"/>
        </w:rPr>
        <w:t>intérêts</w:t>
      </w:r>
      <w:r w:rsidRPr="0073425B">
        <w:rPr>
          <w:rFonts w:asciiTheme="minorHAnsi" w:hAnsiTheme="minorHAnsi" w:cstheme="minorHAnsi"/>
          <w:spacing w:val="-10"/>
        </w:rPr>
        <w:t xml:space="preserve"> </w:t>
      </w:r>
      <w:r w:rsidRPr="0073425B">
        <w:rPr>
          <w:rFonts w:asciiTheme="minorHAnsi" w:hAnsiTheme="minorHAnsi" w:cstheme="minorHAnsi"/>
        </w:rPr>
        <w:t>et</w:t>
      </w:r>
      <w:r w:rsidRPr="0073425B">
        <w:rPr>
          <w:rFonts w:asciiTheme="minorHAnsi" w:hAnsiTheme="minorHAnsi" w:cstheme="minorHAnsi"/>
          <w:spacing w:val="-12"/>
        </w:rPr>
        <w:t xml:space="preserve"> </w:t>
      </w:r>
      <w:r w:rsidRPr="0073425B">
        <w:rPr>
          <w:rFonts w:asciiTheme="minorHAnsi" w:hAnsiTheme="minorHAnsi" w:cstheme="minorHAnsi"/>
        </w:rPr>
        <w:t>pouvoirs</w:t>
      </w:r>
      <w:r w:rsidRPr="0073425B">
        <w:rPr>
          <w:rFonts w:asciiTheme="minorHAnsi" w:hAnsiTheme="minorHAnsi" w:cstheme="minorHAnsi"/>
          <w:spacing w:val="-12"/>
        </w:rPr>
        <w:t xml:space="preserve"> </w:t>
      </w:r>
      <w:r w:rsidRPr="0073425B">
        <w:rPr>
          <w:rFonts w:asciiTheme="minorHAnsi" w:hAnsiTheme="minorHAnsi" w:cstheme="minorHAnsi"/>
        </w:rPr>
        <w:t>des</w:t>
      </w:r>
      <w:r w:rsidRPr="0073425B">
        <w:rPr>
          <w:rFonts w:asciiTheme="minorHAnsi" w:hAnsiTheme="minorHAnsi" w:cstheme="minorHAnsi"/>
          <w:spacing w:val="-10"/>
        </w:rPr>
        <w:t xml:space="preserve"> </w:t>
      </w:r>
      <w:r w:rsidRPr="0073425B">
        <w:rPr>
          <w:rFonts w:asciiTheme="minorHAnsi" w:hAnsiTheme="minorHAnsi" w:cstheme="minorHAnsi"/>
        </w:rPr>
        <w:t>parties</w:t>
      </w:r>
      <w:r w:rsidRPr="0073425B">
        <w:rPr>
          <w:rFonts w:asciiTheme="minorHAnsi" w:hAnsiTheme="minorHAnsi" w:cstheme="minorHAnsi"/>
          <w:spacing w:val="-11"/>
        </w:rPr>
        <w:t xml:space="preserve"> </w:t>
      </w:r>
      <w:r w:rsidRPr="0073425B">
        <w:rPr>
          <w:rFonts w:asciiTheme="minorHAnsi" w:hAnsiTheme="minorHAnsi" w:cstheme="minorHAnsi"/>
        </w:rPr>
        <w:t>prenantes</w:t>
      </w:r>
      <w:r w:rsidRPr="0073425B">
        <w:rPr>
          <w:rFonts w:asciiTheme="minorHAnsi" w:hAnsiTheme="minorHAnsi" w:cstheme="minorHAnsi"/>
          <w:spacing w:val="-13"/>
        </w:rPr>
        <w:t xml:space="preserve"> </w:t>
      </w:r>
      <w:r w:rsidRPr="0073425B">
        <w:rPr>
          <w:rFonts w:asciiTheme="minorHAnsi" w:hAnsiTheme="minorHAnsi" w:cstheme="minorHAnsi"/>
        </w:rPr>
        <w:t>vis-à-vis</w:t>
      </w:r>
      <w:r w:rsidRPr="0073425B">
        <w:rPr>
          <w:rFonts w:asciiTheme="minorHAnsi" w:hAnsiTheme="minorHAnsi" w:cstheme="minorHAnsi"/>
          <w:spacing w:val="-10"/>
        </w:rPr>
        <w:t xml:space="preserve"> </w:t>
      </w:r>
      <w:r w:rsidRPr="0073425B">
        <w:rPr>
          <w:rFonts w:asciiTheme="minorHAnsi" w:hAnsiTheme="minorHAnsi" w:cstheme="minorHAnsi"/>
        </w:rPr>
        <w:t>du</w:t>
      </w:r>
      <w:r w:rsidRPr="0073425B">
        <w:rPr>
          <w:rFonts w:asciiTheme="minorHAnsi" w:hAnsiTheme="minorHAnsi" w:cstheme="minorHAnsi"/>
          <w:spacing w:val="-10"/>
        </w:rPr>
        <w:t xml:space="preserve"> </w:t>
      </w:r>
      <w:r w:rsidRPr="0073425B">
        <w:rPr>
          <w:rFonts w:asciiTheme="minorHAnsi" w:hAnsiTheme="minorHAnsi" w:cstheme="minorHAnsi"/>
        </w:rPr>
        <w:t>projet</w:t>
      </w:r>
      <w:r w:rsidRPr="0073425B">
        <w:rPr>
          <w:rFonts w:asciiTheme="minorHAnsi" w:hAnsiTheme="minorHAnsi" w:cstheme="minorHAnsi"/>
          <w:spacing w:val="-12"/>
        </w:rPr>
        <w:t xml:space="preserve"> </w:t>
      </w:r>
      <w:r w:rsidRPr="0073425B">
        <w:rPr>
          <w:rFonts w:asciiTheme="minorHAnsi" w:hAnsiTheme="minorHAnsi" w:cstheme="minorHAnsi"/>
        </w:rPr>
        <w:t>ont</w:t>
      </w:r>
      <w:r w:rsidRPr="0073425B">
        <w:rPr>
          <w:rFonts w:asciiTheme="minorHAnsi" w:hAnsiTheme="minorHAnsi" w:cstheme="minorHAnsi"/>
          <w:spacing w:val="-9"/>
        </w:rPr>
        <w:t xml:space="preserve"> </w:t>
      </w:r>
      <w:r w:rsidRPr="0073425B">
        <w:rPr>
          <w:rFonts w:asciiTheme="minorHAnsi" w:hAnsiTheme="minorHAnsi" w:cstheme="minorHAnsi"/>
        </w:rPr>
        <w:t>été</w:t>
      </w:r>
      <w:r w:rsidRPr="0073425B">
        <w:rPr>
          <w:rFonts w:asciiTheme="minorHAnsi" w:hAnsiTheme="minorHAnsi" w:cstheme="minorHAnsi"/>
          <w:spacing w:val="-10"/>
        </w:rPr>
        <w:t xml:space="preserve"> </w:t>
      </w:r>
      <w:r w:rsidRPr="0073425B">
        <w:rPr>
          <w:rFonts w:asciiTheme="minorHAnsi" w:hAnsiTheme="minorHAnsi" w:cstheme="minorHAnsi"/>
        </w:rPr>
        <w:t>évalués</w:t>
      </w:r>
      <w:r w:rsidRPr="0073425B">
        <w:rPr>
          <w:rFonts w:asciiTheme="minorHAnsi" w:hAnsiTheme="minorHAnsi" w:cstheme="minorHAnsi"/>
          <w:spacing w:val="-10"/>
        </w:rPr>
        <w:t xml:space="preserve"> </w:t>
      </w:r>
      <w:r w:rsidRPr="0073425B">
        <w:rPr>
          <w:rFonts w:asciiTheme="minorHAnsi" w:hAnsiTheme="minorHAnsi" w:cstheme="minorHAnsi"/>
        </w:rPr>
        <w:t>sur</w:t>
      </w:r>
      <w:r w:rsidRPr="0073425B">
        <w:rPr>
          <w:rFonts w:asciiTheme="minorHAnsi" w:hAnsiTheme="minorHAnsi" w:cstheme="minorHAnsi"/>
          <w:spacing w:val="-10"/>
        </w:rPr>
        <w:t xml:space="preserve"> </w:t>
      </w:r>
      <w:r w:rsidRPr="0073425B">
        <w:rPr>
          <w:rFonts w:asciiTheme="minorHAnsi" w:hAnsiTheme="minorHAnsi" w:cstheme="minorHAnsi"/>
        </w:rPr>
        <w:t>trois</w:t>
      </w:r>
      <w:r w:rsidRPr="0073425B">
        <w:rPr>
          <w:rFonts w:asciiTheme="minorHAnsi" w:hAnsiTheme="minorHAnsi" w:cstheme="minorHAnsi"/>
          <w:spacing w:val="-12"/>
        </w:rPr>
        <w:t xml:space="preserve"> </w:t>
      </w:r>
      <w:r w:rsidRPr="0073425B">
        <w:rPr>
          <w:rFonts w:asciiTheme="minorHAnsi" w:hAnsiTheme="minorHAnsi" w:cstheme="minorHAnsi"/>
        </w:rPr>
        <w:t>niveaux simples (élevé, moyen et faible) dépendamment :</w:t>
      </w:r>
    </w:p>
    <w:p w14:paraId="1B1692A3" w14:textId="77777777" w:rsidR="006E3780" w:rsidRPr="0073425B" w:rsidRDefault="006E3780" w:rsidP="0073425B">
      <w:pPr>
        <w:pStyle w:val="Paragraphedeliste"/>
        <w:numPr>
          <w:ilvl w:val="1"/>
          <w:numId w:val="7"/>
        </w:numPr>
        <w:tabs>
          <w:tab w:val="left" w:pos="1276"/>
        </w:tabs>
        <w:spacing w:line="300" w:lineRule="auto"/>
        <w:ind w:left="567" w:right="3" w:hanging="361"/>
        <w:jc w:val="both"/>
        <w:rPr>
          <w:rFonts w:asciiTheme="minorHAnsi" w:hAnsiTheme="minorHAnsi" w:cstheme="minorHAnsi"/>
        </w:rPr>
      </w:pPr>
      <w:r w:rsidRPr="0073425B">
        <w:rPr>
          <w:rFonts w:asciiTheme="minorHAnsi" w:hAnsiTheme="minorHAnsi" w:cstheme="minorHAnsi"/>
        </w:rPr>
        <w:t>Des</w:t>
      </w:r>
      <w:r w:rsidRPr="0073425B">
        <w:rPr>
          <w:rFonts w:asciiTheme="minorHAnsi" w:hAnsiTheme="minorHAnsi" w:cstheme="minorHAnsi"/>
          <w:spacing w:val="-6"/>
        </w:rPr>
        <w:t xml:space="preserve"> </w:t>
      </w:r>
      <w:r w:rsidRPr="0073425B">
        <w:rPr>
          <w:rFonts w:asciiTheme="minorHAnsi" w:hAnsiTheme="minorHAnsi" w:cstheme="minorHAnsi"/>
        </w:rPr>
        <w:t>moyens</w:t>
      </w:r>
      <w:r w:rsidRPr="0073425B">
        <w:rPr>
          <w:rFonts w:asciiTheme="minorHAnsi" w:hAnsiTheme="minorHAnsi" w:cstheme="minorHAnsi"/>
          <w:spacing w:val="-3"/>
        </w:rPr>
        <w:t xml:space="preserve"> </w:t>
      </w:r>
      <w:r w:rsidRPr="0073425B">
        <w:rPr>
          <w:rFonts w:asciiTheme="minorHAnsi" w:hAnsiTheme="minorHAnsi" w:cstheme="minorHAnsi"/>
        </w:rPr>
        <w:t>qu’elles</w:t>
      </w:r>
      <w:r w:rsidRPr="0073425B">
        <w:rPr>
          <w:rFonts w:asciiTheme="minorHAnsi" w:hAnsiTheme="minorHAnsi" w:cstheme="minorHAnsi"/>
          <w:spacing w:val="-4"/>
        </w:rPr>
        <w:t xml:space="preserve"> </w:t>
      </w:r>
      <w:r w:rsidRPr="0073425B">
        <w:rPr>
          <w:rFonts w:asciiTheme="minorHAnsi" w:hAnsiTheme="minorHAnsi" w:cstheme="minorHAnsi"/>
        </w:rPr>
        <w:t>disposent</w:t>
      </w:r>
      <w:r w:rsidRPr="0073425B">
        <w:rPr>
          <w:rFonts w:asciiTheme="minorHAnsi" w:hAnsiTheme="minorHAnsi" w:cstheme="minorHAnsi"/>
          <w:spacing w:val="-2"/>
        </w:rPr>
        <w:t xml:space="preserve"> </w:t>
      </w:r>
      <w:r w:rsidRPr="0073425B">
        <w:rPr>
          <w:rFonts w:asciiTheme="minorHAnsi" w:hAnsiTheme="minorHAnsi" w:cstheme="minorHAnsi"/>
        </w:rPr>
        <w:t>aux</w:t>
      </w:r>
      <w:r w:rsidRPr="0073425B">
        <w:rPr>
          <w:rFonts w:asciiTheme="minorHAnsi" w:hAnsiTheme="minorHAnsi" w:cstheme="minorHAnsi"/>
          <w:spacing w:val="-3"/>
        </w:rPr>
        <w:t xml:space="preserve"> </w:t>
      </w:r>
      <w:r w:rsidRPr="0073425B">
        <w:rPr>
          <w:rFonts w:asciiTheme="minorHAnsi" w:hAnsiTheme="minorHAnsi" w:cstheme="minorHAnsi"/>
        </w:rPr>
        <w:t>fins</w:t>
      </w:r>
      <w:r w:rsidRPr="0073425B">
        <w:rPr>
          <w:rFonts w:asciiTheme="minorHAnsi" w:hAnsiTheme="minorHAnsi" w:cstheme="minorHAnsi"/>
          <w:spacing w:val="-6"/>
        </w:rPr>
        <w:t xml:space="preserve"> </w:t>
      </w:r>
      <w:r w:rsidRPr="0073425B">
        <w:rPr>
          <w:rFonts w:asciiTheme="minorHAnsi" w:hAnsiTheme="minorHAnsi" w:cstheme="minorHAnsi"/>
        </w:rPr>
        <w:t>d’exercer</w:t>
      </w:r>
      <w:r w:rsidRPr="0073425B">
        <w:rPr>
          <w:rFonts w:asciiTheme="minorHAnsi" w:hAnsiTheme="minorHAnsi" w:cstheme="minorHAnsi"/>
          <w:spacing w:val="-4"/>
        </w:rPr>
        <w:t xml:space="preserve"> </w:t>
      </w:r>
      <w:r w:rsidRPr="0073425B">
        <w:rPr>
          <w:rFonts w:asciiTheme="minorHAnsi" w:hAnsiTheme="minorHAnsi" w:cstheme="minorHAnsi"/>
        </w:rPr>
        <w:t>leur</w:t>
      </w:r>
      <w:r w:rsidRPr="0073425B">
        <w:rPr>
          <w:rFonts w:asciiTheme="minorHAnsi" w:hAnsiTheme="minorHAnsi" w:cstheme="minorHAnsi"/>
          <w:spacing w:val="-3"/>
        </w:rPr>
        <w:t xml:space="preserve"> </w:t>
      </w:r>
      <w:r w:rsidRPr="0073425B">
        <w:rPr>
          <w:rFonts w:asciiTheme="minorHAnsi" w:hAnsiTheme="minorHAnsi" w:cstheme="minorHAnsi"/>
        </w:rPr>
        <w:t>mission</w:t>
      </w:r>
      <w:r w:rsidRPr="0073425B">
        <w:rPr>
          <w:rFonts w:asciiTheme="minorHAnsi" w:hAnsiTheme="minorHAnsi" w:cstheme="minorHAnsi"/>
          <w:spacing w:val="-4"/>
        </w:rPr>
        <w:t xml:space="preserve"> </w:t>
      </w:r>
      <w:r w:rsidRPr="0073425B">
        <w:rPr>
          <w:rFonts w:asciiTheme="minorHAnsi" w:hAnsiTheme="minorHAnsi" w:cstheme="minorHAnsi"/>
        </w:rPr>
        <w:t>dans</w:t>
      </w:r>
      <w:r w:rsidRPr="0073425B">
        <w:rPr>
          <w:rFonts w:asciiTheme="minorHAnsi" w:hAnsiTheme="minorHAnsi" w:cstheme="minorHAnsi"/>
          <w:spacing w:val="-4"/>
        </w:rPr>
        <w:t xml:space="preserve"> </w:t>
      </w:r>
      <w:r w:rsidRPr="0073425B">
        <w:rPr>
          <w:rFonts w:asciiTheme="minorHAnsi" w:hAnsiTheme="minorHAnsi" w:cstheme="minorHAnsi"/>
        </w:rPr>
        <w:t>le</w:t>
      </w:r>
      <w:r w:rsidRPr="0073425B">
        <w:rPr>
          <w:rFonts w:asciiTheme="minorHAnsi" w:hAnsiTheme="minorHAnsi" w:cstheme="minorHAnsi"/>
          <w:spacing w:val="-4"/>
        </w:rPr>
        <w:t xml:space="preserve"> </w:t>
      </w:r>
      <w:r w:rsidRPr="0073425B">
        <w:rPr>
          <w:rFonts w:asciiTheme="minorHAnsi" w:hAnsiTheme="minorHAnsi" w:cstheme="minorHAnsi"/>
        </w:rPr>
        <w:t>cadre</w:t>
      </w:r>
      <w:r w:rsidRPr="0073425B">
        <w:rPr>
          <w:rFonts w:asciiTheme="minorHAnsi" w:hAnsiTheme="minorHAnsi" w:cstheme="minorHAnsi"/>
          <w:spacing w:val="-5"/>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rPr>
        <w:t>Projet</w:t>
      </w:r>
      <w:r w:rsidRPr="0073425B">
        <w:rPr>
          <w:rFonts w:asciiTheme="minorHAnsi" w:hAnsiTheme="minorHAnsi" w:cstheme="minorHAnsi"/>
          <w:spacing w:val="-1"/>
        </w:rPr>
        <w:t xml:space="preserve"> </w:t>
      </w:r>
      <w:r w:rsidRPr="0073425B">
        <w:rPr>
          <w:rFonts w:asciiTheme="minorHAnsi" w:hAnsiTheme="minorHAnsi" w:cstheme="minorHAnsi"/>
          <w:spacing w:val="-10"/>
        </w:rPr>
        <w:t>;</w:t>
      </w:r>
    </w:p>
    <w:p w14:paraId="4C0435B4" w14:textId="77777777" w:rsidR="006E3780" w:rsidRPr="0073425B" w:rsidRDefault="006E3780" w:rsidP="0073425B">
      <w:pPr>
        <w:pStyle w:val="Corpsdetexte"/>
        <w:numPr>
          <w:ilvl w:val="1"/>
          <w:numId w:val="7"/>
        </w:numPr>
        <w:tabs>
          <w:tab w:val="left" w:pos="1276"/>
        </w:tabs>
        <w:spacing w:line="300" w:lineRule="auto"/>
        <w:ind w:left="567" w:right="3" w:hanging="361"/>
        <w:jc w:val="both"/>
        <w:rPr>
          <w:rFonts w:asciiTheme="minorHAnsi" w:hAnsiTheme="minorHAnsi" w:cstheme="minorHAnsi"/>
        </w:rPr>
      </w:pPr>
      <w:r w:rsidRPr="0073425B">
        <w:rPr>
          <w:rFonts w:asciiTheme="minorHAnsi" w:hAnsiTheme="minorHAnsi" w:cstheme="minorHAnsi"/>
        </w:rPr>
        <w:t>Des</w:t>
      </w:r>
      <w:r w:rsidRPr="0073425B">
        <w:rPr>
          <w:rFonts w:asciiTheme="minorHAnsi" w:hAnsiTheme="minorHAnsi" w:cstheme="minorHAnsi"/>
          <w:spacing w:val="-19"/>
        </w:rPr>
        <w:t xml:space="preserve"> </w:t>
      </w:r>
      <w:r w:rsidRPr="0073425B">
        <w:rPr>
          <w:rFonts w:asciiTheme="minorHAnsi" w:hAnsiTheme="minorHAnsi" w:cstheme="minorHAnsi"/>
        </w:rPr>
        <w:t>attentes</w:t>
      </w:r>
      <w:r w:rsidRPr="0073425B">
        <w:rPr>
          <w:rFonts w:asciiTheme="minorHAnsi" w:hAnsiTheme="minorHAnsi" w:cstheme="minorHAnsi"/>
          <w:spacing w:val="-16"/>
        </w:rPr>
        <w:t xml:space="preserve"> </w:t>
      </w:r>
      <w:r w:rsidRPr="0073425B">
        <w:rPr>
          <w:rFonts w:asciiTheme="minorHAnsi" w:hAnsiTheme="minorHAnsi" w:cstheme="minorHAnsi"/>
        </w:rPr>
        <w:t>qu’elles</w:t>
      </w:r>
      <w:r w:rsidRPr="0073425B">
        <w:rPr>
          <w:rFonts w:asciiTheme="minorHAnsi" w:hAnsiTheme="minorHAnsi" w:cstheme="minorHAnsi"/>
          <w:spacing w:val="-16"/>
        </w:rPr>
        <w:t xml:space="preserve"> </w:t>
      </w:r>
      <w:r w:rsidRPr="0073425B">
        <w:rPr>
          <w:rFonts w:asciiTheme="minorHAnsi" w:hAnsiTheme="minorHAnsi" w:cstheme="minorHAnsi"/>
        </w:rPr>
        <w:t>ont</w:t>
      </w:r>
      <w:r w:rsidRPr="0073425B">
        <w:rPr>
          <w:rFonts w:asciiTheme="minorHAnsi" w:hAnsiTheme="minorHAnsi" w:cstheme="minorHAnsi"/>
          <w:spacing w:val="-15"/>
        </w:rPr>
        <w:t xml:space="preserve"> </w:t>
      </w:r>
      <w:r w:rsidRPr="0073425B">
        <w:rPr>
          <w:rFonts w:asciiTheme="minorHAnsi" w:hAnsiTheme="minorHAnsi" w:cstheme="minorHAnsi"/>
        </w:rPr>
        <w:t>vis-à-vis</w:t>
      </w:r>
      <w:r w:rsidRPr="0073425B">
        <w:rPr>
          <w:rFonts w:asciiTheme="minorHAnsi" w:hAnsiTheme="minorHAnsi" w:cstheme="minorHAnsi"/>
          <w:spacing w:val="-15"/>
        </w:rPr>
        <w:t xml:space="preserve"> </w:t>
      </w:r>
      <w:r w:rsidRPr="0073425B">
        <w:rPr>
          <w:rFonts w:asciiTheme="minorHAnsi" w:hAnsiTheme="minorHAnsi" w:cstheme="minorHAnsi"/>
        </w:rPr>
        <w:t>du</w:t>
      </w:r>
      <w:r w:rsidRPr="0073425B">
        <w:rPr>
          <w:rFonts w:asciiTheme="minorHAnsi" w:hAnsiTheme="minorHAnsi" w:cstheme="minorHAnsi"/>
          <w:spacing w:val="-16"/>
        </w:rPr>
        <w:t xml:space="preserve"> </w:t>
      </w:r>
      <w:r w:rsidRPr="0073425B">
        <w:rPr>
          <w:rFonts w:asciiTheme="minorHAnsi" w:hAnsiTheme="minorHAnsi" w:cstheme="minorHAnsi"/>
        </w:rPr>
        <w:t>Projet,</w:t>
      </w:r>
      <w:r w:rsidRPr="0073425B">
        <w:rPr>
          <w:rFonts w:asciiTheme="minorHAnsi" w:hAnsiTheme="minorHAnsi" w:cstheme="minorHAnsi"/>
          <w:spacing w:val="-16"/>
        </w:rPr>
        <w:t xml:space="preserve"> </w:t>
      </w:r>
      <w:r w:rsidRPr="0073425B">
        <w:rPr>
          <w:rFonts w:asciiTheme="minorHAnsi" w:hAnsiTheme="minorHAnsi" w:cstheme="minorHAnsi"/>
        </w:rPr>
        <w:t>notamment</w:t>
      </w:r>
      <w:r w:rsidRPr="0073425B">
        <w:rPr>
          <w:rFonts w:asciiTheme="minorHAnsi" w:hAnsiTheme="minorHAnsi" w:cstheme="minorHAnsi"/>
          <w:spacing w:val="-15"/>
        </w:rPr>
        <w:t xml:space="preserve"> </w:t>
      </w:r>
      <w:r w:rsidRPr="0073425B">
        <w:rPr>
          <w:rFonts w:asciiTheme="minorHAnsi" w:hAnsiTheme="minorHAnsi" w:cstheme="minorHAnsi"/>
        </w:rPr>
        <w:t>en</w:t>
      </w:r>
      <w:r w:rsidRPr="0073425B">
        <w:rPr>
          <w:rFonts w:asciiTheme="minorHAnsi" w:hAnsiTheme="minorHAnsi" w:cstheme="minorHAnsi"/>
          <w:spacing w:val="-16"/>
        </w:rPr>
        <w:t xml:space="preserve"> </w:t>
      </w:r>
      <w:r w:rsidRPr="0073425B">
        <w:rPr>
          <w:rFonts w:asciiTheme="minorHAnsi" w:hAnsiTheme="minorHAnsi" w:cstheme="minorHAnsi"/>
        </w:rPr>
        <w:t>termes</w:t>
      </w:r>
      <w:r w:rsidRPr="0073425B">
        <w:rPr>
          <w:rFonts w:asciiTheme="minorHAnsi" w:hAnsiTheme="minorHAnsi" w:cstheme="minorHAnsi"/>
          <w:spacing w:val="-16"/>
        </w:rPr>
        <w:t xml:space="preserve"> </w:t>
      </w:r>
      <w:r w:rsidRPr="0073425B">
        <w:rPr>
          <w:rFonts w:asciiTheme="minorHAnsi" w:hAnsiTheme="minorHAnsi" w:cstheme="minorHAnsi"/>
        </w:rPr>
        <w:t>d’amélioration</w:t>
      </w:r>
      <w:r w:rsidRPr="0073425B">
        <w:rPr>
          <w:rFonts w:asciiTheme="minorHAnsi" w:hAnsiTheme="minorHAnsi" w:cstheme="minorHAnsi"/>
          <w:spacing w:val="-16"/>
        </w:rPr>
        <w:t xml:space="preserve"> </w:t>
      </w:r>
      <w:r w:rsidRPr="0073425B">
        <w:rPr>
          <w:rFonts w:asciiTheme="minorHAnsi" w:hAnsiTheme="minorHAnsi" w:cstheme="minorHAnsi"/>
        </w:rPr>
        <w:t>de</w:t>
      </w:r>
      <w:r w:rsidRPr="0073425B">
        <w:rPr>
          <w:rFonts w:asciiTheme="minorHAnsi" w:hAnsiTheme="minorHAnsi" w:cstheme="minorHAnsi"/>
          <w:spacing w:val="-16"/>
        </w:rPr>
        <w:t xml:space="preserve"> </w:t>
      </w:r>
      <w:r w:rsidRPr="0073425B">
        <w:rPr>
          <w:rFonts w:asciiTheme="minorHAnsi" w:hAnsiTheme="minorHAnsi" w:cstheme="minorHAnsi"/>
          <w:spacing w:val="-2"/>
        </w:rPr>
        <w:t>leurs</w:t>
      </w:r>
      <w:r w:rsidRPr="0073425B">
        <w:rPr>
          <w:rFonts w:asciiTheme="minorHAnsi" w:hAnsiTheme="minorHAnsi" w:cstheme="minorHAnsi"/>
        </w:rPr>
        <w:t xml:space="preserve"> conditions</w:t>
      </w:r>
      <w:r w:rsidRPr="0073425B">
        <w:rPr>
          <w:rFonts w:asciiTheme="minorHAnsi" w:hAnsiTheme="minorHAnsi" w:cstheme="minorHAnsi"/>
          <w:spacing w:val="-4"/>
        </w:rPr>
        <w:t xml:space="preserve"> </w:t>
      </w:r>
      <w:r w:rsidRPr="0073425B">
        <w:rPr>
          <w:rFonts w:asciiTheme="minorHAnsi" w:hAnsiTheme="minorHAnsi" w:cstheme="minorHAnsi"/>
        </w:rPr>
        <w:t>économiques</w:t>
      </w:r>
      <w:r w:rsidRPr="0073425B">
        <w:rPr>
          <w:rFonts w:asciiTheme="minorHAnsi" w:hAnsiTheme="minorHAnsi" w:cstheme="minorHAnsi"/>
          <w:spacing w:val="-6"/>
        </w:rPr>
        <w:t xml:space="preserve"> </w:t>
      </w:r>
      <w:r w:rsidRPr="0073425B">
        <w:rPr>
          <w:rFonts w:asciiTheme="minorHAnsi" w:hAnsiTheme="minorHAnsi" w:cstheme="minorHAnsi"/>
        </w:rPr>
        <w:t>et</w:t>
      </w:r>
      <w:r w:rsidRPr="0073425B">
        <w:rPr>
          <w:rFonts w:asciiTheme="minorHAnsi" w:hAnsiTheme="minorHAnsi" w:cstheme="minorHAnsi"/>
          <w:spacing w:val="-2"/>
        </w:rPr>
        <w:t xml:space="preserve"> sociales.</w:t>
      </w:r>
    </w:p>
    <w:p w14:paraId="588D26F6" w14:textId="77777777" w:rsidR="00B775F4" w:rsidRPr="0073425B" w:rsidRDefault="00B775F4" w:rsidP="0073425B">
      <w:pPr>
        <w:spacing w:line="300" w:lineRule="auto"/>
        <w:ind w:right="3"/>
        <w:jc w:val="both"/>
        <w:rPr>
          <w:rFonts w:asciiTheme="minorHAnsi" w:hAnsiTheme="minorHAnsi" w:cstheme="minorHAnsi"/>
        </w:rPr>
      </w:pPr>
    </w:p>
    <w:p w14:paraId="3A1C8CC6" w14:textId="77777777" w:rsidR="006E3780" w:rsidRPr="0073425B" w:rsidRDefault="006E3780" w:rsidP="0073425B">
      <w:pPr>
        <w:spacing w:line="300" w:lineRule="auto"/>
        <w:ind w:right="3"/>
        <w:jc w:val="both"/>
        <w:rPr>
          <w:rFonts w:asciiTheme="minorHAnsi" w:hAnsiTheme="minorHAnsi" w:cstheme="minorHAnsi"/>
        </w:rPr>
      </w:pPr>
      <w:r w:rsidRPr="0073425B">
        <w:rPr>
          <w:rFonts w:asciiTheme="minorHAnsi" w:hAnsiTheme="minorHAnsi" w:cstheme="minorHAnsi"/>
        </w:rPr>
        <w:t>L</w:t>
      </w:r>
      <w:r w:rsidR="00B775F4" w:rsidRPr="0073425B">
        <w:rPr>
          <w:rFonts w:asciiTheme="minorHAnsi" w:hAnsiTheme="minorHAnsi" w:cstheme="minorHAnsi"/>
        </w:rPr>
        <w:t xml:space="preserve">'évaluation </w:t>
      </w:r>
      <w:r w:rsidRPr="0073425B">
        <w:rPr>
          <w:rFonts w:asciiTheme="minorHAnsi" w:hAnsiTheme="minorHAnsi" w:cstheme="minorHAnsi"/>
        </w:rPr>
        <w:t>a</w:t>
      </w:r>
      <w:r w:rsidRPr="0073425B">
        <w:rPr>
          <w:rFonts w:asciiTheme="minorHAnsi" w:hAnsiTheme="minorHAnsi" w:cstheme="minorHAnsi"/>
          <w:spacing w:val="-5"/>
        </w:rPr>
        <w:t xml:space="preserve"> </w:t>
      </w:r>
      <w:r w:rsidRPr="0073425B">
        <w:rPr>
          <w:rFonts w:asciiTheme="minorHAnsi" w:hAnsiTheme="minorHAnsi" w:cstheme="minorHAnsi"/>
        </w:rPr>
        <w:t>été</w:t>
      </w:r>
      <w:r w:rsidRPr="0073425B">
        <w:rPr>
          <w:rFonts w:asciiTheme="minorHAnsi" w:hAnsiTheme="minorHAnsi" w:cstheme="minorHAnsi"/>
          <w:spacing w:val="-5"/>
        </w:rPr>
        <w:t xml:space="preserve"> </w:t>
      </w:r>
      <w:r w:rsidRPr="0073425B">
        <w:rPr>
          <w:rFonts w:asciiTheme="minorHAnsi" w:hAnsiTheme="minorHAnsi" w:cstheme="minorHAnsi"/>
        </w:rPr>
        <w:t>déduite</w:t>
      </w:r>
      <w:r w:rsidRPr="0073425B">
        <w:rPr>
          <w:rFonts w:asciiTheme="minorHAnsi" w:hAnsiTheme="minorHAnsi" w:cstheme="minorHAnsi"/>
          <w:spacing w:val="-4"/>
        </w:rPr>
        <w:t xml:space="preserve"> </w:t>
      </w:r>
      <w:r w:rsidRPr="0073425B">
        <w:rPr>
          <w:rFonts w:asciiTheme="minorHAnsi" w:hAnsiTheme="minorHAnsi" w:cstheme="minorHAnsi"/>
        </w:rPr>
        <w:t>des</w:t>
      </w:r>
      <w:r w:rsidRPr="0073425B">
        <w:rPr>
          <w:rFonts w:asciiTheme="minorHAnsi" w:hAnsiTheme="minorHAnsi" w:cstheme="minorHAnsi"/>
          <w:spacing w:val="-5"/>
        </w:rPr>
        <w:t xml:space="preserve"> </w:t>
      </w:r>
      <w:r w:rsidRPr="0073425B">
        <w:rPr>
          <w:rFonts w:asciiTheme="minorHAnsi" w:hAnsiTheme="minorHAnsi" w:cstheme="minorHAnsi"/>
        </w:rPr>
        <w:t>entretiens</w:t>
      </w:r>
      <w:r w:rsidRPr="0073425B">
        <w:rPr>
          <w:rFonts w:asciiTheme="minorHAnsi" w:hAnsiTheme="minorHAnsi" w:cstheme="minorHAnsi"/>
          <w:spacing w:val="-4"/>
        </w:rPr>
        <w:t xml:space="preserve"> </w:t>
      </w:r>
      <w:r w:rsidRPr="0073425B">
        <w:rPr>
          <w:rFonts w:asciiTheme="minorHAnsi" w:hAnsiTheme="minorHAnsi" w:cstheme="minorHAnsi"/>
        </w:rPr>
        <w:t>réalisés</w:t>
      </w:r>
      <w:r w:rsidRPr="0073425B">
        <w:rPr>
          <w:rFonts w:asciiTheme="minorHAnsi" w:hAnsiTheme="minorHAnsi" w:cstheme="minorHAnsi"/>
          <w:spacing w:val="-4"/>
        </w:rPr>
        <w:t xml:space="preserve"> </w:t>
      </w:r>
      <w:r w:rsidRPr="0073425B">
        <w:rPr>
          <w:rFonts w:asciiTheme="minorHAnsi" w:hAnsiTheme="minorHAnsi" w:cstheme="minorHAnsi"/>
        </w:rPr>
        <w:t>avec</w:t>
      </w:r>
      <w:r w:rsidRPr="0073425B">
        <w:rPr>
          <w:rFonts w:asciiTheme="minorHAnsi" w:hAnsiTheme="minorHAnsi" w:cstheme="minorHAnsi"/>
          <w:spacing w:val="-3"/>
        </w:rPr>
        <w:t xml:space="preserve"> </w:t>
      </w:r>
      <w:r w:rsidRPr="0073425B">
        <w:rPr>
          <w:rFonts w:asciiTheme="minorHAnsi" w:hAnsiTheme="minorHAnsi" w:cstheme="minorHAnsi"/>
        </w:rPr>
        <w:t>chaque</w:t>
      </w:r>
      <w:r w:rsidRPr="0073425B">
        <w:rPr>
          <w:rFonts w:asciiTheme="minorHAnsi" w:hAnsiTheme="minorHAnsi" w:cstheme="minorHAnsi"/>
          <w:spacing w:val="-6"/>
        </w:rPr>
        <w:t xml:space="preserve"> </w:t>
      </w:r>
      <w:r w:rsidRPr="0073425B">
        <w:rPr>
          <w:rFonts w:asciiTheme="minorHAnsi" w:hAnsiTheme="minorHAnsi" w:cstheme="minorHAnsi"/>
        </w:rPr>
        <w:t>individu</w:t>
      </w:r>
      <w:r w:rsidRPr="0073425B">
        <w:rPr>
          <w:rFonts w:asciiTheme="minorHAnsi" w:hAnsiTheme="minorHAnsi" w:cstheme="minorHAnsi"/>
          <w:spacing w:val="-5"/>
        </w:rPr>
        <w:t xml:space="preserve"> </w:t>
      </w:r>
      <w:r w:rsidRPr="0073425B">
        <w:rPr>
          <w:rFonts w:asciiTheme="minorHAnsi" w:hAnsiTheme="minorHAnsi" w:cstheme="minorHAnsi"/>
        </w:rPr>
        <w:t>et</w:t>
      </w:r>
      <w:r w:rsidRPr="0073425B">
        <w:rPr>
          <w:rFonts w:asciiTheme="minorHAnsi" w:hAnsiTheme="minorHAnsi" w:cstheme="minorHAnsi"/>
          <w:spacing w:val="-4"/>
        </w:rPr>
        <w:t xml:space="preserve"> </w:t>
      </w:r>
      <w:r w:rsidRPr="0073425B">
        <w:rPr>
          <w:rFonts w:asciiTheme="minorHAnsi" w:hAnsiTheme="minorHAnsi" w:cstheme="minorHAnsi"/>
        </w:rPr>
        <w:t>groupe</w:t>
      </w:r>
      <w:r w:rsidRPr="0073425B">
        <w:rPr>
          <w:rFonts w:asciiTheme="minorHAnsi" w:hAnsiTheme="minorHAnsi" w:cstheme="minorHAnsi"/>
          <w:spacing w:val="-5"/>
        </w:rPr>
        <w:t xml:space="preserve"> </w:t>
      </w:r>
      <w:r w:rsidRPr="0073425B">
        <w:rPr>
          <w:rFonts w:asciiTheme="minorHAnsi" w:hAnsiTheme="minorHAnsi" w:cstheme="minorHAnsi"/>
        </w:rPr>
        <w:t>consultés</w:t>
      </w:r>
      <w:r w:rsidRPr="0073425B">
        <w:rPr>
          <w:rFonts w:asciiTheme="minorHAnsi" w:hAnsiTheme="minorHAnsi" w:cstheme="minorHAnsi"/>
          <w:spacing w:val="-4"/>
        </w:rPr>
        <w:t xml:space="preserve"> </w:t>
      </w:r>
      <w:r w:rsidRPr="0073425B">
        <w:rPr>
          <w:rFonts w:asciiTheme="minorHAnsi" w:hAnsiTheme="minorHAnsi" w:cstheme="minorHAnsi"/>
        </w:rPr>
        <w:t>et</w:t>
      </w:r>
      <w:r w:rsidRPr="0073425B">
        <w:rPr>
          <w:rFonts w:asciiTheme="minorHAnsi" w:hAnsiTheme="minorHAnsi" w:cstheme="minorHAnsi"/>
          <w:spacing w:val="-4"/>
        </w:rPr>
        <w:t xml:space="preserve"> </w:t>
      </w:r>
      <w:r w:rsidRPr="0073425B">
        <w:rPr>
          <w:rFonts w:asciiTheme="minorHAnsi" w:hAnsiTheme="minorHAnsi" w:cstheme="minorHAnsi"/>
        </w:rPr>
        <w:t>de</w:t>
      </w:r>
      <w:r w:rsidRPr="0073425B">
        <w:rPr>
          <w:rFonts w:asciiTheme="minorHAnsi" w:hAnsiTheme="minorHAnsi" w:cstheme="minorHAnsi"/>
          <w:spacing w:val="-5"/>
        </w:rPr>
        <w:t xml:space="preserve"> </w:t>
      </w:r>
      <w:r w:rsidRPr="0073425B">
        <w:rPr>
          <w:rFonts w:asciiTheme="minorHAnsi" w:hAnsiTheme="minorHAnsi" w:cstheme="minorHAnsi"/>
        </w:rPr>
        <w:t>leur rôle</w:t>
      </w:r>
      <w:r w:rsidRPr="0073425B">
        <w:rPr>
          <w:rFonts w:asciiTheme="minorHAnsi" w:hAnsiTheme="minorHAnsi" w:cstheme="minorHAnsi"/>
          <w:spacing w:val="-4"/>
        </w:rPr>
        <w:t xml:space="preserve"> </w:t>
      </w:r>
      <w:r w:rsidRPr="0073425B">
        <w:rPr>
          <w:rFonts w:asciiTheme="minorHAnsi" w:hAnsiTheme="minorHAnsi" w:cstheme="minorHAnsi"/>
        </w:rPr>
        <w:lastRenderedPageBreak/>
        <w:t>dans</w:t>
      </w:r>
      <w:r w:rsidRPr="0073425B">
        <w:rPr>
          <w:rFonts w:asciiTheme="minorHAnsi" w:hAnsiTheme="minorHAnsi" w:cstheme="minorHAnsi"/>
          <w:spacing w:val="-2"/>
        </w:rPr>
        <w:t xml:space="preserve"> </w:t>
      </w:r>
      <w:r w:rsidRPr="0073425B">
        <w:rPr>
          <w:rFonts w:asciiTheme="minorHAnsi" w:hAnsiTheme="minorHAnsi" w:cstheme="minorHAnsi"/>
        </w:rPr>
        <w:t>le</w:t>
      </w:r>
      <w:r w:rsidRPr="0073425B">
        <w:rPr>
          <w:rFonts w:asciiTheme="minorHAnsi" w:hAnsiTheme="minorHAnsi" w:cstheme="minorHAnsi"/>
          <w:spacing w:val="-3"/>
        </w:rPr>
        <w:t xml:space="preserve"> </w:t>
      </w:r>
      <w:r w:rsidRPr="0073425B">
        <w:rPr>
          <w:rFonts w:asciiTheme="minorHAnsi" w:hAnsiTheme="minorHAnsi" w:cstheme="minorHAnsi"/>
        </w:rPr>
        <w:t>processus</w:t>
      </w:r>
      <w:r w:rsidRPr="0073425B">
        <w:rPr>
          <w:rFonts w:asciiTheme="minorHAnsi" w:hAnsiTheme="minorHAnsi" w:cstheme="minorHAnsi"/>
          <w:spacing w:val="-1"/>
        </w:rPr>
        <w:t xml:space="preserve"> </w:t>
      </w:r>
      <w:r w:rsidRPr="0073425B">
        <w:rPr>
          <w:rFonts w:asciiTheme="minorHAnsi" w:hAnsiTheme="minorHAnsi" w:cstheme="minorHAnsi"/>
        </w:rPr>
        <w:t>et</w:t>
      </w:r>
      <w:r w:rsidRPr="0073425B">
        <w:rPr>
          <w:rFonts w:asciiTheme="minorHAnsi" w:hAnsiTheme="minorHAnsi" w:cstheme="minorHAnsi"/>
          <w:spacing w:val="-1"/>
        </w:rPr>
        <w:t xml:space="preserve"> </w:t>
      </w:r>
      <w:r w:rsidRPr="0073425B">
        <w:rPr>
          <w:rFonts w:asciiTheme="minorHAnsi" w:hAnsiTheme="minorHAnsi" w:cstheme="minorHAnsi"/>
        </w:rPr>
        <w:t>leurs</w:t>
      </w:r>
      <w:r w:rsidRPr="0073425B">
        <w:rPr>
          <w:rFonts w:asciiTheme="minorHAnsi" w:hAnsiTheme="minorHAnsi" w:cstheme="minorHAnsi"/>
          <w:spacing w:val="-2"/>
        </w:rPr>
        <w:t xml:space="preserve"> </w:t>
      </w:r>
      <w:r w:rsidRPr="0073425B">
        <w:rPr>
          <w:rFonts w:asciiTheme="minorHAnsi" w:hAnsiTheme="minorHAnsi" w:cstheme="minorHAnsi"/>
        </w:rPr>
        <w:t>attentes.</w:t>
      </w:r>
      <w:r w:rsidRPr="0073425B">
        <w:rPr>
          <w:rFonts w:asciiTheme="minorHAnsi" w:hAnsiTheme="minorHAnsi" w:cstheme="minorHAnsi"/>
          <w:spacing w:val="-1"/>
        </w:rPr>
        <w:t xml:space="preserve"> </w:t>
      </w:r>
      <w:r w:rsidRPr="0073425B">
        <w:rPr>
          <w:rFonts w:asciiTheme="minorHAnsi" w:hAnsiTheme="minorHAnsi" w:cstheme="minorHAnsi"/>
        </w:rPr>
        <w:t>Leur</w:t>
      </w:r>
      <w:r w:rsidRPr="0073425B">
        <w:rPr>
          <w:rFonts w:asciiTheme="minorHAnsi" w:hAnsiTheme="minorHAnsi" w:cstheme="minorHAnsi"/>
          <w:spacing w:val="-2"/>
        </w:rPr>
        <w:t xml:space="preserve"> </w:t>
      </w:r>
      <w:r w:rsidRPr="0073425B">
        <w:rPr>
          <w:rFonts w:asciiTheme="minorHAnsi" w:hAnsiTheme="minorHAnsi" w:cstheme="minorHAnsi"/>
        </w:rPr>
        <w:t>pouvoir</w:t>
      </w:r>
      <w:r w:rsidRPr="0073425B">
        <w:rPr>
          <w:rFonts w:asciiTheme="minorHAnsi" w:hAnsiTheme="minorHAnsi" w:cstheme="minorHAnsi"/>
          <w:spacing w:val="-2"/>
        </w:rPr>
        <w:t xml:space="preserve"> </w:t>
      </w:r>
      <w:r w:rsidRPr="0073425B">
        <w:rPr>
          <w:rFonts w:asciiTheme="minorHAnsi" w:hAnsiTheme="minorHAnsi" w:cstheme="minorHAnsi"/>
        </w:rPr>
        <w:t>vis-à-vis</w:t>
      </w:r>
      <w:r w:rsidRPr="0073425B">
        <w:rPr>
          <w:rFonts w:asciiTheme="minorHAnsi" w:hAnsiTheme="minorHAnsi" w:cstheme="minorHAnsi"/>
          <w:spacing w:val="-2"/>
        </w:rPr>
        <w:t xml:space="preserve"> </w:t>
      </w:r>
      <w:r w:rsidRPr="0073425B">
        <w:rPr>
          <w:rFonts w:asciiTheme="minorHAnsi" w:hAnsiTheme="minorHAnsi" w:cstheme="minorHAnsi"/>
        </w:rPr>
        <w:t>du</w:t>
      </w:r>
      <w:r w:rsidRPr="0073425B">
        <w:rPr>
          <w:rFonts w:asciiTheme="minorHAnsi" w:hAnsiTheme="minorHAnsi" w:cstheme="minorHAnsi"/>
          <w:spacing w:val="-2"/>
        </w:rPr>
        <w:t xml:space="preserve"> </w:t>
      </w:r>
      <w:r w:rsidRPr="0073425B">
        <w:rPr>
          <w:rFonts w:asciiTheme="minorHAnsi" w:hAnsiTheme="minorHAnsi" w:cstheme="minorHAnsi"/>
        </w:rPr>
        <w:t>projet</w:t>
      </w:r>
      <w:r w:rsidRPr="0073425B">
        <w:rPr>
          <w:rFonts w:asciiTheme="minorHAnsi" w:hAnsiTheme="minorHAnsi" w:cstheme="minorHAnsi"/>
          <w:spacing w:val="-1"/>
        </w:rPr>
        <w:t xml:space="preserve"> </w:t>
      </w:r>
      <w:r w:rsidRPr="0073425B">
        <w:rPr>
          <w:rFonts w:asciiTheme="minorHAnsi" w:hAnsiTheme="minorHAnsi" w:cstheme="minorHAnsi"/>
        </w:rPr>
        <w:t>a</w:t>
      </w:r>
      <w:r w:rsidRPr="0073425B">
        <w:rPr>
          <w:rFonts w:asciiTheme="minorHAnsi" w:hAnsiTheme="minorHAnsi" w:cstheme="minorHAnsi"/>
          <w:spacing w:val="-5"/>
        </w:rPr>
        <w:t xml:space="preserve"> </w:t>
      </w:r>
      <w:r w:rsidRPr="0073425B">
        <w:rPr>
          <w:rFonts w:asciiTheme="minorHAnsi" w:hAnsiTheme="minorHAnsi" w:cstheme="minorHAnsi"/>
        </w:rPr>
        <w:t>été</w:t>
      </w:r>
      <w:r w:rsidRPr="0073425B">
        <w:rPr>
          <w:rFonts w:asciiTheme="minorHAnsi" w:hAnsiTheme="minorHAnsi" w:cstheme="minorHAnsi"/>
          <w:spacing w:val="-2"/>
        </w:rPr>
        <w:t xml:space="preserve"> </w:t>
      </w:r>
      <w:r w:rsidRPr="0073425B">
        <w:rPr>
          <w:rFonts w:asciiTheme="minorHAnsi" w:hAnsiTheme="minorHAnsi" w:cstheme="minorHAnsi"/>
        </w:rPr>
        <w:t>évalué</w:t>
      </w:r>
      <w:r w:rsidRPr="0073425B">
        <w:rPr>
          <w:rFonts w:asciiTheme="minorHAnsi" w:hAnsiTheme="minorHAnsi" w:cstheme="minorHAnsi"/>
          <w:spacing w:val="-3"/>
        </w:rPr>
        <w:t xml:space="preserve"> </w:t>
      </w:r>
      <w:r w:rsidRPr="0073425B">
        <w:rPr>
          <w:rFonts w:asciiTheme="minorHAnsi" w:hAnsiTheme="minorHAnsi" w:cstheme="minorHAnsi"/>
        </w:rPr>
        <w:t>sur</w:t>
      </w:r>
      <w:r w:rsidRPr="0073425B">
        <w:rPr>
          <w:rFonts w:asciiTheme="minorHAnsi" w:hAnsiTheme="minorHAnsi" w:cstheme="minorHAnsi"/>
          <w:spacing w:val="-3"/>
        </w:rPr>
        <w:t xml:space="preserve"> </w:t>
      </w:r>
      <w:r w:rsidRPr="0073425B">
        <w:rPr>
          <w:rFonts w:asciiTheme="minorHAnsi" w:hAnsiTheme="minorHAnsi" w:cstheme="minorHAnsi"/>
        </w:rPr>
        <w:t>la</w:t>
      </w:r>
      <w:r w:rsidRPr="0073425B">
        <w:rPr>
          <w:rFonts w:asciiTheme="minorHAnsi" w:hAnsiTheme="minorHAnsi" w:cstheme="minorHAnsi"/>
          <w:spacing w:val="-2"/>
        </w:rPr>
        <w:t xml:space="preserve"> </w:t>
      </w:r>
      <w:r w:rsidRPr="0073425B">
        <w:rPr>
          <w:rFonts w:asciiTheme="minorHAnsi" w:hAnsiTheme="minorHAnsi" w:cstheme="minorHAnsi"/>
        </w:rPr>
        <w:t>base des critères proposés dans le tableau suivant.</w:t>
      </w:r>
    </w:p>
    <w:p w14:paraId="745166DC" w14:textId="77777777" w:rsidR="00A4731A" w:rsidRPr="0073425B" w:rsidRDefault="006E3780">
      <w:pPr>
        <w:pStyle w:val="Corpsdetexte"/>
        <w:spacing w:line="300" w:lineRule="auto"/>
        <w:ind w:right="3"/>
        <w:jc w:val="center"/>
        <w:rPr>
          <w:rFonts w:asciiTheme="minorHAnsi" w:hAnsiTheme="minorHAnsi" w:cstheme="minorHAnsi"/>
        </w:rPr>
      </w:pPr>
      <w:r w:rsidRPr="0073425B">
        <w:rPr>
          <w:rFonts w:asciiTheme="minorHAnsi" w:hAnsiTheme="minorHAnsi" w:cstheme="minorHAnsi"/>
          <w:b/>
        </w:rPr>
        <w:t xml:space="preserve">Tableau </w:t>
      </w:r>
      <w:r w:rsidR="00F64F55">
        <w:rPr>
          <w:rFonts w:asciiTheme="minorHAnsi" w:hAnsiTheme="minorHAnsi" w:cstheme="minorHAnsi"/>
          <w:b/>
        </w:rPr>
        <w:t>4</w:t>
      </w:r>
      <w:r w:rsidR="00F64F55" w:rsidRPr="0073425B">
        <w:rPr>
          <w:rFonts w:asciiTheme="minorHAnsi" w:hAnsiTheme="minorHAnsi" w:cstheme="minorHAnsi"/>
        </w:rPr>
        <w:t xml:space="preserve"> </w:t>
      </w:r>
      <w:r w:rsidRPr="0073425B">
        <w:rPr>
          <w:rFonts w:asciiTheme="minorHAnsi" w:hAnsiTheme="minorHAnsi" w:cstheme="minorHAnsi"/>
        </w:rPr>
        <w:t>: Évaluation</w:t>
      </w:r>
      <w:r w:rsidRPr="0073425B">
        <w:rPr>
          <w:rFonts w:asciiTheme="minorHAnsi" w:hAnsiTheme="minorHAnsi" w:cstheme="minorHAnsi"/>
          <w:spacing w:val="-6"/>
        </w:rPr>
        <w:t xml:space="preserve"> </w:t>
      </w:r>
      <w:r w:rsidRPr="0073425B">
        <w:rPr>
          <w:rFonts w:asciiTheme="minorHAnsi" w:hAnsiTheme="minorHAnsi" w:cstheme="minorHAnsi"/>
        </w:rPr>
        <w:t>du</w:t>
      </w:r>
      <w:r w:rsidRPr="0073425B">
        <w:rPr>
          <w:rFonts w:asciiTheme="minorHAnsi" w:hAnsiTheme="minorHAnsi" w:cstheme="minorHAnsi"/>
          <w:spacing w:val="-3"/>
        </w:rPr>
        <w:t xml:space="preserve"> </w:t>
      </w:r>
      <w:r w:rsidRPr="0073425B">
        <w:rPr>
          <w:rFonts w:asciiTheme="minorHAnsi" w:hAnsiTheme="minorHAnsi" w:cstheme="minorHAnsi"/>
        </w:rPr>
        <w:t>pouvoir</w:t>
      </w:r>
      <w:r w:rsidRPr="0073425B">
        <w:rPr>
          <w:rFonts w:asciiTheme="minorHAnsi" w:hAnsiTheme="minorHAnsi" w:cstheme="minorHAnsi"/>
          <w:spacing w:val="-2"/>
        </w:rPr>
        <w:t xml:space="preserve"> </w:t>
      </w:r>
      <w:r w:rsidRPr="0073425B">
        <w:rPr>
          <w:rFonts w:asciiTheme="minorHAnsi" w:hAnsiTheme="minorHAnsi" w:cstheme="minorHAnsi"/>
        </w:rPr>
        <w:t>des</w:t>
      </w:r>
      <w:r w:rsidRPr="0073425B">
        <w:rPr>
          <w:rFonts w:asciiTheme="minorHAnsi" w:hAnsiTheme="minorHAnsi" w:cstheme="minorHAnsi"/>
          <w:spacing w:val="-4"/>
        </w:rPr>
        <w:t xml:space="preserve"> </w:t>
      </w:r>
      <w:r w:rsidRPr="0073425B">
        <w:rPr>
          <w:rFonts w:asciiTheme="minorHAnsi" w:hAnsiTheme="minorHAnsi" w:cstheme="minorHAnsi"/>
        </w:rPr>
        <w:t>parties</w:t>
      </w:r>
      <w:r w:rsidRPr="0073425B">
        <w:rPr>
          <w:rFonts w:asciiTheme="minorHAnsi" w:hAnsiTheme="minorHAnsi" w:cstheme="minorHAnsi"/>
          <w:spacing w:val="-6"/>
        </w:rPr>
        <w:t xml:space="preserve"> </w:t>
      </w:r>
      <w:r w:rsidRPr="0073425B">
        <w:rPr>
          <w:rFonts w:asciiTheme="minorHAnsi" w:hAnsiTheme="minorHAnsi" w:cstheme="minorHAnsi"/>
        </w:rPr>
        <w:t>prenantes</w:t>
      </w:r>
      <w:r w:rsidRPr="0073425B">
        <w:rPr>
          <w:rFonts w:asciiTheme="minorHAnsi" w:hAnsiTheme="minorHAnsi" w:cstheme="minorHAnsi"/>
          <w:spacing w:val="-2"/>
        </w:rPr>
        <w:t xml:space="preserve"> </w:t>
      </w:r>
      <w:r w:rsidRPr="0073425B">
        <w:rPr>
          <w:rFonts w:asciiTheme="minorHAnsi" w:hAnsiTheme="minorHAnsi" w:cstheme="minorHAnsi"/>
        </w:rPr>
        <w:t>par</w:t>
      </w:r>
      <w:r w:rsidRPr="0073425B">
        <w:rPr>
          <w:rFonts w:asciiTheme="minorHAnsi" w:hAnsiTheme="minorHAnsi" w:cstheme="minorHAnsi"/>
          <w:spacing w:val="-2"/>
        </w:rPr>
        <w:t xml:space="preserve"> catégorie</w:t>
      </w:r>
    </w:p>
    <w:tbl>
      <w:tblPr>
        <w:tblStyle w:val="Grilledutableau"/>
        <w:tblW w:w="10314" w:type="dxa"/>
        <w:jc w:val="center"/>
        <w:tblLook w:val="04A0" w:firstRow="1" w:lastRow="0" w:firstColumn="1" w:lastColumn="0" w:noHBand="0" w:noVBand="1"/>
      </w:tblPr>
      <w:tblGrid>
        <w:gridCol w:w="1809"/>
        <w:gridCol w:w="2694"/>
        <w:gridCol w:w="992"/>
        <w:gridCol w:w="4819"/>
      </w:tblGrid>
      <w:tr w:rsidR="006E3780" w:rsidRPr="0073425B" w14:paraId="796EF451" w14:textId="77777777" w:rsidTr="0034203D">
        <w:trPr>
          <w:jc w:val="center"/>
        </w:trPr>
        <w:tc>
          <w:tcPr>
            <w:tcW w:w="1809" w:type="dxa"/>
            <w:shd w:val="clear" w:color="auto" w:fill="B8CCE4" w:themeFill="accent1" w:themeFillTint="66"/>
            <w:vAlign w:val="center"/>
          </w:tcPr>
          <w:p w14:paraId="71E40B71" w14:textId="77777777" w:rsidR="006E3780" w:rsidRPr="0073425B" w:rsidRDefault="006E3780"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Catégorie</w:t>
            </w:r>
            <w:r w:rsidRPr="0073425B">
              <w:rPr>
                <w:rFonts w:asciiTheme="minorHAnsi" w:hAnsiTheme="minorHAnsi" w:cstheme="minorHAnsi"/>
                <w:spacing w:val="-17"/>
              </w:rPr>
              <w:t xml:space="preserve"> </w:t>
            </w:r>
            <w:r w:rsidRPr="0073425B">
              <w:rPr>
                <w:rFonts w:asciiTheme="minorHAnsi" w:hAnsiTheme="minorHAnsi" w:cstheme="minorHAnsi"/>
              </w:rPr>
              <w:t xml:space="preserve">de </w:t>
            </w:r>
            <w:r w:rsidRPr="0073425B">
              <w:rPr>
                <w:rFonts w:asciiTheme="minorHAnsi" w:hAnsiTheme="minorHAnsi" w:cstheme="minorHAnsi"/>
                <w:spacing w:val="-2"/>
              </w:rPr>
              <w:t>parties prenantes</w:t>
            </w:r>
          </w:p>
        </w:tc>
        <w:tc>
          <w:tcPr>
            <w:tcW w:w="2694" w:type="dxa"/>
            <w:shd w:val="clear" w:color="auto" w:fill="B8CCE4" w:themeFill="accent1" w:themeFillTint="66"/>
            <w:vAlign w:val="center"/>
          </w:tcPr>
          <w:p w14:paraId="5497E243" w14:textId="77777777" w:rsidR="006E3780" w:rsidRPr="0073425B" w:rsidRDefault="006E3780"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Sous-catégorie</w:t>
            </w:r>
            <w:r w:rsidRPr="0073425B">
              <w:rPr>
                <w:rFonts w:asciiTheme="minorHAnsi" w:hAnsiTheme="minorHAnsi" w:cstheme="minorHAnsi"/>
                <w:spacing w:val="-17"/>
              </w:rPr>
              <w:t xml:space="preserve"> </w:t>
            </w:r>
            <w:r w:rsidRPr="0073425B">
              <w:rPr>
                <w:rFonts w:asciiTheme="minorHAnsi" w:hAnsiTheme="minorHAnsi" w:cstheme="minorHAnsi"/>
              </w:rPr>
              <w:t>de</w:t>
            </w:r>
            <w:r w:rsidRPr="0073425B">
              <w:rPr>
                <w:rFonts w:asciiTheme="minorHAnsi" w:hAnsiTheme="minorHAnsi" w:cstheme="minorHAnsi"/>
                <w:spacing w:val="-16"/>
              </w:rPr>
              <w:t xml:space="preserve"> </w:t>
            </w:r>
            <w:r w:rsidRPr="0073425B">
              <w:rPr>
                <w:rFonts w:asciiTheme="minorHAnsi" w:hAnsiTheme="minorHAnsi" w:cstheme="minorHAnsi"/>
              </w:rPr>
              <w:t xml:space="preserve">parties </w:t>
            </w:r>
            <w:r w:rsidRPr="0073425B">
              <w:rPr>
                <w:rFonts w:asciiTheme="minorHAnsi" w:hAnsiTheme="minorHAnsi" w:cstheme="minorHAnsi"/>
                <w:spacing w:val="-2"/>
              </w:rPr>
              <w:t>prenantes</w:t>
            </w:r>
          </w:p>
        </w:tc>
        <w:tc>
          <w:tcPr>
            <w:tcW w:w="992" w:type="dxa"/>
            <w:shd w:val="clear" w:color="auto" w:fill="B8CCE4" w:themeFill="accent1" w:themeFillTint="66"/>
            <w:vAlign w:val="center"/>
          </w:tcPr>
          <w:p w14:paraId="61D01A0D" w14:textId="77777777" w:rsidR="006E3780" w:rsidRPr="0073425B" w:rsidRDefault="006E3780"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Niveau</w:t>
            </w:r>
          </w:p>
        </w:tc>
        <w:tc>
          <w:tcPr>
            <w:tcW w:w="4819" w:type="dxa"/>
            <w:shd w:val="clear" w:color="auto" w:fill="B8CCE4" w:themeFill="accent1" w:themeFillTint="66"/>
            <w:vAlign w:val="center"/>
          </w:tcPr>
          <w:p w14:paraId="07844C47" w14:textId="77777777" w:rsidR="006E3780" w:rsidRPr="0073425B" w:rsidRDefault="006E3780"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Critères</w:t>
            </w:r>
          </w:p>
        </w:tc>
      </w:tr>
      <w:tr w:rsidR="001669A2" w:rsidRPr="0073425B" w14:paraId="23D92FEE" w14:textId="77777777" w:rsidTr="0034203D">
        <w:trPr>
          <w:jc w:val="center"/>
        </w:trPr>
        <w:tc>
          <w:tcPr>
            <w:tcW w:w="1809" w:type="dxa"/>
            <w:vMerge w:val="restart"/>
            <w:vAlign w:val="center"/>
          </w:tcPr>
          <w:p w14:paraId="309FADEE"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b/>
                <w:spacing w:val="-2"/>
              </w:rPr>
              <w:t>Parties prenantes intéressées</w:t>
            </w:r>
          </w:p>
          <w:p w14:paraId="78E04984" w14:textId="77777777" w:rsidR="001669A2" w:rsidRPr="0073425B" w:rsidRDefault="001669A2" w:rsidP="0073425B">
            <w:pPr>
              <w:pStyle w:val="Corpsdetexte"/>
              <w:spacing w:line="300" w:lineRule="auto"/>
              <w:ind w:right="3"/>
              <w:jc w:val="center"/>
              <w:rPr>
                <w:rFonts w:asciiTheme="minorHAnsi" w:hAnsiTheme="minorHAnsi" w:cstheme="minorHAnsi"/>
              </w:rPr>
            </w:pPr>
          </w:p>
        </w:tc>
        <w:tc>
          <w:tcPr>
            <w:tcW w:w="2694" w:type="dxa"/>
            <w:vAlign w:val="center"/>
          </w:tcPr>
          <w:p w14:paraId="4F7146C9"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Secteur</w:t>
            </w:r>
            <w:r w:rsidRPr="0073425B">
              <w:rPr>
                <w:rFonts w:asciiTheme="minorHAnsi" w:hAnsiTheme="minorHAnsi" w:cstheme="minorHAnsi"/>
                <w:spacing w:val="-18"/>
              </w:rPr>
              <w:t xml:space="preserve"> </w:t>
            </w:r>
            <w:r w:rsidRPr="0073425B">
              <w:rPr>
                <w:rFonts w:asciiTheme="minorHAnsi" w:hAnsiTheme="minorHAnsi" w:cstheme="minorHAnsi"/>
              </w:rPr>
              <w:t>public</w:t>
            </w:r>
            <w:r w:rsidRPr="0073425B">
              <w:rPr>
                <w:rFonts w:asciiTheme="minorHAnsi" w:hAnsiTheme="minorHAnsi" w:cstheme="minorHAnsi"/>
                <w:spacing w:val="-17"/>
              </w:rPr>
              <w:t xml:space="preserve"> </w:t>
            </w:r>
            <w:r w:rsidRPr="0073425B">
              <w:rPr>
                <w:rFonts w:asciiTheme="minorHAnsi" w:hAnsiTheme="minorHAnsi" w:cstheme="minorHAnsi"/>
              </w:rPr>
              <w:t>(Gouvernement et Administration territoriale)</w:t>
            </w:r>
          </w:p>
        </w:tc>
        <w:tc>
          <w:tcPr>
            <w:tcW w:w="992" w:type="dxa"/>
            <w:vAlign w:val="center"/>
          </w:tcPr>
          <w:p w14:paraId="47B57458"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Élevé</w:t>
            </w:r>
          </w:p>
        </w:tc>
        <w:tc>
          <w:tcPr>
            <w:tcW w:w="4819" w:type="dxa"/>
            <w:vAlign w:val="center"/>
          </w:tcPr>
          <w:p w14:paraId="173D4051"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entités qui ont plus d’intérêt et plus d’influence sur le projet</w:t>
            </w:r>
          </w:p>
        </w:tc>
      </w:tr>
      <w:tr w:rsidR="001669A2" w:rsidRPr="0073425B" w14:paraId="1DB7A865" w14:textId="77777777" w:rsidTr="0034203D">
        <w:trPr>
          <w:jc w:val="center"/>
        </w:trPr>
        <w:tc>
          <w:tcPr>
            <w:tcW w:w="1809" w:type="dxa"/>
            <w:vMerge/>
            <w:vAlign w:val="center"/>
          </w:tcPr>
          <w:p w14:paraId="5E108265" w14:textId="77777777" w:rsidR="001669A2" w:rsidRPr="0073425B" w:rsidRDefault="001669A2" w:rsidP="0073425B">
            <w:pPr>
              <w:pStyle w:val="Corpsdetexte"/>
              <w:spacing w:line="300" w:lineRule="auto"/>
              <w:ind w:right="3"/>
              <w:jc w:val="center"/>
              <w:rPr>
                <w:rFonts w:asciiTheme="minorHAnsi" w:hAnsiTheme="minorHAnsi" w:cstheme="minorHAnsi"/>
              </w:rPr>
            </w:pPr>
          </w:p>
        </w:tc>
        <w:tc>
          <w:tcPr>
            <w:tcW w:w="2694" w:type="dxa"/>
            <w:vAlign w:val="center"/>
          </w:tcPr>
          <w:p w14:paraId="3A673ABA"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Autorités</w:t>
            </w:r>
            <w:r w:rsidRPr="0073425B">
              <w:rPr>
                <w:rFonts w:asciiTheme="minorHAnsi" w:hAnsiTheme="minorHAnsi" w:cstheme="minorHAnsi"/>
                <w:spacing w:val="-18"/>
              </w:rPr>
              <w:t xml:space="preserve"> </w:t>
            </w:r>
            <w:r w:rsidRPr="0073425B">
              <w:rPr>
                <w:rFonts w:asciiTheme="minorHAnsi" w:hAnsiTheme="minorHAnsi" w:cstheme="minorHAnsi"/>
              </w:rPr>
              <w:t>locales</w:t>
            </w:r>
            <w:r w:rsidRPr="0073425B">
              <w:rPr>
                <w:rFonts w:asciiTheme="minorHAnsi" w:hAnsiTheme="minorHAnsi" w:cstheme="minorHAnsi"/>
                <w:spacing w:val="-17"/>
              </w:rPr>
              <w:t xml:space="preserve"> </w:t>
            </w:r>
            <w:r w:rsidRPr="0073425B">
              <w:rPr>
                <w:rFonts w:asciiTheme="minorHAnsi" w:hAnsiTheme="minorHAnsi" w:cstheme="minorHAnsi"/>
              </w:rPr>
              <w:t xml:space="preserve">(collectivités </w:t>
            </w:r>
            <w:r w:rsidRPr="0073425B">
              <w:rPr>
                <w:rFonts w:asciiTheme="minorHAnsi" w:hAnsiTheme="minorHAnsi" w:cstheme="minorHAnsi"/>
                <w:spacing w:val="-2"/>
              </w:rPr>
              <w:t>territoriales)</w:t>
            </w:r>
          </w:p>
        </w:tc>
        <w:tc>
          <w:tcPr>
            <w:tcW w:w="992" w:type="dxa"/>
            <w:vAlign w:val="center"/>
          </w:tcPr>
          <w:p w14:paraId="2544C9D6"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Élevé</w:t>
            </w:r>
          </w:p>
        </w:tc>
        <w:tc>
          <w:tcPr>
            <w:tcW w:w="4819" w:type="dxa"/>
            <w:vAlign w:val="center"/>
          </w:tcPr>
          <w:p w14:paraId="5AFFEF88"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entités qui ont plus d’intérêt et plus d’influence sur le projet</w:t>
            </w:r>
          </w:p>
          <w:p w14:paraId="2795179D" w14:textId="77777777" w:rsidR="001669A2" w:rsidRPr="0073425B" w:rsidRDefault="001669A2" w:rsidP="0073425B">
            <w:pPr>
              <w:pStyle w:val="TableParagraph"/>
              <w:spacing w:line="300" w:lineRule="auto"/>
              <w:ind w:right="3"/>
              <w:rPr>
                <w:rFonts w:asciiTheme="minorHAnsi" w:hAnsiTheme="minorHAnsi" w:cstheme="minorHAnsi"/>
              </w:rPr>
            </w:pPr>
          </w:p>
        </w:tc>
      </w:tr>
      <w:tr w:rsidR="001669A2" w:rsidRPr="0073425B" w14:paraId="58D16FC7" w14:textId="77777777" w:rsidTr="0034203D">
        <w:trPr>
          <w:jc w:val="center"/>
        </w:trPr>
        <w:tc>
          <w:tcPr>
            <w:tcW w:w="1809" w:type="dxa"/>
            <w:vMerge/>
            <w:vAlign w:val="center"/>
          </w:tcPr>
          <w:p w14:paraId="29C3F3AC" w14:textId="77777777" w:rsidR="001669A2" w:rsidRPr="0073425B" w:rsidRDefault="001669A2" w:rsidP="0073425B">
            <w:pPr>
              <w:pStyle w:val="Corpsdetexte"/>
              <w:spacing w:line="300" w:lineRule="auto"/>
              <w:ind w:right="3"/>
              <w:jc w:val="center"/>
              <w:rPr>
                <w:rFonts w:asciiTheme="minorHAnsi" w:hAnsiTheme="minorHAnsi" w:cstheme="minorHAnsi"/>
              </w:rPr>
            </w:pPr>
          </w:p>
        </w:tc>
        <w:tc>
          <w:tcPr>
            <w:tcW w:w="2694" w:type="dxa"/>
            <w:vAlign w:val="center"/>
          </w:tcPr>
          <w:p w14:paraId="5D67E42D"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Services techniques départementaux</w:t>
            </w:r>
            <w:r w:rsidRPr="0073425B">
              <w:rPr>
                <w:rFonts w:asciiTheme="minorHAnsi" w:hAnsiTheme="minorHAnsi" w:cstheme="minorHAnsi"/>
                <w:spacing w:val="-10"/>
              </w:rPr>
              <w:t xml:space="preserve"> </w:t>
            </w:r>
          </w:p>
        </w:tc>
        <w:tc>
          <w:tcPr>
            <w:tcW w:w="992" w:type="dxa"/>
            <w:vAlign w:val="center"/>
          </w:tcPr>
          <w:p w14:paraId="75A97241"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Moyen</w:t>
            </w:r>
          </w:p>
        </w:tc>
        <w:tc>
          <w:tcPr>
            <w:tcW w:w="4819" w:type="dxa"/>
            <w:vAlign w:val="center"/>
          </w:tcPr>
          <w:p w14:paraId="009114A3"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entités qui ont plus d’intérêt et moins d’influence sur le projet</w:t>
            </w:r>
          </w:p>
        </w:tc>
      </w:tr>
      <w:tr w:rsidR="001669A2" w:rsidRPr="0073425B" w14:paraId="69098624" w14:textId="77777777" w:rsidTr="0034203D">
        <w:trPr>
          <w:jc w:val="center"/>
        </w:trPr>
        <w:tc>
          <w:tcPr>
            <w:tcW w:w="1809" w:type="dxa"/>
            <w:vMerge/>
            <w:vAlign w:val="center"/>
          </w:tcPr>
          <w:p w14:paraId="75BA18D5" w14:textId="77777777" w:rsidR="001669A2" w:rsidRPr="0073425B" w:rsidRDefault="001669A2" w:rsidP="0073425B">
            <w:pPr>
              <w:pStyle w:val="Corpsdetexte"/>
              <w:spacing w:line="300" w:lineRule="auto"/>
              <w:ind w:right="3"/>
              <w:jc w:val="center"/>
              <w:rPr>
                <w:rFonts w:asciiTheme="minorHAnsi" w:hAnsiTheme="minorHAnsi" w:cstheme="minorHAnsi"/>
              </w:rPr>
            </w:pPr>
          </w:p>
        </w:tc>
        <w:tc>
          <w:tcPr>
            <w:tcW w:w="2694" w:type="dxa"/>
            <w:vAlign w:val="center"/>
          </w:tcPr>
          <w:p w14:paraId="7F578C20" w14:textId="77777777" w:rsidR="001669A2" w:rsidRPr="0073425B" w:rsidRDefault="001669A2" w:rsidP="0073425B">
            <w:pPr>
              <w:pStyle w:val="TableParagraph"/>
              <w:spacing w:line="300" w:lineRule="auto"/>
              <w:ind w:right="3"/>
              <w:rPr>
                <w:rFonts w:asciiTheme="minorHAnsi" w:hAnsiTheme="minorHAnsi" w:cstheme="minorHAnsi"/>
              </w:rPr>
            </w:pPr>
          </w:p>
          <w:p w14:paraId="5CA7A56E"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Partenaire</w:t>
            </w:r>
            <w:r w:rsidRPr="0073425B">
              <w:rPr>
                <w:rFonts w:asciiTheme="minorHAnsi" w:hAnsiTheme="minorHAnsi" w:cstheme="minorHAnsi"/>
                <w:spacing w:val="-8"/>
              </w:rPr>
              <w:t xml:space="preserve"> </w:t>
            </w:r>
            <w:r w:rsidRPr="0073425B">
              <w:rPr>
                <w:rFonts w:asciiTheme="minorHAnsi" w:hAnsiTheme="minorHAnsi" w:cstheme="minorHAnsi"/>
                <w:spacing w:val="-2"/>
              </w:rPr>
              <w:t>financiers</w:t>
            </w:r>
          </w:p>
        </w:tc>
        <w:tc>
          <w:tcPr>
            <w:tcW w:w="992" w:type="dxa"/>
            <w:vAlign w:val="center"/>
          </w:tcPr>
          <w:p w14:paraId="268245E7"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Élevé</w:t>
            </w:r>
          </w:p>
        </w:tc>
        <w:tc>
          <w:tcPr>
            <w:tcW w:w="4819" w:type="dxa"/>
            <w:vAlign w:val="center"/>
          </w:tcPr>
          <w:p w14:paraId="6EC079B2"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entités qui ont plus d’intérêt et plus d’influence sur le projet</w:t>
            </w:r>
          </w:p>
        </w:tc>
      </w:tr>
      <w:tr w:rsidR="001669A2" w:rsidRPr="0073425B" w14:paraId="73DDFB83" w14:textId="77777777" w:rsidTr="0034203D">
        <w:trPr>
          <w:jc w:val="center"/>
        </w:trPr>
        <w:tc>
          <w:tcPr>
            <w:tcW w:w="1809" w:type="dxa"/>
            <w:vMerge/>
            <w:vAlign w:val="center"/>
          </w:tcPr>
          <w:p w14:paraId="2D6C033F" w14:textId="77777777" w:rsidR="001669A2" w:rsidRPr="0073425B" w:rsidRDefault="001669A2" w:rsidP="0073425B">
            <w:pPr>
              <w:pStyle w:val="Corpsdetexte"/>
              <w:spacing w:line="300" w:lineRule="auto"/>
              <w:ind w:right="3"/>
              <w:jc w:val="center"/>
              <w:rPr>
                <w:rFonts w:asciiTheme="minorHAnsi" w:hAnsiTheme="minorHAnsi" w:cstheme="minorHAnsi"/>
              </w:rPr>
            </w:pPr>
          </w:p>
        </w:tc>
        <w:tc>
          <w:tcPr>
            <w:tcW w:w="2694" w:type="dxa"/>
            <w:vAlign w:val="center"/>
          </w:tcPr>
          <w:p w14:paraId="23C55E82"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Entité</w:t>
            </w:r>
            <w:r w:rsidRPr="0073425B">
              <w:rPr>
                <w:rFonts w:asciiTheme="minorHAnsi" w:hAnsiTheme="minorHAnsi" w:cstheme="minorHAnsi"/>
                <w:spacing w:val="-9"/>
              </w:rPr>
              <w:t xml:space="preserve"> </w:t>
            </w:r>
            <w:r w:rsidRPr="0073425B">
              <w:rPr>
                <w:rFonts w:asciiTheme="minorHAnsi" w:hAnsiTheme="minorHAnsi" w:cstheme="minorHAnsi"/>
              </w:rPr>
              <w:t>de</w:t>
            </w:r>
            <w:r w:rsidRPr="0073425B">
              <w:rPr>
                <w:rFonts w:asciiTheme="minorHAnsi" w:hAnsiTheme="minorHAnsi" w:cstheme="minorHAnsi"/>
                <w:spacing w:val="-6"/>
              </w:rPr>
              <w:t xml:space="preserve"> </w:t>
            </w:r>
            <w:r w:rsidRPr="0073425B">
              <w:rPr>
                <w:rFonts w:asciiTheme="minorHAnsi" w:hAnsiTheme="minorHAnsi" w:cstheme="minorHAnsi"/>
              </w:rPr>
              <w:t>mise</w:t>
            </w:r>
            <w:r w:rsidRPr="0073425B">
              <w:rPr>
                <w:rFonts w:asciiTheme="minorHAnsi" w:hAnsiTheme="minorHAnsi" w:cstheme="minorHAnsi"/>
                <w:spacing w:val="-7"/>
              </w:rPr>
              <w:t xml:space="preserve"> </w:t>
            </w:r>
            <w:r w:rsidRPr="0073425B">
              <w:rPr>
                <w:rFonts w:asciiTheme="minorHAnsi" w:hAnsiTheme="minorHAnsi" w:cstheme="minorHAnsi"/>
              </w:rPr>
              <w:t>en</w:t>
            </w:r>
            <w:r w:rsidRPr="0073425B">
              <w:rPr>
                <w:rFonts w:asciiTheme="minorHAnsi" w:hAnsiTheme="minorHAnsi" w:cstheme="minorHAnsi"/>
                <w:spacing w:val="-10"/>
              </w:rPr>
              <w:t xml:space="preserve"> </w:t>
            </w:r>
            <w:r w:rsidRPr="0073425B">
              <w:rPr>
                <w:rFonts w:asciiTheme="minorHAnsi" w:hAnsiTheme="minorHAnsi" w:cstheme="minorHAnsi"/>
              </w:rPr>
              <w:t>œuvre</w:t>
            </w:r>
            <w:r w:rsidRPr="0073425B">
              <w:rPr>
                <w:rFonts w:asciiTheme="minorHAnsi" w:hAnsiTheme="minorHAnsi" w:cstheme="minorHAnsi"/>
                <w:spacing w:val="-8"/>
              </w:rPr>
              <w:t xml:space="preserve"> </w:t>
            </w:r>
            <w:r w:rsidRPr="0073425B">
              <w:rPr>
                <w:rFonts w:asciiTheme="minorHAnsi" w:hAnsiTheme="minorHAnsi" w:cstheme="minorHAnsi"/>
              </w:rPr>
              <w:t>(UGP) et</w:t>
            </w:r>
            <w:r w:rsidRPr="0073425B">
              <w:rPr>
                <w:rFonts w:asciiTheme="minorHAnsi" w:hAnsiTheme="minorHAnsi" w:cstheme="minorHAnsi"/>
                <w:spacing w:val="-2"/>
              </w:rPr>
              <w:t xml:space="preserve"> </w:t>
            </w:r>
            <w:r w:rsidRPr="0073425B">
              <w:rPr>
                <w:rFonts w:asciiTheme="minorHAnsi" w:hAnsiTheme="minorHAnsi" w:cstheme="minorHAnsi"/>
              </w:rPr>
              <w:t>Comité</w:t>
            </w:r>
            <w:r w:rsidRPr="0073425B">
              <w:rPr>
                <w:rFonts w:asciiTheme="minorHAnsi" w:hAnsiTheme="minorHAnsi" w:cstheme="minorHAnsi"/>
                <w:spacing w:val="-2"/>
              </w:rPr>
              <w:t xml:space="preserve"> </w:t>
            </w:r>
            <w:r w:rsidRPr="0073425B">
              <w:rPr>
                <w:rFonts w:asciiTheme="minorHAnsi" w:hAnsiTheme="minorHAnsi" w:cstheme="minorHAnsi"/>
              </w:rPr>
              <w:t>de</w:t>
            </w:r>
            <w:r w:rsidRPr="0073425B">
              <w:rPr>
                <w:rFonts w:asciiTheme="minorHAnsi" w:hAnsiTheme="minorHAnsi" w:cstheme="minorHAnsi"/>
                <w:spacing w:val="-5"/>
              </w:rPr>
              <w:t xml:space="preserve"> </w:t>
            </w:r>
            <w:r w:rsidRPr="0073425B">
              <w:rPr>
                <w:rFonts w:asciiTheme="minorHAnsi" w:hAnsiTheme="minorHAnsi" w:cstheme="minorHAnsi"/>
              </w:rPr>
              <w:t>pilotage</w:t>
            </w:r>
            <w:r w:rsidRPr="0073425B">
              <w:rPr>
                <w:rFonts w:asciiTheme="minorHAnsi" w:hAnsiTheme="minorHAnsi" w:cstheme="minorHAnsi"/>
                <w:spacing w:val="-3"/>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spacing w:val="-2"/>
              </w:rPr>
              <w:t>Projet</w:t>
            </w:r>
          </w:p>
        </w:tc>
        <w:tc>
          <w:tcPr>
            <w:tcW w:w="992" w:type="dxa"/>
            <w:vAlign w:val="center"/>
          </w:tcPr>
          <w:p w14:paraId="65C753CD"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Élevé</w:t>
            </w:r>
          </w:p>
        </w:tc>
        <w:tc>
          <w:tcPr>
            <w:tcW w:w="4819" w:type="dxa"/>
            <w:vAlign w:val="center"/>
          </w:tcPr>
          <w:p w14:paraId="2AE6D09E"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entités qui ont plus d’intérêt et plus d’influence sur le projet</w:t>
            </w:r>
          </w:p>
        </w:tc>
      </w:tr>
      <w:tr w:rsidR="001669A2" w:rsidRPr="0073425B" w14:paraId="16A4F7D6" w14:textId="77777777" w:rsidTr="0034203D">
        <w:trPr>
          <w:jc w:val="center"/>
        </w:trPr>
        <w:tc>
          <w:tcPr>
            <w:tcW w:w="1809" w:type="dxa"/>
            <w:vMerge/>
            <w:vAlign w:val="center"/>
          </w:tcPr>
          <w:p w14:paraId="2606C0AF" w14:textId="77777777" w:rsidR="001669A2" w:rsidRPr="0073425B" w:rsidRDefault="001669A2" w:rsidP="0073425B">
            <w:pPr>
              <w:pStyle w:val="Corpsdetexte"/>
              <w:spacing w:line="300" w:lineRule="auto"/>
              <w:ind w:right="3"/>
              <w:jc w:val="center"/>
              <w:rPr>
                <w:rFonts w:asciiTheme="minorHAnsi" w:hAnsiTheme="minorHAnsi" w:cstheme="minorHAnsi"/>
              </w:rPr>
            </w:pPr>
          </w:p>
        </w:tc>
        <w:tc>
          <w:tcPr>
            <w:tcW w:w="2694" w:type="dxa"/>
            <w:vAlign w:val="center"/>
          </w:tcPr>
          <w:p w14:paraId="6C1AC938"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Autres</w:t>
            </w:r>
            <w:r w:rsidRPr="0073425B">
              <w:rPr>
                <w:rFonts w:asciiTheme="minorHAnsi" w:hAnsiTheme="minorHAnsi" w:cstheme="minorHAnsi"/>
                <w:spacing w:val="-6"/>
              </w:rPr>
              <w:t xml:space="preserve"> </w:t>
            </w:r>
            <w:r w:rsidRPr="0073425B">
              <w:rPr>
                <w:rFonts w:asciiTheme="minorHAnsi" w:hAnsiTheme="minorHAnsi" w:cstheme="minorHAnsi"/>
              </w:rPr>
              <w:t>parties</w:t>
            </w:r>
            <w:r w:rsidRPr="0073425B">
              <w:rPr>
                <w:rFonts w:asciiTheme="minorHAnsi" w:hAnsiTheme="minorHAnsi" w:cstheme="minorHAnsi"/>
                <w:spacing w:val="-5"/>
              </w:rPr>
              <w:t xml:space="preserve"> </w:t>
            </w:r>
            <w:r w:rsidRPr="0073425B">
              <w:rPr>
                <w:rFonts w:asciiTheme="minorHAnsi" w:hAnsiTheme="minorHAnsi" w:cstheme="minorHAnsi"/>
              </w:rPr>
              <w:t>prenantes</w:t>
            </w:r>
            <w:r w:rsidRPr="0073425B">
              <w:rPr>
                <w:rFonts w:asciiTheme="minorHAnsi" w:hAnsiTheme="minorHAnsi" w:cstheme="minorHAnsi"/>
                <w:spacing w:val="-5"/>
              </w:rPr>
              <w:t xml:space="preserve"> </w:t>
            </w:r>
            <w:r w:rsidRPr="0073425B">
              <w:rPr>
                <w:rFonts w:asciiTheme="minorHAnsi" w:hAnsiTheme="minorHAnsi" w:cstheme="minorHAnsi"/>
                <w:spacing w:val="-10"/>
              </w:rPr>
              <w:t>:</w:t>
            </w:r>
          </w:p>
          <w:p w14:paraId="5AA66CC4"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Secteur</w:t>
            </w:r>
            <w:r w:rsidRPr="0073425B">
              <w:rPr>
                <w:rFonts w:asciiTheme="minorHAnsi" w:hAnsiTheme="minorHAnsi" w:cstheme="minorHAnsi"/>
                <w:spacing w:val="-8"/>
              </w:rPr>
              <w:t xml:space="preserve"> </w:t>
            </w:r>
            <w:r w:rsidRPr="0073425B">
              <w:rPr>
                <w:rFonts w:asciiTheme="minorHAnsi" w:hAnsiTheme="minorHAnsi" w:cstheme="minorHAnsi"/>
                <w:spacing w:val="-2"/>
              </w:rPr>
              <w:t>privé</w:t>
            </w:r>
            <w:r w:rsidRPr="0073425B">
              <w:rPr>
                <w:rFonts w:asciiTheme="minorHAnsi" w:hAnsiTheme="minorHAnsi" w:cstheme="minorHAnsi"/>
              </w:rPr>
              <w:t xml:space="preserve"> Organisations</w:t>
            </w:r>
            <w:r w:rsidRPr="0073425B">
              <w:rPr>
                <w:rFonts w:asciiTheme="minorHAnsi" w:hAnsiTheme="minorHAnsi" w:cstheme="minorHAnsi"/>
                <w:spacing w:val="40"/>
              </w:rPr>
              <w:t xml:space="preserve"> </w:t>
            </w:r>
            <w:r w:rsidRPr="0073425B">
              <w:rPr>
                <w:rFonts w:asciiTheme="minorHAnsi" w:hAnsiTheme="minorHAnsi" w:cstheme="minorHAnsi"/>
              </w:rPr>
              <w:t>de</w:t>
            </w:r>
            <w:r w:rsidRPr="0073425B">
              <w:rPr>
                <w:rFonts w:asciiTheme="minorHAnsi" w:hAnsiTheme="minorHAnsi" w:cstheme="minorHAnsi"/>
                <w:spacing w:val="40"/>
              </w:rPr>
              <w:t xml:space="preserve"> </w:t>
            </w:r>
            <w:r w:rsidRPr="0073425B">
              <w:rPr>
                <w:rFonts w:asciiTheme="minorHAnsi" w:hAnsiTheme="minorHAnsi" w:cstheme="minorHAnsi"/>
              </w:rPr>
              <w:t>la</w:t>
            </w:r>
            <w:r w:rsidRPr="0073425B">
              <w:rPr>
                <w:rFonts w:asciiTheme="minorHAnsi" w:hAnsiTheme="minorHAnsi" w:cstheme="minorHAnsi"/>
                <w:spacing w:val="40"/>
              </w:rPr>
              <w:t xml:space="preserve"> </w:t>
            </w:r>
            <w:r w:rsidRPr="0073425B">
              <w:rPr>
                <w:rFonts w:asciiTheme="minorHAnsi" w:hAnsiTheme="minorHAnsi" w:cstheme="minorHAnsi"/>
              </w:rPr>
              <w:t xml:space="preserve">société </w:t>
            </w:r>
            <w:r w:rsidRPr="0073425B">
              <w:rPr>
                <w:rFonts w:asciiTheme="minorHAnsi" w:hAnsiTheme="minorHAnsi" w:cstheme="minorHAnsi"/>
                <w:spacing w:val="-2"/>
              </w:rPr>
              <w:t>civil</w:t>
            </w:r>
            <w:r w:rsidRPr="0073425B">
              <w:rPr>
                <w:rFonts w:asciiTheme="minorHAnsi" w:hAnsiTheme="minorHAnsi" w:cstheme="minorHAnsi"/>
              </w:rPr>
              <w:t xml:space="preserve"> &amp; Médias</w:t>
            </w:r>
          </w:p>
        </w:tc>
        <w:tc>
          <w:tcPr>
            <w:tcW w:w="992" w:type="dxa"/>
            <w:vAlign w:val="center"/>
          </w:tcPr>
          <w:p w14:paraId="3DA78C1F" w14:textId="77777777" w:rsidR="001669A2" w:rsidRPr="0073425B" w:rsidRDefault="001669A2"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Élevé</w:t>
            </w:r>
          </w:p>
        </w:tc>
        <w:tc>
          <w:tcPr>
            <w:tcW w:w="4819" w:type="dxa"/>
            <w:vAlign w:val="center"/>
          </w:tcPr>
          <w:p w14:paraId="5FB750D5" w14:textId="77777777" w:rsidR="001669A2" w:rsidRPr="0073425B" w:rsidRDefault="001669A2"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entités qui ont plus d’intérêt et plus d’influence sur le projet</w:t>
            </w:r>
          </w:p>
        </w:tc>
      </w:tr>
      <w:tr w:rsidR="006E3780" w:rsidRPr="0073425B" w14:paraId="67F4960A" w14:textId="77777777" w:rsidTr="0034203D">
        <w:trPr>
          <w:jc w:val="center"/>
        </w:trPr>
        <w:tc>
          <w:tcPr>
            <w:tcW w:w="4503" w:type="dxa"/>
            <w:gridSpan w:val="2"/>
            <w:vAlign w:val="center"/>
          </w:tcPr>
          <w:p w14:paraId="51C49B44" w14:textId="77777777" w:rsidR="006E3780" w:rsidRPr="0073425B" w:rsidRDefault="006E3780"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Parties</w:t>
            </w:r>
            <w:r w:rsidRPr="0073425B">
              <w:rPr>
                <w:rFonts w:asciiTheme="minorHAnsi" w:hAnsiTheme="minorHAnsi" w:cstheme="minorHAnsi"/>
                <w:spacing w:val="-8"/>
              </w:rPr>
              <w:t xml:space="preserve"> </w:t>
            </w:r>
            <w:r w:rsidRPr="0073425B">
              <w:rPr>
                <w:rFonts w:asciiTheme="minorHAnsi" w:hAnsiTheme="minorHAnsi" w:cstheme="minorHAnsi"/>
              </w:rPr>
              <w:t>prenantes</w:t>
            </w:r>
            <w:r w:rsidRPr="0073425B">
              <w:rPr>
                <w:rFonts w:asciiTheme="minorHAnsi" w:hAnsiTheme="minorHAnsi" w:cstheme="minorHAnsi"/>
                <w:spacing w:val="-7"/>
              </w:rPr>
              <w:t xml:space="preserve"> </w:t>
            </w:r>
            <w:r w:rsidRPr="0073425B">
              <w:rPr>
                <w:rFonts w:asciiTheme="minorHAnsi" w:hAnsiTheme="minorHAnsi" w:cstheme="minorHAnsi"/>
              </w:rPr>
              <w:t>affectées</w:t>
            </w:r>
            <w:r w:rsidRPr="0073425B">
              <w:rPr>
                <w:rFonts w:asciiTheme="minorHAnsi" w:hAnsiTheme="minorHAnsi" w:cstheme="minorHAnsi"/>
                <w:spacing w:val="-8"/>
              </w:rPr>
              <w:t xml:space="preserve"> </w:t>
            </w:r>
            <w:r w:rsidRPr="0073425B">
              <w:rPr>
                <w:rFonts w:asciiTheme="minorHAnsi" w:hAnsiTheme="minorHAnsi" w:cstheme="minorHAnsi"/>
              </w:rPr>
              <w:t>et</w:t>
            </w:r>
            <w:r w:rsidRPr="0073425B">
              <w:rPr>
                <w:rFonts w:asciiTheme="minorHAnsi" w:hAnsiTheme="minorHAnsi" w:cstheme="minorHAnsi"/>
                <w:spacing w:val="-10"/>
              </w:rPr>
              <w:t xml:space="preserve"> </w:t>
            </w:r>
            <w:r w:rsidRPr="0073425B">
              <w:rPr>
                <w:rFonts w:asciiTheme="minorHAnsi" w:hAnsiTheme="minorHAnsi" w:cstheme="minorHAnsi"/>
              </w:rPr>
              <w:t xml:space="preserve">leur </w:t>
            </w:r>
            <w:r w:rsidRPr="0073425B">
              <w:rPr>
                <w:rFonts w:asciiTheme="minorHAnsi" w:hAnsiTheme="minorHAnsi" w:cstheme="minorHAnsi"/>
                <w:spacing w:val="-2"/>
              </w:rPr>
              <w:t>communauté</w:t>
            </w:r>
          </w:p>
        </w:tc>
        <w:tc>
          <w:tcPr>
            <w:tcW w:w="992" w:type="dxa"/>
            <w:vAlign w:val="center"/>
          </w:tcPr>
          <w:p w14:paraId="7E856753" w14:textId="77777777" w:rsidR="006E3780" w:rsidRPr="0073425B" w:rsidRDefault="006E3780" w:rsidP="0073425B">
            <w:pPr>
              <w:pStyle w:val="Corpsdetexte"/>
              <w:spacing w:line="300" w:lineRule="auto"/>
              <w:ind w:right="3"/>
              <w:jc w:val="center"/>
              <w:rPr>
                <w:rFonts w:asciiTheme="minorHAnsi" w:hAnsiTheme="minorHAnsi" w:cstheme="minorHAnsi"/>
              </w:rPr>
            </w:pPr>
            <w:r w:rsidRPr="0073425B">
              <w:rPr>
                <w:rFonts w:asciiTheme="minorHAnsi" w:hAnsiTheme="minorHAnsi" w:cstheme="minorHAnsi"/>
              </w:rPr>
              <w:t>Faible</w:t>
            </w:r>
          </w:p>
        </w:tc>
        <w:tc>
          <w:tcPr>
            <w:tcW w:w="4819" w:type="dxa"/>
            <w:vAlign w:val="center"/>
          </w:tcPr>
          <w:p w14:paraId="5ED9E35F"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Sont classées dans cette catégorie, les personnes, les ménages et les communautés et organisations qui ont plus d’intérêt et moins d’influence et qui souhaitent fortement que la mise en œuvre de toutes les activités du Projet soit accompagnée d’une indemnisation des pertes et d’une assistance pour la restauration de leurs moyens de subsistance. Cette catégorie souhaite fortement  collaborer et  bénéficier  des activités d’accompagnement</w:t>
            </w:r>
          </w:p>
        </w:tc>
      </w:tr>
      <w:tr w:rsidR="006E3780" w:rsidRPr="0073425B" w14:paraId="2CFC81FB" w14:textId="77777777" w:rsidTr="0034203D">
        <w:trPr>
          <w:jc w:val="center"/>
        </w:trPr>
        <w:tc>
          <w:tcPr>
            <w:tcW w:w="4503" w:type="dxa"/>
            <w:gridSpan w:val="2"/>
            <w:vAlign w:val="center"/>
          </w:tcPr>
          <w:p w14:paraId="2D2CF85E" w14:textId="77777777" w:rsidR="006E3780" w:rsidRPr="0073425B" w:rsidRDefault="006E3780" w:rsidP="0073425B">
            <w:pPr>
              <w:pStyle w:val="Corpsdetexte"/>
              <w:spacing w:line="300" w:lineRule="auto"/>
              <w:ind w:right="3"/>
              <w:jc w:val="center"/>
              <w:rPr>
                <w:rFonts w:asciiTheme="minorHAnsi" w:hAnsiTheme="minorHAnsi" w:cstheme="minorHAnsi"/>
                <w:spacing w:val="-2"/>
              </w:rPr>
            </w:pPr>
            <w:r w:rsidRPr="0073425B">
              <w:rPr>
                <w:rFonts w:asciiTheme="minorHAnsi" w:hAnsiTheme="minorHAnsi" w:cstheme="minorHAnsi"/>
                <w:spacing w:val="-2"/>
              </w:rPr>
              <w:t>Groupes vulnérables</w:t>
            </w:r>
          </w:p>
        </w:tc>
        <w:tc>
          <w:tcPr>
            <w:tcW w:w="992" w:type="dxa"/>
            <w:vAlign w:val="center"/>
          </w:tcPr>
          <w:p w14:paraId="3140F5DB" w14:textId="77777777" w:rsidR="006E3780" w:rsidRPr="0073425B" w:rsidRDefault="006E3780" w:rsidP="0073425B">
            <w:pPr>
              <w:pStyle w:val="Corpsdetexte"/>
              <w:spacing w:line="300" w:lineRule="auto"/>
              <w:ind w:right="3"/>
              <w:jc w:val="center"/>
              <w:rPr>
                <w:rFonts w:asciiTheme="minorHAnsi" w:hAnsiTheme="minorHAnsi" w:cstheme="minorHAnsi"/>
                <w:spacing w:val="-2"/>
              </w:rPr>
            </w:pPr>
            <w:r w:rsidRPr="0073425B">
              <w:rPr>
                <w:rFonts w:asciiTheme="minorHAnsi" w:hAnsiTheme="minorHAnsi" w:cstheme="minorHAnsi"/>
                <w:spacing w:val="-2"/>
              </w:rPr>
              <w:t>Faible</w:t>
            </w:r>
          </w:p>
        </w:tc>
        <w:tc>
          <w:tcPr>
            <w:tcW w:w="4819" w:type="dxa"/>
            <w:vAlign w:val="center"/>
          </w:tcPr>
          <w:p w14:paraId="2424A5E2" w14:textId="77777777" w:rsidR="006E3780" w:rsidRPr="0073425B" w:rsidRDefault="006E3780" w:rsidP="0073425B">
            <w:pPr>
              <w:pStyle w:val="Corpsdetexte"/>
              <w:spacing w:line="300" w:lineRule="auto"/>
              <w:ind w:right="3"/>
              <w:jc w:val="both"/>
              <w:rPr>
                <w:rFonts w:asciiTheme="minorHAnsi" w:hAnsiTheme="minorHAnsi" w:cstheme="minorHAnsi"/>
                <w:spacing w:val="-2"/>
              </w:rPr>
            </w:pPr>
            <w:r w:rsidRPr="0073425B">
              <w:rPr>
                <w:rFonts w:asciiTheme="minorHAnsi" w:hAnsiTheme="minorHAnsi" w:cstheme="minorHAnsi"/>
                <w:spacing w:val="-2"/>
              </w:rPr>
              <w:t>Sont classées dans cette catégorie, les individus (homme, femme, autre dépendant, etc.) et communautés qui ont plus d’intérêt et moins d’influence et souhaitant bénéficier d’activités  du  projet et de mesures d’assistance sociale.</w:t>
            </w:r>
          </w:p>
        </w:tc>
      </w:tr>
    </w:tbl>
    <w:p w14:paraId="6E133A78" w14:textId="77777777" w:rsidR="006E3780" w:rsidRPr="0073425B" w:rsidRDefault="006E3780" w:rsidP="0073425B">
      <w:pPr>
        <w:spacing w:line="300" w:lineRule="auto"/>
        <w:ind w:right="3"/>
        <w:jc w:val="both"/>
        <w:rPr>
          <w:rFonts w:asciiTheme="minorHAnsi" w:hAnsiTheme="minorHAnsi" w:cstheme="minorHAnsi"/>
        </w:rPr>
      </w:pPr>
    </w:p>
    <w:p w14:paraId="72B707F3" w14:textId="77777777" w:rsidR="006E3780" w:rsidRPr="0073425B" w:rsidRDefault="006E3780" w:rsidP="0073425B">
      <w:pPr>
        <w:spacing w:line="300" w:lineRule="auto"/>
        <w:ind w:right="3"/>
        <w:jc w:val="both"/>
        <w:rPr>
          <w:rFonts w:asciiTheme="minorHAnsi" w:hAnsiTheme="minorHAnsi" w:cstheme="minorHAnsi"/>
        </w:rPr>
      </w:pPr>
      <w:r w:rsidRPr="0073425B">
        <w:rPr>
          <w:rFonts w:asciiTheme="minorHAnsi" w:hAnsiTheme="minorHAnsi" w:cstheme="minorHAnsi"/>
        </w:rPr>
        <w:t>Sur la base de l’analyse du pouvoir, l’analyse des parties prenantes s’est faite essentiellement</w:t>
      </w:r>
      <w:r w:rsidRPr="0073425B">
        <w:rPr>
          <w:rFonts w:asciiTheme="minorHAnsi" w:hAnsiTheme="minorHAnsi" w:cstheme="minorHAnsi"/>
          <w:spacing w:val="40"/>
        </w:rPr>
        <w:t xml:space="preserve"> </w:t>
      </w:r>
      <w:r w:rsidRPr="0073425B">
        <w:rPr>
          <w:rFonts w:asciiTheme="minorHAnsi" w:hAnsiTheme="minorHAnsi" w:cstheme="minorHAnsi"/>
        </w:rPr>
        <w:t xml:space="preserve">d’une matrice qui est fonction de deux aspects : </w:t>
      </w:r>
    </w:p>
    <w:p w14:paraId="72B8E6F1" w14:textId="77777777" w:rsidR="006E3780" w:rsidRPr="0073425B" w:rsidRDefault="006E3780" w:rsidP="0073425B">
      <w:pPr>
        <w:pStyle w:val="Paragraphedeliste"/>
        <w:numPr>
          <w:ilvl w:val="1"/>
          <w:numId w:val="7"/>
        </w:numPr>
        <w:spacing w:line="300" w:lineRule="auto"/>
        <w:ind w:left="567" w:right="3" w:hanging="361"/>
        <w:rPr>
          <w:rFonts w:asciiTheme="minorHAnsi" w:hAnsiTheme="minorHAnsi" w:cstheme="minorHAnsi"/>
        </w:rPr>
      </w:pPr>
      <w:r w:rsidRPr="0073425B">
        <w:rPr>
          <w:rFonts w:asciiTheme="minorHAnsi" w:hAnsiTheme="minorHAnsi" w:cstheme="minorHAnsi"/>
        </w:rPr>
        <w:t>L’influence,</w:t>
      </w:r>
      <w:r w:rsidRPr="0073425B">
        <w:rPr>
          <w:rFonts w:asciiTheme="minorHAnsi" w:hAnsiTheme="minorHAnsi" w:cstheme="minorHAnsi"/>
          <w:spacing w:val="-4"/>
        </w:rPr>
        <w:t xml:space="preserve"> </w:t>
      </w:r>
      <w:r w:rsidRPr="0073425B">
        <w:rPr>
          <w:rFonts w:asciiTheme="minorHAnsi" w:hAnsiTheme="minorHAnsi" w:cstheme="minorHAnsi"/>
        </w:rPr>
        <w:t>du</w:t>
      </w:r>
      <w:r w:rsidRPr="0073425B">
        <w:rPr>
          <w:rFonts w:asciiTheme="minorHAnsi" w:hAnsiTheme="minorHAnsi" w:cstheme="minorHAnsi"/>
          <w:spacing w:val="-4"/>
        </w:rPr>
        <w:t xml:space="preserve"> </w:t>
      </w:r>
      <w:r w:rsidRPr="0073425B">
        <w:rPr>
          <w:rFonts w:asciiTheme="minorHAnsi" w:hAnsiTheme="minorHAnsi" w:cstheme="minorHAnsi"/>
        </w:rPr>
        <w:t>pouvoir</w:t>
      </w:r>
      <w:r w:rsidRPr="0073425B">
        <w:rPr>
          <w:rFonts w:asciiTheme="minorHAnsi" w:hAnsiTheme="minorHAnsi" w:cstheme="minorHAnsi"/>
          <w:spacing w:val="-6"/>
        </w:rPr>
        <w:t xml:space="preserve"> </w:t>
      </w:r>
      <w:r w:rsidRPr="0073425B">
        <w:rPr>
          <w:rFonts w:asciiTheme="minorHAnsi" w:hAnsiTheme="minorHAnsi" w:cstheme="minorHAnsi"/>
        </w:rPr>
        <w:t>qu’elles</w:t>
      </w:r>
      <w:r w:rsidRPr="0073425B">
        <w:rPr>
          <w:rFonts w:asciiTheme="minorHAnsi" w:hAnsiTheme="minorHAnsi" w:cstheme="minorHAnsi"/>
          <w:spacing w:val="-4"/>
        </w:rPr>
        <w:t xml:space="preserve"> </w:t>
      </w:r>
      <w:r w:rsidRPr="0073425B">
        <w:rPr>
          <w:rFonts w:asciiTheme="minorHAnsi" w:hAnsiTheme="minorHAnsi" w:cstheme="minorHAnsi"/>
          <w:spacing w:val="-2"/>
        </w:rPr>
        <w:t>exercent,</w:t>
      </w:r>
    </w:p>
    <w:p w14:paraId="3A809A85" w14:textId="77777777" w:rsidR="006E3780" w:rsidRPr="0073425B" w:rsidRDefault="006E3780" w:rsidP="0073425B">
      <w:pPr>
        <w:pStyle w:val="Paragraphedeliste"/>
        <w:numPr>
          <w:ilvl w:val="1"/>
          <w:numId w:val="7"/>
        </w:numPr>
        <w:spacing w:line="300" w:lineRule="auto"/>
        <w:ind w:left="567" w:right="3" w:hanging="361"/>
        <w:rPr>
          <w:rFonts w:asciiTheme="minorHAnsi" w:hAnsiTheme="minorHAnsi" w:cstheme="minorHAnsi"/>
        </w:rPr>
      </w:pPr>
      <w:r w:rsidRPr="0073425B">
        <w:rPr>
          <w:rFonts w:asciiTheme="minorHAnsi" w:hAnsiTheme="minorHAnsi" w:cstheme="minorHAnsi"/>
        </w:rPr>
        <w:t>L’intérêt</w:t>
      </w:r>
      <w:r w:rsidRPr="0073425B">
        <w:rPr>
          <w:rFonts w:asciiTheme="minorHAnsi" w:hAnsiTheme="minorHAnsi" w:cstheme="minorHAnsi"/>
          <w:spacing w:val="-5"/>
        </w:rPr>
        <w:t xml:space="preserve"> </w:t>
      </w:r>
      <w:r w:rsidRPr="0073425B">
        <w:rPr>
          <w:rFonts w:asciiTheme="minorHAnsi" w:hAnsiTheme="minorHAnsi" w:cstheme="minorHAnsi"/>
        </w:rPr>
        <w:t>qu’elles</w:t>
      </w:r>
      <w:r w:rsidRPr="0073425B">
        <w:rPr>
          <w:rFonts w:asciiTheme="minorHAnsi" w:hAnsiTheme="minorHAnsi" w:cstheme="minorHAnsi"/>
          <w:spacing w:val="-3"/>
        </w:rPr>
        <w:t xml:space="preserve"> </w:t>
      </w:r>
      <w:r w:rsidRPr="0073425B">
        <w:rPr>
          <w:rFonts w:asciiTheme="minorHAnsi" w:hAnsiTheme="minorHAnsi" w:cstheme="minorHAnsi"/>
        </w:rPr>
        <w:t>portent</w:t>
      </w:r>
      <w:r w:rsidRPr="0073425B">
        <w:rPr>
          <w:rFonts w:asciiTheme="minorHAnsi" w:hAnsiTheme="minorHAnsi" w:cstheme="minorHAnsi"/>
          <w:spacing w:val="-7"/>
        </w:rPr>
        <w:t xml:space="preserve"> </w:t>
      </w:r>
      <w:r w:rsidRPr="0073425B">
        <w:rPr>
          <w:rFonts w:asciiTheme="minorHAnsi" w:hAnsiTheme="minorHAnsi" w:cstheme="minorHAnsi"/>
        </w:rPr>
        <w:t>au</w:t>
      </w:r>
      <w:r w:rsidRPr="0073425B">
        <w:rPr>
          <w:rFonts w:asciiTheme="minorHAnsi" w:hAnsiTheme="minorHAnsi" w:cstheme="minorHAnsi"/>
          <w:spacing w:val="-6"/>
        </w:rPr>
        <w:t xml:space="preserve"> </w:t>
      </w:r>
      <w:r w:rsidRPr="0073425B">
        <w:rPr>
          <w:rFonts w:asciiTheme="minorHAnsi" w:hAnsiTheme="minorHAnsi" w:cstheme="minorHAnsi"/>
          <w:spacing w:val="-2"/>
        </w:rPr>
        <w:t>projet.</w:t>
      </w:r>
    </w:p>
    <w:p w14:paraId="72B4BA9A" w14:textId="77777777" w:rsidR="00A4731A" w:rsidRPr="0073425B" w:rsidRDefault="00EE4F39">
      <w:pPr>
        <w:pStyle w:val="Corpsdetexte"/>
        <w:spacing w:line="300" w:lineRule="auto"/>
        <w:ind w:right="3"/>
        <w:jc w:val="center"/>
        <w:rPr>
          <w:rFonts w:asciiTheme="minorHAnsi" w:hAnsiTheme="minorHAnsi" w:cstheme="minorHAnsi"/>
        </w:rPr>
      </w:pPr>
      <w:r w:rsidRPr="0073425B">
        <w:rPr>
          <w:rFonts w:asciiTheme="minorHAnsi" w:hAnsiTheme="minorHAnsi" w:cstheme="minorHAnsi"/>
          <w:b/>
          <w:bCs/>
        </w:rPr>
        <w:t xml:space="preserve">Tableau </w:t>
      </w:r>
      <w:r w:rsidR="00F64F55">
        <w:rPr>
          <w:rFonts w:asciiTheme="minorHAnsi" w:hAnsiTheme="minorHAnsi" w:cstheme="minorHAnsi"/>
          <w:b/>
          <w:bCs/>
        </w:rPr>
        <w:t>5</w:t>
      </w:r>
      <w:r w:rsidR="00F64F55" w:rsidRPr="0073425B">
        <w:rPr>
          <w:rFonts w:asciiTheme="minorHAnsi" w:hAnsiTheme="minorHAnsi" w:cstheme="minorHAnsi"/>
        </w:rPr>
        <w:t xml:space="preserve"> </w:t>
      </w:r>
      <w:r w:rsidR="00C54ACA" w:rsidRPr="0073425B">
        <w:rPr>
          <w:rFonts w:asciiTheme="minorHAnsi" w:hAnsiTheme="minorHAnsi" w:cstheme="minorHAnsi"/>
        </w:rPr>
        <w:t xml:space="preserve">- </w:t>
      </w:r>
      <w:r w:rsidRPr="0073425B">
        <w:rPr>
          <w:rFonts w:asciiTheme="minorHAnsi" w:hAnsiTheme="minorHAnsi" w:cstheme="minorHAnsi"/>
        </w:rPr>
        <w:t>classification des PP en fonction du pouvoir / niveau d'influence</w:t>
      </w:r>
    </w:p>
    <w:tbl>
      <w:tblPr>
        <w:tblStyle w:val="Grilledutableau"/>
        <w:tblW w:w="0" w:type="auto"/>
        <w:jc w:val="center"/>
        <w:tblLook w:val="04A0" w:firstRow="1" w:lastRow="0" w:firstColumn="1" w:lastColumn="0" w:noHBand="0" w:noVBand="1"/>
      </w:tblPr>
      <w:tblGrid>
        <w:gridCol w:w="504"/>
        <w:gridCol w:w="1337"/>
        <w:gridCol w:w="1746"/>
        <w:gridCol w:w="1273"/>
        <w:gridCol w:w="4768"/>
      </w:tblGrid>
      <w:tr w:rsidR="006E3780" w:rsidRPr="0073425B" w14:paraId="2FFE3714" w14:textId="77777777" w:rsidTr="0034203D">
        <w:trPr>
          <w:jc w:val="center"/>
        </w:trPr>
        <w:tc>
          <w:tcPr>
            <w:tcW w:w="534" w:type="dxa"/>
          </w:tcPr>
          <w:p w14:paraId="1A67A16E" w14:textId="77777777" w:rsidR="006E3780" w:rsidRPr="00127546" w:rsidRDefault="006E3780" w:rsidP="0073425B">
            <w:pPr>
              <w:pStyle w:val="Corpsdetexte"/>
              <w:spacing w:line="300" w:lineRule="auto"/>
              <w:ind w:right="3"/>
              <w:rPr>
                <w:rFonts w:asciiTheme="minorHAnsi" w:hAnsiTheme="minorHAnsi" w:cstheme="minorHAnsi"/>
                <w:sz w:val="21"/>
                <w:szCs w:val="21"/>
              </w:rPr>
            </w:pPr>
          </w:p>
        </w:tc>
        <w:tc>
          <w:tcPr>
            <w:tcW w:w="1279" w:type="dxa"/>
          </w:tcPr>
          <w:p w14:paraId="14A8B9A1"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b/>
                <w:spacing w:val="-2"/>
                <w:sz w:val="21"/>
                <w:szCs w:val="21"/>
              </w:rPr>
              <w:t>Classification</w:t>
            </w:r>
          </w:p>
        </w:tc>
        <w:tc>
          <w:tcPr>
            <w:tcW w:w="1839" w:type="dxa"/>
          </w:tcPr>
          <w:p w14:paraId="27E5FF9A" w14:textId="77777777" w:rsidR="006E3780" w:rsidRPr="00127546" w:rsidRDefault="006E3780" w:rsidP="0073425B">
            <w:pPr>
              <w:pStyle w:val="TableParagraph"/>
              <w:spacing w:line="300" w:lineRule="auto"/>
              <w:ind w:right="3"/>
              <w:rPr>
                <w:rFonts w:asciiTheme="minorHAnsi" w:hAnsiTheme="minorHAnsi" w:cstheme="minorHAnsi"/>
                <w:sz w:val="21"/>
                <w:szCs w:val="21"/>
              </w:rPr>
            </w:pPr>
            <w:r w:rsidRPr="00127546">
              <w:rPr>
                <w:rFonts w:asciiTheme="minorHAnsi" w:hAnsiTheme="minorHAnsi" w:cstheme="minorHAnsi"/>
                <w:sz w:val="21"/>
                <w:szCs w:val="21"/>
              </w:rPr>
              <w:t>Pouvoir / Niveau d’influence</w:t>
            </w:r>
          </w:p>
        </w:tc>
        <w:tc>
          <w:tcPr>
            <w:tcW w:w="1276" w:type="dxa"/>
          </w:tcPr>
          <w:p w14:paraId="3D8B6D92"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b/>
                <w:spacing w:val="-2"/>
                <w:sz w:val="21"/>
                <w:szCs w:val="21"/>
              </w:rPr>
              <w:t>Intérêt</w:t>
            </w:r>
          </w:p>
        </w:tc>
        <w:tc>
          <w:tcPr>
            <w:tcW w:w="5260" w:type="dxa"/>
          </w:tcPr>
          <w:p w14:paraId="28F73D7A"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b/>
                <w:sz w:val="21"/>
                <w:szCs w:val="21"/>
              </w:rPr>
              <w:t>Critères</w:t>
            </w:r>
            <w:r w:rsidRPr="00127546">
              <w:rPr>
                <w:rFonts w:asciiTheme="minorHAnsi" w:hAnsiTheme="minorHAnsi" w:cstheme="minorHAnsi"/>
                <w:b/>
                <w:spacing w:val="-4"/>
                <w:sz w:val="21"/>
                <w:szCs w:val="21"/>
              </w:rPr>
              <w:t xml:space="preserve"> </w:t>
            </w:r>
            <w:r w:rsidRPr="00127546">
              <w:rPr>
                <w:rFonts w:asciiTheme="minorHAnsi" w:hAnsiTheme="minorHAnsi" w:cstheme="minorHAnsi"/>
                <w:b/>
                <w:spacing w:val="-2"/>
                <w:sz w:val="21"/>
                <w:szCs w:val="21"/>
              </w:rPr>
              <w:t>d’évaluation</w:t>
            </w:r>
          </w:p>
        </w:tc>
      </w:tr>
      <w:tr w:rsidR="006E3780" w:rsidRPr="0073425B" w14:paraId="574D85DB" w14:textId="77777777" w:rsidTr="0034203D">
        <w:trPr>
          <w:jc w:val="center"/>
        </w:trPr>
        <w:tc>
          <w:tcPr>
            <w:tcW w:w="534" w:type="dxa"/>
            <w:vAlign w:val="center"/>
          </w:tcPr>
          <w:p w14:paraId="4693D83A" w14:textId="77777777" w:rsidR="006E3780" w:rsidRPr="00127546" w:rsidRDefault="006E3780" w:rsidP="0073425B">
            <w:pPr>
              <w:pStyle w:val="Corpsdetexte"/>
              <w:spacing w:line="300" w:lineRule="auto"/>
              <w:ind w:right="3"/>
              <w:jc w:val="center"/>
              <w:rPr>
                <w:rFonts w:asciiTheme="minorHAnsi" w:hAnsiTheme="minorHAnsi" w:cstheme="minorHAnsi"/>
                <w:bCs/>
                <w:sz w:val="21"/>
                <w:szCs w:val="21"/>
              </w:rPr>
            </w:pPr>
            <w:r w:rsidRPr="00127546">
              <w:rPr>
                <w:rFonts w:asciiTheme="minorHAnsi" w:hAnsiTheme="minorHAnsi" w:cstheme="minorHAnsi"/>
                <w:bCs/>
                <w:sz w:val="21"/>
                <w:szCs w:val="21"/>
              </w:rPr>
              <w:t>1</w:t>
            </w:r>
          </w:p>
        </w:tc>
        <w:tc>
          <w:tcPr>
            <w:tcW w:w="1279" w:type="dxa"/>
            <w:vAlign w:val="center"/>
          </w:tcPr>
          <w:p w14:paraId="30DAFA5E"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Essentielle</w:t>
            </w:r>
          </w:p>
        </w:tc>
        <w:tc>
          <w:tcPr>
            <w:tcW w:w="1839" w:type="dxa"/>
            <w:vAlign w:val="center"/>
          </w:tcPr>
          <w:p w14:paraId="5BC3C50F"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4"/>
                <w:sz w:val="21"/>
                <w:szCs w:val="21"/>
              </w:rPr>
              <w:t>Élevé</w:t>
            </w:r>
          </w:p>
        </w:tc>
        <w:tc>
          <w:tcPr>
            <w:tcW w:w="1276" w:type="dxa"/>
            <w:vAlign w:val="center"/>
          </w:tcPr>
          <w:p w14:paraId="006BB349"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Antagoniste</w:t>
            </w:r>
          </w:p>
        </w:tc>
        <w:tc>
          <w:tcPr>
            <w:tcW w:w="5260" w:type="dxa"/>
            <w:vAlign w:val="center"/>
          </w:tcPr>
          <w:p w14:paraId="3EC99B09" w14:textId="77777777" w:rsidR="006E3780" w:rsidRPr="00127546" w:rsidRDefault="006E3780" w:rsidP="0073425B">
            <w:pPr>
              <w:pStyle w:val="TableParagraph"/>
              <w:spacing w:line="300" w:lineRule="auto"/>
              <w:ind w:right="3"/>
              <w:rPr>
                <w:rFonts w:asciiTheme="minorHAnsi" w:hAnsiTheme="minorHAnsi" w:cstheme="minorHAnsi"/>
                <w:sz w:val="21"/>
                <w:szCs w:val="21"/>
              </w:rPr>
            </w:pPr>
            <w:r w:rsidRPr="00127546">
              <w:rPr>
                <w:rFonts w:asciiTheme="minorHAnsi" w:hAnsiTheme="minorHAnsi" w:cstheme="minorHAnsi"/>
                <w:sz w:val="21"/>
                <w:szCs w:val="21"/>
              </w:rPr>
              <w:t>Ce critère est attribué aux acteurs dont la réalisation du projet pourrait conduire à une perte et/ou ralentissement de l’activité. Ces acteurs, bien que saluant</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le</w:t>
            </w:r>
            <w:r w:rsidRPr="00127546">
              <w:rPr>
                <w:rFonts w:asciiTheme="minorHAnsi" w:hAnsiTheme="minorHAnsi" w:cstheme="minorHAnsi"/>
                <w:spacing w:val="-5"/>
                <w:sz w:val="21"/>
                <w:szCs w:val="21"/>
              </w:rPr>
              <w:t xml:space="preserve"> </w:t>
            </w:r>
            <w:r w:rsidRPr="00127546">
              <w:rPr>
                <w:rFonts w:asciiTheme="minorHAnsi" w:hAnsiTheme="minorHAnsi" w:cstheme="minorHAnsi"/>
                <w:sz w:val="21"/>
                <w:szCs w:val="21"/>
              </w:rPr>
              <w:t>projet,</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disent</w:t>
            </w:r>
            <w:r w:rsidRPr="00127546">
              <w:rPr>
                <w:rFonts w:asciiTheme="minorHAnsi" w:hAnsiTheme="minorHAnsi" w:cstheme="minorHAnsi"/>
                <w:spacing w:val="-8"/>
                <w:sz w:val="21"/>
                <w:szCs w:val="21"/>
              </w:rPr>
              <w:t xml:space="preserve"> </w:t>
            </w:r>
            <w:r w:rsidRPr="00127546">
              <w:rPr>
                <w:rFonts w:asciiTheme="minorHAnsi" w:hAnsiTheme="minorHAnsi" w:cstheme="minorHAnsi"/>
                <w:sz w:val="21"/>
                <w:szCs w:val="21"/>
              </w:rPr>
              <w:t>que</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la</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réalisation</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rend</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 xml:space="preserve">leur avenir sombre </w:t>
            </w:r>
            <w:r w:rsidRPr="00127546">
              <w:rPr>
                <w:rFonts w:asciiTheme="minorHAnsi" w:hAnsiTheme="minorHAnsi" w:cstheme="minorHAnsi"/>
                <w:color w:val="000000" w:themeColor="text1"/>
                <w:sz w:val="21"/>
                <w:szCs w:val="21"/>
              </w:rPr>
              <w:t>(Il s’agit principalement de toutes les PAP, etc.</w:t>
            </w:r>
            <w:r w:rsidRPr="00127546">
              <w:rPr>
                <w:rFonts w:asciiTheme="minorHAnsi" w:hAnsiTheme="minorHAnsi" w:cstheme="minorHAnsi"/>
                <w:color w:val="000000" w:themeColor="text1"/>
                <w:spacing w:val="-2"/>
                <w:sz w:val="21"/>
                <w:szCs w:val="21"/>
              </w:rPr>
              <w:t xml:space="preserve"> </w:t>
            </w:r>
            <w:r w:rsidRPr="00127546">
              <w:rPr>
                <w:rFonts w:asciiTheme="minorHAnsi" w:hAnsiTheme="minorHAnsi" w:cstheme="minorHAnsi"/>
                <w:color w:val="000000" w:themeColor="text1"/>
                <w:spacing w:val="-10"/>
                <w:sz w:val="21"/>
                <w:szCs w:val="21"/>
              </w:rPr>
              <w:t>)</w:t>
            </w:r>
          </w:p>
        </w:tc>
      </w:tr>
      <w:tr w:rsidR="006E3780" w:rsidRPr="0073425B" w14:paraId="63D30163" w14:textId="77777777" w:rsidTr="0034203D">
        <w:trPr>
          <w:jc w:val="center"/>
        </w:trPr>
        <w:tc>
          <w:tcPr>
            <w:tcW w:w="534" w:type="dxa"/>
            <w:vAlign w:val="center"/>
          </w:tcPr>
          <w:p w14:paraId="541502D7" w14:textId="77777777" w:rsidR="006E3780" w:rsidRPr="00127546" w:rsidRDefault="006E3780" w:rsidP="0073425B">
            <w:pPr>
              <w:pStyle w:val="Corpsdetexte"/>
              <w:spacing w:line="300" w:lineRule="auto"/>
              <w:ind w:right="3"/>
              <w:jc w:val="center"/>
              <w:rPr>
                <w:rFonts w:asciiTheme="minorHAnsi" w:hAnsiTheme="minorHAnsi" w:cstheme="minorHAnsi"/>
                <w:bCs/>
                <w:sz w:val="21"/>
                <w:szCs w:val="21"/>
              </w:rPr>
            </w:pPr>
            <w:r w:rsidRPr="00127546">
              <w:rPr>
                <w:rFonts w:asciiTheme="minorHAnsi" w:hAnsiTheme="minorHAnsi" w:cstheme="minorHAnsi"/>
                <w:bCs/>
                <w:sz w:val="21"/>
                <w:szCs w:val="21"/>
              </w:rPr>
              <w:t>2</w:t>
            </w:r>
          </w:p>
        </w:tc>
        <w:tc>
          <w:tcPr>
            <w:tcW w:w="1279" w:type="dxa"/>
            <w:vAlign w:val="center"/>
          </w:tcPr>
          <w:p w14:paraId="451ADB9B"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Importante Intéressante</w:t>
            </w:r>
          </w:p>
        </w:tc>
        <w:tc>
          <w:tcPr>
            <w:tcW w:w="1839" w:type="dxa"/>
            <w:vAlign w:val="center"/>
          </w:tcPr>
          <w:p w14:paraId="3267998F"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Moyen Faible</w:t>
            </w:r>
          </w:p>
        </w:tc>
        <w:tc>
          <w:tcPr>
            <w:tcW w:w="1276" w:type="dxa"/>
            <w:vAlign w:val="center"/>
          </w:tcPr>
          <w:p w14:paraId="4B7ACB08"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Passif</w:t>
            </w:r>
          </w:p>
        </w:tc>
        <w:tc>
          <w:tcPr>
            <w:tcW w:w="5260" w:type="dxa"/>
            <w:vAlign w:val="center"/>
          </w:tcPr>
          <w:p w14:paraId="40CBC1B5" w14:textId="77777777" w:rsidR="006E3780" w:rsidRPr="00127546" w:rsidRDefault="006E3780" w:rsidP="0073425B">
            <w:pPr>
              <w:pStyle w:val="TableParagraph"/>
              <w:spacing w:line="300" w:lineRule="auto"/>
              <w:ind w:right="3"/>
              <w:rPr>
                <w:rFonts w:asciiTheme="minorHAnsi" w:hAnsiTheme="minorHAnsi" w:cstheme="minorHAnsi"/>
                <w:sz w:val="21"/>
                <w:szCs w:val="21"/>
              </w:rPr>
            </w:pPr>
            <w:r w:rsidRPr="00127546">
              <w:rPr>
                <w:rFonts w:asciiTheme="minorHAnsi" w:hAnsiTheme="minorHAnsi" w:cstheme="minorHAnsi"/>
                <w:sz w:val="21"/>
                <w:szCs w:val="21"/>
              </w:rPr>
              <w:t>Ce critère est attribué aux acteurs n’ayant pas exprimé un intérêt pour le projet et démontrant aucune volonté de contribuer à son développement et/ou sa mise en œuvre. Sont également classés ici, les</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acteurs</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n’ayant</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pas</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d’intérêt</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à</w:t>
            </w:r>
            <w:r w:rsidRPr="00127546">
              <w:rPr>
                <w:rFonts w:asciiTheme="minorHAnsi" w:hAnsiTheme="minorHAnsi" w:cstheme="minorHAnsi"/>
                <w:spacing w:val="-5"/>
                <w:sz w:val="21"/>
                <w:szCs w:val="21"/>
              </w:rPr>
              <w:t xml:space="preserve"> </w:t>
            </w:r>
            <w:r w:rsidRPr="00127546">
              <w:rPr>
                <w:rFonts w:asciiTheme="minorHAnsi" w:hAnsiTheme="minorHAnsi" w:cstheme="minorHAnsi"/>
                <w:sz w:val="21"/>
                <w:szCs w:val="21"/>
              </w:rPr>
              <w:t>ce</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que</w:t>
            </w:r>
            <w:r w:rsidRPr="00127546">
              <w:rPr>
                <w:rFonts w:asciiTheme="minorHAnsi" w:hAnsiTheme="minorHAnsi" w:cstheme="minorHAnsi"/>
                <w:spacing w:val="-5"/>
                <w:sz w:val="21"/>
                <w:szCs w:val="21"/>
              </w:rPr>
              <w:t xml:space="preserve"> </w:t>
            </w:r>
            <w:r w:rsidRPr="00127546">
              <w:rPr>
                <w:rFonts w:asciiTheme="minorHAnsi" w:hAnsiTheme="minorHAnsi" w:cstheme="minorHAnsi"/>
                <w:sz w:val="21"/>
                <w:szCs w:val="21"/>
              </w:rPr>
              <w:t>le</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projet</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 xml:space="preserve">se mette en œuvre mais qui ne s’opposent pas à son développement. </w:t>
            </w:r>
            <w:r w:rsidRPr="00127546">
              <w:rPr>
                <w:rFonts w:asciiTheme="minorHAnsi" w:hAnsiTheme="minorHAnsi" w:cstheme="minorHAnsi"/>
                <w:color w:val="000000" w:themeColor="text1"/>
                <w:sz w:val="21"/>
                <w:szCs w:val="21"/>
              </w:rPr>
              <w:t>Dans</w:t>
            </w:r>
            <w:r w:rsidRPr="00127546">
              <w:rPr>
                <w:rFonts w:asciiTheme="minorHAnsi" w:hAnsiTheme="minorHAnsi" w:cstheme="minorHAnsi"/>
                <w:color w:val="000000" w:themeColor="text1"/>
                <w:spacing w:val="-4"/>
                <w:sz w:val="21"/>
                <w:szCs w:val="21"/>
              </w:rPr>
              <w:t xml:space="preserve"> </w:t>
            </w:r>
            <w:r w:rsidRPr="00127546">
              <w:rPr>
                <w:rFonts w:asciiTheme="minorHAnsi" w:hAnsiTheme="minorHAnsi" w:cstheme="minorHAnsi"/>
                <w:color w:val="000000" w:themeColor="text1"/>
                <w:sz w:val="21"/>
                <w:szCs w:val="21"/>
              </w:rPr>
              <w:t>cette</w:t>
            </w:r>
            <w:r w:rsidRPr="00127546">
              <w:rPr>
                <w:rFonts w:asciiTheme="minorHAnsi" w:hAnsiTheme="minorHAnsi" w:cstheme="minorHAnsi"/>
                <w:color w:val="000000" w:themeColor="text1"/>
                <w:spacing w:val="-3"/>
                <w:sz w:val="21"/>
                <w:szCs w:val="21"/>
              </w:rPr>
              <w:t xml:space="preserve"> </w:t>
            </w:r>
            <w:r w:rsidRPr="00127546">
              <w:rPr>
                <w:rFonts w:asciiTheme="minorHAnsi" w:hAnsiTheme="minorHAnsi" w:cstheme="minorHAnsi"/>
                <w:color w:val="000000" w:themeColor="text1"/>
                <w:spacing w:val="-2"/>
                <w:sz w:val="21"/>
                <w:szCs w:val="21"/>
              </w:rPr>
              <w:t xml:space="preserve">catégorie, </w:t>
            </w:r>
            <w:r w:rsidRPr="00127546">
              <w:rPr>
                <w:rFonts w:asciiTheme="minorHAnsi" w:hAnsiTheme="minorHAnsi" w:cstheme="minorHAnsi"/>
                <w:color w:val="000000" w:themeColor="text1"/>
                <w:sz w:val="21"/>
                <w:szCs w:val="21"/>
              </w:rPr>
              <w:t>les restaurateurs et commerçants, stations de services, etc. qui exercent actuellement leur activité au niveau des routes (emprises)</w:t>
            </w:r>
            <w:r w:rsidRPr="00127546">
              <w:rPr>
                <w:rFonts w:asciiTheme="minorHAnsi" w:hAnsiTheme="minorHAnsi" w:cstheme="minorHAnsi"/>
                <w:color w:val="000000" w:themeColor="text1"/>
                <w:spacing w:val="-2"/>
                <w:sz w:val="21"/>
                <w:szCs w:val="21"/>
              </w:rPr>
              <w:t xml:space="preserve"> où les conduites et ouvrages seront posés.</w:t>
            </w:r>
          </w:p>
        </w:tc>
      </w:tr>
      <w:tr w:rsidR="006E3780" w:rsidRPr="0073425B" w14:paraId="2919BB45" w14:textId="77777777" w:rsidTr="0034203D">
        <w:trPr>
          <w:jc w:val="center"/>
        </w:trPr>
        <w:tc>
          <w:tcPr>
            <w:tcW w:w="534" w:type="dxa"/>
            <w:vAlign w:val="center"/>
          </w:tcPr>
          <w:p w14:paraId="30E91B7E"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b/>
                <w:sz w:val="21"/>
                <w:szCs w:val="21"/>
              </w:rPr>
              <w:t>3</w:t>
            </w:r>
          </w:p>
        </w:tc>
        <w:tc>
          <w:tcPr>
            <w:tcW w:w="1279" w:type="dxa"/>
            <w:vAlign w:val="center"/>
          </w:tcPr>
          <w:p w14:paraId="79D07328"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Intéressante</w:t>
            </w:r>
          </w:p>
        </w:tc>
        <w:tc>
          <w:tcPr>
            <w:tcW w:w="1839" w:type="dxa"/>
            <w:vAlign w:val="center"/>
          </w:tcPr>
          <w:p w14:paraId="4CDEC32F"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Faible</w:t>
            </w:r>
          </w:p>
        </w:tc>
        <w:tc>
          <w:tcPr>
            <w:tcW w:w="1276" w:type="dxa"/>
            <w:vAlign w:val="center"/>
          </w:tcPr>
          <w:p w14:paraId="18F2D372"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z w:val="21"/>
                <w:szCs w:val="21"/>
              </w:rPr>
              <w:t>Acteur</w:t>
            </w:r>
            <w:r w:rsidRPr="00127546">
              <w:rPr>
                <w:rFonts w:asciiTheme="minorHAnsi" w:hAnsiTheme="minorHAnsi" w:cstheme="minorHAnsi"/>
                <w:spacing w:val="-18"/>
                <w:sz w:val="21"/>
                <w:szCs w:val="21"/>
              </w:rPr>
              <w:t xml:space="preserve"> </w:t>
            </w:r>
            <w:r w:rsidRPr="00127546">
              <w:rPr>
                <w:rFonts w:asciiTheme="minorHAnsi" w:hAnsiTheme="minorHAnsi" w:cstheme="minorHAnsi"/>
                <w:sz w:val="21"/>
                <w:szCs w:val="21"/>
              </w:rPr>
              <w:t xml:space="preserve">présent mais faible capacité de </w:t>
            </w:r>
            <w:r w:rsidRPr="00127546">
              <w:rPr>
                <w:rFonts w:asciiTheme="minorHAnsi" w:hAnsiTheme="minorHAnsi" w:cstheme="minorHAnsi"/>
                <w:spacing w:val="-2"/>
                <w:sz w:val="21"/>
                <w:szCs w:val="21"/>
              </w:rPr>
              <w:t>collaborer</w:t>
            </w:r>
          </w:p>
        </w:tc>
        <w:tc>
          <w:tcPr>
            <w:tcW w:w="5260" w:type="dxa"/>
          </w:tcPr>
          <w:p w14:paraId="36A66912" w14:textId="77777777" w:rsidR="006E3780" w:rsidRPr="00127546" w:rsidRDefault="006E3780" w:rsidP="0073425B">
            <w:pPr>
              <w:pStyle w:val="TableParagraph"/>
              <w:spacing w:line="300" w:lineRule="auto"/>
              <w:ind w:right="3"/>
              <w:rPr>
                <w:rFonts w:asciiTheme="minorHAnsi" w:hAnsiTheme="minorHAnsi" w:cstheme="minorHAnsi"/>
                <w:sz w:val="21"/>
                <w:szCs w:val="21"/>
              </w:rPr>
            </w:pPr>
            <w:r w:rsidRPr="00127546">
              <w:rPr>
                <w:rFonts w:asciiTheme="minorHAnsi" w:hAnsiTheme="minorHAnsi" w:cstheme="minorHAnsi"/>
                <w:sz w:val="21"/>
                <w:szCs w:val="21"/>
              </w:rPr>
              <w:t>Sont classés dans cette catégorie les acteurs qui sont intéressés par le projet, souhaitent y collaborer mais ne présentent qu’une faible capacité à participer effectivement au développement et la mise en œuvre du projet. Dans</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cette</w:t>
            </w:r>
            <w:r w:rsidRPr="00127546">
              <w:rPr>
                <w:rFonts w:asciiTheme="minorHAnsi" w:hAnsiTheme="minorHAnsi" w:cstheme="minorHAnsi"/>
                <w:spacing w:val="-3"/>
                <w:sz w:val="21"/>
                <w:szCs w:val="21"/>
              </w:rPr>
              <w:t xml:space="preserve"> </w:t>
            </w:r>
            <w:r w:rsidRPr="00127546">
              <w:rPr>
                <w:rFonts w:asciiTheme="minorHAnsi" w:hAnsiTheme="minorHAnsi" w:cstheme="minorHAnsi"/>
                <w:spacing w:val="-2"/>
                <w:sz w:val="21"/>
                <w:szCs w:val="21"/>
              </w:rPr>
              <w:t>catégorie</w:t>
            </w:r>
            <w:r w:rsidRPr="00127546">
              <w:rPr>
                <w:rFonts w:asciiTheme="minorHAnsi" w:hAnsiTheme="minorHAnsi" w:cstheme="minorHAnsi"/>
                <w:sz w:val="21"/>
                <w:szCs w:val="21"/>
              </w:rPr>
              <w:t>, les organisations communautaires de base : ASC et groupements de jeunes et de femmes et associations des personnes handicapées)</w:t>
            </w:r>
            <w:r w:rsidRPr="00127546">
              <w:rPr>
                <w:rFonts w:asciiTheme="minorHAnsi" w:hAnsiTheme="minorHAnsi" w:cstheme="minorHAnsi"/>
                <w:spacing w:val="-7"/>
                <w:sz w:val="21"/>
                <w:szCs w:val="21"/>
              </w:rPr>
              <w:t xml:space="preserve"> </w:t>
            </w:r>
            <w:r w:rsidRPr="00127546">
              <w:rPr>
                <w:rFonts w:asciiTheme="minorHAnsi" w:hAnsiTheme="minorHAnsi" w:cstheme="minorHAnsi"/>
                <w:sz w:val="21"/>
                <w:szCs w:val="21"/>
              </w:rPr>
              <w:t>et</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le</w:t>
            </w:r>
            <w:r w:rsidRPr="00127546">
              <w:rPr>
                <w:rFonts w:asciiTheme="minorHAnsi" w:hAnsiTheme="minorHAnsi" w:cstheme="minorHAnsi"/>
                <w:spacing w:val="-8"/>
                <w:sz w:val="21"/>
                <w:szCs w:val="21"/>
              </w:rPr>
              <w:t xml:space="preserve"> </w:t>
            </w:r>
            <w:r w:rsidRPr="00127546">
              <w:rPr>
                <w:rFonts w:asciiTheme="minorHAnsi" w:hAnsiTheme="minorHAnsi" w:cstheme="minorHAnsi"/>
                <w:sz w:val="21"/>
                <w:szCs w:val="21"/>
              </w:rPr>
              <w:t>secteur</w:t>
            </w:r>
            <w:r w:rsidRPr="00127546">
              <w:rPr>
                <w:rFonts w:asciiTheme="minorHAnsi" w:hAnsiTheme="minorHAnsi" w:cstheme="minorHAnsi"/>
                <w:spacing w:val="-7"/>
                <w:sz w:val="21"/>
                <w:szCs w:val="21"/>
              </w:rPr>
              <w:t xml:space="preserve"> </w:t>
            </w:r>
            <w:r w:rsidRPr="00127546">
              <w:rPr>
                <w:rFonts w:asciiTheme="minorHAnsi" w:hAnsiTheme="minorHAnsi" w:cstheme="minorHAnsi"/>
                <w:sz w:val="21"/>
                <w:szCs w:val="21"/>
              </w:rPr>
              <w:t>privé</w:t>
            </w:r>
            <w:r w:rsidRPr="00127546">
              <w:rPr>
                <w:rFonts w:asciiTheme="minorHAnsi" w:hAnsiTheme="minorHAnsi" w:cstheme="minorHAnsi"/>
                <w:spacing w:val="-7"/>
                <w:sz w:val="21"/>
                <w:szCs w:val="21"/>
              </w:rPr>
              <w:t xml:space="preserve"> </w:t>
            </w:r>
            <w:r w:rsidRPr="00127546">
              <w:rPr>
                <w:rFonts w:asciiTheme="minorHAnsi" w:hAnsiTheme="minorHAnsi" w:cstheme="minorHAnsi"/>
                <w:sz w:val="21"/>
                <w:szCs w:val="21"/>
              </w:rPr>
              <w:t>(entreprises</w:t>
            </w:r>
            <w:r w:rsidRPr="00127546">
              <w:rPr>
                <w:rFonts w:asciiTheme="minorHAnsi" w:hAnsiTheme="minorHAnsi" w:cstheme="minorHAnsi"/>
                <w:spacing w:val="-7"/>
                <w:sz w:val="21"/>
                <w:szCs w:val="21"/>
              </w:rPr>
              <w:t xml:space="preserve"> </w:t>
            </w:r>
            <w:r w:rsidRPr="00127546">
              <w:rPr>
                <w:rFonts w:asciiTheme="minorHAnsi" w:hAnsiTheme="minorHAnsi" w:cstheme="minorHAnsi"/>
                <w:sz w:val="21"/>
                <w:szCs w:val="21"/>
              </w:rPr>
              <w:t>locales)</w:t>
            </w:r>
          </w:p>
        </w:tc>
      </w:tr>
      <w:tr w:rsidR="006E3780" w:rsidRPr="0073425B" w14:paraId="798C3F1A" w14:textId="77777777" w:rsidTr="0034203D">
        <w:trPr>
          <w:jc w:val="center"/>
        </w:trPr>
        <w:tc>
          <w:tcPr>
            <w:tcW w:w="534" w:type="dxa"/>
            <w:vAlign w:val="center"/>
          </w:tcPr>
          <w:p w14:paraId="5B3216D6"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b/>
                <w:sz w:val="21"/>
                <w:szCs w:val="21"/>
              </w:rPr>
              <w:t>4</w:t>
            </w:r>
          </w:p>
        </w:tc>
        <w:tc>
          <w:tcPr>
            <w:tcW w:w="1279" w:type="dxa"/>
            <w:vAlign w:val="center"/>
          </w:tcPr>
          <w:p w14:paraId="2BA3089A"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Essentielle</w:t>
            </w:r>
          </w:p>
        </w:tc>
        <w:tc>
          <w:tcPr>
            <w:tcW w:w="1839" w:type="dxa"/>
            <w:vAlign w:val="center"/>
          </w:tcPr>
          <w:p w14:paraId="288DD543"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4"/>
                <w:sz w:val="21"/>
                <w:szCs w:val="21"/>
              </w:rPr>
              <w:t>Élevé</w:t>
            </w:r>
          </w:p>
        </w:tc>
        <w:tc>
          <w:tcPr>
            <w:tcW w:w="1276" w:type="dxa"/>
            <w:vAlign w:val="center"/>
          </w:tcPr>
          <w:p w14:paraId="643B3298"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Volonté avérée, mobilisation certaine</w:t>
            </w:r>
          </w:p>
        </w:tc>
        <w:tc>
          <w:tcPr>
            <w:tcW w:w="5260" w:type="dxa"/>
          </w:tcPr>
          <w:p w14:paraId="4E10E774" w14:textId="77777777" w:rsidR="006E3780" w:rsidRPr="00127546" w:rsidRDefault="006E3780" w:rsidP="0073425B">
            <w:pPr>
              <w:pStyle w:val="TableParagraph"/>
              <w:spacing w:line="300" w:lineRule="auto"/>
              <w:ind w:right="3"/>
              <w:rPr>
                <w:rFonts w:asciiTheme="minorHAnsi" w:hAnsiTheme="minorHAnsi" w:cstheme="minorHAnsi"/>
                <w:sz w:val="21"/>
                <w:szCs w:val="21"/>
              </w:rPr>
            </w:pPr>
            <w:r w:rsidRPr="00127546">
              <w:rPr>
                <w:rFonts w:asciiTheme="minorHAnsi" w:hAnsiTheme="minorHAnsi" w:cstheme="minorHAnsi"/>
                <w:sz w:val="21"/>
                <w:szCs w:val="21"/>
              </w:rPr>
              <w:t>Ces acteurs démontrent une forte volonté de coopérer, ils sont facilement mobilisables et participent activement aux discussions. Ils ont des intérêts directement liés au projet. Il s’agit des acteurs</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comme</w:t>
            </w:r>
            <w:r w:rsidRPr="00127546">
              <w:rPr>
                <w:rFonts w:asciiTheme="minorHAnsi" w:hAnsiTheme="minorHAnsi" w:cstheme="minorHAnsi"/>
                <w:spacing w:val="-7"/>
                <w:sz w:val="21"/>
                <w:szCs w:val="21"/>
              </w:rPr>
              <w:t xml:space="preserve"> </w:t>
            </w:r>
            <w:r w:rsidRPr="00127546">
              <w:rPr>
                <w:rFonts w:asciiTheme="minorHAnsi" w:hAnsiTheme="minorHAnsi" w:cstheme="minorHAnsi"/>
                <w:sz w:val="21"/>
                <w:szCs w:val="21"/>
              </w:rPr>
              <w:t>les</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commerçant dépourvues d'eau potables/femmes</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qui</w:t>
            </w:r>
            <w:r w:rsidRPr="00127546">
              <w:rPr>
                <w:rFonts w:asciiTheme="minorHAnsi" w:hAnsiTheme="minorHAnsi" w:cstheme="minorHAnsi"/>
                <w:spacing w:val="-8"/>
                <w:sz w:val="21"/>
                <w:szCs w:val="21"/>
              </w:rPr>
              <w:t xml:space="preserve"> </w:t>
            </w:r>
            <w:r w:rsidRPr="00127546">
              <w:rPr>
                <w:rFonts w:asciiTheme="minorHAnsi" w:hAnsiTheme="minorHAnsi" w:cstheme="minorHAnsi"/>
                <w:sz w:val="21"/>
                <w:szCs w:val="21"/>
              </w:rPr>
              <w:t>vont</w:t>
            </w:r>
            <w:r w:rsidRPr="00127546">
              <w:rPr>
                <w:rFonts w:asciiTheme="minorHAnsi" w:hAnsiTheme="minorHAnsi" w:cstheme="minorHAnsi"/>
                <w:spacing w:val="-6"/>
                <w:sz w:val="21"/>
                <w:szCs w:val="21"/>
              </w:rPr>
              <w:t xml:space="preserve"> </w:t>
            </w:r>
            <w:r w:rsidRPr="00127546">
              <w:rPr>
                <w:rFonts w:asciiTheme="minorHAnsi" w:hAnsiTheme="minorHAnsi" w:cstheme="minorHAnsi"/>
                <w:sz w:val="21"/>
                <w:szCs w:val="21"/>
              </w:rPr>
              <w:t>connaitre une</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amélioration de</w:t>
            </w:r>
            <w:r w:rsidRPr="00127546">
              <w:rPr>
                <w:rFonts w:asciiTheme="minorHAnsi" w:hAnsiTheme="minorHAnsi" w:cstheme="minorHAnsi"/>
                <w:spacing w:val="-4"/>
                <w:sz w:val="21"/>
                <w:szCs w:val="21"/>
              </w:rPr>
              <w:t xml:space="preserve"> </w:t>
            </w:r>
            <w:r w:rsidRPr="00127546">
              <w:rPr>
                <w:rFonts w:asciiTheme="minorHAnsi" w:hAnsiTheme="minorHAnsi" w:cstheme="minorHAnsi"/>
                <w:sz w:val="21"/>
                <w:szCs w:val="21"/>
              </w:rPr>
              <w:t>leur</w:t>
            </w:r>
            <w:r w:rsidRPr="00127546">
              <w:rPr>
                <w:rFonts w:asciiTheme="minorHAnsi" w:hAnsiTheme="minorHAnsi" w:cstheme="minorHAnsi"/>
                <w:spacing w:val="-2"/>
                <w:sz w:val="21"/>
                <w:szCs w:val="21"/>
              </w:rPr>
              <w:t xml:space="preserve"> </w:t>
            </w:r>
            <w:r w:rsidRPr="00127546">
              <w:rPr>
                <w:rFonts w:asciiTheme="minorHAnsi" w:hAnsiTheme="minorHAnsi" w:cstheme="minorHAnsi"/>
                <w:sz w:val="21"/>
                <w:szCs w:val="21"/>
              </w:rPr>
              <w:t>situation</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après</w:t>
            </w:r>
            <w:r w:rsidRPr="00127546">
              <w:rPr>
                <w:rFonts w:asciiTheme="minorHAnsi" w:hAnsiTheme="minorHAnsi" w:cstheme="minorHAnsi"/>
                <w:spacing w:val="-2"/>
                <w:sz w:val="21"/>
                <w:szCs w:val="21"/>
              </w:rPr>
              <w:t xml:space="preserve"> </w:t>
            </w:r>
            <w:r w:rsidRPr="00127546">
              <w:rPr>
                <w:rFonts w:asciiTheme="minorHAnsi" w:hAnsiTheme="minorHAnsi" w:cstheme="minorHAnsi"/>
                <w:sz w:val="21"/>
                <w:szCs w:val="21"/>
              </w:rPr>
              <w:t>la</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mise</w:t>
            </w:r>
            <w:r w:rsidRPr="00127546">
              <w:rPr>
                <w:rFonts w:asciiTheme="minorHAnsi" w:hAnsiTheme="minorHAnsi" w:cstheme="minorHAnsi"/>
                <w:spacing w:val="-3"/>
                <w:sz w:val="21"/>
                <w:szCs w:val="21"/>
              </w:rPr>
              <w:t xml:space="preserve"> </w:t>
            </w:r>
            <w:r w:rsidRPr="00127546">
              <w:rPr>
                <w:rFonts w:asciiTheme="minorHAnsi" w:hAnsiTheme="minorHAnsi" w:cstheme="minorHAnsi"/>
                <w:sz w:val="21"/>
                <w:szCs w:val="21"/>
              </w:rPr>
              <w:t>en</w:t>
            </w:r>
            <w:r w:rsidRPr="00127546">
              <w:rPr>
                <w:rFonts w:asciiTheme="minorHAnsi" w:hAnsiTheme="minorHAnsi" w:cstheme="minorHAnsi"/>
                <w:spacing w:val="-4"/>
                <w:sz w:val="21"/>
                <w:szCs w:val="21"/>
              </w:rPr>
              <w:t xml:space="preserve"> </w:t>
            </w:r>
            <w:r w:rsidRPr="00127546">
              <w:rPr>
                <w:rFonts w:asciiTheme="minorHAnsi" w:hAnsiTheme="minorHAnsi" w:cstheme="minorHAnsi"/>
                <w:spacing w:val="-2"/>
                <w:sz w:val="21"/>
                <w:szCs w:val="21"/>
              </w:rPr>
              <w:t>service du projet (le temps consacrés d'amener d'eaux peut être utilisé dans d'autres activités économiques, éducation, etc.</w:t>
            </w:r>
            <w:r w:rsidRPr="00127546">
              <w:rPr>
                <w:rFonts w:asciiTheme="minorHAnsi" w:hAnsiTheme="minorHAnsi" w:cstheme="minorHAnsi"/>
                <w:sz w:val="21"/>
                <w:szCs w:val="21"/>
              </w:rPr>
              <w:t>)</w:t>
            </w:r>
          </w:p>
        </w:tc>
      </w:tr>
      <w:tr w:rsidR="006E3780" w:rsidRPr="0073425B" w14:paraId="5B3C4C6C" w14:textId="77777777" w:rsidTr="0034203D">
        <w:trPr>
          <w:jc w:val="center"/>
        </w:trPr>
        <w:tc>
          <w:tcPr>
            <w:tcW w:w="534" w:type="dxa"/>
            <w:vAlign w:val="center"/>
          </w:tcPr>
          <w:p w14:paraId="145DD337"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b/>
                <w:sz w:val="21"/>
                <w:szCs w:val="21"/>
              </w:rPr>
              <w:t>5</w:t>
            </w:r>
          </w:p>
        </w:tc>
        <w:tc>
          <w:tcPr>
            <w:tcW w:w="1279" w:type="dxa"/>
            <w:vAlign w:val="center"/>
          </w:tcPr>
          <w:p w14:paraId="6E7CA7BD"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Importante</w:t>
            </w:r>
          </w:p>
        </w:tc>
        <w:tc>
          <w:tcPr>
            <w:tcW w:w="1839" w:type="dxa"/>
            <w:vAlign w:val="center"/>
          </w:tcPr>
          <w:p w14:paraId="3F3BF7CB"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4"/>
                <w:sz w:val="21"/>
                <w:szCs w:val="21"/>
              </w:rPr>
              <w:t>Élevé</w:t>
            </w:r>
          </w:p>
        </w:tc>
        <w:tc>
          <w:tcPr>
            <w:tcW w:w="1276" w:type="dxa"/>
            <w:vAlign w:val="center"/>
          </w:tcPr>
          <w:p w14:paraId="7A9E0394" w14:textId="77777777" w:rsidR="006E3780" w:rsidRPr="00127546" w:rsidRDefault="006E3780" w:rsidP="0073425B">
            <w:pPr>
              <w:pStyle w:val="Corpsdetexte"/>
              <w:spacing w:line="300" w:lineRule="auto"/>
              <w:ind w:right="3"/>
              <w:jc w:val="center"/>
              <w:rPr>
                <w:rFonts w:asciiTheme="minorHAnsi" w:hAnsiTheme="minorHAnsi" w:cstheme="minorHAnsi"/>
                <w:sz w:val="21"/>
                <w:szCs w:val="21"/>
              </w:rPr>
            </w:pPr>
            <w:r w:rsidRPr="00127546">
              <w:rPr>
                <w:rFonts w:asciiTheme="minorHAnsi" w:hAnsiTheme="minorHAnsi" w:cstheme="minorHAnsi"/>
                <w:spacing w:val="-2"/>
                <w:sz w:val="21"/>
                <w:szCs w:val="21"/>
              </w:rPr>
              <w:t xml:space="preserve">Initiateur, </w:t>
            </w:r>
            <w:r w:rsidRPr="00127546">
              <w:rPr>
                <w:rFonts w:asciiTheme="minorHAnsi" w:hAnsiTheme="minorHAnsi" w:cstheme="minorHAnsi"/>
                <w:sz w:val="21"/>
                <w:szCs w:val="21"/>
              </w:rPr>
              <w:t>acteur</w:t>
            </w:r>
            <w:r w:rsidRPr="00127546">
              <w:rPr>
                <w:rFonts w:asciiTheme="minorHAnsi" w:hAnsiTheme="minorHAnsi" w:cstheme="minorHAnsi"/>
                <w:spacing w:val="-18"/>
                <w:sz w:val="21"/>
                <w:szCs w:val="21"/>
              </w:rPr>
              <w:t xml:space="preserve"> </w:t>
            </w:r>
            <w:r w:rsidRPr="00127546">
              <w:rPr>
                <w:rFonts w:asciiTheme="minorHAnsi" w:hAnsiTheme="minorHAnsi" w:cstheme="minorHAnsi"/>
                <w:sz w:val="21"/>
                <w:szCs w:val="21"/>
              </w:rPr>
              <w:t xml:space="preserve">actif, </w:t>
            </w:r>
            <w:r w:rsidRPr="00127546">
              <w:rPr>
                <w:rFonts w:asciiTheme="minorHAnsi" w:hAnsiTheme="minorHAnsi" w:cstheme="minorHAnsi"/>
                <w:spacing w:val="-2"/>
                <w:sz w:val="21"/>
                <w:szCs w:val="21"/>
              </w:rPr>
              <w:t>permanent</w:t>
            </w:r>
          </w:p>
        </w:tc>
        <w:tc>
          <w:tcPr>
            <w:tcW w:w="5260" w:type="dxa"/>
            <w:vAlign w:val="center"/>
          </w:tcPr>
          <w:p w14:paraId="1AFC46FE" w14:textId="77777777" w:rsidR="006E3780" w:rsidRPr="00127546" w:rsidRDefault="006E3780" w:rsidP="0073425B">
            <w:pPr>
              <w:pStyle w:val="TableParagraph"/>
              <w:spacing w:line="300" w:lineRule="auto"/>
              <w:ind w:right="3"/>
              <w:rPr>
                <w:rFonts w:asciiTheme="minorHAnsi" w:eastAsiaTheme="majorEastAsia" w:hAnsiTheme="minorHAnsi" w:cstheme="minorHAnsi"/>
                <w:b/>
                <w:bCs/>
                <w:color w:val="4F81BD" w:themeColor="accent1"/>
                <w:sz w:val="21"/>
                <w:szCs w:val="21"/>
              </w:rPr>
            </w:pPr>
            <w:r w:rsidRPr="00127546">
              <w:rPr>
                <w:rFonts w:asciiTheme="minorHAnsi" w:hAnsiTheme="minorHAnsi" w:cstheme="minorHAnsi"/>
                <w:sz w:val="21"/>
                <w:szCs w:val="21"/>
              </w:rPr>
              <w:t>Ces acteurs sont proactifs, ils prennent des initiatives, communiquent sur le projet, mobilisent les gens. dans</w:t>
            </w:r>
            <w:r w:rsidRPr="00127546">
              <w:rPr>
                <w:rFonts w:asciiTheme="minorHAnsi" w:hAnsiTheme="minorHAnsi" w:cstheme="minorHAnsi"/>
                <w:spacing w:val="-3"/>
                <w:sz w:val="21"/>
                <w:szCs w:val="21"/>
              </w:rPr>
              <w:t xml:space="preserve"> </w:t>
            </w:r>
            <w:r w:rsidRPr="00127546">
              <w:rPr>
                <w:rFonts w:asciiTheme="minorHAnsi" w:hAnsiTheme="minorHAnsi" w:cstheme="minorHAnsi"/>
                <w:spacing w:val="-4"/>
                <w:sz w:val="21"/>
                <w:szCs w:val="21"/>
              </w:rPr>
              <w:t>cette</w:t>
            </w:r>
            <w:r w:rsidRPr="00127546">
              <w:rPr>
                <w:rFonts w:asciiTheme="minorHAnsi" w:hAnsiTheme="minorHAnsi" w:cstheme="minorHAnsi"/>
                <w:spacing w:val="-2"/>
                <w:sz w:val="21"/>
                <w:szCs w:val="21"/>
              </w:rPr>
              <w:t xml:space="preserve"> catégorie</w:t>
            </w:r>
            <w:r w:rsidRPr="00127546">
              <w:rPr>
                <w:rFonts w:asciiTheme="minorHAnsi" w:hAnsiTheme="minorHAnsi" w:cstheme="minorHAnsi"/>
                <w:sz w:val="21"/>
                <w:szCs w:val="21"/>
              </w:rPr>
              <w:t>, les autorités administratives, les collectivités</w:t>
            </w:r>
            <w:r w:rsidRPr="00127546">
              <w:rPr>
                <w:rFonts w:asciiTheme="minorHAnsi" w:hAnsiTheme="minorHAnsi" w:cstheme="minorHAnsi"/>
                <w:spacing w:val="-5"/>
                <w:sz w:val="21"/>
                <w:szCs w:val="21"/>
              </w:rPr>
              <w:t xml:space="preserve"> </w:t>
            </w:r>
            <w:r w:rsidRPr="00127546">
              <w:rPr>
                <w:rFonts w:asciiTheme="minorHAnsi" w:hAnsiTheme="minorHAnsi" w:cstheme="minorHAnsi"/>
                <w:sz w:val="21"/>
                <w:szCs w:val="21"/>
              </w:rPr>
              <w:t>territoriales,</w:t>
            </w:r>
            <w:r w:rsidRPr="00127546">
              <w:rPr>
                <w:rFonts w:asciiTheme="minorHAnsi" w:hAnsiTheme="minorHAnsi" w:cstheme="minorHAnsi"/>
                <w:spacing w:val="-8"/>
                <w:sz w:val="21"/>
                <w:szCs w:val="21"/>
              </w:rPr>
              <w:t xml:space="preserve"> </w:t>
            </w:r>
            <w:r w:rsidRPr="00127546">
              <w:rPr>
                <w:rFonts w:asciiTheme="minorHAnsi" w:hAnsiTheme="minorHAnsi" w:cstheme="minorHAnsi"/>
                <w:sz w:val="21"/>
                <w:szCs w:val="21"/>
              </w:rPr>
              <w:t>les</w:t>
            </w:r>
            <w:r w:rsidRPr="00127546">
              <w:rPr>
                <w:rFonts w:asciiTheme="minorHAnsi" w:hAnsiTheme="minorHAnsi" w:cstheme="minorHAnsi"/>
                <w:spacing w:val="-5"/>
                <w:sz w:val="21"/>
                <w:szCs w:val="21"/>
              </w:rPr>
              <w:t xml:space="preserve"> </w:t>
            </w:r>
            <w:r w:rsidRPr="00127546">
              <w:rPr>
                <w:rFonts w:asciiTheme="minorHAnsi" w:hAnsiTheme="minorHAnsi" w:cstheme="minorHAnsi"/>
                <w:sz w:val="21"/>
                <w:szCs w:val="21"/>
              </w:rPr>
              <w:t>services</w:t>
            </w:r>
            <w:r w:rsidRPr="00127546">
              <w:rPr>
                <w:rFonts w:asciiTheme="minorHAnsi" w:hAnsiTheme="minorHAnsi" w:cstheme="minorHAnsi"/>
                <w:spacing w:val="-5"/>
                <w:sz w:val="21"/>
                <w:szCs w:val="21"/>
              </w:rPr>
              <w:t xml:space="preserve"> </w:t>
            </w:r>
            <w:r w:rsidRPr="00127546">
              <w:rPr>
                <w:rFonts w:asciiTheme="minorHAnsi" w:hAnsiTheme="minorHAnsi" w:cstheme="minorHAnsi"/>
                <w:sz w:val="21"/>
                <w:szCs w:val="21"/>
              </w:rPr>
              <w:t>de sécurité, etc.</w:t>
            </w:r>
            <w:r w:rsidRPr="00127546">
              <w:rPr>
                <w:rFonts w:asciiTheme="minorHAnsi" w:hAnsiTheme="minorHAnsi" w:cstheme="minorHAnsi"/>
                <w:spacing w:val="-3"/>
                <w:sz w:val="21"/>
                <w:szCs w:val="21"/>
              </w:rPr>
              <w:t xml:space="preserve"> </w:t>
            </w:r>
            <w:r w:rsidRPr="00127546">
              <w:rPr>
                <w:rFonts w:asciiTheme="minorHAnsi" w:hAnsiTheme="minorHAnsi" w:cstheme="minorHAnsi"/>
                <w:spacing w:val="-6"/>
                <w:sz w:val="21"/>
                <w:szCs w:val="21"/>
              </w:rPr>
              <w:t xml:space="preserve"> </w:t>
            </w:r>
          </w:p>
        </w:tc>
      </w:tr>
    </w:tbl>
    <w:p w14:paraId="334CB662" w14:textId="77777777" w:rsidR="006E3780" w:rsidRPr="0073425B" w:rsidRDefault="006E3780" w:rsidP="0073425B">
      <w:pPr>
        <w:pStyle w:val="Corpsdetexte"/>
        <w:spacing w:line="300" w:lineRule="auto"/>
        <w:ind w:right="3"/>
        <w:jc w:val="both"/>
        <w:rPr>
          <w:rFonts w:asciiTheme="minorHAnsi" w:hAnsiTheme="minorHAnsi" w:cstheme="minorHAnsi"/>
        </w:rPr>
      </w:pPr>
    </w:p>
    <w:p w14:paraId="20FD9DB4" w14:textId="77777777" w:rsidR="004336A1" w:rsidRDefault="004336A1" w:rsidP="0073425B">
      <w:pPr>
        <w:pStyle w:val="Corpsdetexte"/>
        <w:spacing w:line="300" w:lineRule="auto"/>
        <w:ind w:right="3"/>
        <w:jc w:val="both"/>
        <w:rPr>
          <w:rFonts w:asciiTheme="minorHAnsi" w:hAnsiTheme="minorHAnsi" w:cstheme="minorHAnsi"/>
        </w:rPr>
      </w:pPr>
    </w:p>
    <w:p w14:paraId="3C97BC89" w14:textId="77777777" w:rsidR="004336A1" w:rsidRDefault="004336A1" w:rsidP="0073425B">
      <w:pPr>
        <w:pStyle w:val="Corpsdetexte"/>
        <w:spacing w:line="300" w:lineRule="auto"/>
        <w:ind w:right="3"/>
        <w:jc w:val="both"/>
        <w:rPr>
          <w:rFonts w:asciiTheme="minorHAnsi" w:hAnsiTheme="minorHAnsi" w:cstheme="minorHAnsi"/>
        </w:rPr>
      </w:pPr>
    </w:p>
    <w:p w14:paraId="2428ABD0"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L’objectif</w:t>
      </w:r>
      <w:r w:rsidRPr="0073425B">
        <w:rPr>
          <w:rFonts w:asciiTheme="minorHAnsi" w:hAnsiTheme="minorHAnsi" w:cstheme="minorHAnsi"/>
          <w:spacing w:val="-1"/>
        </w:rPr>
        <w:t xml:space="preserve"> </w:t>
      </w:r>
      <w:r w:rsidRPr="0073425B">
        <w:rPr>
          <w:rFonts w:asciiTheme="minorHAnsi" w:hAnsiTheme="minorHAnsi" w:cstheme="minorHAnsi"/>
        </w:rPr>
        <w:t>de</w:t>
      </w:r>
      <w:r w:rsidRPr="0073425B">
        <w:rPr>
          <w:rFonts w:asciiTheme="minorHAnsi" w:hAnsiTheme="minorHAnsi" w:cstheme="minorHAnsi"/>
          <w:spacing w:val="-4"/>
        </w:rPr>
        <w:t xml:space="preserve"> </w:t>
      </w:r>
      <w:r w:rsidRPr="0073425B">
        <w:rPr>
          <w:rFonts w:asciiTheme="minorHAnsi" w:hAnsiTheme="minorHAnsi" w:cstheme="minorHAnsi"/>
        </w:rPr>
        <w:t>cet exercice</w:t>
      </w:r>
      <w:r w:rsidRPr="0073425B">
        <w:rPr>
          <w:rFonts w:asciiTheme="minorHAnsi" w:hAnsiTheme="minorHAnsi" w:cstheme="minorHAnsi"/>
          <w:spacing w:val="-1"/>
        </w:rPr>
        <w:t xml:space="preserve"> </w:t>
      </w:r>
      <w:r w:rsidRPr="0073425B">
        <w:rPr>
          <w:rFonts w:asciiTheme="minorHAnsi" w:hAnsiTheme="minorHAnsi" w:cstheme="minorHAnsi"/>
        </w:rPr>
        <w:t>est</w:t>
      </w:r>
      <w:r w:rsidRPr="0073425B">
        <w:rPr>
          <w:rFonts w:asciiTheme="minorHAnsi" w:hAnsiTheme="minorHAnsi" w:cstheme="minorHAnsi"/>
          <w:spacing w:val="-2"/>
        </w:rPr>
        <w:t xml:space="preserve"> </w:t>
      </w:r>
      <w:r w:rsidRPr="0073425B">
        <w:rPr>
          <w:rFonts w:asciiTheme="minorHAnsi" w:hAnsiTheme="minorHAnsi" w:cstheme="minorHAnsi"/>
        </w:rPr>
        <w:t>d’analyser</w:t>
      </w:r>
      <w:r w:rsidRPr="0073425B">
        <w:rPr>
          <w:rFonts w:asciiTheme="minorHAnsi" w:hAnsiTheme="minorHAnsi" w:cstheme="minorHAnsi"/>
          <w:spacing w:val="-1"/>
        </w:rPr>
        <w:t xml:space="preserve"> </w:t>
      </w:r>
      <w:r w:rsidRPr="0073425B">
        <w:rPr>
          <w:rFonts w:asciiTheme="minorHAnsi" w:hAnsiTheme="minorHAnsi" w:cstheme="minorHAnsi"/>
        </w:rPr>
        <w:t>la</w:t>
      </w:r>
      <w:r w:rsidRPr="0073425B">
        <w:rPr>
          <w:rFonts w:asciiTheme="minorHAnsi" w:hAnsiTheme="minorHAnsi" w:cstheme="minorHAnsi"/>
          <w:spacing w:val="-1"/>
        </w:rPr>
        <w:t xml:space="preserve"> </w:t>
      </w:r>
      <w:r w:rsidRPr="0073425B">
        <w:rPr>
          <w:rFonts w:asciiTheme="minorHAnsi" w:hAnsiTheme="minorHAnsi" w:cstheme="minorHAnsi"/>
        </w:rPr>
        <w:t>capacité</w:t>
      </w:r>
      <w:r w:rsidRPr="0073425B">
        <w:rPr>
          <w:rFonts w:asciiTheme="minorHAnsi" w:hAnsiTheme="minorHAnsi" w:cstheme="minorHAnsi"/>
          <w:spacing w:val="-1"/>
        </w:rPr>
        <w:t xml:space="preserve"> </w:t>
      </w:r>
      <w:r w:rsidRPr="0073425B">
        <w:rPr>
          <w:rFonts w:asciiTheme="minorHAnsi" w:hAnsiTheme="minorHAnsi" w:cstheme="minorHAnsi"/>
        </w:rPr>
        <w:t>d’influence</w:t>
      </w:r>
      <w:r w:rsidRPr="0073425B">
        <w:rPr>
          <w:rFonts w:asciiTheme="minorHAnsi" w:hAnsiTheme="minorHAnsi" w:cstheme="minorHAnsi"/>
          <w:spacing w:val="-1"/>
        </w:rPr>
        <w:t xml:space="preserve"> </w:t>
      </w:r>
      <w:r w:rsidRPr="0073425B">
        <w:rPr>
          <w:rFonts w:asciiTheme="minorHAnsi" w:hAnsiTheme="minorHAnsi" w:cstheme="minorHAnsi"/>
        </w:rPr>
        <w:t>des</w:t>
      </w:r>
      <w:r w:rsidRPr="0073425B">
        <w:rPr>
          <w:rFonts w:asciiTheme="minorHAnsi" w:hAnsiTheme="minorHAnsi" w:cstheme="minorHAnsi"/>
          <w:spacing w:val="-1"/>
        </w:rPr>
        <w:t xml:space="preserve"> </w:t>
      </w:r>
      <w:r w:rsidRPr="0073425B">
        <w:rPr>
          <w:rFonts w:asciiTheme="minorHAnsi" w:hAnsiTheme="minorHAnsi" w:cstheme="minorHAnsi"/>
        </w:rPr>
        <w:t>parties</w:t>
      </w:r>
      <w:r w:rsidRPr="0073425B">
        <w:rPr>
          <w:rFonts w:asciiTheme="minorHAnsi" w:hAnsiTheme="minorHAnsi" w:cstheme="minorHAnsi"/>
          <w:spacing w:val="-3"/>
        </w:rPr>
        <w:t xml:space="preserve"> </w:t>
      </w:r>
      <w:r w:rsidRPr="0073425B">
        <w:rPr>
          <w:rFonts w:asciiTheme="minorHAnsi" w:hAnsiTheme="minorHAnsi" w:cstheme="minorHAnsi"/>
        </w:rPr>
        <w:t>prenantes</w:t>
      </w:r>
      <w:r w:rsidRPr="0073425B">
        <w:rPr>
          <w:rFonts w:asciiTheme="minorHAnsi" w:hAnsiTheme="minorHAnsi" w:cstheme="minorHAnsi"/>
          <w:spacing w:val="-1"/>
        </w:rPr>
        <w:t xml:space="preserve"> </w:t>
      </w:r>
      <w:r w:rsidRPr="0073425B">
        <w:rPr>
          <w:rFonts w:asciiTheme="minorHAnsi" w:hAnsiTheme="minorHAnsi" w:cstheme="minorHAnsi"/>
        </w:rPr>
        <w:t>vis-à-vis du Projet</w:t>
      </w:r>
      <w:r w:rsidRPr="0073425B">
        <w:rPr>
          <w:rFonts w:asciiTheme="minorHAnsi" w:hAnsiTheme="minorHAnsi" w:cstheme="minorHAnsi"/>
          <w:spacing w:val="-13"/>
        </w:rPr>
        <w:t xml:space="preserve"> </w:t>
      </w:r>
      <w:r w:rsidRPr="0073425B">
        <w:rPr>
          <w:rFonts w:asciiTheme="minorHAnsi" w:hAnsiTheme="minorHAnsi" w:cstheme="minorHAnsi"/>
        </w:rPr>
        <w:t>et</w:t>
      </w:r>
      <w:r w:rsidRPr="0073425B">
        <w:rPr>
          <w:rFonts w:asciiTheme="minorHAnsi" w:hAnsiTheme="minorHAnsi" w:cstheme="minorHAnsi"/>
          <w:spacing w:val="-15"/>
        </w:rPr>
        <w:t xml:space="preserve"> </w:t>
      </w:r>
      <w:r w:rsidRPr="0073425B">
        <w:rPr>
          <w:rFonts w:asciiTheme="minorHAnsi" w:hAnsiTheme="minorHAnsi" w:cstheme="minorHAnsi"/>
        </w:rPr>
        <w:t>de</w:t>
      </w:r>
      <w:r w:rsidRPr="0073425B">
        <w:rPr>
          <w:rFonts w:asciiTheme="minorHAnsi" w:hAnsiTheme="minorHAnsi" w:cstheme="minorHAnsi"/>
          <w:spacing w:val="-12"/>
        </w:rPr>
        <w:t xml:space="preserve"> </w:t>
      </w:r>
      <w:r w:rsidRPr="0073425B">
        <w:rPr>
          <w:rFonts w:asciiTheme="minorHAnsi" w:hAnsiTheme="minorHAnsi" w:cstheme="minorHAnsi"/>
        </w:rPr>
        <w:t>proposer</w:t>
      </w:r>
      <w:r w:rsidRPr="0073425B">
        <w:rPr>
          <w:rFonts w:asciiTheme="minorHAnsi" w:hAnsiTheme="minorHAnsi" w:cstheme="minorHAnsi"/>
          <w:spacing w:val="-12"/>
        </w:rPr>
        <w:t xml:space="preserve"> </w:t>
      </w:r>
      <w:r w:rsidRPr="0073425B">
        <w:rPr>
          <w:rFonts w:asciiTheme="minorHAnsi" w:hAnsiTheme="minorHAnsi" w:cstheme="minorHAnsi"/>
        </w:rPr>
        <w:t>une</w:t>
      </w:r>
      <w:r w:rsidRPr="0073425B">
        <w:rPr>
          <w:rFonts w:asciiTheme="minorHAnsi" w:hAnsiTheme="minorHAnsi" w:cstheme="minorHAnsi"/>
          <w:spacing w:val="-15"/>
        </w:rPr>
        <w:t xml:space="preserve"> </w:t>
      </w:r>
      <w:r w:rsidRPr="0073425B">
        <w:rPr>
          <w:rFonts w:asciiTheme="minorHAnsi" w:hAnsiTheme="minorHAnsi" w:cstheme="minorHAnsi"/>
        </w:rPr>
        <w:t>stratégie</w:t>
      </w:r>
      <w:r w:rsidRPr="0073425B">
        <w:rPr>
          <w:rFonts w:asciiTheme="minorHAnsi" w:hAnsiTheme="minorHAnsi" w:cstheme="minorHAnsi"/>
          <w:spacing w:val="-12"/>
        </w:rPr>
        <w:t xml:space="preserve"> </w:t>
      </w:r>
      <w:r w:rsidRPr="0073425B">
        <w:rPr>
          <w:rFonts w:asciiTheme="minorHAnsi" w:hAnsiTheme="minorHAnsi" w:cstheme="minorHAnsi"/>
        </w:rPr>
        <w:t>pour</w:t>
      </w:r>
      <w:r w:rsidRPr="0073425B">
        <w:rPr>
          <w:rFonts w:asciiTheme="minorHAnsi" w:hAnsiTheme="minorHAnsi" w:cstheme="minorHAnsi"/>
          <w:spacing w:val="-14"/>
        </w:rPr>
        <w:t xml:space="preserve"> </w:t>
      </w:r>
      <w:r w:rsidRPr="0073425B">
        <w:rPr>
          <w:rFonts w:asciiTheme="minorHAnsi" w:hAnsiTheme="minorHAnsi" w:cstheme="minorHAnsi"/>
        </w:rPr>
        <w:t>leur</w:t>
      </w:r>
      <w:r w:rsidRPr="0073425B">
        <w:rPr>
          <w:rFonts w:asciiTheme="minorHAnsi" w:hAnsiTheme="minorHAnsi" w:cstheme="minorHAnsi"/>
          <w:spacing w:val="-12"/>
        </w:rPr>
        <w:t xml:space="preserve"> </w:t>
      </w:r>
      <w:r w:rsidRPr="0073425B">
        <w:rPr>
          <w:rFonts w:asciiTheme="minorHAnsi" w:hAnsiTheme="minorHAnsi" w:cstheme="minorHAnsi"/>
        </w:rPr>
        <w:t>engagement,</w:t>
      </w:r>
      <w:r w:rsidRPr="0073425B">
        <w:rPr>
          <w:rFonts w:asciiTheme="minorHAnsi" w:hAnsiTheme="minorHAnsi" w:cstheme="minorHAnsi"/>
          <w:spacing w:val="-15"/>
        </w:rPr>
        <w:t xml:space="preserve"> </w:t>
      </w:r>
      <w:r w:rsidRPr="0073425B">
        <w:rPr>
          <w:rFonts w:asciiTheme="minorHAnsi" w:hAnsiTheme="minorHAnsi" w:cstheme="minorHAnsi"/>
        </w:rPr>
        <w:t>notamment</w:t>
      </w:r>
      <w:r w:rsidRPr="0073425B">
        <w:rPr>
          <w:rFonts w:asciiTheme="minorHAnsi" w:hAnsiTheme="minorHAnsi" w:cstheme="minorHAnsi"/>
          <w:spacing w:val="-11"/>
        </w:rPr>
        <w:t xml:space="preserve"> </w:t>
      </w:r>
      <w:r w:rsidRPr="0073425B">
        <w:rPr>
          <w:rFonts w:asciiTheme="minorHAnsi" w:hAnsiTheme="minorHAnsi" w:cstheme="minorHAnsi"/>
        </w:rPr>
        <w:t>en</w:t>
      </w:r>
      <w:r w:rsidRPr="0073425B">
        <w:rPr>
          <w:rFonts w:asciiTheme="minorHAnsi" w:hAnsiTheme="minorHAnsi" w:cstheme="minorHAnsi"/>
          <w:spacing w:val="-12"/>
        </w:rPr>
        <w:t xml:space="preserve"> </w:t>
      </w:r>
      <w:r w:rsidRPr="0073425B">
        <w:rPr>
          <w:rFonts w:asciiTheme="minorHAnsi" w:hAnsiTheme="minorHAnsi" w:cstheme="minorHAnsi"/>
        </w:rPr>
        <w:t>matière de communication.</w:t>
      </w:r>
    </w:p>
    <w:p w14:paraId="47540E73"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spacing w:val="-2"/>
        </w:rPr>
        <w:t>Cette</w:t>
      </w:r>
      <w:r w:rsidRPr="0073425B">
        <w:rPr>
          <w:rFonts w:asciiTheme="minorHAnsi" w:hAnsiTheme="minorHAnsi" w:cstheme="minorHAnsi"/>
          <w:spacing w:val="-8"/>
        </w:rPr>
        <w:t xml:space="preserve"> </w:t>
      </w:r>
      <w:r w:rsidRPr="0073425B">
        <w:rPr>
          <w:rFonts w:asciiTheme="minorHAnsi" w:hAnsiTheme="minorHAnsi" w:cstheme="minorHAnsi"/>
          <w:spacing w:val="-2"/>
        </w:rPr>
        <w:t>analyse</w:t>
      </w:r>
      <w:r w:rsidRPr="0073425B">
        <w:rPr>
          <w:rFonts w:asciiTheme="minorHAnsi" w:hAnsiTheme="minorHAnsi" w:cstheme="minorHAnsi"/>
          <w:spacing w:val="-6"/>
        </w:rPr>
        <w:t xml:space="preserve"> </w:t>
      </w:r>
      <w:r w:rsidRPr="0073425B">
        <w:rPr>
          <w:rFonts w:asciiTheme="minorHAnsi" w:hAnsiTheme="minorHAnsi" w:cstheme="minorHAnsi"/>
          <w:spacing w:val="-2"/>
        </w:rPr>
        <w:t>repose</w:t>
      </w:r>
      <w:r w:rsidRPr="0073425B">
        <w:rPr>
          <w:rFonts w:asciiTheme="minorHAnsi" w:hAnsiTheme="minorHAnsi" w:cstheme="minorHAnsi"/>
          <w:spacing w:val="-6"/>
        </w:rPr>
        <w:t xml:space="preserve"> </w:t>
      </w:r>
      <w:r w:rsidRPr="0073425B">
        <w:rPr>
          <w:rFonts w:asciiTheme="minorHAnsi" w:hAnsiTheme="minorHAnsi" w:cstheme="minorHAnsi"/>
          <w:spacing w:val="-2"/>
        </w:rPr>
        <w:t>principalement</w:t>
      </w:r>
      <w:r w:rsidRPr="0073425B">
        <w:rPr>
          <w:rFonts w:asciiTheme="minorHAnsi" w:hAnsiTheme="minorHAnsi" w:cstheme="minorHAnsi"/>
          <w:spacing w:val="-4"/>
        </w:rPr>
        <w:t xml:space="preserve"> </w:t>
      </w:r>
      <w:r w:rsidRPr="0073425B">
        <w:rPr>
          <w:rFonts w:asciiTheme="minorHAnsi" w:hAnsiTheme="minorHAnsi" w:cstheme="minorHAnsi"/>
          <w:spacing w:val="-2"/>
        </w:rPr>
        <w:t>sur</w:t>
      </w:r>
      <w:r w:rsidRPr="0073425B">
        <w:rPr>
          <w:rFonts w:asciiTheme="minorHAnsi" w:hAnsiTheme="minorHAnsi" w:cstheme="minorHAnsi"/>
          <w:spacing w:val="-5"/>
        </w:rPr>
        <w:t xml:space="preserve"> </w:t>
      </w:r>
      <w:r w:rsidRPr="0073425B">
        <w:rPr>
          <w:rFonts w:asciiTheme="minorHAnsi" w:hAnsiTheme="minorHAnsi" w:cstheme="minorHAnsi"/>
          <w:spacing w:val="-2"/>
        </w:rPr>
        <w:t>les</w:t>
      </w:r>
      <w:r w:rsidRPr="0073425B">
        <w:rPr>
          <w:rFonts w:asciiTheme="minorHAnsi" w:hAnsiTheme="minorHAnsi" w:cstheme="minorHAnsi"/>
          <w:spacing w:val="-4"/>
        </w:rPr>
        <w:t xml:space="preserve"> </w:t>
      </w:r>
      <w:r w:rsidRPr="0073425B">
        <w:rPr>
          <w:rFonts w:asciiTheme="minorHAnsi" w:hAnsiTheme="minorHAnsi" w:cstheme="minorHAnsi"/>
          <w:spacing w:val="-2"/>
        </w:rPr>
        <w:t>consultations</w:t>
      </w:r>
      <w:r w:rsidRPr="0073425B">
        <w:rPr>
          <w:rFonts w:asciiTheme="minorHAnsi" w:hAnsiTheme="minorHAnsi" w:cstheme="minorHAnsi"/>
          <w:spacing w:val="-5"/>
        </w:rPr>
        <w:t xml:space="preserve"> </w:t>
      </w:r>
      <w:r w:rsidRPr="0073425B">
        <w:rPr>
          <w:rFonts w:asciiTheme="minorHAnsi" w:hAnsiTheme="minorHAnsi" w:cstheme="minorHAnsi"/>
          <w:spacing w:val="-2"/>
        </w:rPr>
        <w:t>réalisées</w:t>
      </w:r>
      <w:r w:rsidRPr="0073425B">
        <w:rPr>
          <w:rFonts w:asciiTheme="minorHAnsi" w:hAnsiTheme="minorHAnsi" w:cstheme="minorHAnsi"/>
          <w:spacing w:val="-4"/>
        </w:rPr>
        <w:t xml:space="preserve"> </w:t>
      </w:r>
      <w:r w:rsidRPr="0073425B">
        <w:rPr>
          <w:rFonts w:asciiTheme="minorHAnsi" w:hAnsiTheme="minorHAnsi" w:cstheme="minorHAnsi"/>
          <w:spacing w:val="-2"/>
        </w:rPr>
        <w:t>lors</w:t>
      </w:r>
      <w:r w:rsidRPr="0073425B">
        <w:rPr>
          <w:rFonts w:asciiTheme="minorHAnsi" w:hAnsiTheme="minorHAnsi" w:cstheme="minorHAnsi"/>
          <w:spacing w:val="-5"/>
        </w:rPr>
        <w:t xml:space="preserve"> </w:t>
      </w:r>
      <w:r w:rsidRPr="0073425B">
        <w:rPr>
          <w:rFonts w:asciiTheme="minorHAnsi" w:hAnsiTheme="minorHAnsi" w:cstheme="minorHAnsi"/>
          <w:spacing w:val="-2"/>
        </w:rPr>
        <w:t>de</w:t>
      </w:r>
      <w:r w:rsidRPr="0073425B">
        <w:rPr>
          <w:rFonts w:asciiTheme="minorHAnsi" w:hAnsiTheme="minorHAnsi" w:cstheme="minorHAnsi"/>
          <w:spacing w:val="-6"/>
        </w:rPr>
        <w:t xml:space="preserve"> </w:t>
      </w:r>
      <w:r w:rsidRPr="0073425B">
        <w:rPr>
          <w:rFonts w:asciiTheme="minorHAnsi" w:hAnsiTheme="minorHAnsi" w:cstheme="minorHAnsi"/>
          <w:spacing w:val="-2"/>
        </w:rPr>
        <w:t>la</w:t>
      </w:r>
      <w:r w:rsidRPr="0073425B">
        <w:rPr>
          <w:rFonts w:asciiTheme="minorHAnsi" w:hAnsiTheme="minorHAnsi" w:cstheme="minorHAnsi"/>
          <w:spacing w:val="-9"/>
        </w:rPr>
        <w:t xml:space="preserve"> </w:t>
      </w:r>
      <w:r w:rsidRPr="0073425B">
        <w:rPr>
          <w:rFonts w:asciiTheme="minorHAnsi" w:hAnsiTheme="minorHAnsi" w:cstheme="minorHAnsi"/>
          <w:spacing w:val="-2"/>
        </w:rPr>
        <w:t>préparation</w:t>
      </w:r>
      <w:r w:rsidRPr="0073425B">
        <w:rPr>
          <w:rFonts w:asciiTheme="minorHAnsi" w:hAnsiTheme="minorHAnsi" w:cstheme="minorHAnsi"/>
          <w:spacing w:val="-4"/>
        </w:rPr>
        <w:t xml:space="preserve"> </w:t>
      </w:r>
      <w:r w:rsidRPr="0073425B">
        <w:rPr>
          <w:rFonts w:asciiTheme="minorHAnsi" w:hAnsiTheme="minorHAnsi" w:cstheme="minorHAnsi"/>
          <w:spacing w:val="-2"/>
        </w:rPr>
        <w:t>du</w:t>
      </w:r>
      <w:r w:rsidRPr="0073425B">
        <w:rPr>
          <w:rFonts w:asciiTheme="minorHAnsi" w:hAnsiTheme="minorHAnsi" w:cstheme="minorHAnsi"/>
          <w:spacing w:val="-8"/>
        </w:rPr>
        <w:t xml:space="preserve"> PEPP</w:t>
      </w:r>
      <w:r w:rsidRPr="0073425B">
        <w:rPr>
          <w:rFonts w:asciiTheme="minorHAnsi" w:hAnsiTheme="minorHAnsi" w:cstheme="minorHAnsi"/>
          <w:spacing w:val="-2"/>
        </w:rPr>
        <w:t>.</w:t>
      </w:r>
    </w:p>
    <w:p w14:paraId="7EBB1AFB"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Nous</w:t>
      </w:r>
      <w:r w:rsidRPr="0073425B">
        <w:rPr>
          <w:rFonts w:asciiTheme="minorHAnsi" w:hAnsiTheme="minorHAnsi" w:cstheme="minorHAnsi"/>
          <w:spacing w:val="-5"/>
        </w:rPr>
        <w:t xml:space="preserve"> </w:t>
      </w:r>
      <w:r w:rsidRPr="0073425B">
        <w:rPr>
          <w:rFonts w:asciiTheme="minorHAnsi" w:hAnsiTheme="minorHAnsi" w:cstheme="minorHAnsi"/>
        </w:rPr>
        <w:t>avons</w:t>
      </w:r>
      <w:r w:rsidRPr="0073425B">
        <w:rPr>
          <w:rFonts w:asciiTheme="minorHAnsi" w:hAnsiTheme="minorHAnsi" w:cstheme="minorHAnsi"/>
          <w:spacing w:val="-5"/>
        </w:rPr>
        <w:t xml:space="preserve"> </w:t>
      </w:r>
      <w:r w:rsidRPr="0073425B">
        <w:rPr>
          <w:rFonts w:asciiTheme="minorHAnsi" w:hAnsiTheme="minorHAnsi" w:cstheme="minorHAnsi"/>
        </w:rPr>
        <w:t>utilisé</w:t>
      </w:r>
      <w:r w:rsidRPr="0073425B">
        <w:rPr>
          <w:rFonts w:asciiTheme="minorHAnsi" w:hAnsiTheme="minorHAnsi" w:cstheme="minorHAnsi"/>
          <w:spacing w:val="-6"/>
        </w:rPr>
        <w:t xml:space="preserve"> </w:t>
      </w:r>
      <w:r w:rsidRPr="0073425B">
        <w:rPr>
          <w:rFonts w:asciiTheme="minorHAnsi" w:hAnsiTheme="minorHAnsi" w:cstheme="minorHAnsi"/>
        </w:rPr>
        <w:t>plusieurs</w:t>
      </w:r>
      <w:r w:rsidRPr="0073425B">
        <w:rPr>
          <w:rFonts w:asciiTheme="minorHAnsi" w:hAnsiTheme="minorHAnsi" w:cstheme="minorHAnsi"/>
          <w:spacing w:val="-5"/>
        </w:rPr>
        <w:t xml:space="preserve"> </w:t>
      </w:r>
      <w:r w:rsidRPr="0073425B">
        <w:rPr>
          <w:rFonts w:asciiTheme="minorHAnsi" w:hAnsiTheme="minorHAnsi" w:cstheme="minorHAnsi"/>
        </w:rPr>
        <w:t>techniques</w:t>
      </w:r>
      <w:r w:rsidRPr="0073425B">
        <w:rPr>
          <w:rFonts w:asciiTheme="minorHAnsi" w:hAnsiTheme="minorHAnsi" w:cstheme="minorHAnsi"/>
          <w:spacing w:val="-5"/>
        </w:rPr>
        <w:t xml:space="preserve"> </w:t>
      </w:r>
      <w:r w:rsidRPr="0073425B">
        <w:rPr>
          <w:rFonts w:asciiTheme="minorHAnsi" w:hAnsiTheme="minorHAnsi" w:cstheme="minorHAnsi"/>
        </w:rPr>
        <w:t>pour</w:t>
      </w:r>
      <w:r w:rsidRPr="0073425B">
        <w:rPr>
          <w:rFonts w:asciiTheme="minorHAnsi" w:hAnsiTheme="minorHAnsi" w:cstheme="minorHAnsi"/>
          <w:spacing w:val="-6"/>
        </w:rPr>
        <w:t xml:space="preserve"> </w:t>
      </w:r>
      <w:r w:rsidRPr="0073425B">
        <w:rPr>
          <w:rFonts w:asciiTheme="minorHAnsi" w:hAnsiTheme="minorHAnsi" w:cstheme="minorHAnsi"/>
        </w:rPr>
        <w:t>analyser</w:t>
      </w:r>
      <w:r w:rsidRPr="0073425B">
        <w:rPr>
          <w:rFonts w:asciiTheme="minorHAnsi" w:hAnsiTheme="minorHAnsi" w:cstheme="minorHAnsi"/>
          <w:spacing w:val="-6"/>
        </w:rPr>
        <w:t xml:space="preserve"> </w:t>
      </w:r>
      <w:r w:rsidRPr="0073425B">
        <w:rPr>
          <w:rFonts w:asciiTheme="minorHAnsi" w:hAnsiTheme="minorHAnsi" w:cstheme="minorHAnsi"/>
        </w:rPr>
        <w:t>le</w:t>
      </w:r>
      <w:r w:rsidRPr="0073425B">
        <w:rPr>
          <w:rFonts w:asciiTheme="minorHAnsi" w:hAnsiTheme="minorHAnsi" w:cstheme="minorHAnsi"/>
          <w:spacing w:val="-6"/>
        </w:rPr>
        <w:t xml:space="preserve"> </w:t>
      </w:r>
      <w:r w:rsidRPr="0073425B">
        <w:rPr>
          <w:rFonts w:asciiTheme="minorHAnsi" w:hAnsiTheme="minorHAnsi" w:cstheme="minorHAnsi"/>
        </w:rPr>
        <w:t>niveau</w:t>
      </w:r>
      <w:r w:rsidRPr="0073425B">
        <w:rPr>
          <w:rFonts w:asciiTheme="minorHAnsi" w:hAnsiTheme="minorHAnsi" w:cstheme="minorHAnsi"/>
          <w:spacing w:val="-8"/>
        </w:rPr>
        <w:t xml:space="preserve"> </w:t>
      </w:r>
      <w:r w:rsidRPr="0073425B">
        <w:rPr>
          <w:rFonts w:asciiTheme="minorHAnsi" w:hAnsiTheme="minorHAnsi" w:cstheme="minorHAnsi"/>
        </w:rPr>
        <w:t>d’influence</w:t>
      </w:r>
      <w:r w:rsidRPr="0073425B">
        <w:rPr>
          <w:rFonts w:asciiTheme="minorHAnsi" w:hAnsiTheme="minorHAnsi" w:cstheme="minorHAnsi"/>
          <w:spacing w:val="-4"/>
        </w:rPr>
        <w:t xml:space="preserve"> </w:t>
      </w:r>
      <w:r w:rsidRPr="0073425B">
        <w:rPr>
          <w:rFonts w:asciiTheme="minorHAnsi" w:hAnsiTheme="minorHAnsi" w:cstheme="minorHAnsi"/>
        </w:rPr>
        <w:t>de</w:t>
      </w:r>
      <w:r w:rsidRPr="0073425B">
        <w:rPr>
          <w:rFonts w:asciiTheme="minorHAnsi" w:hAnsiTheme="minorHAnsi" w:cstheme="minorHAnsi"/>
          <w:spacing w:val="-6"/>
        </w:rPr>
        <w:t xml:space="preserve"> </w:t>
      </w:r>
      <w:r w:rsidRPr="0073425B">
        <w:rPr>
          <w:rFonts w:asciiTheme="minorHAnsi" w:hAnsiTheme="minorHAnsi" w:cstheme="minorHAnsi"/>
        </w:rPr>
        <w:t>la</w:t>
      </w:r>
      <w:r w:rsidRPr="0073425B">
        <w:rPr>
          <w:rFonts w:asciiTheme="minorHAnsi" w:hAnsiTheme="minorHAnsi" w:cstheme="minorHAnsi"/>
          <w:spacing w:val="-8"/>
        </w:rPr>
        <w:t xml:space="preserve"> </w:t>
      </w:r>
      <w:r w:rsidRPr="0073425B">
        <w:rPr>
          <w:rFonts w:asciiTheme="minorHAnsi" w:hAnsiTheme="minorHAnsi" w:cstheme="minorHAnsi"/>
        </w:rPr>
        <w:t>partie</w:t>
      </w:r>
      <w:r w:rsidRPr="0073425B">
        <w:rPr>
          <w:rFonts w:asciiTheme="minorHAnsi" w:hAnsiTheme="minorHAnsi" w:cstheme="minorHAnsi"/>
          <w:spacing w:val="-8"/>
        </w:rPr>
        <w:t xml:space="preserve"> </w:t>
      </w:r>
      <w:r w:rsidRPr="0073425B">
        <w:rPr>
          <w:rFonts w:asciiTheme="minorHAnsi" w:hAnsiTheme="minorHAnsi" w:cstheme="minorHAnsi"/>
        </w:rPr>
        <w:t>prenante. D’une part, l’analyse est faite sur la base d’un entretien et de la connaissance des enjeux du projet sur les parties prenantes, d’autre part, c’est en comparant les résultats des consultations successives que l’évaluation a été faite. Les documents à disposition et les précédents rapports disponibles ont également été utilisés.</w:t>
      </w:r>
    </w:p>
    <w:p w14:paraId="6B06FAC7"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Globalement,</w:t>
      </w:r>
      <w:r w:rsidRPr="0073425B">
        <w:rPr>
          <w:rFonts w:asciiTheme="minorHAnsi" w:hAnsiTheme="minorHAnsi" w:cstheme="minorHAnsi"/>
          <w:spacing w:val="-4"/>
        </w:rPr>
        <w:t xml:space="preserve"> </w:t>
      </w:r>
      <w:r w:rsidRPr="0073425B">
        <w:rPr>
          <w:rFonts w:asciiTheme="minorHAnsi" w:hAnsiTheme="minorHAnsi" w:cstheme="minorHAnsi"/>
        </w:rPr>
        <w:t>l’analyse</w:t>
      </w:r>
      <w:r w:rsidRPr="0073425B">
        <w:rPr>
          <w:rFonts w:asciiTheme="minorHAnsi" w:hAnsiTheme="minorHAnsi" w:cstheme="minorHAnsi"/>
          <w:spacing w:val="-5"/>
        </w:rPr>
        <w:t xml:space="preserve"> </w:t>
      </w:r>
      <w:r w:rsidRPr="0073425B">
        <w:rPr>
          <w:rFonts w:asciiTheme="minorHAnsi" w:hAnsiTheme="minorHAnsi" w:cstheme="minorHAnsi"/>
        </w:rPr>
        <w:t>a</w:t>
      </w:r>
      <w:r w:rsidRPr="0073425B">
        <w:rPr>
          <w:rFonts w:asciiTheme="minorHAnsi" w:hAnsiTheme="minorHAnsi" w:cstheme="minorHAnsi"/>
          <w:spacing w:val="-10"/>
        </w:rPr>
        <w:t xml:space="preserve"> </w:t>
      </w:r>
      <w:r w:rsidRPr="0073425B">
        <w:rPr>
          <w:rFonts w:asciiTheme="minorHAnsi" w:hAnsiTheme="minorHAnsi" w:cstheme="minorHAnsi"/>
        </w:rPr>
        <w:t>montré</w:t>
      </w:r>
      <w:r w:rsidRPr="0073425B">
        <w:rPr>
          <w:rFonts w:asciiTheme="minorHAnsi" w:hAnsiTheme="minorHAnsi" w:cstheme="minorHAnsi"/>
          <w:spacing w:val="-5"/>
        </w:rPr>
        <w:t xml:space="preserve"> </w:t>
      </w:r>
      <w:r w:rsidRPr="0073425B">
        <w:rPr>
          <w:rFonts w:asciiTheme="minorHAnsi" w:hAnsiTheme="minorHAnsi" w:cstheme="minorHAnsi"/>
        </w:rPr>
        <w:t>que,</w:t>
      </w:r>
      <w:r w:rsidRPr="0073425B">
        <w:rPr>
          <w:rFonts w:asciiTheme="minorHAnsi" w:hAnsiTheme="minorHAnsi" w:cstheme="minorHAnsi"/>
          <w:spacing w:val="-6"/>
        </w:rPr>
        <w:t xml:space="preserve"> </w:t>
      </w:r>
      <w:r w:rsidRPr="0073425B">
        <w:rPr>
          <w:rFonts w:asciiTheme="minorHAnsi" w:hAnsiTheme="minorHAnsi" w:cstheme="minorHAnsi"/>
        </w:rPr>
        <w:t>même</w:t>
      </w:r>
      <w:r w:rsidRPr="0073425B">
        <w:rPr>
          <w:rFonts w:asciiTheme="minorHAnsi" w:hAnsiTheme="minorHAnsi" w:cstheme="minorHAnsi"/>
          <w:spacing w:val="-5"/>
        </w:rPr>
        <w:t xml:space="preserve"> </w:t>
      </w:r>
      <w:r w:rsidRPr="0073425B">
        <w:rPr>
          <w:rFonts w:asciiTheme="minorHAnsi" w:hAnsiTheme="minorHAnsi" w:cstheme="minorHAnsi"/>
        </w:rPr>
        <w:t>si</w:t>
      </w:r>
      <w:r w:rsidRPr="0073425B">
        <w:rPr>
          <w:rFonts w:asciiTheme="minorHAnsi" w:hAnsiTheme="minorHAnsi" w:cstheme="minorHAnsi"/>
          <w:spacing w:val="-7"/>
        </w:rPr>
        <w:t xml:space="preserve"> </w:t>
      </w:r>
      <w:r w:rsidRPr="0073425B">
        <w:rPr>
          <w:rFonts w:asciiTheme="minorHAnsi" w:hAnsiTheme="minorHAnsi" w:cstheme="minorHAnsi"/>
        </w:rPr>
        <w:t>le</w:t>
      </w:r>
      <w:r w:rsidRPr="0073425B">
        <w:rPr>
          <w:rFonts w:asciiTheme="minorHAnsi" w:hAnsiTheme="minorHAnsi" w:cstheme="minorHAnsi"/>
          <w:spacing w:val="-10"/>
        </w:rPr>
        <w:t xml:space="preserve"> </w:t>
      </w:r>
      <w:r w:rsidRPr="0073425B">
        <w:rPr>
          <w:rFonts w:asciiTheme="minorHAnsi" w:hAnsiTheme="minorHAnsi" w:cstheme="minorHAnsi"/>
        </w:rPr>
        <w:t>projet</w:t>
      </w:r>
      <w:r w:rsidRPr="0073425B">
        <w:rPr>
          <w:rFonts w:asciiTheme="minorHAnsi" w:hAnsiTheme="minorHAnsi" w:cstheme="minorHAnsi"/>
          <w:spacing w:val="-6"/>
        </w:rPr>
        <w:t xml:space="preserve"> </w:t>
      </w:r>
      <w:r w:rsidRPr="0073425B">
        <w:rPr>
          <w:rFonts w:asciiTheme="minorHAnsi" w:hAnsiTheme="minorHAnsi" w:cstheme="minorHAnsi"/>
        </w:rPr>
        <w:t>affecte</w:t>
      </w:r>
      <w:r w:rsidRPr="0073425B">
        <w:rPr>
          <w:rFonts w:asciiTheme="minorHAnsi" w:hAnsiTheme="minorHAnsi" w:cstheme="minorHAnsi"/>
          <w:spacing w:val="-5"/>
        </w:rPr>
        <w:t xml:space="preserve"> </w:t>
      </w:r>
      <w:r w:rsidRPr="0073425B">
        <w:rPr>
          <w:rFonts w:asciiTheme="minorHAnsi" w:hAnsiTheme="minorHAnsi" w:cstheme="minorHAnsi"/>
        </w:rPr>
        <w:t>négativement</w:t>
      </w:r>
      <w:r w:rsidRPr="0073425B">
        <w:rPr>
          <w:rFonts w:asciiTheme="minorHAnsi" w:hAnsiTheme="minorHAnsi" w:cstheme="minorHAnsi"/>
          <w:spacing w:val="-4"/>
        </w:rPr>
        <w:t xml:space="preserve"> </w:t>
      </w:r>
      <w:r w:rsidRPr="0073425B">
        <w:rPr>
          <w:rFonts w:asciiTheme="minorHAnsi" w:hAnsiTheme="minorHAnsi" w:cstheme="minorHAnsi"/>
        </w:rPr>
        <w:t>les</w:t>
      </w:r>
      <w:r w:rsidRPr="0073425B">
        <w:rPr>
          <w:rFonts w:asciiTheme="minorHAnsi" w:hAnsiTheme="minorHAnsi" w:cstheme="minorHAnsi"/>
          <w:spacing w:val="-7"/>
        </w:rPr>
        <w:t xml:space="preserve"> </w:t>
      </w:r>
      <w:r w:rsidRPr="0073425B">
        <w:rPr>
          <w:rFonts w:asciiTheme="minorHAnsi" w:hAnsiTheme="minorHAnsi" w:cstheme="minorHAnsi"/>
        </w:rPr>
        <w:t>personnes</w:t>
      </w:r>
      <w:r w:rsidRPr="0073425B">
        <w:rPr>
          <w:rFonts w:asciiTheme="minorHAnsi" w:hAnsiTheme="minorHAnsi" w:cstheme="minorHAnsi"/>
          <w:spacing w:val="-7"/>
        </w:rPr>
        <w:t xml:space="preserve"> </w:t>
      </w:r>
      <w:r w:rsidRPr="0073425B">
        <w:rPr>
          <w:rFonts w:asciiTheme="minorHAnsi" w:hAnsiTheme="minorHAnsi" w:cstheme="minorHAnsi"/>
        </w:rPr>
        <w:t>dont les biens, les revenus et les sources de revenus, aucune partie prenante ne s’est opposée, de façon explicite, à la réalisation au projet.</w:t>
      </w:r>
    </w:p>
    <w:p w14:paraId="05CF9E35"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Un</w:t>
      </w:r>
      <w:r w:rsidRPr="0073425B">
        <w:rPr>
          <w:rFonts w:asciiTheme="minorHAnsi" w:hAnsiTheme="minorHAnsi" w:cstheme="minorHAnsi"/>
          <w:spacing w:val="-10"/>
        </w:rPr>
        <w:t xml:space="preserve"> </w:t>
      </w:r>
      <w:r w:rsidRPr="0073425B">
        <w:rPr>
          <w:rFonts w:asciiTheme="minorHAnsi" w:hAnsiTheme="minorHAnsi" w:cstheme="minorHAnsi"/>
        </w:rPr>
        <w:t>très</w:t>
      </w:r>
      <w:r w:rsidRPr="0073425B">
        <w:rPr>
          <w:rFonts w:asciiTheme="minorHAnsi" w:hAnsiTheme="minorHAnsi" w:cstheme="minorHAnsi"/>
          <w:spacing w:val="-10"/>
        </w:rPr>
        <w:t xml:space="preserve"> </w:t>
      </w:r>
      <w:r w:rsidRPr="0073425B">
        <w:rPr>
          <w:rFonts w:asciiTheme="minorHAnsi" w:hAnsiTheme="minorHAnsi" w:cstheme="minorHAnsi"/>
        </w:rPr>
        <w:t>grand</w:t>
      </w:r>
      <w:r w:rsidRPr="0073425B">
        <w:rPr>
          <w:rFonts w:asciiTheme="minorHAnsi" w:hAnsiTheme="minorHAnsi" w:cstheme="minorHAnsi"/>
          <w:spacing w:val="-8"/>
        </w:rPr>
        <w:t xml:space="preserve"> </w:t>
      </w:r>
      <w:r w:rsidRPr="0073425B">
        <w:rPr>
          <w:rFonts w:asciiTheme="minorHAnsi" w:hAnsiTheme="minorHAnsi" w:cstheme="minorHAnsi"/>
        </w:rPr>
        <w:t>nombre</w:t>
      </w:r>
      <w:r w:rsidRPr="0073425B">
        <w:rPr>
          <w:rFonts w:asciiTheme="minorHAnsi" w:hAnsiTheme="minorHAnsi" w:cstheme="minorHAnsi"/>
          <w:spacing w:val="-10"/>
        </w:rPr>
        <w:t xml:space="preserve"> </w:t>
      </w:r>
      <w:r w:rsidRPr="0073425B">
        <w:rPr>
          <w:rFonts w:asciiTheme="minorHAnsi" w:hAnsiTheme="minorHAnsi" w:cstheme="minorHAnsi"/>
        </w:rPr>
        <w:t>d’acteurs</w:t>
      </w:r>
      <w:r w:rsidRPr="0073425B">
        <w:rPr>
          <w:rFonts w:asciiTheme="minorHAnsi" w:hAnsiTheme="minorHAnsi" w:cstheme="minorHAnsi"/>
          <w:spacing w:val="-9"/>
        </w:rPr>
        <w:t xml:space="preserve"> </w:t>
      </w:r>
      <w:r w:rsidRPr="0073425B">
        <w:rPr>
          <w:rFonts w:asciiTheme="minorHAnsi" w:hAnsiTheme="minorHAnsi" w:cstheme="minorHAnsi"/>
        </w:rPr>
        <w:t>est</w:t>
      </w:r>
      <w:r w:rsidRPr="0073425B">
        <w:rPr>
          <w:rFonts w:asciiTheme="minorHAnsi" w:hAnsiTheme="minorHAnsi" w:cstheme="minorHAnsi"/>
          <w:spacing w:val="-8"/>
        </w:rPr>
        <w:t xml:space="preserve"> </w:t>
      </w:r>
      <w:r w:rsidRPr="0073425B">
        <w:rPr>
          <w:rFonts w:asciiTheme="minorHAnsi" w:hAnsiTheme="minorHAnsi" w:cstheme="minorHAnsi"/>
        </w:rPr>
        <w:t>en</w:t>
      </w:r>
      <w:r w:rsidRPr="0073425B">
        <w:rPr>
          <w:rFonts w:asciiTheme="minorHAnsi" w:hAnsiTheme="minorHAnsi" w:cstheme="minorHAnsi"/>
          <w:spacing w:val="-10"/>
        </w:rPr>
        <w:t xml:space="preserve"> </w:t>
      </w:r>
      <w:r w:rsidRPr="0073425B">
        <w:rPr>
          <w:rFonts w:asciiTheme="minorHAnsi" w:hAnsiTheme="minorHAnsi" w:cstheme="minorHAnsi"/>
        </w:rPr>
        <w:t>revanche</w:t>
      </w:r>
      <w:r w:rsidRPr="0073425B">
        <w:rPr>
          <w:rFonts w:asciiTheme="minorHAnsi" w:hAnsiTheme="minorHAnsi" w:cstheme="minorHAnsi"/>
          <w:spacing w:val="-10"/>
        </w:rPr>
        <w:t xml:space="preserve"> </w:t>
      </w:r>
      <w:r w:rsidRPr="0073425B">
        <w:rPr>
          <w:rFonts w:asciiTheme="minorHAnsi" w:hAnsiTheme="minorHAnsi" w:cstheme="minorHAnsi"/>
        </w:rPr>
        <w:t>jugé</w:t>
      </w:r>
      <w:r w:rsidRPr="0073425B">
        <w:rPr>
          <w:rFonts w:asciiTheme="minorHAnsi" w:hAnsiTheme="minorHAnsi" w:cstheme="minorHAnsi"/>
          <w:spacing w:val="-8"/>
        </w:rPr>
        <w:t xml:space="preserve"> </w:t>
      </w:r>
      <w:r w:rsidRPr="0073425B">
        <w:rPr>
          <w:rFonts w:asciiTheme="minorHAnsi" w:hAnsiTheme="minorHAnsi" w:cstheme="minorHAnsi"/>
        </w:rPr>
        <w:t>relativement</w:t>
      </w:r>
      <w:r w:rsidRPr="0073425B">
        <w:rPr>
          <w:rFonts w:asciiTheme="minorHAnsi" w:hAnsiTheme="minorHAnsi" w:cstheme="minorHAnsi"/>
          <w:spacing w:val="-8"/>
        </w:rPr>
        <w:t xml:space="preserve"> </w:t>
      </w:r>
      <w:r w:rsidRPr="0073425B">
        <w:rPr>
          <w:rFonts w:asciiTheme="minorHAnsi" w:hAnsiTheme="minorHAnsi" w:cstheme="minorHAnsi"/>
        </w:rPr>
        <w:t>passif</w:t>
      </w:r>
      <w:r w:rsidRPr="0073425B">
        <w:rPr>
          <w:rFonts w:asciiTheme="minorHAnsi" w:hAnsiTheme="minorHAnsi" w:cstheme="minorHAnsi"/>
          <w:spacing w:val="-10"/>
        </w:rPr>
        <w:t xml:space="preserve"> </w:t>
      </w:r>
      <w:r w:rsidRPr="0073425B">
        <w:rPr>
          <w:rFonts w:asciiTheme="minorHAnsi" w:hAnsiTheme="minorHAnsi" w:cstheme="minorHAnsi"/>
        </w:rPr>
        <w:t>ou</w:t>
      </w:r>
      <w:r w:rsidRPr="0073425B">
        <w:rPr>
          <w:rFonts w:asciiTheme="minorHAnsi" w:hAnsiTheme="minorHAnsi" w:cstheme="minorHAnsi"/>
          <w:spacing w:val="-10"/>
        </w:rPr>
        <w:t xml:space="preserve"> </w:t>
      </w:r>
      <w:r w:rsidRPr="0073425B">
        <w:rPr>
          <w:rFonts w:asciiTheme="minorHAnsi" w:hAnsiTheme="minorHAnsi" w:cstheme="minorHAnsi"/>
        </w:rPr>
        <w:t>peu</w:t>
      </w:r>
      <w:r w:rsidRPr="0073425B">
        <w:rPr>
          <w:rFonts w:asciiTheme="minorHAnsi" w:hAnsiTheme="minorHAnsi" w:cstheme="minorHAnsi"/>
          <w:spacing w:val="-10"/>
        </w:rPr>
        <w:t xml:space="preserve"> </w:t>
      </w:r>
      <w:r w:rsidRPr="0073425B">
        <w:rPr>
          <w:rFonts w:asciiTheme="minorHAnsi" w:hAnsiTheme="minorHAnsi" w:cstheme="minorHAnsi"/>
        </w:rPr>
        <w:t>intéressé</w:t>
      </w:r>
      <w:r w:rsidRPr="0073425B">
        <w:rPr>
          <w:rFonts w:asciiTheme="minorHAnsi" w:hAnsiTheme="minorHAnsi" w:cstheme="minorHAnsi"/>
          <w:spacing w:val="-10"/>
        </w:rPr>
        <w:t xml:space="preserve"> </w:t>
      </w:r>
      <w:r w:rsidRPr="0073425B">
        <w:rPr>
          <w:rFonts w:asciiTheme="minorHAnsi" w:hAnsiTheme="minorHAnsi" w:cstheme="minorHAnsi"/>
        </w:rPr>
        <w:t>du</w:t>
      </w:r>
      <w:r w:rsidRPr="0073425B">
        <w:rPr>
          <w:rFonts w:asciiTheme="minorHAnsi" w:hAnsiTheme="minorHAnsi" w:cstheme="minorHAnsi"/>
          <w:spacing w:val="-9"/>
        </w:rPr>
        <w:t xml:space="preserve"> </w:t>
      </w:r>
      <w:r w:rsidRPr="0073425B">
        <w:rPr>
          <w:rFonts w:asciiTheme="minorHAnsi" w:hAnsiTheme="minorHAnsi" w:cstheme="minorHAnsi"/>
        </w:rPr>
        <w:t>fait de leur faible capacité à collaborer activement, bien que directement concernés par le projet. La</w:t>
      </w:r>
      <w:r w:rsidRPr="0073425B">
        <w:rPr>
          <w:rFonts w:asciiTheme="minorHAnsi" w:hAnsiTheme="minorHAnsi" w:cstheme="minorHAnsi"/>
          <w:spacing w:val="-7"/>
        </w:rPr>
        <w:t xml:space="preserve"> </w:t>
      </w:r>
      <w:r w:rsidRPr="0073425B">
        <w:rPr>
          <w:rFonts w:asciiTheme="minorHAnsi" w:hAnsiTheme="minorHAnsi" w:cstheme="minorHAnsi"/>
        </w:rPr>
        <w:t>faiblesse</w:t>
      </w:r>
      <w:r w:rsidRPr="0073425B">
        <w:rPr>
          <w:rFonts w:asciiTheme="minorHAnsi" w:hAnsiTheme="minorHAnsi" w:cstheme="minorHAnsi"/>
          <w:spacing w:val="-5"/>
        </w:rPr>
        <w:t xml:space="preserve"> </w:t>
      </w:r>
      <w:r w:rsidRPr="0073425B">
        <w:rPr>
          <w:rFonts w:asciiTheme="minorHAnsi" w:hAnsiTheme="minorHAnsi" w:cstheme="minorHAnsi"/>
        </w:rPr>
        <w:t>de</w:t>
      </w:r>
      <w:r w:rsidRPr="0073425B">
        <w:rPr>
          <w:rFonts w:asciiTheme="minorHAnsi" w:hAnsiTheme="minorHAnsi" w:cstheme="minorHAnsi"/>
          <w:spacing w:val="-7"/>
        </w:rPr>
        <w:t xml:space="preserve"> </w:t>
      </w:r>
      <w:r w:rsidRPr="0073425B">
        <w:rPr>
          <w:rFonts w:asciiTheme="minorHAnsi" w:hAnsiTheme="minorHAnsi" w:cstheme="minorHAnsi"/>
        </w:rPr>
        <w:t>ces</w:t>
      </w:r>
      <w:r w:rsidRPr="0073425B">
        <w:rPr>
          <w:rFonts w:asciiTheme="minorHAnsi" w:hAnsiTheme="minorHAnsi" w:cstheme="minorHAnsi"/>
          <w:spacing w:val="-4"/>
        </w:rPr>
        <w:t xml:space="preserve"> </w:t>
      </w:r>
      <w:r w:rsidRPr="0073425B">
        <w:rPr>
          <w:rFonts w:asciiTheme="minorHAnsi" w:hAnsiTheme="minorHAnsi" w:cstheme="minorHAnsi"/>
        </w:rPr>
        <w:t>organisations,</w:t>
      </w:r>
      <w:r w:rsidRPr="0073425B">
        <w:rPr>
          <w:rFonts w:asciiTheme="minorHAnsi" w:hAnsiTheme="minorHAnsi" w:cstheme="minorHAnsi"/>
          <w:spacing w:val="-4"/>
        </w:rPr>
        <w:t xml:space="preserve"> </w:t>
      </w:r>
      <w:r w:rsidRPr="0073425B">
        <w:rPr>
          <w:rFonts w:asciiTheme="minorHAnsi" w:hAnsiTheme="minorHAnsi" w:cstheme="minorHAnsi"/>
        </w:rPr>
        <w:t>qui</w:t>
      </w:r>
      <w:r w:rsidRPr="0073425B">
        <w:rPr>
          <w:rFonts w:asciiTheme="minorHAnsi" w:hAnsiTheme="minorHAnsi" w:cstheme="minorHAnsi"/>
          <w:spacing w:val="-7"/>
        </w:rPr>
        <w:t xml:space="preserve"> </w:t>
      </w:r>
      <w:r w:rsidRPr="0073425B">
        <w:rPr>
          <w:rFonts w:asciiTheme="minorHAnsi" w:hAnsiTheme="minorHAnsi" w:cstheme="minorHAnsi"/>
        </w:rPr>
        <w:t>ne</w:t>
      </w:r>
      <w:r w:rsidRPr="0073425B">
        <w:rPr>
          <w:rFonts w:asciiTheme="minorHAnsi" w:hAnsiTheme="minorHAnsi" w:cstheme="minorHAnsi"/>
          <w:spacing w:val="-5"/>
        </w:rPr>
        <w:t xml:space="preserve"> </w:t>
      </w:r>
      <w:r w:rsidRPr="0073425B">
        <w:rPr>
          <w:rFonts w:asciiTheme="minorHAnsi" w:hAnsiTheme="minorHAnsi" w:cstheme="minorHAnsi"/>
        </w:rPr>
        <w:t>disposent</w:t>
      </w:r>
      <w:r w:rsidRPr="0073425B">
        <w:rPr>
          <w:rFonts w:asciiTheme="minorHAnsi" w:hAnsiTheme="minorHAnsi" w:cstheme="minorHAnsi"/>
          <w:spacing w:val="-4"/>
        </w:rPr>
        <w:t xml:space="preserve"> </w:t>
      </w:r>
      <w:r w:rsidRPr="0073425B">
        <w:rPr>
          <w:rFonts w:asciiTheme="minorHAnsi" w:hAnsiTheme="minorHAnsi" w:cstheme="minorHAnsi"/>
        </w:rPr>
        <w:t>pas</w:t>
      </w:r>
      <w:r w:rsidRPr="0073425B">
        <w:rPr>
          <w:rFonts w:asciiTheme="minorHAnsi" w:hAnsiTheme="minorHAnsi" w:cstheme="minorHAnsi"/>
          <w:spacing w:val="-7"/>
        </w:rPr>
        <w:t xml:space="preserve"> </w:t>
      </w:r>
      <w:r w:rsidRPr="0073425B">
        <w:rPr>
          <w:rFonts w:asciiTheme="minorHAnsi" w:hAnsiTheme="minorHAnsi" w:cstheme="minorHAnsi"/>
        </w:rPr>
        <w:t>d’associations</w:t>
      </w:r>
      <w:r w:rsidRPr="0073425B">
        <w:rPr>
          <w:rFonts w:asciiTheme="minorHAnsi" w:hAnsiTheme="minorHAnsi" w:cstheme="minorHAnsi"/>
          <w:spacing w:val="-7"/>
        </w:rPr>
        <w:t xml:space="preserve"> </w:t>
      </w:r>
      <w:r w:rsidRPr="0073425B">
        <w:rPr>
          <w:rFonts w:asciiTheme="minorHAnsi" w:hAnsiTheme="minorHAnsi" w:cstheme="minorHAnsi"/>
        </w:rPr>
        <w:t>formelles,</w:t>
      </w:r>
      <w:r w:rsidRPr="0073425B">
        <w:rPr>
          <w:rFonts w:asciiTheme="minorHAnsi" w:hAnsiTheme="minorHAnsi" w:cstheme="minorHAnsi"/>
          <w:spacing w:val="-2"/>
        </w:rPr>
        <w:t xml:space="preserve"> </w:t>
      </w:r>
      <w:r w:rsidRPr="0073425B">
        <w:rPr>
          <w:rFonts w:asciiTheme="minorHAnsi" w:hAnsiTheme="minorHAnsi" w:cstheme="minorHAnsi"/>
        </w:rPr>
        <w:t>et</w:t>
      </w:r>
      <w:r w:rsidRPr="0073425B">
        <w:rPr>
          <w:rFonts w:asciiTheme="minorHAnsi" w:hAnsiTheme="minorHAnsi" w:cstheme="minorHAnsi"/>
          <w:spacing w:val="-6"/>
        </w:rPr>
        <w:t xml:space="preserve"> </w:t>
      </w:r>
      <w:r w:rsidRPr="0073425B">
        <w:rPr>
          <w:rFonts w:asciiTheme="minorHAnsi" w:hAnsiTheme="minorHAnsi" w:cstheme="minorHAnsi"/>
        </w:rPr>
        <w:t>la</w:t>
      </w:r>
      <w:r w:rsidRPr="0073425B">
        <w:rPr>
          <w:rFonts w:asciiTheme="minorHAnsi" w:hAnsiTheme="minorHAnsi" w:cstheme="minorHAnsi"/>
          <w:spacing w:val="-5"/>
        </w:rPr>
        <w:t xml:space="preserve"> </w:t>
      </w:r>
      <w:r w:rsidRPr="0073425B">
        <w:rPr>
          <w:rFonts w:asciiTheme="minorHAnsi" w:hAnsiTheme="minorHAnsi" w:cstheme="minorHAnsi"/>
        </w:rPr>
        <w:t>faible mobilisation</w:t>
      </w:r>
      <w:r w:rsidRPr="0073425B">
        <w:rPr>
          <w:rFonts w:asciiTheme="minorHAnsi" w:hAnsiTheme="minorHAnsi" w:cstheme="minorHAnsi"/>
          <w:spacing w:val="-5"/>
        </w:rPr>
        <w:t xml:space="preserve"> </w:t>
      </w:r>
      <w:r w:rsidRPr="0073425B">
        <w:rPr>
          <w:rFonts w:asciiTheme="minorHAnsi" w:hAnsiTheme="minorHAnsi" w:cstheme="minorHAnsi"/>
        </w:rPr>
        <w:t>des</w:t>
      </w:r>
      <w:r w:rsidRPr="0073425B">
        <w:rPr>
          <w:rFonts w:asciiTheme="minorHAnsi" w:hAnsiTheme="minorHAnsi" w:cstheme="minorHAnsi"/>
          <w:spacing w:val="-4"/>
        </w:rPr>
        <w:t xml:space="preserve"> </w:t>
      </w:r>
      <w:r w:rsidRPr="0073425B">
        <w:rPr>
          <w:rFonts w:asciiTheme="minorHAnsi" w:hAnsiTheme="minorHAnsi" w:cstheme="minorHAnsi"/>
        </w:rPr>
        <w:t>personnes</w:t>
      </w:r>
      <w:r w:rsidRPr="0073425B">
        <w:rPr>
          <w:rFonts w:asciiTheme="minorHAnsi" w:hAnsiTheme="minorHAnsi" w:cstheme="minorHAnsi"/>
          <w:spacing w:val="-2"/>
        </w:rPr>
        <w:t xml:space="preserve"> </w:t>
      </w:r>
      <w:r w:rsidRPr="0073425B">
        <w:rPr>
          <w:rFonts w:asciiTheme="minorHAnsi" w:hAnsiTheme="minorHAnsi" w:cstheme="minorHAnsi"/>
        </w:rPr>
        <w:t>qui</w:t>
      </w:r>
      <w:r w:rsidRPr="0073425B">
        <w:rPr>
          <w:rFonts w:asciiTheme="minorHAnsi" w:hAnsiTheme="minorHAnsi" w:cstheme="minorHAnsi"/>
          <w:spacing w:val="-2"/>
        </w:rPr>
        <w:t xml:space="preserve"> </w:t>
      </w:r>
      <w:r w:rsidRPr="0073425B">
        <w:rPr>
          <w:rFonts w:asciiTheme="minorHAnsi" w:hAnsiTheme="minorHAnsi" w:cstheme="minorHAnsi"/>
        </w:rPr>
        <w:t>les</w:t>
      </w:r>
      <w:r w:rsidRPr="0073425B">
        <w:rPr>
          <w:rFonts w:asciiTheme="minorHAnsi" w:hAnsiTheme="minorHAnsi" w:cstheme="minorHAnsi"/>
          <w:spacing w:val="-5"/>
        </w:rPr>
        <w:t xml:space="preserve"> </w:t>
      </w:r>
      <w:r w:rsidRPr="0073425B">
        <w:rPr>
          <w:rFonts w:asciiTheme="minorHAnsi" w:hAnsiTheme="minorHAnsi" w:cstheme="minorHAnsi"/>
        </w:rPr>
        <w:t>composent</w:t>
      </w:r>
      <w:r w:rsidRPr="0073425B">
        <w:rPr>
          <w:rFonts w:asciiTheme="minorHAnsi" w:hAnsiTheme="minorHAnsi" w:cstheme="minorHAnsi"/>
          <w:spacing w:val="-3"/>
        </w:rPr>
        <w:t xml:space="preserve"> </w:t>
      </w:r>
      <w:r w:rsidRPr="0073425B">
        <w:rPr>
          <w:rFonts w:asciiTheme="minorHAnsi" w:hAnsiTheme="minorHAnsi" w:cstheme="minorHAnsi"/>
        </w:rPr>
        <w:t>ne</w:t>
      </w:r>
      <w:r w:rsidRPr="0073425B">
        <w:rPr>
          <w:rFonts w:asciiTheme="minorHAnsi" w:hAnsiTheme="minorHAnsi" w:cstheme="minorHAnsi"/>
          <w:spacing w:val="-5"/>
        </w:rPr>
        <w:t xml:space="preserve"> </w:t>
      </w:r>
      <w:r w:rsidRPr="0073425B">
        <w:rPr>
          <w:rFonts w:asciiTheme="minorHAnsi" w:hAnsiTheme="minorHAnsi" w:cstheme="minorHAnsi"/>
        </w:rPr>
        <w:t>leur</w:t>
      </w:r>
      <w:r w:rsidRPr="0073425B">
        <w:rPr>
          <w:rFonts w:asciiTheme="minorHAnsi" w:hAnsiTheme="minorHAnsi" w:cstheme="minorHAnsi"/>
          <w:spacing w:val="-2"/>
        </w:rPr>
        <w:t xml:space="preserve"> </w:t>
      </w:r>
      <w:r w:rsidRPr="0073425B">
        <w:rPr>
          <w:rFonts w:asciiTheme="minorHAnsi" w:hAnsiTheme="minorHAnsi" w:cstheme="minorHAnsi"/>
        </w:rPr>
        <w:t>permettent</w:t>
      </w:r>
      <w:r w:rsidRPr="0073425B">
        <w:rPr>
          <w:rFonts w:asciiTheme="minorHAnsi" w:hAnsiTheme="minorHAnsi" w:cstheme="minorHAnsi"/>
          <w:spacing w:val="-1"/>
        </w:rPr>
        <w:t xml:space="preserve"> </w:t>
      </w:r>
      <w:r w:rsidRPr="0073425B">
        <w:rPr>
          <w:rFonts w:asciiTheme="minorHAnsi" w:hAnsiTheme="minorHAnsi" w:cstheme="minorHAnsi"/>
        </w:rPr>
        <w:t>pas</w:t>
      </w:r>
      <w:r w:rsidRPr="0073425B">
        <w:rPr>
          <w:rFonts w:asciiTheme="minorHAnsi" w:hAnsiTheme="minorHAnsi" w:cstheme="minorHAnsi"/>
          <w:spacing w:val="-5"/>
        </w:rPr>
        <w:t xml:space="preserve"> </w:t>
      </w:r>
      <w:r w:rsidRPr="0073425B">
        <w:rPr>
          <w:rFonts w:asciiTheme="minorHAnsi" w:hAnsiTheme="minorHAnsi" w:cstheme="minorHAnsi"/>
        </w:rPr>
        <w:t>de</w:t>
      </w:r>
      <w:r w:rsidRPr="0073425B">
        <w:rPr>
          <w:rFonts w:asciiTheme="minorHAnsi" w:hAnsiTheme="minorHAnsi" w:cstheme="minorHAnsi"/>
          <w:spacing w:val="-6"/>
        </w:rPr>
        <w:t xml:space="preserve"> </w:t>
      </w:r>
      <w:r w:rsidRPr="0073425B">
        <w:rPr>
          <w:rFonts w:asciiTheme="minorHAnsi" w:hAnsiTheme="minorHAnsi" w:cstheme="minorHAnsi"/>
        </w:rPr>
        <w:t>jouer</w:t>
      </w:r>
      <w:r w:rsidRPr="0073425B">
        <w:rPr>
          <w:rFonts w:asciiTheme="minorHAnsi" w:hAnsiTheme="minorHAnsi" w:cstheme="minorHAnsi"/>
          <w:spacing w:val="-2"/>
        </w:rPr>
        <w:t xml:space="preserve"> </w:t>
      </w:r>
      <w:r w:rsidRPr="0073425B">
        <w:rPr>
          <w:rFonts w:asciiTheme="minorHAnsi" w:hAnsiTheme="minorHAnsi" w:cstheme="minorHAnsi"/>
        </w:rPr>
        <w:t>un</w:t>
      </w:r>
      <w:r w:rsidRPr="0073425B">
        <w:rPr>
          <w:rFonts w:asciiTheme="minorHAnsi" w:hAnsiTheme="minorHAnsi" w:cstheme="minorHAnsi"/>
          <w:spacing w:val="-3"/>
        </w:rPr>
        <w:t xml:space="preserve"> </w:t>
      </w:r>
      <w:r w:rsidRPr="0073425B">
        <w:rPr>
          <w:rFonts w:asciiTheme="minorHAnsi" w:hAnsiTheme="minorHAnsi" w:cstheme="minorHAnsi"/>
        </w:rPr>
        <w:t>rôle</w:t>
      </w:r>
      <w:r w:rsidRPr="0073425B">
        <w:rPr>
          <w:rFonts w:asciiTheme="minorHAnsi" w:hAnsiTheme="minorHAnsi" w:cstheme="minorHAnsi"/>
          <w:spacing w:val="-3"/>
        </w:rPr>
        <w:t xml:space="preserve"> </w:t>
      </w:r>
      <w:r w:rsidRPr="0073425B">
        <w:rPr>
          <w:rFonts w:asciiTheme="minorHAnsi" w:hAnsiTheme="minorHAnsi" w:cstheme="minorHAnsi"/>
        </w:rPr>
        <w:t>actif</w:t>
      </w:r>
      <w:r w:rsidRPr="0073425B">
        <w:rPr>
          <w:rFonts w:asciiTheme="minorHAnsi" w:hAnsiTheme="minorHAnsi" w:cstheme="minorHAnsi"/>
          <w:spacing w:val="-4"/>
        </w:rPr>
        <w:t xml:space="preserve"> </w:t>
      </w:r>
      <w:r w:rsidRPr="0073425B">
        <w:rPr>
          <w:rFonts w:asciiTheme="minorHAnsi" w:hAnsiTheme="minorHAnsi" w:cstheme="minorHAnsi"/>
        </w:rPr>
        <w:t>dans le</w:t>
      </w:r>
      <w:r w:rsidRPr="0073425B">
        <w:rPr>
          <w:rFonts w:asciiTheme="minorHAnsi" w:hAnsiTheme="minorHAnsi" w:cstheme="minorHAnsi"/>
          <w:spacing w:val="-10"/>
        </w:rPr>
        <w:t xml:space="preserve"> </w:t>
      </w:r>
      <w:r w:rsidRPr="0073425B">
        <w:rPr>
          <w:rFonts w:asciiTheme="minorHAnsi" w:hAnsiTheme="minorHAnsi" w:cstheme="minorHAnsi"/>
        </w:rPr>
        <w:t>projet.</w:t>
      </w:r>
      <w:r w:rsidRPr="0073425B">
        <w:rPr>
          <w:rFonts w:asciiTheme="minorHAnsi" w:hAnsiTheme="minorHAnsi" w:cstheme="minorHAnsi"/>
          <w:spacing w:val="-8"/>
        </w:rPr>
        <w:t xml:space="preserve"> </w:t>
      </w:r>
      <w:r w:rsidRPr="0073425B">
        <w:rPr>
          <w:rFonts w:asciiTheme="minorHAnsi" w:hAnsiTheme="minorHAnsi" w:cstheme="minorHAnsi"/>
        </w:rPr>
        <w:t>L’accès</w:t>
      </w:r>
      <w:r w:rsidRPr="0073425B">
        <w:rPr>
          <w:rFonts w:asciiTheme="minorHAnsi" w:hAnsiTheme="minorHAnsi" w:cstheme="minorHAnsi"/>
          <w:spacing w:val="-9"/>
        </w:rPr>
        <w:t xml:space="preserve"> </w:t>
      </w:r>
      <w:r w:rsidRPr="0073425B">
        <w:rPr>
          <w:rFonts w:asciiTheme="minorHAnsi" w:hAnsiTheme="minorHAnsi" w:cstheme="minorHAnsi"/>
        </w:rPr>
        <w:t>à</w:t>
      </w:r>
      <w:r w:rsidRPr="0073425B">
        <w:rPr>
          <w:rFonts w:asciiTheme="minorHAnsi" w:hAnsiTheme="minorHAnsi" w:cstheme="minorHAnsi"/>
          <w:spacing w:val="-9"/>
        </w:rPr>
        <w:t xml:space="preserve"> </w:t>
      </w:r>
      <w:r w:rsidRPr="0073425B">
        <w:rPr>
          <w:rFonts w:asciiTheme="minorHAnsi" w:hAnsiTheme="minorHAnsi" w:cstheme="minorHAnsi"/>
        </w:rPr>
        <w:t>l’information</w:t>
      </w:r>
      <w:r w:rsidRPr="0073425B">
        <w:rPr>
          <w:rFonts w:asciiTheme="minorHAnsi" w:hAnsiTheme="minorHAnsi" w:cstheme="minorHAnsi"/>
          <w:spacing w:val="-9"/>
        </w:rPr>
        <w:t xml:space="preserve"> </w:t>
      </w:r>
      <w:r w:rsidRPr="0073425B">
        <w:rPr>
          <w:rFonts w:asciiTheme="minorHAnsi" w:hAnsiTheme="minorHAnsi" w:cstheme="minorHAnsi"/>
        </w:rPr>
        <w:t>et</w:t>
      </w:r>
      <w:r w:rsidRPr="0073425B">
        <w:rPr>
          <w:rFonts w:asciiTheme="minorHAnsi" w:hAnsiTheme="minorHAnsi" w:cstheme="minorHAnsi"/>
          <w:spacing w:val="-8"/>
        </w:rPr>
        <w:t xml:space="preserve"> </w:t>
      </w:r>
      <w:r w:rsidRPr="0073425B">
        <w:rPr>
          <w:rFonts w:asciiTheme="minorHAnsi" w:hAnsiTheme="minorHAnsi" w:cstheme="minorHAnsi"/>
        </w:rPr>
        <w:t>la</w:t>
      </w:r>
      <w:r w:rsidRPr="0073425B">
        <w:rPr>
          <w:rFonts w:asciiTheme="minorHAnsi" w:hAnsiTheme="minorHAnsi" w:cstheme="minorHAnsi"/>
          <w:spacing w:val="-10"/>
        </w:rPr>
        <w:t xml:space="preserve"> </w:t>
      </w:r>
      <w:r w:rsidRPr="0073425B">
        <w:rPr>
          <w:rFonts w:asciiTheme="minorHAnsi" w:hAnsiTheme="minorHAnsi" w:cstheme="minorHAnsi"/>
        </w:rPr>
        <w:t>contribution</w:t>
      </w:r>
      <w:r w:rsidRPr="0073425B">
        <w:rPr>
          <w:rFonts w:asciiTheme="minorHAnsi" w:hAnsiTheme="minorHAnsi" w:cstheme="minorHAnsi"/>
          <w:spacing w:val="-12"/>
        </w:rPr>
        <w:t xml:space="preserve"> </w:t>
      </w:r>
      <w:r w:rsidRPr="0073425B">
        <w:rPr>
          <w:rFonts w:asciiTheme="minorHAnsi" w:hAnsiTheme="minorHAnsi" w:cstheme="minorHAnsi"/>
        </w:rPr>
        <w:t>aux</w:t>
      </w:r>
      <w:r w:rsidRPr="0073425B">
        <w:rPr>
          <w:rFonts w:asciiTheme="minorHAnsi" w:hAnsiTheme="minorHAnsi" w:cstheme="minorHAnsi"/>
          <w:spacing w:val="-8"/>
        </w:rPr>
        <w:t xml:space="preserve"> </w:t>
      </w:r>
      <w:r w:rsidRPr="0073425B">
        <w:rPr>
          <w:rFonts w:asciiTheme="minorHAnsi" w:hAnsiTheme="minorHAnsi" w:cstheme="minorHAnsi"/>
        </w:rPr>
        <w:t>organes</w:t>
      </w:r>
      <w:r w:rsidRPr="0073425B">
        <w:rPr>
          <w:rFonts w:asciiTheme="minorHAnsi" w:hAnsiTheme="minorHAnsi" w:cstheme="minorHAnsi"/>
          <w:spacing w:val="-9"/>
        </w:rPr>
        <w:t xml:space="preserve"> </w:t>
      </w:r>
      <w:r w:rsidRPr="0073425B">
        <w:rPr>
          <w:rFonts w:asciiTheme="minorHAnsi" w:hAnsiTheme="minorHAnsi" w:cstheme="minorHAnsi"/>
        </w:rPr>
        <w:t>de</w:t>
      </w:r>
      <w:r w:rsidRPr="0073425B">
        <w:rPr>
          <w:rFonts w:asciiTheme="minorHAnsi" w:hAnsiTheme="minorHAnsi" w:cstheme="minorHAnsi"/>
          <w:spacing w:val="-9"/>
        </w:rPr>
        <w:t xml:space="preserve"> </w:t>
      </w:r>
      <w:r w:rsidRPr="0073425B">
        <w:rPr>
          <w:rFonts w:asciiTheme="minorHAnsi" w:hAnsiTheme="minorHAnsi" w:cstheme="minorHAnsi"/>
        </w:rPr>
        <w:t>prise</w:t>
      </w:r>
      <w:r w:rsidRPr="0073425B">
        <w:rPr>
          <w:rFonts w:asciiTheme="minorHAnsi" w:hAnsiTheme="minorHAnsi" w:cstheme="minorHAnsi"/>
          <w:spacing w:val="-12"/>
        </w:rPr>
        <w:t xml:space="preserve"> </w:t>
      </w:r>
      <w:r w:rsidRPr="0073425B">
        <w:rPr>
          <w:rFonts w:asciiTheme="minorHAnsi" w:hAnsiTheme="minorHAnsi" w:cstheme="minorHAnsi"/>
        </w:rPr>
        <w:t>de</w:t>
      </w:r>
      <w:r w:rsidRPr="0073425B">
        <w:rPr>
          <w:rFonts w:asciiTheme="minorHAnsi" w:hAnsiTheme="minorHAnsi" w:cstheme="minorHAnsi"/>
          <w:spacing w:val="-9"/>
        </w:rPr>
        <w:t xml:space="preserve"> </w:t>
      </w:r>
      <w:r w:rsidRPr="0073425B">
        <w:rPr>
          <w:rFonts w:asciiTheme="minorHAnsi" w:hAnsiTheme="minorHAnsi" w:cstheme="minorHAnsi"/>
        </w:rPr>
        <w:t>décisions</w:t>
      </w:r>
      <w:r w:rsidRPr="0073425B">
        <w:rPr>
          <w:rFonts w:asciiTheme="minorHAnsi" w:hAnsiTheme="minorHAnsi" w:cstheme="minorHAnsi"/>
          <w:spacing w:val="-9"/>
        </w:rPr>
        <w:t xml:space="preserve"> </w:t>
      </w:r>
      <w:r w:rsidRPr="0073425B">
        <w:rPr>
          <w:rFonts w:asciiTheme="minorHAnsi" w:hAnsiTheme="minorHAnsi" w:cstheme="minorHAnsi"/>
        </w:rPr>
        <w:t>peuvent</w:t>
      </w:r>
      <w:r w:rsidRPr="0073425B">
        <w:rPr>
          <w:rFonts w:asciiTheme="minorHAnsi" w:hAnsiTheme="minorHAnsi" w:cstheme="minorHAnsi"/>
          <w:spacing w:val="-8"/>
        </w:rPr>
        <w:t xml:space="preserve"> </w:t>
      </w:r>
      <w:r w:rsidRPr="0073425B">
        <w:rPr>
          <w:rFonts w:asciiTheme="minorHAnsi" w:hAnsiTheme="minorHAnsi" w:cstheme="minorHAnsi"/>
        </w:rPr>
        <w:t>être mis en cause à ce niveau</w:t>
      </w:r>
      <w:r w:rsidRPr="0073425B">
        <w:rPr>
          <w:rFonts w:asciiTheme="minorHAnsi" w:hAnsiTheme="minorHAnsi" w:cstheme="minorHAnsi"/>
          <w:spacing w:val="-2"/>
        </w:rPr>
        <w:t xml:space="preserve"> </w:t>
      </w:r>
      <w:r w:rsidRPr="0073425B">
        <w:rPr>
          <w:rFonts w:asciiTheme="minorHAnsi" w:hAnsiTheme="minorHAnsi" w:cstheme="minorHAnsi"/>
        </w:rPr>
        <w:t>: ces personnes ne font en effet pas partie des instances de prise de décision du projet et ne sont pas toujours informées des activités du Projet.</w:t>
      </w:r>
    </w:p>
    <w:p w14:paraId="08F4F8C0"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Afin de s’assurer de la mobilisation de ces différents groupes et la prise</w:t>
      </w:r>
      <w:r w:rsidRPr="0073425B">
        <w:rPr>
          <w:rFonts w:asciiTheme="minorHAnsi" w:hAnsiTheme="minorHAnsi" w:cstheme="minorHAnsi"/>
          <w:spacing w:val="-1"/>
        </w:rPr>
        <w:t xml:space="preserve"> </w:t>
      </w:r>
      <w:r w:rsidRPr="0073425B">
        <w:rPr>
          <w:rFonts w:asciiTheme="minorHAnsi" w:hAnsiTheme="minorHAnsi" w:cstheme="minorHAnsi"/>
        </w:rPr>
        <w:t>en compte de leurs avis et points de vue, des consultations spécifiques doivent être menées par le Projet, suite à la finalisation du PEPP.</w:t>
      </w:r>
    </w:p>
    <w:p w14:paraId="38F798A5"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t>En définitive, même si certains groupes n’ont aucun intérêt à voir le projet</w:t>
      </w:r>
      <w:r w:rsidRPr="0073425B">
        <w:rPr>
          <w:rFonts w:asciiTheme="minorHAnsi" w:hAnsiTheme="minorHAnsi" w:cstheme="minorHAnsi"/>
          <w:spacing w:val="-1"/>
        </w:rPr>
        <w:t xml:space="preserve"> </w:t>
      </w:r>
      <w:r w:rsidRPr="0073425B">
        <w:rPr>
          <w:rFonts w:asciiTheme="minorHAnsi" w:hAnsiTheme="minorHAnsi" w:cstheme="minorHAnsi"/>
        </w:rPr>
        <w:t>être mis en œuvre, il ne s’y oppose pas de façon explicite. Toutefois, il est important de considérer leur influence potentielle sur le projet et d’être proactif dans la gestion de tels risques en offrant des opportunités d’engagement constructif.</w:t>
      </w:r>
    </w:p>
    <w:p w14:paraId="0DA7C2F1" w14:textId="77777777" w:rsidR="00A4731A" w:rsidRDefault="0061166D">
      <w:pPr>
        <w:pStyle w:val="Corpsdetexte"/>
        <w:spacing w:line="300" w:lineRule="auto"/>
        <w:ind w:right="3"/>
        <w:jc w:val="center"/>
        <w:rPr>
          <w:rFonts w:asciiTheme="minorHAnsi" w:hAnsiTheme="minorHAnsi" w:cstheme="minorHAnsi"/>
          <w:b/>
          <w:bCs/>
        </w:rPr>
      </w:pPr>
      <w:r w:rsidRPr="0073425B">
        <w:rPr>
          <w:rFonts w:asciiTheme="minorHAnsi" w:hAnsiTheme="minorHAnsi" w:cstheme="minorHAnsi"/>
          <w:b/>
          <w:bCs/>
        </w:rPr>
        <w:t xml:space="preserve">Tableau </w:t>
      </w:r>
      <w:r w:rsidR="00F64F55">
        <w:rPr>
          <w:rFonts w:asciiTheme="minorHAnsi" w:hAnsiTheme="minorHAnsi" w:cstheme="minorHAnsi"/>
          <w:b/>
          <w:bCs/>
        </w:rPr>
        <w:t>6</w:t>
      </w:r>
      <w:r w:rsidRPr="0073425B">
        <w:rPr>
          <w:rFonts w:asciiTheme="minorHAnsi" w:hAnsiTheme="minorHAnsi" w:cstheme="minorHAnsi"/>
          <w:b/>
          <w:bCs/>
        </w:rPr>
        <w:t xml:space="preserve"> :</w:t>
      </w:r>
      <w:r w:rsidR="0073425B">
        <w:rPr>
          <w:rFonts w:asciiTheme="minorHAnsi" w:hAnsiTheme="minorHAnsi" w:cstheme="minorHAnsi"/>
          <w:b/>
          <w:bCs/>
        </w:rPr>
        <w:t xml:space="preserve"> Répartition des PP / influence et </w:t>
      </w:r>
      <w:r w:rsidRPr="0073425B">
        <w:rPr>
          <w:rFonts w:asciiTheme="minorHAnsi" w:hAnsiTheme="minorHAnsi" w:cstheme="minorHAnsi"/>
          <w:b/>
          <w:bCs/>
        </w:rPr>
        <w:t xml:space="preserve">impact par le projet </w:t>
      </w:r>
    </w:p>
    <w:p w14:paraId="77EE5896" w14:textId="77777777" w:rsidR="00040840" w:rsidRDefault="00C80C17" w:rsidP="0073425B">
      <w:pPr>
        <w:pStyle w:val="Corpsdetexte"/>
        <w:spacing w:line="300" w:lineRule="auto"/>
        <w:ind w:right="3"/>
        <w:jc w:val="center"/>
        <w:rPr>
          <w:rFonts w:asciiTheme="minorHAnsi" w:hAnsiTheme="minorHAnsi" w:cstheme="minorHAnsi"/>
          <w:b/>
          <w:bCs/>
        </w:rPr>
      </w:pPr>
      <w:r w:rsidRPr="00127546">
        <w:rPr>
          <w:rFonts w:asciiTheme="minorHAnsi" w:hAnsiTheme="minorHAnsi" w:cstheme="minorHAnsi"/>
          <w:b/>
          <w:bCs/>
          <w:noProof/>
          <w:lang w:val="en-US"/>
        </w:rPr>
        <w:drawing>
          <wp:inline distT="0" distB="0" distL="0" distR="0" wp14:anchorId="6161EC07" wp14:editId="04A8A515">
            <wp:extent cx="5779213" cy="387667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79213" cy="3876675"/>
                    </a:xfrm>
                    <a:prstGeom prst="rect">
                      <a:avLst/>
                    </a:prstGeom>
                    <a:noFill/>
                    <a:ln w="9525">
                      <a:noFill/>
                      <a:miter lim="800000"/>
                      <a:headEnd/>
                      <a:tailEnd/>
                    </a:ln>
                  </pic:spPr>
                </pic:pic>
              </a:graphicData>
            </a:graphic>
          </wp:inline>
        </w:drawing>
      </w:r>
    </w:p>
    <w:p w14:paraId="0DC965CF" w14:textId="77777777" w:rsidR="00040840" w:rsidRDefault="00040840" w:rsidP="0073425B">
      <w:pPr>
        <w:pStyle w:val="Corpsdetexte"/>
        <w:spacing w:line="300" w:lineRule="auto"/>
        <w:ind w:right="3"/>
        <w:jc w:val="both"/>
        <w:rPr>
          <w:rFonts w:asciiTheme="minorHAnsi" w:hAnsiTheme="minorHAnsi" w:cstheme="minorHAnsi"/>
        </w:rPr>
      </w:pPr>
    </w:p>
    <w:p w14:paraId="02537EA9" w14:textId="77777777" w:rsidR="006E3780" w:rsidRPr="0073425B" w:rsidRDefault="006E3780" w:rsidP="0073425B">
      <w:pPr>
        <w:pStyle w:val="Corpsdetexte"/>
        <w:spacing w:line="300" w:lineRule="auto"/>
        <w:ind w:right="3"/>
        <w:jc w:val="both"/>
        <w:rPr>
          <w:rFonts w:asciiTheme="minorHAnsi" w:hAnsiTheme="minorHAnsi" w:cstheme="minorHAnsi"/>
        </w:rPr>
      </w:pPr>
      <w:r w:rsidRPr="0073425B">
        <w:rPr>
          <w:rFonts w:asciiTheme="minorHAnsi" w:hAnsiTheme="minorHAnsi" w:cstheme="minorHAnsi"/>
        </w:rPr>
        <w:lastRenderedPageBreak/>
        <w:t>Le résultats obtenus à partir de l’analyse de l’influence et de l’intérêt des parties prenantes consultées, a permis d’obtenir 4 groupes, à savoir :</w:t>
      </w:r>
    </w:p>
    <w:p w14:paraId="582EBF4F" w14:textId="77777777" w:rsidR="006E3780" w:rsidRPr="0073425B" w:rsidRDefault="006E3780" w:rsidP="0073425B">
      <w:pPr>
        <w:pStyle w:val="Paragraphedeliste"/>
        <w:numPr>
          <w:ilvl w:val="1"/>
          <w:numId w:val="7"/>
        </w:numPr>
        <w:tabs>
          <w:tab w:val="left" w:pos="1601"/>
        </w:tabs>
        <w:spacing w:line="300" w:lineRule="auto"/>
        <w:ind w:left="426" w:right="3"/>
        <w:jc w:val="both"/>
        <w:rPr>
          <w:rFonts w:asciiTheme="minorHAnsi" w:hAnsiTheme="minorHAnsi" w:cstheme="minorHAnsi"/>
        </w:rPr>
      </w:pPr>
      <w:r w:rsidRPr="0073425B">
        <w:rPr>
          <w:rFonts w:asciiTheme="minorHAnsi" w:hAnsiTheme="minorHAnsi" w:cstheme="minorHAnsi"/>
          <w:b/>
          <w:w w:val="95"/>
        </w:rPr>
        <w:t>Les parties prenantes à engager étroitement ou gérer de près</w:t>
      </w:r>
      <w:r w:rsidRPr="0073425B">
        <w:rPr>
          <w:rFonts w:asciiTheme="minorHAnsi" w:hAnsiTheme="minorHAnsi" w:cstheme="minorHAnsi"/>
          <w:w w:val="95"/>
        </w:rPr>
        <w:t xml:space="preserve">, </w:t>
      </w:r>
      <w:r w:rsidR="0061166D" w:rsidRPr="0073425B">
        <w:rPr>
          <w:rFonts w:asciiTheme="minorHAnsi" w:hAnsiTheme="minorHAnsi" w:cstheme="minorHAnsi"/>
        </w:rPr>
        <w:t xml:space="preserve">parce qu’ayant un </w:t>
      </w:r>
      <w:r w:rsidRPr="0073425B">
        <w:rPr>
          <w:rFonts w:asciiTheme="minorHAnsi" w:hAnsiTheme="minorHAnsi" w:cstheme="minorHAnsi"/>
        </w:rPr>
        <w:t>niveau de pouvoir élevé et étant capables d’influer positivement ou négativement sur le cours du projet ;</w:t>
      </w:r>
    </w:p>
    <w:p w14:paraId="146E1019" w14:textId="77777777" w:rsidR="006E3780" w:rsidRPr="0073425B" w:rsidRDefault="006E3780" w:rsidP="0073425B">
      <w:pPr>
        <w:pStyle w:val="Paragraphedeliste"/>
        <w:numPr>
          <w:ilvl w:val="1"/>
          <w:numId w:val="7"/>
        </w:numPr>
        <w:tabs>
          <w:tab w:val="left" w:pos="1601"/>
        </w:tabs>
        <w:spacing w:line="300" w:lineRule="auto"/>
        <w:ind w:left="426" w:right="3"/>
        <w:jc w:val="both"/>
        <w:rPr>
          <w:rFonts w:asciiTheme="minorHAnsi" w:hAnsiTheme="minorHAnsi" w:cstheme="minorHAnsi"/>
        </w:rPr>
      </w:pPr>
      <w:r w:rsidRPr="0073425B">
        <w:rPr>
          <w:rFonts w:asciiTheme="minorHAnsi" w:hAnsiTheme="minorHAnsi" w:cstheme="minorHAnsi"/>
          <w:b/>
        </w:rPr>
        <w:t xml:space="preserve">Les parties prenantes à garder/maintenir satisfaites </w:t>
      </w:r>
      <w:r w:rsidRPr="0073425B">
        <w:rPr>
          <w:rFonts w:asciiTheme="minorHAnsi" w:hAnsiTheme="minorHAnsi" w:cstheme="minorHAnsi"/>
        </w:rPr>
        <w:t>par rapport à leurs demandes</w:t>
      </w:r>
      <w:r w:rsidRPr="0073425B">
        <w:rPr>
          <w:rFonts w:asciiTheme="minorHAnsi" w:hAnsiTheme="minorHAnsi" w:cstheme="minorHAnsi"/>
          <w:spacing w:val="-3"/>
        </w:rPr>
        <w:t xml:space="preserve"> </w:t>
      </w:r>
      <w:r w:rsidRPr="0073425B">
        <w:rPr>
          <w:rFonts w:asciiTheme="minorHAnsi" w:hAnsiTheme="minorHAnsi" w:cstheme="minorHAnsi"/>
        </w:rPr>
        <w:t>; il s’agit de parties prenantes qui n’ont pas particulièrement intérêt à ce que le projet se réalise mais qui ont une certaine influence et peuvent avoir une certaine capacité de nuisance ;</w:t>
      </w:r>
    </w:p>
    <w:p w14:paraId="5D6C43C1" w14:textId="77777777" w:rsidR="006E3780" w:rsidRPr="0073425B" w:rsidRDefault="006E3780" w:rsidP="0073425B">
      <w:pPr>
        <w:pStyle w:val="Titre42"/>
        <w:numPr>
          <w:ilvl w:val="1"/>
          <w:numId w:val="7"/>
        </w:numPr>
        <w:tabs>
          <w:tab w:val="left" w:pos="1601"/>
        </w:tabs>
        <w:spacing w:before="0" w:line="300" w:lineRule="auto"/>
        <w:ind w:left="426" w:right="3" w:hanging="289"/>
        <w:rPr>
          <w:rFonts w:asciiTheme="minorHAnsi" w:hAnsiTheme="minorHAnsi" w:cstheme="minorHAnsi"/>
          <w:sz w:val="22"/>
          <w:szCs w:val="22"/>
        </w:rPr>
      </w:pPr>
      <w:r w:rsidRPr="0073425B">
        <w:rPr>
          <w:rFonts w:asciiTheme="minorHAnsi" w:hAnsiTheme="minorHAnsi" w:cstheme="minorHAnsi"/>
          <w:w w:val="95"/>
          <w:sz w:val="22"/>
          <w:szCs w:val="22"/>
        </w:rPr>
        <w:t>Les</w:t>
      </w:r>
      <w:r w:rsidRPr="0073425B">
        <w:rPr>
          <w:rFonts w:asciiTheme="minorHAnsi" w:hAnsiTheme="minorHAnsi" w:cstheme="minorHAnsi"/>
          <w:spacing w:val="19"/>
          <w:sz w:val="22"/>
          <w:szCs w:val="22"/>
        </w:rPr>
        <w:t xml:space="preserve"> </w:t>
      </w:r>
      <w:r w:rsidRPr="0073425B">
        <w:rPr>
          <w:rFonts w:asciiTheme="minorHAnsi" w:hAnsiTheme="minorHAnsi" w:cstheme="minorHAnsi"/>
          <w:w w:val="95"/>
          <w:sz w:val="22"/>
          <w:szCs w:val="22"/>
        </w:rPr>
        <w:t>parties</w:t>
      </w:r>
      <w:r w:rsidRPr="0073425B">
        <w:rPr>
          <w:rFonts w:asciiTheme="minorHAnsi" w:hAnsiTheme="minorHAnsi" w:cstheme="minorHAnsi"/>
          <w:spacing w:val="19"/>
          <w:sz w:val="22"/>
          <w:szCs w:val="22"/>
        </w:rPr>
        <w:t xml:space="preserve"> </w:t>
      </w:r>
      <w:r w:rsidRPr="0073425B">
        <w:rPr>
          <w:rFonts w:asciiTheme="minorHAnsi" w:hAnsiTheme="minorHAnsi" w:cstheme="minorHAnsi"/>
          <w:w w:val="95"/>
          <w:sz w:val="22"/>
          <w:szCs w:val="22"/>
        </w:rPr>
        <w:t>prenantes</w:t>
      </w:r>
      <w:r w:rsidRPr="0073425B">
        <w:rPr>
          <w:rFonts w:asciiTheme="minorHAnsi" w:hAnsiTheme="minorHAnsi" w:cstheme="minorHAnsi"/>
          <w:spacing w:val="21"/>
          <w:sz w:val="22"/>
          <w:szCs w:val="22"/>
        </w:rPr>
        <w:t xml:space="preserve"> </w:t>
      </w:r>
      <w:r w:rsidRPr="0073425B">
        <w:rPr>
          <w:rFonts w:asciiTheme="minorHAnsi" w:hAnsiTheme="minorHAnsi" w:cstheme="minorHAnsi"/>
          <w:w w:val="95"/>
          <w:sz w:val="22"/>
          <w:szCs w:val="22"/>
        </w:rPr>
        <w:t>à</w:t>
      </w:r>
      <w:r w:rsidRPr="0073425B">
        <w:rPr>
          <w:rFonts w:asciiTheme="minorHAnsi" w:hAnsiTheme="minorHAnsi" w:cstheme="minorHAnsi"/>
          <w:spacing w:val="22"/>
          <w:sz w:val="22"/>
          <w:szCs w:val="22"/>
        </w:rPr>
        <w:t xml:space="preserve"> </w:t>
      </w:r>
      <w:r w:rsidRPr="0073425B">
        <w:rPr>
          <w:rFonts w:asciiTheme="minorHAnsi" w:hAnsiTheme="minorHAnsi" w:cstheme="minorHAnsi"/>
          <w:w w:val="95"/>
          <w:sz w:val="22"/>
          <w:szCs w:val="22"/>
        </w:rPr>
        <w:t>tenir/maintenir</w:t>
      </w:r>
      <w:r w:rsidRPr="0073425B">
        <w:rPr>
          <w:rFonts w:asciiTheme="minorHAnsi" w:hAnsiTheme="minorHAnsi" w:cstheme="minorHAnsi"/>
          <w:spacing w:val="20"/>
          <w:sz w:val="22"/>
          <w:szCs w:val="22"/>
        </w:rPr>
        <w:t xml:space="preserve"> </w:t>
      </w:r>
      <w:r w:rsidRPr="0073425B">
        <w:rPr>
          <w:rFonts w:asciiTheme="minorHAnsi" w:hAnsiTheme="minorHAnsi" w:cstheme="minorHAnsi"/>
          <w:w w:val="95"/>
          <w:sz w:val="22"/>
          <w:szCs w:val="22"/>
        </w:rPr>
        <w:t>suffisamment</w:t>
      </w:r>
      <w:r w:rsidRPr="0073425B">
        <w:rPr>
          <w:rFonts w:asciiTheme="minorHAnsi" w:hAnsiTheme="minorHAnsi" w:cstheme="minorHAnsi"/>
          <w:spacing w:val="19"/>
          <w:sz w:val="22"/>
          <w:szCs w:val="22"/>
        </w:rPr>
        <w:t xml:space="preserve"> </w:t>
      </w:r>
      <w:r w:rsidRPr="0073425B">
        <w:rPr>
          <w:rFonts w:asciiTheme="minorHAnsi" w:hAnsiTheme="minorHAnsi" w:cstheme="minorHAnsi"/>
          <w:w w:val="95"/>
          <w:sz w:val="22"/>
          <w:szCs w:val="22"/>
        </w:rPr>
        <w:t>informées</w:t>
      </w:r>
      <w:r w:rsidRPr="0073425B">
        <w:rPr>
          <w:rFonts w:asciiTheme="minorHAnsi" w:hAnsiTheme="minorHAnsi" w:cstheme="minorHAnsi"/>
          <w:spacing w:val="31"/>
          <w:sz w:val="22"/>
          <w:szCs w:val="22"/>
        </w:rPr>
        <w:t xml:space="preserve"> </w:t>
      </w:r>
      <w:r w:rsidRPr="0073425B">
        <w:rPr>
          <w:rFonts w:asciiTheme="minorHAnsi" w:hAnsiTheme="minorHAnsi" w:cstheme="minorHAnsi"/>
          <w:b w:val="0"/>
          <w:bCs w:val="0"/>
          <w:w w:val="95"/>
          <w:sz w:val="22"/>
          <w:szCs w:val="22"/>
        </w:rPr>
        <w:t>de</w:t>
      </w:r>
      <w:r w:rsidRPr="0073425B">
        <w:rPr>
          <w:rFonts w:asciiTheme="minorHAnsi" w:hAnsiTheme="minorHAnsi" w:cstheme="minorHAnsi"/>
          <w:b w:val="0"/>
          <w:bCs w:val="0"/>
          <w:spacing w:val="26"/>
          <w:sz w:val="22"/>
          <w:szCs w:val="22"/>
        </w:rPr>
        <w:t xml:space="preserve"> </w:t>
      </w:r>
      <w:r w:rsidRPr="0073425B">
        <w:rPr>
          <w:rFonts w:asciiTheme="minorHAnsi" w:hAnsiTheme="minorHAnsi" w:cstheme="minorHAnsi"/>
          <w:b w:val="0"/>
          <w:bCs w:val="0"/>
          <w:spacing w:val="-2"/>
          <w:w w:val="95"/>
          <w:sz w:val="22"/>
          <w:szCs w:val="22"/>
        </w:rPr>
        <w:t>l’évolution</w:t>
      </w:r>
      <w:r w:rsidRPr="0073425B">
        <w:rPr>
          <w:rFonts w:asciiTheme="minorHAnsi" w:hAnsiTheme="minorHAnsi" w:cstheme="minorHAnsi"/>
          <w:b w:val="0"/>
          <w:bCs w:val="0"/>
          <w:sz w:val="22"/>
          <w:szCs w:val="22"/>
        </w:rPr>
        <w:t xml:space="preserve"> du projet et à qui il faudrait parler individuellement, au besoin, pour s’assurer qu’aucun problème majeur ne se pose.</w:t>
      </w:r>
      <w:r w:rsidRPr="0073425B">
        <w:rPr>
          <w:rFonts w:asciiTheme="minorHAnsi" w:hAnsiTheme="minorHAnsi" w:cstheme="minorHAnsi"/>
          <w:b w:val="0"/>
          <w:bCs w:val="0"/>
          <w:spacing w:val="80"/>
          <w:sz w:val="22"/>
          <w:szCs w:val="22"/>
        </w:rPr>
        <w:t xml:space="preserve"> </w:t>
      </w:r>
      <w:r w:rsidRPr="0073425B">
        <w:rPr>
          <w:rFonts w:asciiTheme="minorHAnsi" w:hAnsiTheme="minorHAnsi" w:cstheme="minorHAnsi"/>
          <w:b w:val="0"/>
          <w:bCs w:val="0"/>
          <w:sz w:val="22"/>
          <w:szCs w:val="22"/>
        </w:rPr>
        <w:t>Parmi celles-ci, les leaders communautaires, les femmes et hommes des media, les organisations de la société civile, qui</w:t>
      </w:r>
      <w:r w:rsidRPr="0073425B">
        <w:rPr>
          <w:rFonts w:asciiTheme="minorHAnsi" w:hAnsiTheme="minorHAnsi" w:cstheme="minorHAnsi"/>
          <w:sz w:val="22"/>
          <w:szCs w:val="22"/>
        </w:rPr>
        <w:t xml:space="preserve"> </w:t>
      </w:r>
      <w:r w:rsidRPr="0073425B">
        <w:rPr>
          <w:rFonts w:asciiTheme="minorHAnsi" w:hAnsiTheme="minorHAnsi" w:cstheme="minorHAnsi"/>
          <w:b w:val="0"/>
          <w:bCs w:val="0"/>
          <w:sz w:val="22"/>
          <w:szCs w:val="22"/>
        </w:rPr>
        <w:t>sont très suivis par les populations ;</w:t>
      </w:r>
    </w:p>
    <w:p w14:paraId="1D70378E" w14:textId="77777777" w:rsidR="006E3780" w:rsidRPr="0073425B" w:rsidRDefault="006E3780" w:rsidP="0073425B">
      <w:pPr>
        <w:pStyle w:val="Paragraphedeliste"/>
        <w:numPr>
          <w:ilvl w:val="1"/>
          <w:numId w:val="7"/>
        </w:numPr>
        <w:tabs>
          <w:tab w:val="left" w:pos="1601"/>
          <w:tab w:val="left" w:pos="1668"/>
        </w:tabs>
        <w:spacing w:line="300" w:lineRule="auto"/>
        <w:ind w:left="426" w:right="3" w:hanging="289"/>
        <w:jc w:val="both"/>
        <w:rPr>
          <w:rFonts w:asciiTheme="minorHAnsi" w:hAnsiTheme="minorHAnsi" w:cstheme="minorHAnsi"/>
        </w:rPr>
      </w:pPr>
      <w:r w:rsidRPr="0073425B">
        <w:rPr>
          <w:rFonts w:asciiTheme="minorHAnsi" w:hAnsiTheme="minorHAnsi" w:cstheme="minorHAnsi"/>
          <w:b/>
          <w:bCs/>
        </w:rPr>
        <w:t>Les</w:t>
      </w:r>
      <w:r w:rsidRPr="0073425B">
        <w:rPr>
          <w:rFonts w:asciiTheme="minorHAnsi" w:hAnsiTheme="minorHAnsi" w:cstheme="minorHAnsi"/>
          <w:b/>
          <w:bCs/>
          <w:spacing w:val="-17"/>
        </w:rPr>
        <w:t xml:space="preserve"> </w:t>
      </w:r>
      <w:r w:rsidRPr="0073425B">
        <w:rPr>
          <w:rFonts w:asciiTheme="minorHAnsi" w:hAnsiTheme="minorHAnsi" w:cstheme="minorHAnsi"/>
          <w:b/>
          <w:bCs/>
        </w:rPr>
        <w:t>parties</w:t>
      </w:r>
      <w:r w:rsidRPr="0073425B">
        <w:rPr>
          <w:rFonts w:asciiTheme="minorHAnsi" w:hAnsiTheme="minorHAnsi" w:cstheme="minorHAnsi"/>
          <w:b/>
          <w:bCs/>
          <w:spacing w:val="-17"/>
        </w:rPr>
        <w:t xml:space="preserve"> </w:t>
      </w:r>
      <w:r w:rsidRPr="0073425B">
        <w:rPr>
          <w:rFonts w:asciiTheme="minorHAnsi" w:hAnsiTheme="minorHAnsi" w:cstheme="minorHAnsi"/>
          <w:b/>
          <w:bCs/>
        </w:rPr>
        <w:t>prenantes</w:t>
      </w:r>
      <w:r w:rsidRPr="0073425B">
        <w:rPr>
          <w:rFonts w:asciiTheme="minorHAnsi" w:hAnsiTheme="minorHAnsi" w:cstheme="minorHAnsi"/>
          <w:b/>
          <w:bCs/>
          <w:spacing w:val="-17"/>
        </w:rPr>
        <w:t xml:space="preserve"> </w:t>
      </w:r>
      <w:r w:rsidRPr="0073425B">
        <w:rPr>
          <w:rFonts w:asciiTheme="minorHAnsi" w:hAnsiTheme="minorHAnsi" w:cstheme="minorHAnsi"/>
          <w:b/>
          <w:bCs/>
        </w:rPr>
        <w:t>à</w:t>
      </w:r>
      <w:r w:rsidRPr="0073425B">
        <w:rPr>
          <w:rFonts w:asciiTheme="minorHAnsi" w:hAnsiTheme="minorHAnsi" w:cstheme="minorHAnsi"/>
          <w:b/>
          <w:bCs/>
          <w:spacing w:val="-17"/>
        </w:rPr>
        <w:t xml:space="preserve"> </w:t>
      </w:r>
      <w:r w:rsidRPr="0073425B">
        <w:rPr>
          <w:rFonts w:asciiTheme="minorHAnsi" w:hAnsiTheme="minorHAnsi" w:cstheme="minorHAnsi"/>
          <w:b/>
          <w:bCs/>
        </w:rPr>
        <w:t>Surveiller/Prendre</w:t>
      </w:r>
      <w:r w:rsidRPr="0073425B">
        <w:rPr>
          <w:rFonts w:asciiTheme="minorHAnsi" w:hAnsiTheme="minorHAnsi" w:cstheme="minorHAnsi"/>
          <w:b/>
          <w:bCs/>
          <w:spacing w:val="-17"/>
        </w:rPr>
        <w:t xml:space="preserve"> </w:t>
      </w:r>
      <w:r w:rsidRPr="0073425B">
        <w:rPr>
          <w:rFonts w:asciiTheme="minorHAnsi" w:hAnsiTheme="minorHAnsi" w:cstheme="minorHAnsi"/>
          <w:b/>
          <w:bCs/>
        </w:rPr>
        <w:t>en</w:t>
      </w:r>
      <w:r w:rsidRPr="0073425B">
        <w:rPr>
          <w:rFonts w:asciiTheme="minorHAnsi" w:hAnsiTheme="minorHAnsi" w:cstheme="minorHAnsi"/>
          <w:b/>
          <w:bCs/>
          <w:spacing w:val="-17"/>
        </w:rPr>
        <w:t xml:space="preserve"> </w:t>
      </w:r>
      <w:r w:rsidRPr="0073425B">
        <w:rPr>
          <w:rFonts w:asciiTheme="minorHAnsi" w:hAnsiTheme="minorHAnsi" w:cstheme="minorHAnsi"/>
          <w:b/>
          <w:bCs/>
        </w:rPr>
        <w:t>compte</w:t>
      </w:r>
      <w:r w:rsidRPr="0073425B">
        <w:rPr>
          <w:rFonts w:asciiTheme="minorHAnsi" w:hAnsiTheme="minorHAnsi" w:cstheme="minorHAnsi"/>
          <w:spacing w:val="-16"/>
        </w:rPr>
        <w:t xml:space="preserve"> </w:t>
      </w:r>
      <w:r w:rsidRPr="0073425B">
        <w:rPr>
          <w:rFonts w:asciiTheme="minorHAnsi" w:hAnsiTheme="minorHAnsi" w:cstheme="minorHAnsi"/>
        </w:rPr>
        <w:t>;</w:t>
      </w:r>
      <w:r w:rsidRPr="0073425B">
        <w:rPr>
          <w:rFonts w:asciiTheme="minorHAnsi" w:hAnsiTheme="minorHAnsi" w:cstheme="minorHAnsi"/>
          <w:spacing w:val="-17"/>
        </w:rPr>
        <w:t xml:space="preserve"> </w:t>
      </w:r>
      <w:r w:rsidRPr="0073425B">
        <w:rPr>
          <w:rFonts w:asciiTheme="minorHAnsi" w:hAnsiTheme="minorHAnsi" w:cstheme="minorHAnsi"/>
        </w:rPr>
        <w:t>elles</w:t>
      </w:r>
      <w:r w:rsidRPr="0073425B">
        <w:rPr>
          <w:rFonts w:asciiTheme="minorHAnsi" w:hAnsiTheme="minorHAnsi" w:cstheme="minorHAnsi"/>
          <w:spacing w:val="-18"/>
        </w:rPr>
        <w:t xml:space="preserve"> </w:t>
      </w:r>
      <w:r w:rsidRPr="0073425B">
        <w:rPr>
          <w:rFonts w:asciiTheme="minorHAnsi" w:hAnsiTheme="minorHAnsi" w:cstheme="minorHAnsi"/>
        </w:rPr>
        <w:t>n’ont</w:t>
      </w:r>
      <w:r w:rsidRPr="0073425B">
        <w:rPr>
          <w:rFonts w:asciiTheme="minorHAnsi" w:hAnsiTheme="minorHAnsi" w:cstheme="minorHAnsi"/>
          <w:spacing w:val="-17"/>
        </w:rPr>
        <w:t xml:space="preserve"> </w:t>
      </w:r>
      <w:r w:rsidRPr="0073425B">
        <w:rPr>
          <w:rFonts w:asciiTheme="minorHAnsi" w:hAnsiTheme="minorHAnsi" w:cstheme="minorHAnsi"/>
        </w:rPr>
        <w:t>pas</w:t>
      </w:r>
      <w:r w:rsidRPr="0073425B">
        <w:rPr>
          <w:rFonts w:asciiTheme="minorHAnsi" w:hAnsiTheme="minorHAnsi" w:cstheme="minorHAnsi"/>
          <w:spacing w:val="-17"/>
        </w:rPr>
        <w:t xml:space="preserve"> </w:t>
      </w:r>
      <w:r w:rsidRPr="0073425B">
        <w:rPr>
          <w:rFonts w:asciiTheme="minorHAnsi" w:hAnsiTheme="minorHAnsi" w:cstheme="minorHAnsi"/>
        </w:rPr>
        <w:t>un</w:t>
      </w:r>
      <w:r w:rsidRPr="0073425B">
        <w:rPr>
          <w:rFonts w:asciiTheme="minorHAnsi" w:hAnsiTheme="minorHAnsi" w:cstheme="minorHAnsi"/>
          <w:spacing w:val="-15"/>
        </w:rPr>
        <w:t xml:space="preserve"> </w:t>
      </w:r>
      <w:r w:rsidRPr="0073425B">
        <w:rPr>
          <w:rFonts w:asciiTheme="minorHAnsi" w:hAnsiTheme="minorHAnsi" w:cstheme="minorHAnsi"/>
          <w:spacing w:val="-2"/>
        </w:rPr>
        <w:t>grand</w:t>
      </w:r>
      <w:r w:rsidRPr="0073425B">
        <w:rPr>
          <w:rFonts w:asciiTheme="minorHAnsi" w:hAnsiTheme="minorHAnsi" w:cstheme="minorHAnsi"/>
        </w:rPr>
        <w:t xml:space="preserve"> pouvoir d’influence sur le cours du projet, ne sont pas non plus porteuses d’intérêts particuliers mais leur statut pourrait rapidement évoluer selon les phases du projet. Il faut donc</w:t>
      </w:r>
      <w:r w:rsidRPr="0073425B">
        <w:rPr>
          <w:rFonts w:asciiTheme="minorHAnsi" w:hAnsiTheme="minorHAnsi" w:cstheme="minorHAnsi"/>
          <w:spacing w:val="-1"/>
        </w:rPr>
        <w:t xml:space="preserve"> </w:t>
      </w:r>
      <w:r w:rsidRPr="0073425B">
        <w:rPr>
          <w:rFonts w:asciiTheme="minorHAnsi" w:hAnsiTheme="minorHAnsi" w:cstheme="minorHAnsi"/>
        </w:rPr>
        <w:t>s’assurer</w:t>
      </w:r>
      <w:r w:rsidRPr="0073425B">
        <w:rPr>
          <w:rFonts w:asciiTheme="minorHAnsi" w:hAnsiTheme="minorHAnsi" w:cstheme="minorHAnsi"/>
          <w:spacing w:val="-1"/>
        </w:rPr>
        <w:t xml:space="preserve"> </w:t>
      </w:r>
      <w:r w:rsidRPr="0073425B">
        <w:rPr>
          <w:rFonts w:asciiTheme="minorHAnsi" w:hAnsiTheme="minorHAnsi" w:cstheme="minorHAnsi"/>
        </w:rPr>
        <w:t>qu’elles</w:t>
      </w:r>
      <w:r w:rsidRPr="0073425B">
        <w:rPr>
          <w:rFonts w:asciiTheme="minorHAnsi" w:hAnsiTheme="minorHAnsi" w:cstheme="minorHAnsi"/>
          <w:spacing w:val="-1"/>
        </w:rPr>
        <w:t xml:space="preserve"> </w:t>
      </w:r>
      <w:r w:rsidRPr="0073425B">
        <w:rPr>
          <w:rFonts w:asciiTheme="minorHAnsi" w:hAnsiTheme="minorHAnsi" w:cstheme="minorHAnsi"/>
        </w:rPr>
        <w:t>ont ce</w:t>
      </w:r>
      <w:r w:rsidRPr="0073425B">
        <w:rPr>
          <w:rFonts w:asciiTheme="minorHAnsi" w:hAnsiTheme="minorHAnsi" w:cstheme="minorHAnsi"/>
          <w:spacing w:val="-1"/>
        </w:rPr>
        <w:t xml:space="preserve"> </w:t>
      </w:r>
      <w:r w:rsidRPr="0073425B">
        <w:rPr>
          <w:rFonts w:asciiTheme="minorHAnsi" w:hAnsiTheme="minorHAnsi" w:cstheme="minorHAnsi"/>
        </w:rPr>
        <w:t>qu’il faut comme</w:t>
      </w:r>
      <w:r w:rsidRPr="0073425B">
        <w:rPr>
          <w:rFonts w:asciiTheme="minorHAnsi" w:hAnsiTheme="minorHAnsi" w:cstheme="minorHAnsi"/>
          <w:spacing w:val="-1"/>
        </w:rPr>
        <w:t xml:space="preserve"> </w:t>
      </w:r>
      <w:r w:rsidRPr="0073425B">
        <w:rPr>
          <w:rFonts w:asciiTheme="minorHAnsi" w:hAnsiTheme="minorHAnsi" w:cstheme="minorHAnsi"/>
        </w:rPr>
        <w:t>information</w:t>
      </w:r>
      <w:r w:rsidRPr="0073425B">
        <w:rPr>
          <w:rFonts w:asciiTheme="minorHAnsi" w:hAnsiTheme="minorHAnsi" w:cstheme="minorHAnsi"/>
          <w:spacing w:val="-1"/>
        </w:rPr>
        <w:t xml:space="preserve"> </w:t>
      </w:r>
      <w:r w:rsidRPr="0073425B">
        <w:rPr>
          <w:rFonts w:asciiTheme="minorHAnsi" w:hAnsiTheme="minorHAnsi" w:cstheme="minorHAnsi"/>
        </w:rPr>
        <w:t>(surtout</w:t>
      </w:r>
      <w:r w:rsidRPr="0073425B">
        <w:rPr>
          <w:rFonts w:asciiTheme="minorHAnsi" w:hAnsiTheme="minorHAnsi" w:cstheme="minorHAnsi"/>
          <w:spacing w:val="-5"/>
        </w:rPr>
        <w:t xml:space="preserve"> </w:t>
      </w:r>
      <w:r w:rsidRPr="0073425B">
        <w:rPr>
          <w:rFonts w:asciiTheme="minorHAnsi" w:hAnsiTheme="minorHAnsi" w:cstheme="minorHAnsi"/>
        </w:rPr>
        <w:t>à</w:t>
      </w:r>
      <w:r w:rsidRPr="0073425B">
        <w:rPr>
          <w:rFonts w:asciiTheme="minorHAnsi" w:hAnsiTheme="minorHAnsi" w:cstheme="minorHAnsi"/>
          <w:spacing w:val="-1"/>
        </w:rPr>
        <w:t xml:space="preserve"> </w:t>
      </w:r>
      <w:r w:rsidRPr="0073425B">
        <w:rPr>
          <w:rFonts w:asciiTheme="minorHAnsi" w:hAnsiTheme="minorHAnsi" w:cstheme="minorHAnsi"/>
        </w:rPr>
        <w:t>la</w:t>
      </w:r>
      <w:r w:rsidRPr="0073425B">
        <w:rPr>
          <w:rFonts w:asciiTheme="minorHAnsi" w:hAnsiTheme="minorHAnsi" w:cstheme="minorHAnsi"/>
          <w:spacing w:val="-1"/>
        </w:rPr>
        <w:t xml:space="preserve"> </w:t>
      </w:r>
      <w:r w:rsidRPr="0073425B">
        <w:rPr>
          <w:rFonts w:asciiTheme="minorHAnsi" w:hAnsiTheme="minorHAnsi" w:cstheme="minorHAnsi"/>
        </w:rPr>
        <w:t>demande). Cependant, elles n’ont pas besoin d’une communication excessive.</w:t>
      </w:r>
    </w:p>
    <w:p w14:paraId="75100066" w14:textId="77777777" w:rsidR="00A4731A" w:rsidRPr="0073425B" w:rsidRDefault="006E3780">
      <w:pPr>
        <w:spacing w:line="300" w:lineRule="auto"/>
        <w:ind w:right="3"/>
        <w:jc w:val="center"/>
        <w:rPr>
          <w:rFonts w:asciiTheme="minorHAnsi" w:hAnsiTheme="minorHAnsi" w:cstheme="minorHAnsi"/>
        </w:rPr>
      </w:pPr>
      <w:r w:rsidRPr="0073425B">
        <w:rPr>
          <w:rFonts w:asciiTheme="minorHAnsi" w:hAnsiTheme="minorHAnsi" w:cstheme="minorHAnsi"/>
          <w:b/>
        </w:rPr>
        <w:t>Tableau</w:t>
      </w:r>
      <w:r w:rsidRPr="0073425B">
        <w:rPr>
          <w:rFonts w:asciiTheme="minorHAnsi" w:hAnsiTheme="minorHAnsi" w:cstheme="minorHAnsi"/>
          <w:b/>
          <w:spacing w:val="-5"/>
        </w:rPr>
        <w:t xml:space="preserve"> </w:t>
      </w:r>
      <w:r w:rsidR="00F64F55">
        <w:rPr>
          <w:rFonts w:asciiTheme="minorHAnsi" w:hAnsiTheme="minorHAnsi" w:cstheme="minorHAnsi"/>
          <w:b/>
          <w:spacing w:val="-1"/>
        </w:rPr>
        <w:t>7</w:t>
      </w:r>
      <w:r w:rsidR="007F600B" w:rsidRPr="0073425B">
        <w:rPr>
          <w:rFonts w:asciiTheme="minorHAnsi" w:hAnsiTheme="minorHAnsi" w:cstheme="minorHAnsi"/>
          <w:b/>
          <w:spacing w:val="-1"/>
        </w:rPr>
        <w:t xml:space="preserve"> </w:t>
      </w:r>
      <w:r w:rsidRPr="0073425B">
        <w:rPr>
          <w:rFonts w:asciiTheme="minorHAnsi" w:hAnsiTheme="minorHAnsi" w:cstheme="minorHAnsi"/>
          <w:b/>
        </w:rPr>
        <w:t>:</w:t>
      </w:r>
      <w:r w:rsidRPr="0073425B">
        <w:rPr>
          <w:rFonts w:asciiTheme="minorHAnsi" w:hAnsiTheme="minorHAnsi" w:cstheme="minorHAnsi"/>
          <w:b/>
          <w:spacing w:val="-6"/>
        </w:rPr>
        <w:t xml:space="preserve"> </w:t>
      </w:r>
      <w:r w:rsidRPr="0073425B">
        <w:rPr>
          <w:rFonts w:asciiTheme="minorHAnsi" w:hAnsiTheme="minorHAnsi" w:cstheme="minorHAnsi"/>
        </w:rPr>
        <w:t>Différentes</w:t>
      </w:r>
      <w:r w:rsidRPr="0073425B">
        <w:rPr>
          <w:rFonts w:asciiTheme="minorHAnsi" w:hAnsiTheme="minorHAnsi" w:cstheme="minorHAnsi"/>
          <w:spacing w:val="-5"/>
        </w:rPr>
        <w:t xml:space="preserve"> </w:t>
      </w:r>
      <w:r w:rsidRPr="0073425B">
        <w:rPr>
          <w:rFonts w:asciiTheme="minorHAnsi" w:hAnsiTheme="minorHAnsi" w:cstheme="minorHAnsi"/>
        </w:rPr>
        <w:t>formes</w:t>
      </w:r>
      <w:r w:rsidRPr="0073425B">
        <w:rPr>
          <w:rFonts w:asciiTheme="minorHAnsi" w:hAnsiTheme="minorHAnsi" w:cstheme="minorHAnsi"/>
          <w:spacing w:val="-2"/>
        </w:rPr>
        <w:t xml:space="preserve"> </w:t>
      </w:r>
      <w:r w:rsidRPr="0073425B">
        <w:rPr>
          <w:rFonts w:asciiTheme="minorHAnsi" w:hAnsiTheme="minorHAnsi" w:cstheme="minorHAnsi"/>
        </w:rPr>
        <w:t>de</w:t>
      </w:r>
      <w:r w:rsidRPr="0073425B">
        <w:rPr>
          <w:rFonts w:asciiTheme="minorHAnsi" w:hAnsiTheme="minorHAnsi" w:cstheme="minorHAnsi"/>
          <w:spacing w:val="-3"/>
        </w:rPr>
        <w:t xml:space="preserve"> </w:t>
      </w:r>
      <w:r w:rsidRPr="0073425B">
        <w:rPr>
          <w:rFonts w:asciiTheme="minorHAnsi" w:hAnsiTheme="minorHAnsi" w:cstheme="minorHAnsi"/>
          <w:spacing w:val="-2"/>
        </w:rPr>
        <w:t>mobilisation</w:t>
      </w:r>
    </w:p>
    <w:tbl>
      <w:tblPr>
        <w:tblStyle w:val="Grilledutableau"/>
        <w:tblW w:w="9493" w:type="dxa"/>
        <w:jc w:val="center"/>
        <w:tblLook w:val="04A0" w:firstRow="1" w:lastRow="0" w:firstColumn="1" w:lastColumn="0" w:noHBand="0" w:noVBand="1"/>
      </w:tblPr>
      <w:tblGrid>
        <w:gridCol w:w="4815"/>
        <w:gridCol w:w="4678"/>
      </w:tblGrid>
      <w:tr w:rsidR="006E3780" w:rsidRPr="0073425B" w14:paraId="44F3F12F" w14:textId="77777777" w:rsidTr="0073425B">
        <w:trPr>
          <w:jc w:val="center"/>
        </w:trPr>
        <w:tc>
          <w:tcPr>
            <w:tcW w:w="4815" w:type="dxa"/>
            <w:tcBorders>
              <w:bottom w:val="single" w:sz="4" w:space="0" w:color="auto"/>
            </w:tcBorders>
            <w:shd w:val="clear" w:color="auto" w:fill="F2DBDB" w:themeFill="accent2" w:themeFillTint="33"/>
            <w:vAlign w:val="center"/>
          </w:tcPr>
          <w:p w14:paraId="01EC43A4"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Satisfaire leurs</w:t>
            </w:r>
            <w:r w:rsidRPr="0073425B">
              <w:rPr>
                <w:rFonts w:asciiTheme="minorHAnsi" w:hAnsiTheme="minorHAnsi" w:cstheme="minorHAnsi"/>
                <w:spacing w:val="-7"/>
              </w:rPr>
              <w:t xml:space="preserve"> </w:t>
            </w:r>
            <w:r w:rsidRPr="0073425B">
              <w:rPr>
                <w:rFonts w:asciiTheme="minorHAnsi" w:hAnsiTheme="minorHAnsi" w:cstheme="minorHAnsi"/>
              </w:rPr>
              <w:t>besoins</w:t>
            </w:r>
            <w:r w:rsidRPr="0073425B">
              <w:rPr>
                <w:rFonts w:asciiTheme="minorHAnsi" w:hAnsiTheme="minorHAnsi" w:cstheme="minorHAnsi"/>
                <w:spacing w:val="-7"/>
              </w:rPr>
              <w:t xml:space="preserve"> </w:t>
            </w:r>
            <w:r w:rsidRPr="0073425B">
              <w:rPr>
                <w:rFonts w:asciiTheme="minorHAnsi" w:hAnsiTheme="minorHAnsi" w:cstheme="minorHAnsi"/>
                <w:spacing w:val="-2"/>
              </w:rPr>
              <w:t>spécifiques</w:t>
            </w:r>
          </w:p>
          <w:p w14:paraId="5FEBA459"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Ces individus n'ont pas d'intérêt particulier pour le projet, mais leur fort niveau de pouvoir peut les amener</w:t>
            </w:r>
            <w:r w:rsidRPr="0073425B">
              <w:rPr>
                <w:rFonts w:asciiTheme="minorHAnsi" w:hAnsiTheme="minorHAnsi" w:cstheme="minorHAnsi"/>
                <w:spacing w:val="-16"/>
              </w:rPr>
              <w:t xml:space="preserve"> </w:t>
            </w:r>
            <w:r w:rsidRPr="0073425B">
              <w:rPr>
                <w:rFonts w:asciiTheme="minorHAnsi" w:hAnsiTheme="minorHAnsi" w:cstheme="minorHAnsi"/>
              </w:rPr>
              <w:t>à</w:t>
            </w:r>
            <w:r w:rsidRPr="0073425B">
              <w:rPr>
                <w:rFonts w:asciiTheme="minorHAnsi" w:hAnsiTheme="minorHAnsi" w:cstheme="minorHAnsi"/>
                <w:spacing w:val="-16"/>
              </w:rPr>
              <w:t xml:space="preserve"> </w:t>
            </w:r>
            <w:r w:rsidRPr="0073425B">
              <w:rPr>
                <w:rFonts w:asciiTheme="minorHAnsi" w:hAnsiTheme="minorHAnsi" w:cstheme="minorHAnsi"/>
              </w:rPr>
              <w:t>intervenir</w:t>
            </w:r>
            <w:r w:rsidRPr="0073425B">
              <w:rPr>
                <w:rFonts w:asciiTheme="minorHAnsi" w:hAnsiTheme="minorHAnsi" w:cstheme="minorHAnsi"/>
                <w:spacing w:val="-15"/>
              </w:rPr>
              <w:t xml:space="preserve"> </w:t>
            </w:r>
            <w:r w:rsidRPr="0073425B">
              <w:rPr>
                <w:rFonts w:asciiTheme="minorHAnsi" w:hAnsiTheme="minorHAnsi" w:cstheme="minorHAnsi"/>
              </w:rPr>
              <w:t>et</w:t>
            </w:r>
            <w:r w:rsidRPr="0073425B">
              <w:rPr>
                <w:rFonts w:asciiTheme="minorHAnsi" w:hAnsiTheme="minorHAnsi" w:cstheme="minorHAnsi"/>
                <w:spacing w:val="-16"/>
              </w:rPr>
              <w:t xml:space="preserve"> </w:t>
            </w:r>
            <w:r w:rsidRPr="0073425B">
              <w:rPr>
                <w:rFonts w:asciiTheme="minorHAnsi" w:hAnsiTheme="minorHAnsi" w:cstheme="minorHAnsi"/>
              </w:rPr>
              <w:t>s'opposer</w:t>
            </w:r>
            <w:r w:rsidRPr="0073425B">
              <w:rPr>
                <w:rFonts w:asciiTheme="minorHAnsi" w:hAnsiTheme="minorHAnsi" w:cstheme="minorHAnsi"/>
                <w:spacing w:val="-16"/>
              </w:rPr>
              <w:t xml:space="preserve"> </w:t>
            </w:r>
            <w:r w:rsidRPr="0073425B">
              <w:rPr>
                <w:rFonts w:asciiTheme="minorHAnsi" w:hAnsiTheme="minorHAnsi" w:cstheme="minorHAnsi"/>
              </w:rPr>
              <w:t>à</w:t>
            </w:r>
            <w:r w:rsidRPr="0073425B">
              <w:rPr>
                <w:rFonts w:asciiTheme="minorHAnsi" w:hAnsiTheme="minorHAnsi" w:cstheme="minorHAnsi"/>
                <w:spacing w:val="-17"/>
              </w:rPr>
              <w:t xml:space="preserve"> </w:t>
            </w:r>
            <w:r w:rsidRPr="0073425B">
              <w:rPr>
                <w:rFonts w:asciiTheme="minorHAnsi" w:hAnsiTheme="minorHAnsi" w:cstheme="minorHAnsi"/>
              </w:rPr>
              <w:t>celui-ci.</w:t>
            </w:r>
            <w:r w:rsidRPr="0073425B">
              <w:rPr>
                <w:rFonts w:asciiTheme="minorHAnsi" w:hAnsiTheme="minorHAnsi" w:cstheme="minorHAnsi"/>
                <w:spacing w:val="-15"/>
              </w:rPr>
              <w:t xml:space="preserve"> </w:t>
            </w:r>
            <w:r w:rsidRPr="0073425B">
              <w:rPr>
                <w:rFonts w:asciiTheme="minorHAnsi" w:hAnsiTheme="minorHAnsi" w:cstheme="minorHAnsi"/>
              </w:rPr>
              <w:t>Identifier et satisfaire leurs besoins spécifiques est une manière de développer leurs niveaux d'intérêt tout en évitant les conflits futurs.</w:t>
            </w:r>
          </w:p>
          <w:p w14:paraId="6E0CC5E5" w14:textId="77777777" w:rsidR="006E3780" w:rsidRPr="0073425B" w:rsidRDefault="006E3780" w:rsidP="0073425B">
            <w:pPr>
              <w:pStyle w:val="TableParagraph"/>
              <w:spacing w:line="300" w:lineRule="auto"/>
              <w:ind w:right="3"/>
              <w:rPr>
                <w:rFonts w:asciiTheme="minorHAnsi" w:hAnsiTheme="minorHAnsi" w:cstheme="minorHAnsi"/>
              </w:rPr>
            </w:pPr>
          </w:p>
          <w:p w14:paraId="7B10D1AE"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Exemple : Elaborer un tableau de bord pour communiquer avec la partie prenante sur les avantages du projet.</w:t>
            </w:r>
          </w:p>
          <w:p w14:paraId="4F490B34" w14:textId="77777777" w:rsidR="006E3780" w:rsidRPr="0073425B" w:rsidRDefault="006E3780" w:rsidP="0073425B">
            <w:pPr>
              <w:tabs>
                <w:tab w:val="left" w:pos="114"/>
              </w:tabs>
              <w:spacing w:line="300" w:lineRule="auto"/>
              <w:ind w:right="3"/>
              <w:jc w:val="center"/>
              <w:rPr>
                <w:rFonts w:asciiTheme="minorHAnsi" w:hAnsiTheme="minorHAnsi" w:cstheme="minorHAnsi"/>
              </w:rPr>
            </w:pPr>
            <w:r w:rsidRPr="0073425B">
              <w:rPr>
                <w:rFonts w:asciiTheme="minorHAnsi" w:hAnsiTheme="minorHAnsi" w:cstheme="minorHAnsi"/>
              </w:rPr>
              <w:t>Partager les bonnes pratiques et les leçons tirées des expériences en termes de gestion des plaintes et de programme d'infrastructure</w:t>
            </w:r>
          </w:p>
        </w:tc>
        <w:tc>
          <w:tcPr>
            <w:tcW w:w="4678" w:type="dxa"/>
            <w:tcBorders>
              <w:bottom w:val="single" w:sz="4" w:space="0" w:color="auto"/>
            </w:tcBorders>
            <w:shd w:val="clear" w:color="auto" w:fill="EAF1DD" w:themeFill="accent3" w:themeFillTint="33"/>
            <w:vAlign w:val="center"/>
          </w:tcPr>
          <w:p w14:paraId="403FA1A2"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Engager étroitement</w:t>
            </w:r>
          </w:p>
          <w:p w14:paraId="6428923A"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Les individus de cette catégorie sont considérés comme étant des "parties prenantes naturelles" de par leurs forts niveaux d'intérêt et de pouvoir. La collaboration avec ces personnes est donc essentielle</w:t>
            </w:r>
            <w:r w:rsidRPr="0073425B">
              <w:rPr>
                <w:rFonts w:asciiTheme="minorHAnsi" w:hAnsiTheme="minorHAnsi" w:cstheme="minorHAnsi"/>
                <w:spacing w:val="-10"/>
              </w:rPr>
              <w:t xml:space="preserve"> </w:t>
            </w:r>
            <w:r w:rsidRPr="0073425B">
              <w:rPr>
                <w:rFonts w:asciiTheme="minorHAnsi" w:hAnsiTheme="minorHAnsi" w:cstheme="minorHAnsi"/>
              </w:rPr>
              <w:t>pour</w:t>
            </w:r>
            <w:r w:rsidRPr="0073425B">
              <w:rPr>
                <w:rFonts w:asciiTheme="minorHAnsi" w:hAnsiTheme="minorHAnsi" w:cstheme="minorHAnsi"/>
                <w:spacing w:val="-9"/>
              </w:rPr>
              <w:t xml:space="preserve"> </w:t>
            </w:r>
            <w:r w:rsidRPr="0073425B">
              <w:rPr>
                <w:rFonts w:asciiTheme="minorHAnsi" w:hAnsiTheme="minorHAnsi" w:cstheme="minorHAnsi"/>
              </w:rPr>
              <w:t>assurer</w:t>
            </w:r>
            <w:r w:rsidRPr="0073425B">
              <w:rPr>
                <w:rFonts w:asciiTheme="minorHAnsi" w:hAnsiTheme="minorHAnsi" w:cstheme="minorHAnsi"/>
                <w:spacing w:val="-9"/>
              </w:rPr>
              <w:t xml:space="preserve"> </w:t>
            </w:r>
            <w:r w:rsidRPr="0073425B">
              <w:rPr>
                <w:rFonts w:asciiTheme="minorHAnsi" w:hAnsiTheme="minorHAnsi" w:cstheme="minorHAnsi"/>
              </w:rPr>
              <w:t>leur</w:t>
            </w:r>
            <w:r w:rsidRPr="0073425B">
              <w:rPr>
                <w:rFonts w:asciiTheme="minorHAnsi" w:hAnsiTheme="minorHAnsi" w:cstheme="minorHAnsi"/>
                <w:spacing w:val="-9"/>
              </w:rPr>
              <w:t xml:space="preserve"> </w:t>
            </w:r>
            <w:r w:rsidRPr="0073425B">
              <w:rPr>
                <w:rFonts w:asciiTheme="minorHAnsi" w:hAnsiTheme="minorHAnsi" w:cstheme="minorHAnsi"/>
              </w:rPr>
              <w:t>soutien</w:t>
            </w:r>
            <w:r w:rsidRPr="0073425B">
              <w:rPr>
                <w:rFonts w:asciiTheme="minorHAnsi" w:hAnsiTheme="minorHAnsi" w:cstheme="minorHAnsi"/>
                <w:spacing w:val="-10"/>
              </w:rPr>
              <w:t xml:space="preserve"> </w:t>
            </w:r>
            <w:r w:rsidRPr="0073425B">
              <w:rPr>
                <w:rFonts w:asciiTheme="minorHAnsi" w:hAnsiTheme="minorHAnsi" w:cstheme="minorHAnsi"/>
              </w:rPr>
              <w:t>tout</w:t>
            </w:r>
            <w:r w:rsidRPr="0073425B">
              <w:rPr>
                <w:rFonts w:asciiTheme="minorHAnsi" w:hAnsiTheme="minorHAnsi" w:cstheme="minorHAnsi"/>
                <w:spacing w:val="-8"/>
              </w:rPr>
              <w:t xml:space="preserve"> </w:t>
            </w:r>
            <w:r w:rsidRPr="0073425B">
              <w:rPr>
                <w:rFonts w:asciiTheme="minorHAnsi" w:hAnsiTheme="minorHAnsi" w:cstheme="minorHAnsi"/>
              </w:rPr>
              <w:t>au</w:t>
            </w:r>
            <w:r w:rsidRPr="0073425B">
              <w:rPr>
                <w:rFonts w:asciiTheme="minorHAnsi" w:hAnsiTheme="minorHAnsi" w:cstheme="minorHAnsi"/>
                <w:spacing w:val="-9"/>
              </w:rPr>
              <w:t xml:space="preserve"> </w:t>
            </w:r>
            <w:r w:rsidRPr="0073425B">
              <w:rPr>
                <w:rFonts w:asciiTheme="minorHAnsi" w:hAnsiTheme="minorHAnsi" w:cstheme="minorHAnsi"/>
              </w:rPr>
              <w:t>long</w:t>
            </w:r>
            <w:r w:rsidRPr="0073425B">
              <w:rPr>
                <w:rFonts w:asciiTheme="minorHAnsi" w:hAnsiTheme="minorHAnsi" w:cstheme="minorHAnsi"/>
                <w:spacing w:val="-10"/>
              </w:rPr>
              <w:t xml:space="preserve"> </w:t>
            </w:r>
            <w:r w:rsidRPr="0073425B">
              <w:rPr>
                <w:rFonts w:asciiTheme="minorHAnsi" w:hAnsiTheme="minorHAnsi" w:cstheme="minorHAnsi"/>
              </w:rPr>
              <w:t xml:space="preserve">du </w:t>
            </w:r>
            <w:r w:rsidRPr="0073425B">
              <w:rPr>
                <w:rFonts w:asciiTheme="minorHAnsi" w:hAnsiTheme="minorHAnsi" w:cstheme="minorHAnsi"/>
                <w:spacing w:val="-2"/>
              </w:rPr>
              <w:t>projet.</w:t>
            </w:r>
          </w:p>
          <w:p w14:paraId="037E94C3" w14:textId="77777777" w:rsidR="006E3780" w:rsidRPr="0073425B" w:rsidRDefault="006E3780" w:rsidP="0073425B">
            <w:pPr>
              <w:pStyle w:val="TableParagraph"/>
              <w:spacing w:line="300" w:lineRule="auto"/>
              <w:ind w:right="3"/>
              <w:rPr>
                <w:rFonts w:asciiTheme="minorHAnsi" w:hAnsiTheme="minorHAnsi" w:cstheme="minorHAnsi"/>
              </w:rPr>
            </w:pPr>
          </w:p>
          <w:p w14:paraId="2A1DC094" w14:textId="77777777" w:rsidR="006E3780" w:rsidRPr="0073425B" w:rsidRDefault="006E3780" w:rsidP="0073425B">
            <w:pPr>
              <w:pStyle w:val="TableParagraph"/>
              <w:spacing w:line="300" w:lineRule="auto"/>
              <w:ind w:right="3"/>
              <w:rPr>
                <w:rFonts w:asciiTheme="minorHAnsi" w:hAnsiTheme="minorHAnsi" w:cstheme="minorHAnsi"/>
              </w:rPr>
            </w:pPr>
          </w:p>
          <w:p w14:paraId="5271A908"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Exemple</w:t>
            </w:r>
            <w:r w:rsidRPr="0073425B">
              <w:rPr>
                <w:rFonts w:asciiTheme="minorHAnsi" w:hAnsiTheme="minorHAnsi" w:cstheme="minorHAnsi"/>
                <w:spacing w:val="-13"/>
              </w:rPr>
              <w:t xml:space="preserve"> </w:t>
            </w:r>
            <w:r w:rsidRPr="0073425B">
              <w:rPr>
                <w:rFonts w:asciiTheme="minorHAnsi" w:hAnsiTheme="minorHAnsi" w:cstheme="minorHAnsi"/>
              </w:rPr>
              <w:t>:</w:t>
            </w:r>
            <w:r w:rsidRPr="0073425B">
              <w:rPr>
                <w:rFonts w:asciiTheme="minorHAnsi" w:hAnsiTheme="minorHAnsi" w:cstheme="minorHAnsi"/>
                <w:spacing w:val="-13"/>
              </w:rPr>
              <w:t xml:space="preserve"> </w:t>
            </w:r>
            <w:r w:rsidRPr="0073425B">
              <w:rPr>
                <w:rFonts w:asciiTheme="minorHAnsi" w:hAnsiTheme="minorHAnsi" w:cstheme="minorHAnsi"/>
              </w:rPr>
              <w:t>Planifier</w:t>
            </w:r>
            <w:r w:rsidRPr="0073425B">
              <w:rPr>
                <w:rFonts w:asciiTheme="minorHAnsi" w:hAnsiTheme="minorHAnsi" w:cstheme="minorHAnsi"/>
                <w:spacing w:val="-12"/>
              </w:rPr>
              <w:t xml:space="preserve"> </w:t>
            </w:r>
            <w:r w:rsidRPr="0073425B">
              <w:rPr>
                <w:rFonts w:asciiTheme="minorHAnsi" w:hAnsiTheme="minorHAnsi" w:cstheme="minorHAnsi"/>
              </w:rPr>
              <w:t>des</w:t>
            </w:r>
            <w:r w:rsidRPr="0073425B">
              <w:rPr>
                <w:rFonts w:asciiTheme="minorHAnsi" w:hAnsiTheme="minorHAnsi" w:cstheme="minorHAnsi"/>
                <w:spacing w:val="-13"/>
              </w:rPr>
              <w:t xml:space="preserve"> </w:t>
            </w:r>
            <w:r w:rsidRPr="0073425B">
              <w:rPr>
                <w:rFonts w:asciiTheme="minorHAnsi" w:hAnsiTheme="minorHAnsi" w:cstheme="minorHAnsi"/>
              </w:rPr>
              <w:t>rencontres</w:t>
            </w:r>
            <w:r w:rsidRPr="0073425B">
              <w:rPr>
                <w:rFonts w:asciiTheme="minorHAnsi" w:hAnsiTheme="minorHAnsi" w:cstheme="minorHAnsi"/>
                <w:spacing w:val="-14"/>
              </w:rPr>
              <w:t xml:space="preserve"> </w:t>
            </w:r>
            <w:r w:rsidRPr="0073425B">
              <w:rPr>
                <w:rFonts w:asciiTheme="minorHAnsi" w:hAnsiTheme="minorHAnsi" w:cstheme="minorHAnsi"/>
              </w:rPr>
              <w:t>régulières</w:t>
            </w:r>
            <w:r w:rsidRPr="0073425B">
              <w:rPr>
                <w:rFonts w:asciiTheme="minorHAnsi" w:hAnsiTheme="minorHAnsi" w:cstheme="minorHAnsi"/>
                <w:spacing w:val="-13"/>
              </w:rPr>
              <w:t xml:space="preserve"> </w:t>
            </w:r>
            <w:r w:rsidRPr="0073425B">
              <w:rPr>
                <w:rFonts w:asciiTheme="minorHAnsi" w:hAnsiTheme="minorHAnsi" w:cstheme="minorHAnsi"/>
              </w:rPr>
              <w:t>avec</w:t>
            </w:r>
            <w:r w:rsidRPr="0073425B">
              <w:rPr>
                <w:rFonts w:asciiTheme="minorHAnsi" w:hAnsiTheme="minorHAnsi" w:cstheme="minorHAnsi"/>
                <w:spacing w:val="-13"/>
              </w:rPr>
              <w:t xml:space="preserve"> </w:t>
            </w:r>
            <w:r w:rsidRPr="0073425B">
              <w:rPr>
                <w:rFonts w:asciiTheme="minorHAnsi" w:hAnsiTheme="minorHAnsi" w:cstheme="minorHAnsi"/>
              </w:rPr>
              <w:t xml:space="preserve">le client pour clarifier ses besoins (Craintes &amp; </w:t>
            </w:r>
            <w:r w:rsidRPr="0073425B">
              <w:rPr>
                <w:rFonts w:asciiTheme="minorHAnsi" w:hAnsiTheme="minorHAnsi" w:cstheme="minorHAnsi"/>
                <w:spacing w:val="-2"/>
              </w:rPr>
              <w:t>préoccupations)</w:t>
            </w:r>
          </w:p>
          <w:p w14:paraId="6D6E8BBE" w14:textId="77777777" w:rsidR="006E3780" w:rsidRPr="0073425B" w:rsidRDefault="006E3780" w:rsidP="0073425B">
            <w:pPr>
              <w:tabs>
                <w:tab w:val="left" w:pos="114"/>
              </w:tabs>
              <w:spacing w:line="300" w:lineRule="auto"/>
              <w:ind w:right="3"/>
              <w:jc w:val="center"/>
              <w:rPr>
                <w:rFonts w:asciiTheme="minorHAnsi" w:hAnsiTheme="minorHAnsi" w:cstheme="minorHAnsi"/>
              </w:rPr>
            </w:pPr>
            <w:r w:rsidRPr="0073425B">
              <w:rPr>
                <w:rFonts w:asciiTheme="minorHAnsi" w:hAnsiTheme="minorHAnsi" w:cstheme="minorHAnsi"/>
                <w:u w:color="FFFFFF"/>
              </w:rPr>
              <w:t>(Continuer les consultations avec cette</w:t>
            </w:r>
            <w:r w:rsidRPr="0073425B">
              <w:rPr>
                <w:rFonts w:asciiTheme="minorHAnsi" w:hAnsiTheme="minorHAnsi" w:cstheme="minorHAnsi"/>
              </w:rPr>
              <w:t xml:space="preserve"> </w:t>
            </w:r>
            <w:r w:rsidRPr="0073425B">
              <w:rPr>
                <w:rFonts w:asciiTheme="minorHAnsi" w:hAnsiTheme="minorHAnsi" w:cstheme="minorHAnsi"/>
                <w:spacing w:val="-2"/>
                <w:u w:color="FFFFFF"/>
              </w:rPr>
              <w:t>catégorie)</w:t>
            </w:r>
          </w:p>
        </w:tc>
      </w:tr>
      <w:tr w:rsidR="006E3780" w:rsidRPr="0073425B" w14:paraId="5FE20BD7" w14:textId="77777777" w:rsidTr="0073425B">
        <w:trPr>
          <w:jc w:val="center"/>
        </w:trPr>
        <w:tc>
          <w:tcPr>
            <w:tcW w:w="4815" w:type="dxa"/>
            <w:shd w:val="clear" w:color="auto" w:fill="E5DFEC" w:themeFill="accent4" w:themeFillTint="33"/>
            <w:vAlign w:val="center"/>
          </w:tcPr>
          <w:p w14:paraId="5D7866F9"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Prendre en compte / Surveiller</w:t>
            </w:r>
          </w:p>
          <w:p w14:paraId="6F13428F" w14:textId="77777777" w:rsidR="006E3780" w:rsidRPr="0073425B" w:rsidRDefault="006E3780" w:rsidP="0073425B">
            <w:pPr>
              <w:pStyle w:val="TableParagraph"/>
              <w:spacing w:line="300" w:lineRule="auto"/>
              <w:ind w:right="3"/>
              <w:rPr>
                <w:rFonts w:asciiTheme="minorHAnsi" w:hAnsiTheme="minorHAnsi" w:cstheme="minorHAnsi"/>
              </w:rPr>
            </w:pPr>
          </w:p>
          <w:p w14:paraId="50ED5B90"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Ce</w:t>
            </w:r>
            <w:r w:rsidRPr="0073425B">
              <w:rPr>
                <w:rFonts w:asciiTheme="minorHAnsi" w:hAnsiTheme="minorHAnsi" w:cstheme="minorHAnsi"/>
                <w:spacing w:val="-18"/>
              </w:rPr>
              <w:t xml:space="preserve"> </w:t>
            </w:r>
            <w:r w:rsidRPr="0073425B">
              <w:rPr>
                <w:rFonts w:asciiTheme="minorHAnsi" w:hAnsiTheme="minorHAnsi" w:cstheme="minorHAnsi"/>
              </w:rPr>
              <w:t>dernier</w:t>
            </w:r>
            <w:r w:rsidRPr="0073425B">
              <w:rPr>
                <w:rFonts w:asciiTheme="minorHAnsi" w:hAnsiTheme="minorHAnsi" w:cstheme="minorHAnsi"/>
                <w:spacing w:val="-17"/>
              </w:rPr>
              <w:t xml:space="preserve"> </w:t>
            </w:r>
            <w:r w:rsidRPr="0073425B">
              <w:rPr>
                <w:rFonts w:asciiTheme="minorHAnsi" w:hAnsiTheme="minorHAnsi" w:cstheme="minorHAnsi"/>
              </w:rPr>
              <w:t>groupe</w:t>
            </w:r>
            <w:r w:rsidRPr="0073425B">
              <w:rPr>
                <w:rFonts w:asciiTheme="minorHAnsi" w:hAnsiTheme="minorHAnsi" w:cstheme="minorHAnsi"/>
                <w:spacing w:val="-17"/>
              </w:rPr>
              <w:t xml:space="preserve"> </w:t>
            </w:r>
            <w:r w:rsidRPr="0073425B">
              <w:rPr>
                <w:rFonts w:asciiTheme="minorHAnsi" w:hAnsiTheme="minorHAnsi" w:cstheme="minorHAnsi"/>
              </w:rPr>
              <w:t>comprend</w:t>
            </w:r>
            <w:r w:rsidRPr="0073425B">
              <w:rPr>
                <w:rFonts w:asciiTheme="minorHAnsi" w:hAnsiTheme="minorHAnsi" w:cstheme="minorHAnsi"/>
                <w:spacing w:val="-17"/>
              </w:rPr>
              <w:t xml:space="preserve"> </w:t>
            </w:r>
            <w:r w:rsidRPr="0073425B">
              <w:rPr>
                <w:rFonts w:asciiTheme="minorHAnsi" w:hAnsiTheme="minorHAnsi" w:cstheme="minorHAnsi"/>
              </w:rPr>
              <w:t>les</w:t>
            </w:r>
            <w:r w:rsidRPr="0073425B">
              <w:rPr>
                <w:rFonts w:asciiTheme="minorHAnsi" w:hAnsiTheme="minorHAnsi" w:cstheme="minorHAnsi"/>
                <w:spacing w:val="-17"/>
              </w:rPr>
              <w:t xml:space="preserve"> </w:t>
            </w:r>
            <w:r w:rsidRPr="0073425B">
              <w:rPr>
                <w:rFonts w:asciiTheme="minorHAnsi" w:hAnsiTheme="minorHAnsi" w:cstheme="minorHAnsi"/>
              </w:rPr>
              <w:t>individus</w:t>
            </w:r>
            <w:r w:rsidRPr="0073425B">
              <w:rPr>
                <w:rFonts w:asciiTheme="minorHAnsi" w:hAnsiTheme="minorHAnsi" w:cstheme="minorHAnsi"/>
                <w:spacing w:val="-18"/>
              </w:rPr>
              <w:t xml:space="preserve"> </w:t>
            </w:r>
            <w:r w:rsidRPr="0073425B">
              <w:rPr>
                <w:rFonts w:asciiTheme="minorHAnsi" w:hAnsiTheme="minorHAnsi" w:cstheme="minorHAnsi"/>
              </w:rPr>
              <w:t>liés</w:t>
            </w:r>
            <w:r w:rsidRPr="0073425B">
              <w:rPr>
                <w:rFonts w:asciiTheme="minorHAnsi" w:hAnsiTheme="minorHAnsi" w:cstheme="minorHAnsi"/>
                <w:spacing w:val="-17"/>
              </w:rPr>
              <w:t xml:space="preserve"> </w:t>
            </w:r>
            <w:r w:rsidRPr="0073425B">
              <w:rPr>
                <w:rFonts w:asciiTheme="minorHAnsi" w:hAnsiTheme="minorHAnsi" w:cstheme="minorHAnsi"/>
              </w:rPr>
              <w:t>de</w:t>
            </w:r>
            <w:r w:rsidRPr="0073425B">
              <w:rPr>
                <w:rFonts w:asciiTheme="minorHAnsi" w:hAnsiTheme="minorHAnsi" w:cstheme="minorHAnsi"/>
                <w:spacing w:val="-17"/>
              </w:rPr>
              <w:t xml:space="preserve"> </w:t>
            </w:r>
            <w:r w:rsidRPr="0073425B">
              <w:rPr>
                <w:rFonts w:asciiTheme="minorHAnsi" w:hAnsiTheme="minorHAnsi" w:cstheme="minorHAnsi"/>
              </w:rPr>
              <w:t>loin au projet : ils n'accordent que peu d'importance à sa</w:t>
            </w:r>
            <w:r w:rsidRPr="0073425B">
              <w:rPr>
                <w:rFonts w:asciiTheme="minorHAnsi" w:hAnsiTheme="minorHAnsi" w:cstheme="minorHAnsi"/>
                <w:spacing w:val="-11"/>
              </w:rPr>
              <w:t xml:space="preserve"> </w:t>
            </w:r>
            <w:r w:rsidRPr="0073425B">
              <w:rPr>
                <w:rFonts w:asciiTheme="minorHAnsi" w:hAnsiTheme="minorHAnsi" w:cstheme="minorHAnsi"/>
              </w:rPr>
              <w:t>réussite</w:t>
            </w:r>
            <w:r w:rsidRPr="0073425B">
              <w:rPr>
                <w:rFonts w:asciiTheme="minorHAnsi" w:hAnsiTheme="minorHAnsi" w:cstheme="minorHAnsi"/>
                <w:spacing w:val="-11"/>
              </w:rPr>
              <w:t xml:space="preserve"> </w:t>
            </w:r>
            <w:r w:rsidRPr="0073425B">
              <w:rPr>
                <w:rFonts w:asciiTheme="minorHAnsi" w:hAnsiTheme="minorHAnsi" w:cstheme="minorHAnsi"/>
              </w:rPr>
              <w:t>et</w:t>
            </w:r>
            <w:r w:rsidRPr="0073425B">
              <w:rPr>
                <w:rFonts w:asciiTheme="minorHAnsi" w:hAnsiTheme="minorHAnsi" w:cstheme="minorHAnsi"/>
                <w:spacing w:val="-12"/>
              </w:rPr>
              <w:t xml:space="preserve"> </w:t>
            </w:r>
            <w:r w:rsidRPr="0073425B">
              <w:rPr>
                <w:rFonts w:asciiTheme="minorHAnsi" w:hAnsiTheme="minorHAnsi" w:cstheme="minorHAnsi"/>
              </w:rPr>
              <w:t>n'ont</w:t>
            </w:r>
            <w:r w:rsidRPr="0073425B">
              <w:rPr>
                <w:rFonts w:asciiTheme="minorHAnsi" w:hAnsiTheme="minorHAnsi" w:cstheme="minorHAnsi"/>
                <w:spacing w:val="-12"/>
              </w:rPr>
              <w:t xml:space="preserve"> </w:t>
            </w:r>
            <w:r w:rsidRPr="0073425B">
              <w:rPr>
                <w:rFonts w:asciiTheme="minorHAnsi" w:hAnsiTheme="minorHAnsi" w:cstheme="minorHAnsi"/>
              </w:rPr>
              <w:t>pas</w:t>
            </w:r>
            <w:r w:rsidRPr="0073425B">
              <w:rPr>
                <w:rFonts w:asciiTheme="minorHAnsi" w:hAnsiTheme="minorHAnsi" w:cstheme="minorHAnsi"/>
                <w:spacing w:val="-13"/>
              </w:rPr>
              <w:t xml:space="preserve"> </w:t>
            </w:r>
            <w:r w:rsidRPr="0073425B">
              <w:rPr>
                <w:rFonts w:asciiTheme="minorHAnsi" w:hAnsiTheme="minorHAnsi" w:cstheme="minorHAnsi"/>
              </w:rPr>
              <w:t>spécialement</w:t>
            </w:r>
            <w:r w:rsidRPr="0073425B">
              <w:rPr>
                <w:rFonts w:asciiTheme="minorHAnsi" w:hAnsiTheme="minorHAnsi" w:cstheme="minorHAnsi"/>
                <w:spacing w:val="-10"/>
              </w:rPr>
              <w:t xml:space="preserve"> </w:t>
            </w:r>
            <w:r w:rsidRPr="0073425B">
              <w:rPr>
                <w:rFonts w:asciiTheme="minorHAnsi" w:hAnsiTheme="minorHAnsi" w:cstheme="minorHAnsi"/>
              </w:rPr>
              <w:t>d'influence</w:t>
            </w:r>
            <w:r w:rsidRPr="0073425B">
              <w:rPr>
                <w:rFonts w:asciiTheme="minorHAnsi" w:hAnsiTheme="minorHAnsi" w:cstheme="minorHAnsi"/>
                <w:spacing w:val="-12"/>
              </w:rPr>
              <w:t xml:space="preserve"> </w:t>
            </w:r>
            <w:r w:rsidRPr="0073425B">
              <w:rPr>
                <w:rFonts w:asciiTheme="minorHAnsi" w:hAnsiTheme="minorHAnsi" w:cstheme="minorHAnsi"/>
              </w:rPr>
              <w:t>sur l'atteinte des objectifs. La stratégie à mettre en place consiste alors à surveiller ces parties prenantes</w:t>
            </w:r>
            <w:r w:rsidRPr="0073425B">
              <w:rPr>
                <w:rFonts w:asciiTheme="minorHAnsi" w:hAnsiTheme="minorHAnsi" w:cstheme="minorHAnsi"/>
                <w:spacing w:val="-2"/>
              </w:rPr>
              <w:t xml:space="preserve"> </w:t>
            </w:r>
            <w:r w:rsidRPr="0073425B">
              <w:rPr>
                <w:rFonts w:asciiTheme="minorHAnsi" w:hAnsiTheme="minorHAnsi" w:cstheme="minorHAnsi"/>
              </w:rPr>
              <w:t>au</w:t>
            </w:r>
            <w:r w:rsidRPr="0073425B">
              <w:rPr>
                <w:rFonts w:asciiTheme="minorHAnsi" w:hAnsiTheme="minorHAnsi" w:cstheme="minorHAnsi"/>
                <w:spacing w:val="-2"/>
              </w:rPr>
              <w:t xml:space="preserve"> </w:t>
            </w:r>
            <w:r w:rsidRPr="0073425B">
              <w:rPr>
                <w:rFonts w:asciiTheme="minorHAnsi" w:hAnsiTheme="minorHAnsi" w:cstheme="minorHAnsi"/>
              </w:rPr>
              <w:t>cas</w:t>
            </w:r>
            <w:r w:rsidRPr="0073425B">
              <w:rPr>
                <w:rFonts w:asciiTheme="minorHAnsi" w:hAnsiTheme="minorHAnsi" w:cstheme="minorHAnsi"/>
                <w:spacing w:val="-2"/>
              </w:rPr>
              <w:t xml:space="preserve"> </w:t>
            </w:r>
            <w:r w:rsidRPr="0073425B">
              <w:rPr>
                <w:rFonts w:asciiTheme="minorHAnsi" w:hAnsiTheme="minorHAnsi" w:cstheme="minorHAnsi"/>
              </w:rPr>
              <w:t>où</w:t>
            </w:r>
            <w:r w:rsidRPr="0073425B">
              <w:rPr>
                <w:rFonts w:asciiTheme="minorHAnsi" w:hAnsiTheme="minorHAnsi" w:cstheme="minorHAnsi"/>
                <w:spacing w:val="-2"/>
              </w:rPr>
              <w:t xml:space="preserve"> </w:t>
            </w:r>
            <w:r w:rsidRPr="0073425B">
              <w:rPr>
                <w:rFonts w:asciiTheme="minorHAnsi" w:hAnsiTheme="minorHAnsi" w:cstheme="minorHAnsi"/>
              </w:rPr>
              <w:t>leurs</w:t>
            </w:r>
            <w:r w:rsidRPr="0073425B">
              <w:rPr>
                <w:rFonts w:asciiTheme="minorHAnsi" w:hAnsiTheme="minorHAnsi" w:cstheme="minorHAnsi"/>
                <w:spacing w:val="-2"/>
              </w:rPr>
              <w:t xml:space="preserve"> </w:t>
            </w:r>
            <w:r w:rsidRPr="0073425B">
              <w:rPr>
                <w:rFonts w:asciiTheme="minorHAnsi" w:hAnsiTheme="minorHAnsi" w:cstheme="minorHAnsi"/>
              </w:rPr>
              <w:t>niveaux</w:t>
            </w:r>
            <w:r w:rsidRPr="0073425B">
              <w:rPr>
                <w:rFonts w:asciiTheme="minorHAnsi" w:hAnsiTheme="minorHAnsi" w:cstheme="minorHAnsi"/>
                <w:spacing w:val="-1"/>
              </w:rPr>
              <w:t xml:space="preserve"> </w:t>
            </w:r>
            <w:r w:rsidRPr="0073425B">
              <w:rPr>
                <w:rFonts w:asciiTheme="minorHAnsi" w:hAnsiTheme="minorHAnsi" w:cstheme="minorHAnsi"/>
              </w:rPr>
              <w:t>de</w:t>
            </w:r>
            <w:r w:rsidRPr="0073425B">
              <w:rPr>
                <w:rFonts w:asciiTheme="minorHAnsi" w:hAnsiTheme="minorHAnsi" w:cstheme="minorHAnsi"/>
                <w:spacing w:val="-2"/>
              </w:rPr>
              <w:t xml:space="preserve"> </w:t>
            </w:r>
            <w:r w:rsidRPr="0073425B">
              <w:rPr>
                <w:rFonts w:asciiTheme="minorHAnsi" w:hAnsiTheme="minorHAnsi" w:cstheme="minorHAnsi"/>
              </w:rPr>
              <w:t>pouvoir</w:t>
            </w:r>
            <w:r w:rsidRPr="0073425B">
              <w:rPr>
                <w:rFonts w:asciiTheme="minorHAnsi" w:hAnsiTheme="minorHAnsi" w:cstheme="minorHAnsi"/>
                <w:spacing w:val="-2"/>
              </w:rPr>
              <w:t xml:space="preserve"> </w:t>
            </w:r>
            <w:r w:rsidRPr="0073425B">
              <w:rPr>
                <w:rFonts w:asciiTheme="minorHAnsi" w:hAnsiTheme="minorHAnsi" w:cstheme="minorHAnsi"/>
              </w:rPr>
              <w:t>et/ou d'intérêt augmenteraient.</w:t>
            </w:r>
          </w:p>
          <w:p w14:paraId="3CDE87A4"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Exemple</w:t>
            </w:r>
            <w:r w:rsidRPr="0073425B">
              <w:rPr>
                <w:rFonts w:asciiTheme="minorHAnsi" w:hAnsiTheme="minorHAnsi" w:cstheme="minorHAnsi"/>
                <w:spacing w:val="45"/>
              </w:rPr>
              <w:t xml:space="preserve"> </w:t>
            </w:r>
            <w:r w:rsidRPr="0073425B">
              <w:rPr>
                <w:rFonts w:asciiTheme="minorHAnsi" w:hAnsiTheme="minorHAnsi" w:cstheme="minorHAnsi"/>
              </w:rPr>
              <w:t>:</w:t>
            </w:r>
            <w:r w:rsidRPr="0073425B">
              <w:rPr>
                <w:rFonts w:asciiTheme="minorHAnsi" w:hAnsiTheme="minorHAnsi" w:cstheme="minorHAnsi"/>
                <w:spacing w:val="44"/>
              </w:rPr>
              <w:t xml:space="preserve"> </w:t>
            </w:r>
            <w:r w:rsidRPr="0073425B">
              <w:rPr>
                <w:rFonts w:asciiTheme="minorHAnsi" w:hAnsiTheme="minorHAnsi" w:cstheme="minorHAnsi"/>
              </w:rPr>
              <w:t>Refaire</w:t>
            </w:r>
            <w:r w:rsidRPr="0073425B">
              <w:rPr>
                <w:rFonts w:asciiTheme="minorHAnsi" w:hAnsiTheme="minorHAnsi" w:cstheme="minorHAnsi"/>
                <w:spacing w:val="43"/>
              </w:rPr>
              <w:t xml:space="preserve"> </w:t>
            </w:r>
            <w:r w:rsidRPr="0073425B">
              <w:rPr>
                <w:rFonts w:asciiTheme="minorHAnsi" w:hAnsiTheme="minorHAnsi" w:cstheme="minorHAnsi"/>
              </w:rPr>
              <w:t>l’analyse</w:t>
            </w:r>
            <w:r w:rsidRPr="0073425B">
              <w:rPr>
                <w:rFonts w:asciiTheme="minorHAnsi" w:hAnsiTheme="minorHAnsi" w:cstheme="minorHAnsi"/>
                <w:spacing w:val="43"/>
              </w:rPr>
              <w:t xml:space="preserve"> </w:t>
            </w:r>
            <w:r w:rsidRPr="0073425B">
              <w:rPr>
                <w:rFonts w:asciiTheme="minorHAnsi" w:hAnsiTheme="minorHAnsi" w:cstheme="minorHAnsi"/>
              </w:rPr>
              <w:t>des</w:t>
            </w:r>
            <w:r w:rsidRPr="0073425B">
              <w:rPr>
                <w:rFonts w:asciiTheme="minorHAnsi" w:hAnsiTheme="minorHAnsi" w:cstheme="minorHAnsi"/>
                <w:spacing w:val="41"/>
              </w:rPr>
              <w:t xml:space="preserve"> </w:t>
            </w:r>
            <w:r w:rsidRPr="0073425B">
              <w:rPr>
                <w:rFonts w:asciiTheme="minorHAnsi" w:hAnsiTheme="minorHAnsi" w:cstheme="minorHAnsi"/>
              </w:rPr>
              <w:t>parties</w:t>
            </w:r>
            <w:r w:rsidRPr="0073425B">
              <w:rPr>
                <w:rFonts w:asciiTheme="minorHAnsi" w:hAnsiTheme="minorHAnsi" w:cstheme="minorHAnsi"/>
                <w:spacing w:val="44"/>
              </w:rPr>
              <w:t xml:space="preserve"> </w:t>
            </w:r>
            <w:r w:rsidRPr="0073425B">
              <w:rPr>
                <w:rFonts w:asciiTheme="minorHAnsi" w:hAnsiTheme="minorHAnsi" w:cstheme="minorHAnsi"/>
                <w:spacing w:val="-2"/>
              </w:rPr>
              <w:t>prenantes</w:t>
            </w:r>
          </w:p>
          <w:p w14:paraId="400680BC" w14:textId="77777777" w:rsidR="006E3780" w:rsidRPr="0073425B" w:rsidRDefault="006E3780" w:rsidP="0073425B">
            <w:pPr>
              <w:tabs>
                <w:tab w:val="left" w:pos="114"/>
              </w:tabs>
              <w:spacing w:line="300" w:lineRule="auto"/>
              <w:ind w:right="3"/>
              <w:jc w:val="center"/>
              <w:rPr>
                <w:rFonts w:asciiTheme="minorHAnsi" w:hAnsiTheme="minorHAnsi" w:cstheme="minorHAnsi"/>
              </w:rPr>
            </w:pPr>
            <w:r w:rsidRPr="0073425B">
              <w:rPr>
                <w:rFonts w:asciiTheme="minorHAnsi" w:hAnsiTheme="minorHAnsi" w:cstheme="minorHAnsi"/>
              </w:rPr>
              <w:t>régulièrement</w:t>
            </w:r>
            <w:r w:rsidRPr="0073425B">
              <w:rPr>
                <w:rFonts w:asciiTheme="minorHAnsi" w:hAnsiTheme="minorHAnsi" w:cstheme="minorHAnsi"/>
                <w:spacing w:val="-7"/>
              </w:rPr>
              <w:t xml:space="preserve"> </w:t>
            </w:r>
            <w:r w:rsidRPr="0073425B">
              <w:rPr>
                <w:rFonts w:asciiTheme="minorHAnsi" w:hAnsiTheme="minorHAnsi" w:cstheme="minorHAnsi"/>
              </w:rPr>
              <w:t>pour</w:t>
            </w:r>
            <w:r w:rsidRPr="0073425B">
              <w:rPr>
                <w:rFonts w:asciiTheme="minorHAnsi" w:hAnsiTheme="minorHAnsi" w:cstheme="minorHAnsi"/>
                <w:spacing w:val="-7"/>
              </w:rPr>
              <w:t xml:space="preserve"> </w:t>
            </w:r>
            <w:r w:rsidRPr="0073425B">
              <w:rPr>
                <w:rFonts w:asciiTheme="minorHAnsi" w:hAnsiTheme="minorHAnsi" w:cstheme="minorHAnsi"/>
              </w:rPr>
              <w:t>ces</w:t>
            </w:r>
            <w:r w:rsidRPr="0073425B">
              <w:rPr>
                <w:rFonts w:asciiTheme="minorHAnsi" w:hAnsiTheme="minorHAnsi" w:cstheme="minorHAnsi"/>
                <w:spacing w:val="-7"/>
              </w:rPr>
              <w:t xml:space="preserve"> </w:t>
            </w:r>
            <w:r w:rsidRPr="0073425B">
              <w:rPr>
                <w:rFonts w:asciiTheme="minorHAnsi" w:hAnsiTheme="minorHAnsi" w:cstheme="minorHAnsi"/>
                <w:spacing w:val="-2"/>
              </w:rPr>
              <w:t>personnes</w:t>
            </w:r>
          </w:p>
        </w:tc>
        <w:tc>
          <w:tcPr>
            <w:tcW w:w="4678" w:type="dxa"/>
            <w:shd w:val="clear" w:color="auto" w:fill="FDE9D9" w:themeFill="accent6" w:themeFillTint="33"/>
            <w:vAlign w:val="center"/>
          </w:tcPr>
          <w:p w14:paraId="54858430"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Maintenir informé</w:t>
            </w:r>
          </w:p>
          <w:p w14:paraId="212D01C0" w14:textId="77777777" w:rsidR="006E3780" w:rsidRPr="0073425B" w:rsidRDefault="006E3780" w:rsidP="0073425B">
            <w:pPr>
              <w:pStyle w:val="TableParagraph"/>
              <w:spacing w:line="300" w:lineRule="auto"/>
              <w:ind w:right="3"/>
              <w:rPr>
                <w:rFonts w:asciiTheme="minorHAnsi" w:hAnsiTheme="minorHAnsi" w:cstheme="minorHAnsi"/>
              </w:rPr>
            </w:pPr>
          </w:p>
          <w:p w14:paraId="56A8F432"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Pouvoir</w:t>
            </w:r>
            <w:r w:rsidRPr="0073425B">
              <w:rPr>
                <w:rFonts w:asciiTheme="minorHAnsi" w:hAnsiTheme="minorHAnsi" w:cstheme="minorHAnsi"/>
                <w:spacing w:val="-6"/>
              </w:rPr>
              <w:t xml:space="preserve"> </w:t>
            </w:r>
            <w:r w:rsidRPr="0073425B">
              <w:rPr>
                <w:rFonts w:asciiTheme="minorHAnsi" w:hAnsiTheme="minorHAnsi" w:cstheme="minorHAnsi"/>
              </w:rPr>
              <w:t>faible</w:t>
            </w:r>
            <w:r w:rsidRPr="0073425B">
              <w:rPr>
                <w:rFonts w:asciiTheme="minorHAnsi" w:hAnsiTheme="minorHAnsi" w:cstheme="minorHAnsi"/>
                <w:spacing w:val="-4"/>
              </w:rPr>
              <w:t xml:space="preserve"> </w:t>
            </w:r>
            <w:r w:rsidRPr="0073425B">
              <w:rPr>
                <w:rFonts w:asciiTheme="minorHAnsi" w:hAnsiTheme="minorHAnsi" w:cstheme="minorHAnsi"/>
              </w:rPr>
              <w:t>&amp;</w:t>
            </w:r>
            <w:r w:rsidRPr="0073425B">
              <w:rPr>
                <w:rFonts w:asciiTheme="minorHAnsi" w:hAnsiTheme="minorHAnsi" w:cstheme="minorHAnsi"/>
                <w:spacing w:val="-3"/>
              </w:rPr>
              <w:t xml:space="preserve"> </w:t>
            </w:r>
            <w:r w:rsidRPr="0073425B">
              <w:rPr>
                <w:rFonts w:asciiTheme="minorHAnsi" w:hAnsiTheme="minorHAnsi" w:cstheme="minorHAnsi"/>
              </w:rPr>
              <w:t>Intérêt</w:t>
            </w:r>
            <w:r w:rsidRPr="0073425B">
              <w:rPr>
                <w:rFonts w:asciiTheme="minorHAnsi" w:hAnsiTheme="minorHAnsi" w:cstheme="minorHAnsi"/>
                <w:spacing w:val="-2"/>
              </w:rPr>
              <w:t xml:space="preserve"> </w:t>
            </w:r>
            <w:r w:rsidRPr="0073425B">
              <w:rPr>
                <w:rFonts w:asciiTheme="minorHAnsi" w:hAnsiTheme="minorHAnsi" w:cstheme="minorHAnsi"/>
              </w:rPr>
              <w:t>élevé</w:t>
            </w:r>
            <w:r w:rsidRPr="0073425B">
              <w:rPr>
                <w:rFonts w:asciiTheme="minorHAnsi" w:hAnsiTheme="minorHAnsi" w:cstheme="minorHAnsi"/>
                <w:spacing w:val="-3"/>
              </w:rPr>
              <w:t xml:space="preserve"> </w:t>
            </w:r>
            <w:r w:rsidRPr="0073425B">
              <w:rPr>
                <w:rFonts w:asciiTheme="minorHAnsi" w:hAnsiTheme="minorHAnsi" w:cstheme="minorHAnsi"/>
              </w:rPr>
              <w:t>-&gt;</w:t>
            </w:r>
            <w:r w:rsidRPr="0073425B">
              <w:rPr>
                <w:rFonts w:asciiTheme="minorHAnsi" w:hAnsiTheme="minorHAnsi" w:cstheme="minorHAnsi"/>
                <w:spacing w:val="-3"/>
              </w:rPr>
              <w:t xml:space="preserve"> </w:t>
            </w:r>
            <w:r w:rsidRPr="0073425B">
              <w:rPr>
                <w:rFonts w:asciiTheme="minorHAnsi" w:hAnsiTheme="minorHAnsi" w:cstheme="minorHAnsi"/>
                <w:spacing w:val="-2"/>
              </w:rPr>
              <w:t>Communiquer</w:t>
            </w:r>
          </w:p>
          <w:p w14:paraId="2AAD0D03" w14:textId="77777777" w:rsidR="006E3780" w:rsidRPr="0073425B" w:rsidRDefault="006E3780" w:rsidP="0073425B">
            <w:pPr>
              <w:pStyle w:val="TableParagraph"/>
              <w:spacing w:line="300" w:lineRule="auto"/>
              <w:ind w:right="3"/>
              <w:rPr>
                <w:rFonts w:asciiTheme="minorHAnsi" w:hAnsiTheme="minorHAnsi" w:cstheme="minorHAnsi"/>
              </w:rPr>
            </w:pPr>
            <w:r w:rsidRPr="0073425B">
              <w:rPr>
                <w:rFonts w:asciiTheme="minorHAnsi" w:hAnsiTheme="minorHAnsi" w:cstheme="minorHAnsi"/>
              </w:rPr>
              <w:t>Ces</w:t>
            </w:r>
            <w:r w:rsidRPr="0073425B">
              <w:rPr>
                <w:rFonts w:asciiTheme="minorHAnsi" w:hAnsiTheme="minorHAnsi" w:cstheme="minorHAnsi"/>
                <w:spacing w:val="-4"/>
              </w:rPr>
              <w:t xml:space="preserve"> </w:t>
            </w:r>
            <w:r w:rsidRPr="0073425B">
              <w:rPr>
                <w:rFonts w:asciiTheme="minorHAnsi" w:hAnsiTheme="minorHAnsi" w:cstheme="minorHAnsi"/>
              </w:rPr>
              <w:t>individus</w:t>
            </w:r>
            <w:r w:rsidRPr="0073425B">
              <w:rPr>
                <w:rFonts w:asciiTheme="minorHAnsi" w:hAnsiTheme="minorHAnsi" w:cstheme="minorHAnsi"/>
                <w:spacing w:val="-5"/>
              </w:rPr>
              <w:t xml:space="preserve"> </w:t>
            </w:r>
            <w:r w:rsidRPr="0073425B">
              <w:rPr>
                <w:rFonts w:asciiTheme="minorHAnsi" w:hAnsiTheme="minorHAnsi" w:cstheme="minorHAnsi"/>
              </w:rPr>
              <w:t>accordent</w:t>
            </w:r>
            <w:r w:rsidRPr="0073425B">
              <w:rPr>
                <w:rFonts w:asciiTheme="minorHAnsi" w:hAnsiTheme="minorHAnsi" w:cstheme="minorHAnsi"/>
                <w:spacing w:val="-8"/>
              </w:rPr>
              <w:t xml:space="preserve"> </w:t>
            </w:r>
            <w:r w:rsidRPr="0073425B">
              <w:rPr>
                <w:rFonts w:asciiTheme="minorHAnsi" w:hAnsiTheme="minorHAnsi" w:cstheme="minorHAnsi"/>
              </w:rPr>
              <w:t>une</w:t>
            </w:r>
            <w:r w:rsidRPr="0073425B">
              <w:rPr>
                <w:rFonts w:asciiTheme="minorHAnsi" w:hAnsiTheme="minorHAnsi" w:cstheme="minorHAnsi"/>
                <w:spacing w:val="-5"/>
              </w:rPr>
              <w:t xml:space="preserve"> </w:t>
            </w:r>
            <w:r w:rsidRPr="0073425B">
              <w:rPr>
                <w:rFonts w:asciiTheme="minorHAnsi" w:hAnsiTheme="minorHAnsi" w:cstheme="minorHAnsi"/>
              </w:rPr>
              <w:t>grande</w:t>
            </w:r>
            <w:r w:rsidRPr="0073425B">
              <w:rPr>
                <w:rFonts w:asciiTheme="minorHAnsi" w:hAnsiTheme="minorHAnsi" w:cstheme="minorHAnsi"/>
                <w:spacing w:val="-4"/>
              </w:rPr>
              <w:t xml:space="preserve"> </w:t>
            </w:r>
            <w:r w:rsidRPr="0073425B">
              <w:rPr>
                <w:rFonts w:asciiTheme="minorHAnsi" w:hAnsiTheme="minorHAnsi" w:cstheme="minorHAnsi"/>
              </w:rPr>
              <w:t>importance</w:t>
            </w:r>
            <w:r w:rsidRPr="0073425B">
              <w:rPr>
                <w:rFonts w:asciiTheme="minorHAnsi" w:hAnsiTheme="minorHAnsi" w:cstheme="minorHAnsi"/>
                <w:spacing w:val="-5"/>
              </w:rPr>
              <w:t xml:space="preserve"> </w:t>
            </w:r>
            <w:r w:rsidRPr="0073425B">
              <w:rPr>
                <w:rFonts w:asciiTheme="minorHAnsi" w:hAnsiTheme="minorHAnsi" w:cstheme="minorHAnsi"/>
              </w:rPr>
              <w:t>à</w:t>
            </w:r>
            <w:r w:rsidRPr="0073425B">
              <w:rPr>
                <w:rFonts w:asciiTheme="minorHAnsi" w:hAnsiTheme="minorHAnsi" w:cstheme="minorHAnsi"/>
                <w:spacing w:val="-7"/>
              </w:rPr>
              <w:t xml:space="preserve"> </w:t>
            </w:r>
            <w:r w:rsidRPr="0073425B">
              <w:rPr>
                <w:rFonts w:asciiTheme="minorHAnsi" w:hAnsiTheme="minorHAnsi" w:cstheme="minorHAnsi"/>
              </w:rPr>
              <w:t>la réussite</w:t>
            </w:r>
            <w:r w:rsidRPr="0073425B">
              <w:rPr>
                <w:rFonts w:asciiTheme="minorHAnsi" w:hAnsiTheme="minorHAnsi" w:cstheme="minorHAnsi"/>
                <w:spacing w:val="-11"/>
              </w:rPr>
              <w:t xml:space="preserve"> </w:t>
            </w:r>
            <w:r w:rsidRPr="0073425B">
              <w:rPr>
                <w:rFonts w:asciiTheme="minorHAnsi" w:hAnsiTheme="minorHAnsi" w:cstheme="minorHAnsi"/>
              </w:rPr>
              <w:t>du</w:t>
            </w:r>
            <w:r w:rsidRPr="0073425B">
              <w:rPr>
                <w:rFonts w:asciiTheme="minorHAnsi" w:hAnsiTheme="minorHAnsi" w:cstheme="minorHAnsi"/>
                <w:spacing w:val="-12"/>
              </w:rPr>
              <w:t xml:space="preserve"> </w:t>
            </w:r>
            <w:r w:rsidRPr="0073425B">
              <w:rPr>
                <w:rFonts w:asciiTheme="minorHAnsi" w:hAnsiTheme="minorHAnsi" w:cstheme="minorHAnsi"/>
              </w:rPr>
              <w:t>projet</w:t>
            </w:r>
            <w:r w:rsidRPr="0073425B">
              <w:rPr>
                <w:rFonts w:asciiTheme="minorHAnsi" w:hAnsiTheme="minorHAnsi" w:cstheme="minorHAnsi"/>
                <w:spacing w:val="-12"/>
              </w:rPr>
              <w:t xml:space="preserve"> </w:t>
            </w:r>
            <w:r w:rsidRPr="0073425B">
              <w:rPr>
                <w:rFonts w:asciiTheme="minorHAnsi" w:hAnsiTheme="minorHAnsi" w:cstheme="minorHAnsi"/>
              </w:rPr>
              <w:t>et</w:t>
            </w:r>
            <w:r w:rsidRPr="0073425B">
              <w:rPr>
                <w:rFonts w:asciiTheme="minorHAnsi" w:hAnsiTheme="minorHAnsi" w:cstheme="minorHAnsi"/>
                <w:spacing w:val="-12"/>
              </w:rPr>
              <w:t xml:space="preserve"> </w:t>
            </w:r>
            <w:r w:rsidRPr="0073425B">
              <w:rPr>
                <w:rFonts w:asciiTheme="minorHAnsi" w:hAnsiTheme="minorHAnsi" w:cstheme="minorHAnsi"/>
              </w:rPr>
              <w:t>souhaitent</w:t>
            </w:r>
            <w:r w:rsidRPr="0073425B">
              <w:rPr>
                <w:rFonts w:asciiTheme="minorHAnsi" w:hAnsiTheme="minorHAnsi" w:cstheme="minorHAnsi"/>
                <w:spacing w:val="-10"/>
              </w:rPr>
              <w:t xml:space="preserve"> </w:t>
            </w:r>
            <w:r w:rsidRPr="0073425B">
              <w:rPr>
                <w:rFonts w:asciiTheme="minorHAnsi" w:hAnsiTheme="minorHAnsi" w:cstheme="minorHAnsi"/>
              </w:rPr>
              <w:t>par</w:t>
            </w:r>
            <w:r w:rsidRPr="0073425B">
              <w:rPr>
                <w:rFonts w:asciiTheme="minorHAnsi" w:hAnsiTheme="minorHAnsi" w:cstheme="minorHAnsi"/>
                <w:spacing w:val="-13"/>
              </w:rPr>
              <w:t xml:space="preserve"> </w:t>
            </w:r>
            <w:r w:rsidRPr="0073425B">
              <w:rPr>
                <w:rFonts w:asciiTheme="minorHAnsi" w:hAnsiTheme="minorHAnsi" w:cstheme="minorHAnsi"/>
              </w:rPr>
              <w:t>conséquent</w:t>
            </w:r>
            <w:r w:rsidRPr="0073425B">
              <w:rPr>
                <w:rFonts w:asciiTheme="minorHAnsi" w:hAnsiTheme="minorHAnsi" w:cstheme="minorHAnsi"/>
                <w:spacing w:val="-10"/>
              </w:rPr>
              <w:t xml:space="preserve"> </w:t>
            </w:r>
            <w:r w:rsidRPr="0073425B">
              <w:rPr>
                <w:rFonts w:asciiTheme="minorHAnsi" w:hAnsiTheme="minorHAnsi" w:cstheme="minorHAnsi"/>
              </w:rPr>
              <w:t>être tenus informés de son avancement. En même temps, surveiller ces parties prenantes peut se révéler</w:t>
            </w:r>
            <w:r w:rsidRPr="0073425B">
              <w:rPr>
                <w:rFonts w:asciiTheme="minorHAnsi" w:hAnsiTheme="minorHAnsi" w:cstheme="minorHAnsi"/>
                <w:spacing w:val="-9"/>
              </w:rPr>
              <w:t xml:space="preserve"> </w:t>
            </w:r>
            <w:r w:rsidRPr="0073425B">
              <w:rPr>
                <w:rFonts w:asciiTheme="minorHAnsi" w:hAnsiTheme="minorHAnsi" w:cstheme="minorHAnsi"/>
              </w:rPr>
              <w:t>bénéfique</w:t>
            </w:r>
            <w:r w:rsidRPr="0073425B">
              <w:rPr>
                <w:rFonts w:asciiTheme="minorHAnsi" w:hAnsiTheme="minorHAnsi" w:cstheme="minorHAnsi"/>
                <w:spacing w:val="-10"/>
              </w:rPr>
              <w:t xml:space="preserve"> </w:t>
            </w:r>
            <w:r w:rsidRPr="0073425B">
              <w:rPr>
                <w:rFonts w:asciiTheme="minorHAnsi" w:hAnsiTheme="minorHAnsi" w:cstheme="minorHAnsi"/>
              </w:rPr>
              <w:t>dans</w:t>
            </w:r>
            <w:r w:rsidRPr="0073425B">
              <w:rPr>
                <w:rFonts w:asciiTheme="minorHAnsi" w:hAnsiTheme="minorHAnsi" w:cstheme="minorHAnsi"/>
                <w:spacing w:val="-11"/>
              </w:rPr>
              <w:t xml:space="preserve"> </w:t>
            </w:r>
            <w:r w:rsidRPr="0073425B">
              <w:rPr>
                <w:rFonts w:asciiTheme="minorHAnsi" w:hAnsiTheme="minorHAnsi" w:cstheme="minorHAnsi"/>
              </w:rPr>
              <w:t>le</w:t>
            </w:r>
            <w:r w:rsidRPr="0073425B">
              <w:rPr>
                <w:rFonts w:asciiTheme="minorHAnsi" w:hAnsiTheme="minorHAnsi" w:cstheme="minorHAnsi"/>
                <w:spacing w:val="-12"/>
              </w:rPr>
              <w:t xml:space="preserve"> </w:t>
            </w:r>
            <w:r w:rsidRPr="0073425B">
              <w:rPr>
                <w:rFonts w:asciiTheme="minorHAnsi" w:hAnsiTheme="minorHAnsi" w:cstheme="minorHAnsi"/>
              </w:rPr>
              <w:t>cas</w:t>
            </w:r>
            <w:r w:rsidRPr="0073425B">
              <w:rPr>
                <w:rFonts w:asciiTheme="minorHAnsi" w:hAnsiTheme="minorHAnsi" w:cstheme="minorHAnsi"/>
                <w:spacing w:val="-11"/>
              </w:rPr>
              <w:t xml:space="preserve"> </w:t>
            </w:r>
            <w:r w:rsidRPr="0073425B">
              <w:rPr>
                <w:rFonts w:asciiTheme="minorHAnsi" w:hAnsiTheme="minorHAnsi" w:cstheme="minorHAnsi"/>
              </w:rPr>
              <w:t>où</w:t>
            </w:r>
            <w:r w:rsidRPr="0073425B">
              <w:rPr>
                <w:rFonts w:asciiTheme="minorHAnsi" w:hAnsiTheme="minorHAnsi" w:cstheme="minorHAnsi"/>
                <w:spacing w:val="-9"/>
              </w:rPr>
              <w:t xml:space="preserve"> </w:t>
            </w:r>
            <w:r w:rsidRPr="0073425B">
              <w:rPr>
                <w:rFonts w:asciiTheme="minorHAnsi" w:hAnsiTheme="minorHAnsi" w:cstheme="minorHAnsi"/>
              </w:rPr>
              <w:t>l'une</w:t>
            </w:r>
            <w:r w:rsidRPr="0073425B">
              <w:rPr>
                <w:rFonts w:asciiTheme="minorHAnsi" w:hAnsiTheme="minorHAnsi" w:cstheme="minorHAnsi"/>
                <w:spacing w:val="-12"/>
              </w:rPr>
              <w:t xml:space="preserve"> </w:t>
            </w:r>
            <w:r w:rsidRPr="0073425B">
              <w:rPr>
                <w:rFonts w:asciiTheme="minorHAnsi" w:hAnsiTheme="minorHAnsi" w:cstheme="minorHAnsi"/>
              </w:rPr>
              <w:t>de</w:t>
            </w:r>
            <w:r w:rsidRPr="0073425B">
              <w:rPr>
                <w:rFonts w:asciiTheme="minorHAnsi" w:hAnsiTheme="minorHAnsi" w:cstheme="minorHAnsi"/>
                <w:spacing w:val="-9"/>
              </w:rPr>
              <w:t xml:space="preserve"> </w:t>
            </w:r>
            <w:r w:rsidRPr="0073425B">
              <w:rPr>
                <w:rFonts w:asciiTheme="minorHAnsi" w:hAnsiTheme="minorHAnsi" w:cstheme="minorHAnsi"/>
              </w:rPr>
              <w:t>ces</w:t>
            </w:r>
            <w:r w:rsidRPr="0073425B">
              <w:rPr>
                <w:rFonts w:asciiTheme="minorHAnsi" w:hAnsiTheme="minorHAnsi" w:cstheme="minorHAnsi"/>
                <w:spacing w:val="-11"/>
              </w:rPr>
              <w:t xml:space="preserve"> </w:t>
            </w:r>
            <w:r w:rsidRPr="0073425B">
              <w:rPr>
                <w:rFonts w:asciiTheme="minorHAnsi" w:hAnsiTheme="minorHAnsi" w:cstheme="minorHAnsi"/>
              </w:rPr>
              <w:t>entités obtiendrait plus de pouvoir.</w:t>
            </w:r>
          </w:p>
          <w:p w14:paraId="4BD906AE" w14:textId="77777777" w:rsidR="006E3780" w:rsidRPr="0073425B" w:rsidRDefault="006E3780" w:rsidP="0073425B">
            <w:pPr>
              <w:tabs>
                <w:tab w:val="left" w:pos="114"/>
              </w:tabs>
              <w:spacing w:line="300" w:lineRule="auto"/>
              <w:ind w:right="3"/>
              <w:jc w:val="center"/>
              <w:rPr>
                <w:rFonts w:asciiTheme="minorHAnsi" w:hAnsiTheme="minorHAnsi" w:cstheme="minorHAnsi"/>
              </w:rPr>
            </w:pPr>
            <w:r w:rsidRPr="0073425B">
              <w:rPr>
                <w:rFonts w:asciiTheme="minorHAnsi" w:hAnsiTheme="minorHAnsi" w:cstheme="minorHAnsi"/>
              </w:rPr>
              <w:t>Ex</w:t>
            </w:r>
            <w:r w:rsidRPr="0073425B">
              <w:rPr>
                <w:rFonts w:asciiTheme="minorHAnsi" w:hAnsiTheme="minorHAnsi" w:cstheme="minorHAnsi"/>
                <w:spacing w:val="-16"/>
              </w:rPr>
              <w:t xml:space="preserve">emple </w:t>
            </w:r>
            <w:r w:rsidRPr="0073425B">
              <w:rPr>
                <w:rFonts w:asciiTheme="minorHAnsi" w:hAnsiTheme="minorHAnsi" w:cstheme="minorHAnsi"/>
              </w:rPr>
              <w:t>:</w:t>
            </w:r>
            <w:r w:rsidRPr="0073425B">
              <w:rPr>
                <w:rFonts w:asciiTheme="minorHAnsi" w:hAnsiTheme="minorHAnsi" w:cstheme="minorHAnsi"/>
                <w:spacing w:val="-16"/>
              </w:rPr>
              <w:t xml:space="preserve"> </w:t>
            </w:r>
            <w:r w:rsidRPr="0073425B">
              <w:rPr>
                <w:rFonts w:asciiTheme="minorHAnsi" w:hAnsiTheme="minorHAnsi" w:cstheme="minorHAnsi"/>
              </w:rPr>
              <w:t>Envoyer</w:t>
            </w:r>
            <w:r w:rsidRPr="0073425B">
              <w:rPr>
                <w:rFonts w:asciiTheme="minorHAnsi" w:hAnsiTheme="minorHAnsi" w:cstheme="minorHAnsi"/>
                <w:spacing w:val="-17"/>
              </w:rPr>
              <w:t xml:space="preserve"> </w:t>
            </w:r>
            <w:r w:rsidRPr="0073425B">
              <w:rPr>
                <w:rFonts w:asciiTheme="minorHAnsi" w:hAnsiTheme="minorHAnsi" w:cstheme="minorHAnsi"/>
              </w:rPr>
              <w:t>une</w:t>
            </w:r>
            <w:r w:rsidRPr="0073425B">
              <w:rPr>
                <w:rFonts w:asciiTheme="minorHAnsi" w:hAnsiTheme="minorHAnsi" w:cstheme="minorHAnsi"/>
                <w:spacing w:val="-13"/>
              </w:rPr>
              <w:t xml:space="preserve"> </w:t>
            </w:r>
            <w:r w:rsidRPr="0073425B">
              <w:rPr>
                <w:rFonts w:asciiTheme="minorHAnsi" w:hAnsiTheme="minorHAnsi" w:cstheme="minorHAnsi"/>
              </w:rPr>
              <w:t>infolettre</w:t>
            </w:r>
            <w:r w:rsidRPr="0073425B">
              <w:rPr>
                <w:rFonts w:asciiTheme="minorHAnsi" w:hAnsiTheme="minorHAnsi" w:cstheme="minorHAnsi"/>
                <w:spacing w:val="-12"/>
              </w:rPr>
              <w:t xml:space="preserve"> </w:t>
            </w:r>
            <w:r w:rsidRPr="0073425B">
              <w:rPr>
                <w:rFonts w:asciiTheme="minorHAnsi" w:hAnsiTheme="minorHAnsi" w:cstheme="minorHAnsi"/>
              </w:rPr>
              <w:t>récurrente</w:t>
            </w:r>
            <w:r w:rsidRPr="0073425B">
              <w:rPr>
                <w:rFonts w:asciiTheme="minorHAnsi" w:hAnsiTheme="minorHAnsi" w:cstheme="minorHAnsi"/>
                <w:spacing w:val="-14"/>
              </w:rPr>
              <w:t xml:space="preserve"> </w:t>
            </w:r>
            <w:r w:rsidRPr="0073425B">
              <w:rPr>
                <w:rFonts w:asciiTheme="minorHAnsi" w:hAnsiTheme="minorHAnsi" w:cstheme="minorHAnsi"/>
              </w:rPr>
              <w:t>pour</w:t>
            </w:r>
            <w:r w:rsidRPr="0073425B">
              <w:rPr>
                <w:rFonts w:asciiTheme="minorHAnsi" w:hAnsiTheme="minorHAnsi" w:cstheme="minorHAnsi"/>
                <w:spacing w:val="-14"/>
              </w:rPr>
              <w:t xml:space="preserve"> </w:t>
            </w:r>
            <w:r w:rsidRPr="0073425B">
              <w:rPr>
                <w:rFonts w:asciiTheme="minorHAnsi" w:hAnsiTheme="minorHAnsi" w:cstheme="minorHAnsi"/>
              </w:rPr>
              <w:t xml:space="preserve">les tenir informées de l’avancement du projet de </w:t>
            </w:r>
            <w:r w:rsidRPr="0073425B">
              <w:rPr>
                <w:rFonts w:asciiTheme="minorHAnsi" w:hAnsiTheme="minorHAnsi" w:cstheme="minorHAnsi"/>
                <w:spacing w:val="-2"/>
              </w:rPr>
              <w:t>conversion</w:t>
            </w:r>
          </w:p>
        </w:tc>
      </w:tr>
    </w:tbl>
    <w:p w14:paraId="7DED0DA5" w14:textId="77777777" w:rsidR="006E3780" w:rsidRPr="0073425B" w:rsidRDefault="006E3780" w:rsidP="0073425B">
      <w:pPr>
        <w:spacing w:line="300" w:lineRule="auto"/>
        <w:ind w:right="3"/>
        <w:jc w:val="both"/>
        <w:rPr>
          <w:rFonts w:asciiTheme="minorHAnsi" w:hAnsiTheme="minorHAnsi" w:cstheme="minorHAnsi"/>
        </w:rPr>
      </w:pPr>
      <w:r w:rsidRPr="0073425B">
        <w:rPr>
          <w:rFonts w:asciiTheme="minorHAnsi" w:hAnsiTheme="minorHAnsi" w:cstheme="minorHAnsi"/>
        </w:rPr>
        <w:t xml:space="preserve">Les PP identifiées ont des rôles et des implications plus ou moins importantes. La nature et le degré </w:t>
      </w:r>
      <w:r w:rsidRPr="0073425B">
        <w:rPr>
          <w:rFonts w:asciiTheme="minorHAnsi" w:hAnsiTheme="minorHAnsi" w:cstheme="minorHAnsi"/>
        </w:rPr>
        <w:lastRenderedPageBreak/>
        <w:t xml:space="preserve">d’interaction à entretenir avec chaque PP dépend notamment de son </w:t>
      </w:r>
      <w:r w:rsidRPr="0073425B">
        <w:rPr>
          <w:rFonts w:asciiTheme="minorHAnsi" w:hAnsiTheme="minorHAnsi" w:cstheme="minorHAnsi"/>
          <w:color w:val="000000" w:themeColor="text1"/>
          <w:u w:val="single"/>
        </w:rPr>
        <w:t>niveau d’influence</w:t>
      </w:r>
      <w:r w:rsidRPr="0073425B">
        <w:rPr>
          <w:rFonts w:asciiTheme="minorHAnsi" w:hAnsiTheme="minorHAnsi" w:cstheme="minorHAnsi"/>
          <w:color w:val="000000" w:themeColor="text1"/>
        </w:rPr>
        <w:t xml:space="preserve"> (élevé, moyen et faible) et de son </w:t>
      </w:r>
      <w:r w:rsidRPr="0073425B">
        <w:rPr>
          <w:rFonts w:asciiTheme="minorHAnsi" w:hAnsiTheme="minorHAnsi" w:cstheme="minorHAnsi"/>
          <w:color w:val="000000" w:themeColor="text1"/>
          <w:u w:val="single"/>
        </w:rPr>
        <w:t>niveau d’engagement</w:t>
      </w:r>
      <w:r w:rsidRPr="0073425B">
        <w:rPr>
          <w:rFonts w:asciiTheme="minorHAnsi" w:hAnsiTheme="minorHAnsi" w:cstheme="minorHAnsi"/>
          <w:color w:val="000000" w:themeColor="text1"/>
        </w:rPr>
        <w:t xml:space="preserve"> (fort, moyen, faible, passif ou antagoniste</w:t>
      </w:r>
      <w:r w:rsidRPr="0073425B">
        <w:rPr>
          <w:rFonts w:asciiTheme="minorHAnsi" w:hAnsiTheme="minorHAnsi" w:cstheme="minorHAnsi"/>
        </w:rPr>
        <w:t>).</w:t>
      </w:r>
    </w:p>
    <w:p w14:paraId="0A316B48" w14:textId="77777777" w:rsidR="006E3780" w:rsidRPr="0073425B" w:rsidRDefault="006E3780" w:rsidP="0073425B">
      <w:pPr>
        <w:tabs>
          <w:tab w:val="left" w:pos="8280"/>
        </w:tabs>
        <w:spacing w:line="300" w:lineRule="auto"/>
        <w:ind w:right="3"/>
        <w:jc w:val="both"/>
        <w:rPr>
          <w:rFonts w:asciiTheme="minorHAnsi" w:hAnsiTheme="minorHAnsi" w:cstheme="minorHAnsi"/>
        </w:rPr>
      </w:pPr>
      <w:r w:rsidRPr="0073425B">
        <w:rPr>
          <w:rFonts w:asciiTheme="minorHAnsi" w:hAnsiTheme="minorHAnsi" w:cstheme="minorHAnsi"/>
        </w:rPr>
        <w:t>Sur cette base, on peut distinguer :</w:t>
      </w:r>
      <w:r w:rsidRPr="0073425B">
        <w:rPr>
          <w:rFonts w:asciiTheme="minorHAnsi" w:hAnsiTheme="minorHAnsi" w:cstheme="minorHAnsi"/>
        </w:rPr>
        <w:tab/>
      </w:r>
    </w:p>
    <w:p w14:paraId="24ED51D8" w14:textId="77777777" w:rsidR="006E3780" w:rsidRPr="0073425B" w:rsidRDefault="006E3780" w:rsidP="0073425B">
      <w:pPr>
        <w:pStyle w:val="Paragraphedeliste"/>
        <w:widowControl/>
        <w:numPr>
          <w:ilvl w:val="0"/>
          <w:numId w:val="68"/>
        </w:numPr>
        <w:autoSpaceDE/>
        <w:autoSpaceDN/>
        <w:spacing w:line="300" w:lineRule="auto"/>
        <w:ind w:right="3"/>
        <w:contextualSpacing/>
        <w:jc w:val="both"/>
        <w:rPr>
          <w:rFonts w:asciiTheme="minorHAnsi" w:hAnsiTheme="minorHAnsi" w:cstheme="minorHAnsi"/>
        </w:rPr>
      </w:pPr>
      <w:r w:rsidRPr="0073425B">
        <w:rPr>
          <w:rFonts w:asciiTheme="minorHAnsi" w:hAnsiTheme="minorHAnsi" w:cstheme="minorHAnsi"/>
        </w:rPr>
        <w:t xml:space="preserve">Les PP qui ont un niveau d’influence </w:t>
      </w:r>
      <w:r w:rsidRPr="0073425B">
        <w:rPr>
          <w:rFonts w:asciiTheme="minorHAnsi" w:hAnsiTheme="minorHAnsi" w:cstheme="minorHAnsi"/>
          <w:u w:val="single"/>
        </w:rPr>
        <w:t>élevé</w:t>
      </w:r>
      <w:r w:rsidRPr="0073425B">
        <w:rPr>
          <w:rFonts w:asciiTheme="minorHAnsi" w:hAnsiTheme="minorHAnsi" w:cstheme="minorHAnsi"/>
        </w:rPr>
        <w:t xml:space="preserve"> et un niveau d’engagement </w:t>
      </w:r>
      <w:r w:rsidRPr="0073425B">
        <w:rPr>
          <w:rFonts w:asciiTheme="minorHAnsi" w:hAnsiTheme="minorHAnsi" w:cstheme="minorHAnsi"/>
          <w:u w:val="single"/>
        </w:rPr>
        <w:t>fort</w:t>
      </w:r>
      <w:r w:rsidRPr="0073425B">
        <w:rPr>
          <w:rFonts w:asciiTheme="minorHAnsi" w:hAnsiTheme="minorHAnsi" w:cstheme="minorHAnsi"/>
        </w:rPr>
        <w:t xml:space="preserve"> pour lesquelles il faudrait maintenir une gestion plus rapprochée. Il s’agit notamment des populations affectées par les projets (</w:t>
      </w:r>
      <w:proofErr w:type="spellStart"/>
      <w:r w:rsidRPr="0073425B">
        <w:rPr>
          <w:rFonts w:asciiTheme="minorHAnsi" w:hAnsiTheme="minorHAnsi" w:cstheme="minorHAnsi"/>
        </w:rPr>
        <w:t>PAPs</w:t>
      </w:r>
      <w:proofErr w:type="spellEnd"/>
      <w:r w:rsidRPr="0073425B">
        <w:rPr>
          <w:rFonts w:asciiTheme="minorHAnsi" w:hAnsiTheme="minorHAnsi" w:cstheme="minorHAnsi"/>
        </w:rPr>
        <w:t xml:space="preserve"> et riverains) et des communautés vulnérables bénéficiaires des projets en plus des communes territoriales bénéficières des projets.</w:t>
      </w:r>
    </w:p>
    <w:p w14:paraId="3F699726" w14:textId="77777777" w:rsidR="006E3780" w:rsidRPr="0073425B" w:rsidRDefault="006E3780" w:rsidP="0073425B">
      <w:pPr>
        <w:pStyle w:val="Paragraphedeliste"/>
        <w:widowControl/>
        <w:numPr>
          <w:ilvl w:val="0"/>
          <w:numId w:val="68"/>
        </w:numPr>
        <w:autoSpaceDE/>
        <w:autoSpaceDN/>
        <w:spacing w:line="300" w:lineRule="auto"/>
        <w:ind w:right="3"/>
        <w:contextualSpacing/>
        <w:jc w:val="both"/>
        <w:rPr>
          <w:rFonts w:asciiTheme="minorHAnsi" w:hAnsiTheme="minorHAnsi" w:cstheme="minorHAnsi"/>
        </w:rPr>
      </w:pPr>
      <w:r w:rsidRPr="0073425B">
        <w:rPr>
          <w:rFonts w:asciiTheme="minorHAnsi" w:hAnsiTheme="minorHAnsi" w:cstheme="minorHAnsi"/>
        </w:rPr>
        <w:t xml:space="preserve">Les PP qui ont un niveau d’influence </w:t>
      </w:r>
      <w:r w:rsidRPr="0073425B">
        <w:rPr>
          <w:rFonts w:asciiTheme="minorHAnsi" w:hAnsiTheme="minorHAnsi" w:cstheme="minorHAnsi"/>
          <w:u w:val="single"/>
        </w:rPr>
        <w:t>élevé</w:t>
      </w:r>
      <w:r w:rsidRPr="0073425B">
        <w:rPr>
          <w:rFonts w:asciiTheme="minorHAnsi" w:hAnsiTheme="minorHAnsi" w:cstheme="minorHAnsi"/>
        </w:rPr>
        <w:t xml:space="preserve"> et un niveau d’engagement </w:t>
      </w:r>
      <w:r w:rsidRPr="0073425B">
        <w:rPr>
          <w:rFonts w:asciiTheme="minorHAnsi" w:hAnsiTheme="minorHAnsi" w:cstheme="minorHAnsi"/>
          <w:u w:val="single"/>
        </w:rPr>
        <w:t>faible</w:t>
      </w:r>
      <w:r w:rsidRPr="0073425B">
        <w:rPr>
          <w:rFonts w:asciiTheme="minorHAnsi" w:hAnsiTheme="minorHAnsi" w:cstheme="minorHAnsi"/>
        </w:rPr>
        <w:t xml:space="preserve"> pour lesquelles il faudrait s’assurer qu’elles sont bien informées et tenir à renforcer leur intérêt. Ces PP concernent notamment : Les services centraux, régionaux et provinciaux de l’ONEE-BO impliqués, Le bailleur de fond, les autorités territoriales, Les services régionaux et provinciaux des autres secteurs affectés par ces projets.</w:t>
      </w:r>
    </w:p>
    <w:p w14:paraId="50D851D0" w14:textId="77777777" w:rsidR="006E3780" w:rsidRPr="0073425B" w:rsidRDefault="006E3780" w:rsidP="0073425B">
      <w:pPr>
        <w:pStyle w:val="Paragraphedeliste"/>
        <w:widowControl/>
        <w:numPr>
          <w:ilvl w:val="0"/>
          <w:numId w:val="68"/>
        </w:numPr>
        <w:autoSpaceDE/>
        <w:autoSpaceDN/>
        <w:spacing w:line="300" w:lineRule="auto"/>
        <w:ind w:right="3"/>
        <w:contextualSpacing/>
        <w:jc w:val="both"/>
        <w:rPr>
          <w:rFonts w:asciiTheme="minorHAnsi" w:hAnsiTheme="minorHAnsi" w:cstheme="minorHAnsi"/>
        </w:rPr>
      </w:pPr>
      <w:r w:rsidRPr="0073425B">
        <w:rPr>
          <w:rFonts w:asciiTheme="minorHAnsi" w:hAnsiTheme="minorHAnsi" w:cstheme="minorHAnsi"/>
        </w:rPr>
        <w:t xml:space="preserve">Les PP qui ont un niveau d’influence </w:t>
      </w:r>
      <w:r w:rsidRPr="0073425B">
        <w:rPr>
          <w:rFonts w:asciiTheme="minorHAnsi" w:hAnsiTheme="minorHAnsi" w:cstheme="minorHAnsi"/>
          <w:u w:val="single"/>
        </w:rPr>
        <w:t>faible</w:t>
      </w:r>
      <w:r w:rsidRPr="0073425B">
        <w:rPr>
          <w:rFonts w:asciiTheme="minorHAnsi" w:hAnsiTheme="minorHAnsi" w:cstheme="minorHAnsi"/>
        </w:rPr>
        <w:t xml:space="preserve"> et un niveau d’engagement </w:t>
      </w:r>
      <w:r w:rsidRPr="0073425B">
        <w:rPr>
          <w:rFonts w:asciiTheme="minorHAnsi" w:hAnsiTheme="minorHAnsi" w:cstheme="minorHAnsi"/>
          <w:u w:val="single"/>
        </w:rPr>
        <w:t>fort</w:t>
      </w:r>
      <w:r w:rsidRPr="0073425B">
        <w:rPr>
          <w:rFonts w:asciiTheme="minorHAnsi" w:hAnsiTheme="minorHAnsi" w:cstheme="minorHAnsi"/>
        </w:rPr>
        <w:t xml:space="preserve"> qu’il faudrait maintenir informées et s’enquérir de leurs avis durant toutes les phases du projet. Ces PP concernent notamment les entreprises des travaux en plus des services régionaux et provinciaux réalisant de projets d’AEP financés dans le cadre d’autres programmes.</w:t>
      </w:r>
    </w:p>
    <w:p w14:paraId="15C77D92" w14:textId="77777777" w:rsidR="006E3780" w:rsidRPr="0073425B" w:rsidRDefault="006E3780" w:rsidP="0073425B">
      <w:pPr>
        <w:pStyle w:val="Paragraphedeliste"/>
        <w:widowControl/>
        <w:numPr>
          <w:ilvl w:val="0"/>
          <w:numId w:val="68"/>
        </w:numPr>
        <w:autoSpaceDE/>
        <w:autoSpaceDN/>
        <w:spacing w:line="300" w:lineRule="auto"/>
        <w:ind w:right="3"/>
        <w:contextualSpacing/>
        <w:jc w:val="both"/>
        <w:rPr>
          <w:rFonts w:asciiTheme="minorHAnsi" w:hAnsiTheme="minorHAnsi" w:cstheme="minorHAnsi"/>
        </w:rPr>
      </w:pPr>
      <w:r w:rsidRPr="0073425B">
        <w:rPr>
          <w:rFonts w:asciiTheme="minorHAnsi" w:hAnsiTheme="minorHAnsi" w:cstheme="minorHAnsi"/>
        </w:rPr>
        <w:t xml:space="preserve">Les PP qui ont niveau d’influence </w:t>
      </w:r>
      <w:r w:rsidRPr="0073425B">
        <w:rPr>
          <w:rFonts w:asciiTheme="minorHAnsi" w:hAnsiTheme="minorHAnsi" w:cstheme="minorHAnsi"/>
          <w:u w:val="single"/>
        </w:rPr>
        <w:t>faible</w:t>
      </w:r>
      <w:r w:rsidRPr="0073425B">
        <w:rPr>
          <w:rFonts w:asciiTheme="minorHAnsi" w:hAnsiTheme="minorHAnsi" w:cstheme="minorHAnsi"/>
        </w:rPr>
        <w:t xml:space="preserve"> et un niveau d’engagement </w:t>
      </w:r>
      <w:r w:rsidRPr="0073425B">
        <w:rPr>
          <w:rFonts w:asciiTheme="minorHAnsi" w:hAnsiTheme="minorHAnsi" w:cstheme="minorHAnsi"/>
          <w:u w:val="single"/>
        </w:rPr>
        <w:t>faible</w:t>
      </w:r>
      <w:r w:rsidRPr="0073425B">
        <w:rPr>
          <w:rFonts w:asciiTheme="minorHAnsi" w:hAnsiTheme="minorHAnsi" w:cstheme="minorHAnsi"/>
        </w:rPr>
        <w:t xml:space="preserve"> qu’il faudrait prendra en considération en s’investissant auprès d’elles de façon moindre en matière de communication et d’information. Ces PP concernent entre autres les agences de bassins pour la dotation et la mobilisation des ressources en eau, la Branche Electricité de l’ONEE pour l’électrification des équipements et des ouvrages en plus des services régionaux et provinciaux impliqués dans le processus d’expropriation.</w:t>
      </w:r>
    </w:p>
    <w:p w14:paraId="2128F7D3" w14:textId="77777777" w:rsidR="006E3780" w:rsidRPr="00BF499D" w:rsidRDefault="006E3780" w:rsidP="0073425B">
      <w:pPr>
        <w:spacing w:line="300" w:lineRule="auto"/>
        <w:ind w:right="3"/>
        <w:jc w:val="both"/>
        <w:rPr>
          <w:rFonts w:asciiTheme="minorHAnsi" w:hAnsiTheme="minorHAnsi" w:cstheme="minorHAnsi"/>
        </w:rPr>
      </w:pPr>
      <w:r w:rsidRPr="0073425B">
        <w:rPr>
          <w:rFonts w:asciiTheme="minorHAnsi" w:hAnsiTheme="minorHAnsi" w:cstheme="minorHAnsi"/>
        </w:rPr>
        <w:t xml:space="preserve">La nature et le degré d’interaction à entretenir avec chaque PP en fonction </w:t>
      </w:r>
      <w:r w:rsidRPr="0073425B">
        <w:rPr>
          <w:rFonts w:asciiTheme="minorHAnsi" w:hAnsiTheme="minorHAnsi" w:cstheme="minorHAnsi"/>
          <w:color w:val="000000" w:themeColor="text1"/>
          <w:u w:val="single"/>
        </w:rPr>
        <w:t>du niveau d’influence</w:t>
      </w:r>
      <w:r w:rsidRPr="0073425B">
        <w:rPr>
          <w:rFonts w:asciiTheme="minorHAnsi" w:hAnsiTheme="minorHAnsi" w:cstheme="minorHAnsi"/>
          <w:color w:val="000000" w:themeColor="text1"/>
        </w:rPr>
        <w:t xml:space="preserve"> et du </w:t>
      </w:r>
      <w:r w:rsidRPr="0073425B">
        <w:rPr>
          <w:rFonts w:asciiTheme="minorHAnsi" w:hAnsiTheme="minorHAnsi" w:cstheme="minorHAnsi"/>
          <w:color w:val="000000" w:themeColor="text1"/>
          <w:u w:val="single"/>
        </w:rPr>
        <w:t>niveau</w:t>
      </w:r>
      <w:r w:rsidRPr="00BF499D">
        <w:rPr>
          <w:rFonts w:asciiTheme="minorHAnsi" w:hAnsiTheme="minorHAnsi" w:cstheme="minorHAnsi"/>
          <w:color w:val="000000" w:themeColor="text1"/>
          <w:u w:val="single"/>
        </w:rPr>
        <w:t xml:space="preserve"> d’engagement</w:t>
      </w:r>
      <w:r w:rsidRPr="00BF499D">
        <w:rPr>
          <w:rFonts w:asciiTheme="minorHAnsi" w:hAnsiTheme="minorHAnsi" w:cstheme="minorHAnsi"/>
          <w:color w:val="000000" w:themeColor="text1"/>
        </w:rPr>
        <w:t xml:space="preserve"> </w:t>
      </w:r>
      <w:r w:rsidRPr="00BF499D">
        <w:rPr>
          <w:rFonts w:asciiTheme="minorHAnsi" w:hAnsiTheme="minorHAnsi" w:cstheme="minorHAnsi"/>
        </w:rPr>
        <w:t xml:space="preserve">sont résumés dans le tableau suivant : </w:t>
      </w:r>
    </w:p>
    <w:p w14:paraId="3BB80C74" w14:textId="77777777" w:rsidR="00A4731A" w:rsidRDefault="006E3780">
      <w:pPr>
        <w:pStyle w:val="Corpsdetexte"/>
        <w:spacing w:before="119" w:line="292" w:lineRule="auto"/>
        <w:ind w:right="3"/>
        <w:jc w:val="center"/>
        <w:rPr>
          <w:rFonts w:asciiTheme="minorHAnsi" w:hAnsiTheme="minorHAnsi" w:cstheme="majorBidi"/>
        </w:rPr>
      </w:pPr>
      <w:r w:rsidRPr="00EE4F39">
        <w:rPr>
          <w:rFonts w:asciiTheme="minorHAnsi" w:hAnsiTheme="minorHAnsi" w:cstheme="majorBidi"/>
          <w:b/>
          <w:bCs/>
        </w:rPr>
        <w:t>Tableau</w:t>
      </w:r>
      <w:r w:rsidR="00F64F55">
        <w:rPr>
          <w:rFonts w:asciiTheme="minorHAnsi" w:hAnsiTheme="minorHAnsi" w:cstheme="majorBidi"/>
          <w:b/>
          <w:bCs/>
        </w:rPr>
        <w:t xml:space="preserve"> 8</w:t>
      </w:r>
      <w:r w:rsidR="007F600B" w:rsidRPr="00BF499D">
        <w:rPr>
          <w:rFonts w:asciiTheme="minorHAnsi" w:hAnsiTheme="minorHAnsi" w:cstheme="majorBidi"/>
        </w:rPr>
        <w:t xml:space="preserve"> </w:t>
      </w:r>
      <w:r w:rsidRPr="00BF499D">
        <w:rPr>
          <w:rFonts w:asciiTheme="minorHAnsi" w:hAnsiTheme="minorHAnsi" w:cstheme="majorBidi"/>
        </w:rPr>
        <w:t xml:space="preserve">: Critères d'évaluation du pouvoir </w:t>
      </w:r>
      <w:r w:rsidRPr="00BF499D">
        <w:rPr>
          <w:rFonts w:asciiTheme="minorHAnsi" w:hAnsiTheme="minorHAnsi" w:cstheme="majorBidi"/>
          <w:spacing w:val="-29"/>
        </w:rPr>
        <w:t>des  PP</w:t>
      </w:r>
    </w:p>
    <w:tbl>
      <w:tblPr>
        <w:tblStyle w:val="TableNormal1"/>
        <w:tblW w:w="97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489"/>
        <w:gridCol w:w="6874"/>
      </w:tblGrid>
      <w:tr w:rsidR="006E3780" w:rsidRPr="00BF499D" w14:paraId="7FD7BB51" w14:textId="77777777" w:rsidTr="0034203D">
        <w:trPr>
          <w:trHeight w:val="563"/>
          <w:jc w:val="center"/>
        </w:trPr>
        <w:tc>
          <w:tcPr>
            <w:tcW w:w="1418" w:type="dxa"/>
            <w:tcBorders>
              <w:top w:val="single" w:sz="6" w:space="0" w:color="00B0F0"/>
              <w:left w:val="single" w:sz="6" w:space="0" w:color="00B0F0"/>
              <w:bottom w:val="single" w:sz="6" w:space="0" w:color="00B0F0"/>
              <w:right w:val="single" w:sz="6" w:space="0" w:color="00B0F0"/>
            </w:tcBorders>
            <w:shd w:val="solid" w:color="B6DDE8" w:themeColor="accent5" w:themeTint="66" w:fill="auto"/>
            <w:vAlign w:val="center"/>
          </w:tcPr>
          <w:p w14:paraId="1EC29DD4" w14:textId="77777777" w:rsidR="006E3780" w:rsidRPr="00BF499D" w:rsidRDefault="006E3780" w:rsidP="00C96E86">
            <w:pPr>
              <w:pStyle w:val="Corpsdetexte"/>
              <w:widowControl/>
              <w:autoSpaceDE/>
              <w:autoSpaceDN/>
              <w:spacing w:before="119" w:line="292" w:lineRule="auto"/>
              <w:ind w:right="3"/>
              <w:jc w:val="center"/>
              <w:rPr>
                <w:rFonts w:asciiTheme="minorHAnsi" w:hAnsiTheme="minorHAnsi" w:cstheme="majorBidi"/>
                <w:b/>
                <w:bCs/>
              </w:rPr>
            </w:pPr>
            <w:r w:rsidRPr="00BF499D">
              <w:rPr>
                <w:rFonts w:asciiTheme="minorHAnsi" w:hAnsiTheme="minorHAnsi" w:cstheme="majorBidi"/>
                <w:b/>
                <w:bCs/>
              </w:rPr>
              <w:t>Niveau d'influence</w:t>
            </w:r>
          </w:p>
        </w:tc>
        <w:tc>
          <w:tcPr>
            <w:tcW w:w="1489" w:type="dxa"/>
            <w:tcBorders>
              <w:top w:val="single" w:sz="6" w:space="0" w:color="00B0F0"/>
              <w:left w:val="single" w:sz="6" w:space="0" w:color="00B0F0"/>
              <w:bottom w:val="single" w:sz="6" w:space="0" w:color="00B0F0"/>
              <w:right w:val="single" w:sz="6" w:space="0" w:color="00B0F0"/>
            </w:tcBorders>
            <w:shd w:val="solid" w:color="B6DDE8" w:themeColor="accent5" w:themeTint="66" w:fill="auto"/>
            <w:vAlign w:val="center"/>
          </w:tcPr>
          <w:p w14:paraId="2B2D7FC5" w14:textId="77777777" w:rsidR="006E3780" w:rsidRPr="00BF499D" w:rsidRDefault="006E3780" w:rsidP="00C96E86">
            <w:pPr>
              <w:pStyle w:val="Corpsdetexte"/>
              <w:widowControl/>
              <w:autoSpaceDE/>
              <w:autoSpaceDN/>
              <w:spacing w:before="119" w:line="292" w:lineRule="auto"/>
              <w:ind w:right="3"/>
              <w:jc w:val="center"/>
              <w:rPr>
                <w:rFonts w:asciiTheme="minorHAnsi" w:hAnsiTheme="minorHAnsi" w:cstheme="majorBidi"/>
                <w:b/>
                <w:bCs/>
              </w:rPr>
            </w:pPr>
            <w:r w:rsidRPr="00BF499D">
              <w:rPr>
                <w:rFonts w:asciiTheme="minorHAnsi" w:hAnsiTheme="minorHAnsi" w:cstheme="majorBidi"/>
                <w:b/>
                <w:bCs/>
              </w:rPr>
              <w:t>Niveau d'engagement</w:t>
            </w:r>
          </w:p>
        </w:tc>
        <w:tc>
          <w:tcPr>
            <w:tcW w:w="6874" w:type="dxa"/>
            <w:tcBorders>
              <w:top w:val="single" w:sz="6" w:space="0" w:color="00B0F0"/>
              <w:left w:val="single" w:sz="6" w:space="0" w:color="00B0F0"/>
              <w:bottom w:val="single" w:sz="6" w:space="0" w:color="00B0F0"/>
              <w:right w:val="single" w:sz="6" w:space="0" w:color="00B0F0"/>
            </w:tcBorders>
            <w:shd w:val="solid" w:color="B6DDE8" w:themeColor="accent5" w:themeTint="66" w:fill="auto"/>
            <w:vAlign w:val="center"/>
          </w:tcPr>
          <w:p w14:paraId="0B8B736C" w14:textId="77777777" w:rsidR="00A4731A" w:rsidRDefault="006E3780" w:rsidP="004B0C2D">
            <w:pPr>
              <w:pStyle w:val="TableParagraph"/>
              <w:ind w:right="3"/>
              <w:jc w:val="center"/>
              <w:rPr>
                <w:rFonts w:asciiTheme="minorHAnsi" w:hAnsiTheme="minorHAnsi"/>
              </w:rPr>
            </w:pPr>
            <w:r w:rsidRPr="00BF499D">
              <w:rPr>
                <w:rFonts w:asciiTheme="minorHAnsi" w:hAnsiTheme="minorHAnsi"/>
              </w:rPr>
              <w:t>Critères</w:t>
            </w:r>
          </w:p>
        </w:tc>
      </w:tr>
      <w:tr w:rsidR="006E3780" w:rsidRPr="00BF499D" w14:paraId="1801B6B0" w14:textId="77777777" w:rsidTr="0034203D">
        <w:trPr>
          <w:trHeight w:val="914"/>
          <w:jc w:val="center"/>
        </w:trPr>
        <w:tc>
          <w:tcPr>
            <w:tcW w:w="1418" w:type="dxa"/>
            <w:tcBorders>
              <w:top w:val="single" w:sz="6" w:space="0" w:color="00B0F0"/>
            </w:tcBorders>
            <w:vAlign w:val="center"/>
          </w:tcPr>
          <w:p w14:paraId="1239FE67"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Elevé</w:t>
            </w:r>
          </w:p>
        </w:tc>
        <w:tc>
          <w:tcPr>
            <w:tcW w:w="1489" w:type="dxa"/>
            <w:tcBorders>
              <w:top w:val="single" w:sz="6" w:space="0" w:color="00B0F0"/>
            </w:tcBorders>
            <w:vAlign w:val="center"/>
          </w:tcPr>
          <w:p w14:paraId="55E15F27"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Elevé</w:t>
            </w:r>
          </w:p>
        </w:tc>
        <w:tc>
          <w:tcPr>
            <w:tcW w:w="6874" w:type="dxa"/>
            <w:tcBorders>
              <w:top w:val="single" w:sz="6" w:space="0" w:color="00B0F0"/>
            </w:tcBorders>
            <w:vAlign w:val="center"/>
          </w:tcPr>
          <w:p w14:paraId="420C3BAD" w14:textId="77777777" w:rsidR="006E3780" w:rsidRPr="00BF499D" w:rsidRDefault="006E3780" w:rsidP="00C8517E">
            <w:pPr>
              <w:pStyle w:val="TableParagraph"/>
              <w:ind w:right="3"/>
              <w:rPr>
                <w:rFonts w:asciiTheme="minorHAnsi" w:hAnsiTheme="minorHAnsi"/>
              </w:rPr>
            </w:pPr>
            <w:r w:rsidRPr="00BF499D">
              <w:rPr>
                <w:rFonts w:asciiTheme="minorHAnsi" w:hAnsiTheme="minorHAnsi"/>
                <w:lang w:val="fr-MA"/>
              </w:rPr>
              <w:t>Les personnes affectées par le projet (PAP)</w:t>
            </w:r>
          </w:p>
          <w:p w14:paraId="6A5A33E3" w14:textId="77777777" w:rsidR="006E3780" w:rsidRPr="00BF499D" w:rsidRDefault="006E3780" w:rsidP="00C8517E">
            <w:pPr>
              <w:pStyle w:val="TableParagraph"/>
              <w:ind w:right="3"/>
              <w:rPr>
                <w:rFonts w:asciiTheme="minorHAnsi" w:hAnsiTheme="minorHAnsi"/>
              </w:rPr>
            </w:pPr>
            <w:r w:rsidRPr="00BF499D">
              <w:rPr>
                <w:rFonts w:asciiTheme="minorHAnsi" w:hAnsiTheme="minorHAnsi"/>
                <w:lang w:val="fr-MA"/>
              </w:rPr>
              <w:t>Les communautés vulnérables bénéficiaires des projets</w:t>
            </w:r>
          </w:p>
          <w:p w14:paraId="218575B7" w14:textId="77777777" w:rsidR="006E3780" w:rsidRPr="00BF499D" w:rsidRDefault="006E3780" w:rsidP="00C8517E">
            <w:pPr>
              <w:pStyle w:val="TableParagraph"/>
              <w:ind w:right="3"/>
              <w:rPr>
                <w:rFonts w:asciiTheme="minorHAnsi" w:hAnsiTheme="minorHAnsi"/>
              </w:rPr>
            </w:pPr>
            <w:r w:rsidRPr="00BF499D">
              <w:rPr>
                <w:rFonts w:asciiTheme="minorHAnsi" w:hAnsiTheme="minorHAnsi"/>
                <w:lang w:val="fr-MA"/>
              </w:rPr>
              <w:t>Les communes territoriales bénéficières des projets.</w:t>
            </w:r>
          </w:p>
        </w:tc>
      </w:tr>
      <w:tr w:rsidR="006E3780" w:rsidRPr="00BF499D" w14:paraId="74BF42B9" w14:textId="77777777" w:rsidTr="0034203D">
        <w:trPr>
          <w:trHeight w:val="1200"/>
          <w:jc w:val="center"/>
        </w:trPr>
        <w:tc>
          <w:tcPr>
            <w:tcW w:w="1418" w:type="dxa"/>
            <w:vAlign w:val="center"/>
          </w:tcPr>
          <w:p w14:paraId="14CA432D"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Elevé</w:t>
            </w:r>
          </w:p>
        </w:tc>
        <w:tc>
          <w:tcPr>
            <w:tcW w:w="1489" w:type="dxa"/>
            <w:vAlign w:val="center"/>
          </w:tcPr>
          <w:p w14:paraId="2E7FC288"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Faible</w:t>
            </w:r>
          </w:p>
        </w:tc>
        <w:tc>
          <w:tcPr>
            <w:tcW w:w="6874" w:type="dxa"/>
            <w:vAlign w:val="center"/>
          </w:tcPr>
          <w:p w14:paraId="7656A32F" w14:textId="77777777" w:rsidR="006E3780" w:rsidRPr="00BF499D" w:rsidRDefault="006E3780" w:rsidP="00C8517E">
            <w:pPr>
              <w:widowControl/>
              <w:autoSpaceDE/>
              <w:autoSpaceDN/>
              <w:spacing w:after="160" w:line="259" w:lineRule="auto"/>
              <w:ind w:left="141" w:right="3"/>
              <w:jc w:val="both"/>
              <w:rPr>
                <w:rFonts w:asciiTheme="minorHAnsi" w:hAnsiTheme="minorHAnsi" w:cstheme="majorBidi"/>
              </w:rPr>
            </w:pPr>
            <w:r w:rsidRPr="00BF499D">
              <w:rPr>
                <w:rFonts w:asciiTheme="minorHAnsi" w:hAnsiTheme="minorHAnsi" w:cstheme="majorBidi"/>
                <w:lang w:val="fr-MA"/>
              </w:rPr>
              <w:t>Les services centraux, régionaux et provinciaux de l’ONEE-BO impliqués, Le bailleur de fond, les autorités territoriales, les populations affectées par les projets (</w:t>
            </w:r>
            <w:proofErr w:type="spellStart"/>
            <w:r w:rsidRPr="00BF499D">
              <w:rPr>
                <w:rFonts w:asciiTheme="minorHAnsi" w:hAnsiTheme="minorHAnsi" w:cstheme="majorBidi"/>
                <w:lang w:val="fr-MA"/>
              </w:rPr>
              <w:t>PAPs</w:t>
            </w:r>
            <w:proofErr w:type="spellEnd"/>
            <w:r w:rsidRPr="00BF499D">
              <w:rPr>
                <w:rFonts w:asciiTheme="minorHAnsi" w:hAnsiTheme="minorHAnsi" w:cstheme="majorBidi"/>
                <w:lang w:val="fr-MA"/>
              </w:rPr>
              <w:t xml:space="preserve"> et riverains), Les services régionaux et provinciaux des autres secteurs affectés par ces projets.</w:t>
            </w:r>
          </w:p>
        </w:tc>
      </w:tr>
      <w:tr w:rsidR="006E3780" w:rsidRPr="00BF499D" w14:paraId="11DBC1F9" w14:textId="77777777" w:rsidTr="0034203D">
        <w:trPr>
          <w:trHeight w:val="710"/>
          <w:jc w:val="center"/>
        </w:trPr>
        <w:tc>
          <w:tcPr>
            <w:tcW w:w="1418" w:type="dxa"/>
            <w:vAlign w:val="center"/>
          </w:tcPr>
          <w:p w14:paraId="686FAEC3"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Faible</w:t>
            </w:r>
          </w:p>
        </w:tc>
        <w:tc>
          <w:tcPr>
            <w:tcW w:w="1489" w:type="dxa"/>
            <w:vAlign w:val="center"/>
          </w:tcPr>
          <w:p w14:paraId="1F905CE9"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Fort</w:t>
            </w:r>
          </w:p>
        </w:tc>
        <w:tc>
          <w:tcPr>
            <w:tcW w:w="6874" w:type="dxa"/>
            <w:vAlign w:val="center"/>
          </w:tcPr>
          <w:p w14:paraId="004929F8" w14:textId="77777777" w:rsidR="006E3780" w:rsidRPr="00BF499D" w:rsidRDefault="006E3780" w:rsidP="00C8517E">
            <w:pPr>
              <w:widowControl/>
              <w:autoSpaceDE/>
              <w:autoSpaceDN/>
              <w:spacing w:after="160" w:line="259" w:lineRule="auto"/>
              <w:ind w:left="142" w:right="3"/>
              <w:jc w:val="both"/>
              <w:rPr>
                <w:rFonts w:asciiTheme="minorHAnsi" w:hAnsiTheme="minorHAnsi" w:cstheme="majorBidi"/>
              </w:rPr>
            </w:pPr>
            <w:proofErr w:type="gramStart"/>
            <w:r w:rsidRPr="00BF499D">
              <w:rPr>
                <w:rFonts w:asciiTheme="minorHAnsi" w:hAnsiTheme="minorHAnsi" w:cstheme="majorBidi"/>
                <w:lang w:val="fr-MA"/>
              </w:rPr>
              <w:t>les</w:t>
            </w:r>
            <w:proofErr w:type="gramEnd"/>
            <w:r w:rsidRPr="00BF499D">
              <w:rPr>
                <w:rFonts w:asciiTheme="minorHAnsi" w:hAnsiTheme="minorHAnsi" w:cstheme="majorBidi"/>
                <w:lang w:val="fr-MA"/>
              </w:rPr>
              <w:t xml:space="preserve"> entreprises des travaux en plus des services régionaux et provinciaux réalisant de projets d’AEP financés dans le cadre d’autres programmes.</w:t>
            </w:r>
          </w:p>
        </w:tc>
      </w:tr>
      <w:tr w:rsidR="006E3780" w:rsidRPr="00BF499D" w14:paraId="4F7EB371" w14:textId="77777777" w:rsidTr="0034203D">
        <w:trPr>
          <w:trHeight w:val="1168"/>
          <w:jc w:val="center"/>
        </w:trPr>
        <w:tc>
          <w:tcPr>
            <w:tcW w:w="1418" w:type="dxa"/>
            <w:vAlign w:val="center"/>
          </w:tcPr>
          <w:p w14:paraId="36AD2DBF"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Faible</w:t>
            </w:r>
          </w:p>
        </w:tc>
        <w:tc>
          <w:tcPr>
            <w:tcW w:w="1489" w:type="dxa"/>
            <w:vAlign w:val="center"/>
          </w:tcPr>
          <w:p w14:paraId="2CC0DAC0" w14:textId="77777777" w:rsidR="006E3780" w:rsidRPr="00BF499D" w:rsidRDefault="006E3780" w:rsidP="00C8517E">
            <w:pPr>
              <w:pStyle w:val="Corpsdetexte"/>
              <w:widowControl/>
              <w:autoSpaceDE/>
              <w:autoSpaceDN/>
              <w:spacing w:before="119" w:line="292" w:lineRule="auto"/>
              <w:ind w:right="3"/>
              <w:jc w:val="center"/>
              <w:rPr>
                <w:rFonts w:asciiTheme="minorHAnsi" w:hAnsiTheme="minorHAnsi" w:cstheme="majorBidi"/>
              </w:rPr>
            </w:pPr>
            <w:r w:rsidRPr="00BF499D">
              <w:rPr>
                <w:rFonts w:asciiTheme="minorHAnsi" w:hAnsiTheme="minorHAnsi" w:cstheme="majorBidi"/>
              </w:rPr>
              <w:t>Faible</w:t>
            </w:r>
          </w:p>
        </w:tc>
        <w:tc>
          <w:tcPr>
            <w:tcW w:w="6874" w:type="dxa"/>
            <w:vAlign w:val="center"/>
          </w:tcPr>
          <w:p w14:paraId="7D94C60C" w14:textId="77777777" w:rsidR="006E3780" w:rsidRPr="00BF499D" w:rsidRDefault="006E3780" w:rsidP="00C8517E">
            <w:pPr>
              <w:widowControl/>
              <w:autoSpaceDE/>
              <w:autoSpaceDN/>
              <w:spacing w:after="160" w:line="259" w:lineRule="auto"/>
              <w:ind w:left="142" w:right="3"/>
              <w:jc w:val="both"/>
              <w:rPr>
                <w:rFonts w:asciiTheme="minorHAnsi" w:hAnsiTheme="minorHAnsi" w:cstheme="majorBidi"/>
              </w:rPr>
            </w:pPr>
            <w:proofErr w:type="gramStart"/>
            <w:r w:rsidRPr="00BF499D">
              <w:rPr>
                <w:rFonts w:asciiTheme="minorHAnsi" w:hAnsiTheme="minorHAnsi" w:cstheme="majorBidi"/>
                <w:lang w:val="fr-MA"/>
              </w:rPr>
              <w:t>les</w:t>
            </w:r>
            <w:proofErr w:type="gramEnd"/>
            <w:r w:rsidRPr="00BF499D">
              <w:rPr>
                <w:rFonts w:asciiTheme="minorHAnsi" w:hAnsiTheme="minorHAnsi" w:cstheme="majorBidi"/>
                <w:lang w:val="fr-MA"/>
              </w:rPr>
              <w:t xml:space="preserve"> agences de bassins pour la dotation et la mobilisation des ressources en eau, la Branche Electricité de l’ONEE pour l’électrification des équipements et des ouvrages en plus des services régionaux et provinciaux impliqués dans le processus d’expropriation, les ONG et</w:t>
            </w:r>
            <w:r w:rsidRPr="00BF499D">
              <w:rPr>
                <w:rFonts w:asciiTheme="minorHAnsi" w:hAnsiTheme="minorHAnsi" w:cstheme="majorBidi"/>
                <w:spacing w:val="-43"/>
                <w:lang w:val="fr-MA"/>
              </w:rPr>
              <w:t xml:space="preserve"> </w:t>
            </w:r>
            <w:r w:rsidRPr="00BF499D">
              <w:rPr>
                <w:rFonts w:asciiTheme="minorHAnsi" w:hAnsiTheme="minorHAnsi" w:cstheme="majorBidi"/>
                <w:lang w:val="fr-MA"/>
              </w:rPr>
              <w:t>Associations</w:t>
            </w:r>
          </w:p>
        </w:tc>
      </w:tr>
    </w:tbl>
    <w:p w14:paraId="4AB6E445" w14:textId="77777777" w:rsidR="00A4731A" w:rsidRDefault="006E3780">
      <w:pPr>
        <w:ind w:right="6"/>
        <w:jc w:val="both"/>
        <w:rPr>
          <w:rFonts w:asciiTheme="minorHAnsi" w:hAnsiTheme="minorHAnsi" w:cstheme="minorHAnsi"/>
        </w:rPr>
      </w:pPr>
      <w:r w:rsidRPr="00BF499D">
        <w:rPr>
          <w:rFonts w:asciiTheme="minorHAnsi" w:hAnsiTheme="minorHAnsi" w:cstheme="minorHAnsi"/>
        </w:rPr>
        <w:t xml:space="preserve">Pour chacune des trois composantes du programme BAD/15, les PP inventoriées ci-dessus auront des rôles et des implications qui peuvent être facilement décrits sur la base des documents d’orientation des projets notamment les fiches techniques par composante du projet, le Plan de Gestion Environnementale et Sociales (PGES) ou encore les Plans d’Acquisition des Terrains (PAT). Ces interactions sont ainsi synthétisées par composante du projet dans les figures  </w:t>
      </w:r>
      <w:r w:rsidR="00B66FBA">
        <w:rPr>
          <w:rFonts w:asciiTheme="minorHAnsi" w:hAnsiTheme="minorHAnsi" w:cstheme="minorHAnsi"/>
        </w:rPr>
        <w:t>4</w:t>
      </w:r>
      <w:r w:rsidR="00287CEC">
        <w:rPr>
          <w:rFonts w:asciiTheme="minorHAnsi" w:hAnsiTheme="minorHAnsi" w:cstheme="minorHAnsi"/>
        </w:rPr>
        <w:t xml:space="preserve">, </w:t>
      </w:r>
      <w:r w:rsidR="00B66FBA">
        <w:rPr>
          <w:rFonts w:asciiTheme="minorHAnsi" w:hAnsiTheme="minorHAnsi" w:cstheme="minorHAnsi"/>
        </w:rPr>
        <w:t>5</w:t>
      </w:r>
      <w:r w:rsidR="00287CEC">
        <w:rPr>
          <w:rFonts w:asciiTheme="minorHAnsi" w:hAnsiTheme="minorHAnsi" w:cstheme="minorHAnsi"/>
        </w:rPr>
        <w:t xml:space="preserve"> et 6</w:t>
      </w:r>
    </w:p>
    <w:p w14:paraId="65600C52" w14:textId="77777777" w:rsidR="00A4731A" w:rsidRDefault="00A4731A" w:rsidP="004B0C2D">
      <w:pPr>
        <w:ind w:right="6"/>
        <w:jc w:val="both"/>
        <w:rPr>
          <w:rFonts w:asciiTheme="minorHAnsi" w:hAnsiTheme="minorHAnsi" w:cstheme="minorHAnsi"/>
        </w:rPr>
      </w:pPr>
    </w:p>
    <w:p w14:paraId="30C59D27" w14:textId="77777777" w:rsidR="00A4731A" w:rsidRDefault="006E3780" w:rsidP="004B0C2D">
      <w:pPr>
        <w:ind w:right="6"/>
        <w:jc w:val="both"/>
        <w:rPr>
          <w:rFonts w:asciiTheme="minorHAnsi" w:hAnsiTheme="minorHAnsi" w:cstheme="minorHAnsi"/>
        </w:rPr>
      </w:pPr>
      <w:r w:rsidRPr="00BF499D">
        <w:rPr>
          <w:rFonts w:asciiTheme="minorHAnsi" w:hAnsiTheme="minorHAnsi" w:cstheme="minorHAnsi"/>
        </w:rPr>
        <w:t xml:space="preserve">Par ailleurs ces PP peuvent être différenciées en fonction du domaine de la communication pouvant être d’ordre institutionnel ou d’ordre social. </w:t>
      </w:r>
    </w:p>
    <w:p w14:paraId="282AA235" w14:textId="77777777" w:rsidR="00A4731A" w:rsidRDefault="00A4731A" w:rsidP="004B0C2D">
      <w:pPr>
        <w:ind w:right="6"/>
        <w:jc w:val="both"/>
        <w:rPr>
          <w:rFonts w:asciiTheme="minorHAnsi" w:hAnsiTheme="minorHAnsi" w:cstheme="minorHAnsi"/>
        </w:rPr>
      </w:pPr>
    </w:p>
    <w:p w14:paraId="069D9836" w14:textId="77777777" w:rsidR="00A4731A" w:rsidRDefault="00C46566">
      <w:pPr>
        <w:pBdr>
          <w:top w:val="single" w:sz="4" w:space="1" w:color="auto"/>
          <w:left w:val="single" w:sz="4" w:space="4" w:color="auto"/>
          <w:bottom w:val="single" w:sz="4" w:space="1" w:color="auto"/>
          <w:right w:val="single" w:sz="4" w:space="4" w:color="auto"/>
        </w:pBdr>
        <w:shd w:val="clear" w:color="auto" w:fill="F2F2F2" w:themeFill="background1" w:themeFillShade="F2"/>
        <w:ind w:right="3"/>
        <w:jc w:val="both"/>
        <w:rPr>
          <w:rFonts w:asciiTheme="minorHAnsi" w:hAnsiTheme="minorHAnsi" w:cstheme="minorHAnsi"/>
        </w:rPr>
      </w:pPr>
      <w:r>
        <w:rPr>
          <w:rFonts w:asciiTheme="minorHAnsi" w:hAnsiTheme="minorHAnsi" w:cstheme="minorHAnsi"/>
        </w:rPr>
        <w:t>L</w:t>
      </w:r>
      <w:r w:rsidR="006E3780" w:rsidRPr="00BF499D">
        <w:rPr>
          <w:rFonts w:asciiTheme="minorHAnsi" w:hAnsiTheme="minorHAnsi" w:cstheme="minorHAnsi"/>
        </w:rPr>
        <w:t xml:space="preserve">es PP à cibler pour une </w:t>
      </w:r>
      <w:r w:rsidR="006E3780" w:rsidRPr="00BF499D">
        <w:rPr>
          <w:rFonts w:asciiTheme="minorHAnsi" w:hAnsiTheme="minorHAnsi" w:cstheme="minorHAnsi"/>
          <w:color w:val="002060"/>
        </w:rPr>
        <w:t xml:space="preserve">communication institutionnelle </w:t>
      </w:r>
      <w:r w:rsidR="006E3780" w:rsidRPr="00BF499D">
        <w:rPr>
          <w:rFonts w:asciiTheme="minorHAnsi" w:hAnsiTheme="minorHAnsi" w:cstheme="minorHAnsi"/>
        </w:rPr>
        <w:t>concernent notamment</w:t>
      </w:r>
      <w:r>
        <w:rPr>
          <w:rFonts w:asciiTheme="minorHAnsi" w:hAnsiTheme="minorHAnsi" w:cstheme="minorHAnsi"/>
        </w:rPr>
        <w:t xml:space="preserve"> : </w:t>
      </w:r>
      <w:r w:rsidR="006E3780" w:rsidRPr="00BF499D">
        <w:rPr>
          <w:rFonts w:asciiTheme="minorHAnsi" w:hAnsiTheme="minorHAnsi" w:cstheme="minorHAnsi"/>
        </w:rPr>
        <w:t> </w:t>
      </w:r>
    </w:p>
    <w:p w14:paraId="66E4F1A2"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provinces et les régions concernées ;</w:t>
      </w:r>
    </w:p>
    <w:p w14:paraId="7816BF85"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autorités locales ;</w:t>
      </w:r>
    </w:p>
    <w:p w14:paraId="1BBE5232"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présidents et les membres du Conseil des Municipalités et des communes concernées ;</w:t>
      </w:r>
    </w:p>
    <w:p w14:paraId="6F640BD2"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Directions Régionales, les Agences ainsi que les Centre de l’ONEE-BO concernés ;</w:t>
      </w:r>
    </w:p>
    <w:p w14:paraId="6C267850"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 Bailleur de Fond (la BAD) ;</w:t>
      </w:r>
    </w:p>
    <w:p w14:paraId="1AE28D2D"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bookmarkStart w:id="519" w:name="_Hlk79331450"/>
      <w:r w:rsidRPr="00BF499D">
        <w:rPr>
          <w:rFonts w:asciiTheme="minorHAnsi" w:hAnsiTheme="minorHAnsi" w:cstheme="minorHAnsi"/>
        </w:rPr>
        <w:t>Les Régies Autonomes d’Eau et d’Electricité ;</w:t>
      </w:r>
    </w:p>
    <w:p w14:paraId="004EB16C" w14:textId="77777777" w:rsidR="006E3780"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right="3"/>
        <w:jc w:val="both"/>
        <w:rPr>
          <w:rFonts w:asciiTheme="minorHAnsi" w:hAnsiTheme="minorHAnsi" w:cstheme="minorHAnsi"/>
        </w:rPr>
      </w:pPr>
      <w:r w:rsidRPr="00BF499D">
        <w:rPr>
          <w:rFonts w:asciiTheme="minorHAnsi" w:hAnsiTheme="minorHAnsi" w:cstheme="minorHAnsi"/>
        </w:rPr>
        <w:t>Les services régionaux et provinciaux impliquées dans le processus d’expropriation et d’indemnisation.</w:t>
      </w:r>
    </w:p>
    <w:p w14:paraId="65F926F1" w14:textId="77777777" w:rsidR="00C46566" w:rsidRPr="00BF499D" w:rsidRDefault="00C46566"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right="3"/>
        <w:jc w:val="both"/>
        <w:rPr>
          <w:rFonts w:asciiTheme="minorHAnsi" w:hAnsiTheme="minorHAnsi" w:cstheme="minorHAnsi"/>
        </w:rPr>
      </w:pPr>
      <w:r w:rsidRPr="00BF499D">
        <w:rPr>
          <w:rFonts w:asciiTheme="minorHAnsi" w:hAnsiTheme="minorHAnsi" w:cstheme="minorHAnsi"/>
        </w:rPr>
        <w:t>Ainsi et en plus des médias régionaux et locaux</w:t>
      </w:r>
    </w:p>
    <w:bookmarkEnd w:id="519"/>
    <w:p w14:paraId="2257D9EC" w14:textId="77777777" w:rsidR="00C46566" w:rsidRDefault="00C46566" w:rsidP="00C8517E">
      <w:pPr>
        <w:pBdr>
          <w:top w:val="single" w:sz="4" w:space="1" w:color="auto"/>
          <w:left w:val="single" w:sz="4" w:space="4" w:color="auto"/>
          <w:bottom w:val="single" w:sz="4" w:space="1" w:color="auto"/>
          <w:right w:val="single" w:sz="4" w:space="4" w:color="auto"/>
        </w:pBdr>
        <w:shd w:val="clear" w:color="auto" w:fill="F2F2F2" w:themeFill="background1" w:themeFillShade="F2"/>
        <w:ind w:right="3"/>
        <w:jc w:val="both"/>
        <w:rPr>
          <w:rFonts w:asciiTheme="minorHAnsi" w:hAnsiTheme="minorHAnsi" w:cstheme="minorHAnsi"/>
        </w:rPr>
      </w:pPr>
    </w:p>
    <w:p w14:paraId="1F5009F4" w14:textId="77777777" w:rsidR="006E3780" w:rsidRPr="00BF499D" w:rsidRDefault="006E3780" w:rsidP="00C8517E">
      <w:pPr>
        <w:pBdr>
          <w:top w:val="single" w:sz="4" w:space="1" w:color="auto"/>
          <w:left w:val="single" w:sz="4" w:space="4" w:color="auto"/>
          <w:bottom w:val="single" w:sz="4" w:space="1" w:color="auto"/>
          <w:right w:val="single" w:sz="4" w:space="4" w:color="auto"/>
        </w:pBdr>
        <w:shd w:val="clear" w:color="auto" w:fill="F2F2F2" w:themeFill="background1" w:themeFillShade="F2"/>
        <w:ind w:right="3"/>
        <w:jc w:val="both"/>
        <w:rPr>
          <w:rFonts w:asciiTheme="minorHAnsi" w:hAnsiTheme="minorHAnsi" w:cstheme="minorHAnsi"/>
        </w:rPr>
      </w:pPr>
      <w:r w:rsidRPr="00BF499D">
        <w:rPr>
          <w:rFonts w:asciiTheme="minorHAnsi" w:hAnsiTheme="minorHAnsi" w:cstheme="minorHAnsi"/>
        </w:rPr>
        <w:t xml:space="preserve">Les PP à cibler pour une </w:t>
      </w:r>
      <w:r w:rsidRPr="00BF499D">
        <w:rPr>
          <w:rFonts w:asciiTheme="minorHAnsi" w:hAnsiTheme="minorHAnsi" w:cstheme="minorHAnsi"/>
          <w:color w:val="002060"/>
        </w:rPr>
        <w:t xml:space="preserve">communication sociale </w:t>
      </w:r>
      <w:r w:rsidRPr="00BF499D">
        <w:rPr>
          <w:rFonts w:asciiTheme="minorHAnsi" w:hAnsiTheme="minorHAnsi" w:cstheme="minorHAnsi"/>
        </w:rPr>
        <w:t xml:space="preserve">concernent notamment : </w:t>
      </w:r>
    </w:p>
    <w:p w14:paraId="5C9A9999"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propriétaires prétendus des propriétés privés concernés directement ou indirectement par le présent projet à savoir ceux qui seront affectés par le passage des conduites et ou installation des ouvrages annexes.</w:t>
      </w:r>
    </w:p>
    <w:p w14:paraId="3203791F"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exploitants prétendus des terres collectives éventuellement concernés directement ou indirectement par le présent projet ceux qui seront affectés par le passage des conduites et ou installation des ouvrages annexes.</w:t>
      </w:r>
    </w:p>
    <w:p w14:paraId="4A4A5B60"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 xml:space="preserve">Les </w:t>
      </w:r>
      <w:proofErr w:type="spellStart"/>
      <w:r w:rsidRPr="00BF499D">
        <w:rPr>
          <w:rFonts w:asciiTheme="minorHAnsi" w:hAnsiTheme="minorHAnsi" w:cstheme="minorHAnsi"/>
        </w:rPr>
        <w:t>Nouabs</w:t>
      </w:r>
      <w:proofErr w:type="spellEnd"/>
      <w:r w:rsidRPr="00BF499D">
        <w:rPr>
          <w:rFonts w:asciiTheme="minorHAnsi" w:hAnsiTheme="minorHAnsi" w:cstheme="minorHAnsi"/>
        </w:rPr>
        <w:t xml:space="preserve"> et leurs délégués des terres collectives éventuellement touchées</w:t>
      </w:r>
    </w:p>
    <w:p w14:paraId="21A045CC"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riverains touchés directement ou indirectement par le présent projet à savoir ceux qui seront affectés par le passage des conduites et ou installation des ouvrages annexes.</w:t>
      </w:r>
    </w:p>
    <w:p w14:paraId="1CA2675F" w14:textId="77777777" w:rsidR="006E3780" w:rsidRPr="00BF499D" w:rsidRDefault="006E3780" w:rsidP="000A4588">
      <w:pPr>
        <w:widowControl/>
        <w:numPr>
          <w:ilvl w:val="0"/>
          <w:numId w:val="59"/>
        </w:numPr>
        <w:pBdr>
          <w:top w:val="single" w:sz="4" w:space="1" w:color="auto"/>
          <w:left w:val="single" w:sz="4" w:space="4" w:color="auto"/>
          <w:bottom w:val="single" w:sz="4" w:space="1" w:color="auto"/>
          <w:right w:val="single" w:sz="4" w:space="4" w:color="auto"/>
        </w:pBdr>
        <w:shd w:val="clear" w:color="auto" w:fill="F2F2F2" w:themeFill="background1" w:themeFillShade="F2"/>
        <w:autoSpaceDE/>
        <w:autoSpaceDN/>
        <w:ind w:left="357" w:right="3" w:hanging="357"/>
        <w:jc w:val="both"/>
        <w:rPr>
          <w:rFonts w:asciiTheme="minorHAnsi" w:hAnsiTheme="minorHAnsi" w:cstheme="minorHAnsi"/>
        </w:rPr>
      </w:pPr>
      <w:r w:rsidRPr="00BF499D">
        <w:rPr>
          <w:rFonts w:asciiTheme="minorHAnsi" w:hAnsiTheme="minorHAnsi" w:cstheme="minorHAnsi"/>
        </w:rPr>
        <w:t>Les Chefs des ménages (homes et femmes) des centres ruraux et des communes qui bénéficieront ultérieurement du service eau en période d’exploitation</w:t>
      </w:r>
    </w:p>
    <w:p w14:paraId="1D646D33" w14:textId="77777777" w:rsidR="0034203D" w:rsidRDefault="0034203D" w:rsidP="0073425B">
      <w:pPr>
        <w:widowControl/>
        <w:autoSpaceDE/>
        <w:autoSpaceDN/>
        <w:spacing w:after="160" w:line="259" w:lineRule="auto"/>
        <w:ind w:right="3"/>
        <w:contextualSpacing/>
        <w:outlineLvl w:val="0"/>
        <w:rPr>
          <w:rFonts w:asciiTheme="minorHAnsi" w:hAnsiTheme="minorHAnsi" w:cstheme="minorHAnsi"/>
          <w:b/>
          <w:bCs/>
          <w:color w:val="C0504D" w:themeColor="accent2"/>
          <w:lang w:eastAsia="fr-FR"/>
        </w:rPr>
      </w:pPr>
      <w:bookmarkStart w:id="520" w:name="_Toc126338393"/>
      <w:bookmarkStart w:id="521" w:name="_Toc78442464"/>
      <w:bookmarkStart w:id="522" w:name="_Toc5649401"/>
    </w:p>
    <w:p w14:paraId="30BDEE28" w14:textId="77777777" w:rsidR="0073425B" w:rsidRPr="0073425B" w:rsidRDefault="0073425B" w:rsidP="0073425B">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23" w:name="_Toc135133548"/>
      <w:r>
        <w:rPr>
          <w:rFonts w:asciiTheme="minorHAnsi" w:eastAsia="Tahoma" w:hAnsiTheme="minorHAnsi" w:cs="Tahoma"/>
          <w:i w:val="0"/>
          <w:color w:val="000000" w:themeColor="text1"/>
          <w:sz w:val="22"/>
          <w:szCs w:val="22"/>
        </w:rPr>
        <w:t>Rôles et implications des Parties prenantes du projet</w:t>
      </w:r>
      <w:bookmarkEnd w:id="523"/>
    </w:p>
    <w:p w14:paraId="016649F4" w14:textId="77777777" w:rsidR="0073425B" w:rsidRDefault="0073425B" w:rsidP="0073425B">
      <w:pPr>
        <w:widowControl/>
        <w:autoSpaceDE/>
        <w:autoSpaceDN/>
        <w:spacing w:after="160" w:line="259" w:lineRule="auto"/>
        <w:ind w:right="3"/>
        <w:contextualSpacing/>
        <w:outlineLvl w:val="0"/>
        <w:rPr>
          <w:rFonts w:asciiTheme="minorHAnsi" w:hAnsiTheme="minorHAnsi" w:cstheme="minorHAnsi"/>
          <w:b/>
          <w:bCs/>
          <w:color w:val="C0504D" w:themeColor="accent2"/>
          <w:lang w:eastAsia="fr-FR"/>
        </w:rPr>
      </w:pPr>
    </w:p>
    <w:p w14:paraId="4C2FCBD0" w14:textId="77777777" w:rsidR="0073425B" w:rsidRDefault="0073425B" w:rsidP="0073425B">
      <w:pPr>
        <w:widowControl/>
        <w:autoSpaceDE/>
        <w:autoSpaceDN/>
        <w:spacing w:after="160" w:line="259" w:lineRule="auto"/>
        <w:ind w:right="3"/>
        <w:contextualSpacing/>
        <w:outlineLvl w:val="0"/>
        <w:rPr>
          <w:rFonts w:asciiTheme="minorHAnsi" w:hAnsiTheme="minorHAnsi" w:cstheme="minorHAnsi"/>
          <w:b/>
          <w:bCs/>
          <w:color w:val="C0504D" w:themeColor="accent2"/>
          <w:lang w:eastAsia="fr-FR"/>
        </w:rPr>
      </w:pPr>
    </w:p>
    <w:p w14:paraId="60AAD0EA" w14:textId="77777777" w:rsidR="0073425B" w:rsidRDefault="0073425B" w:rsidP="0073425B">
      <w:pPr>
        <w:widowControl/>
        <w:autoSpaceDE/>
        <w:autoSpaceDN/>
        <w:spacing w:after="160" w:line="259" w:lineRule="auto"/>
        <w:ind w:right="3"/>
        <w:contextualSpacing/>
        <w:outlineLvl w:val="0"/>
        <w:rPr>
          <w:rFonts w:asciiTheme="minorHAnsi" w:hAnsiTheme="minorHAnsi" w:cstheme="minorHAnsi"/>
          <w:b/>
          <w:bCs/>
          <w:color w:val="C0504D" w:themeColor="accent2"/>
          <w:lang w:eastAsia="fr-FR"/>
        </w:rPr>
      </w:pPr>
    </w:p>
    <w:p w14:paraId="141D8AF6" w14:textId="77777777" w:rsidR="0073425B" w:rsidRDefault="0073425B" w:rsidP="0073425B">
      <w:pPr>
        <w:widowControl/>
        <w:autoSpaceDE/>
        <w:autoSpaceDN/>
        <w:spacing w:after="160" w:line="259" w:lineRule="auto"/>
        <w:ind w:right="3"/>
        <w:contextualSpacing/>
        <w:outlineLvl w:val="0"/>
        <w:rPr>
          <w:rFonts w:asciiTheme="minorHAnsi" w:hAnsiTheme="minorHAnsi" w:cstheme="minorHAnsi"/>
          <w:b/>
          <w:bCs/>
          <w:color w:val="C0504D" w:themeColor="accent2"/>
          <w:lang w:eastAsia="fr-FR"/>
        </w:rPr>
      </w:pPr>
    </w:p>
    <w:p w14:paraId="4C68ACB3" w14:textId="77777777" w:rsidR="0073425B" w:rsidRPr="0073425B" w:rsidRDefault="0073425B" w:rsidP="0073425B">
      <w:pPr>
        <w:widowControl/>
        <w:autoSpaceDE/>
        <w:autoSpaceDN/>
        <w:spacing w:after="160" w:line="259" w:lineRule="auto"/>
        <w:ind w:right="3"/>
        <w:contextualSpacing/>
        <w:outlineLvl w:val="0"/>
        <w:rPr>
          <w:rFonts w:asciiTheme="minorHAnsi" w:hAnsiTheme="minorHAnsi" w:cstheme="minorHAnsi"/>
          <w:b/>
          <w:bCs/>
          <w:color w:val="C0504D" w:themeColor="accent2"/>
          <w:lang w:eastAsia="fr-FR"/>
        </w:rPr>
      </w:pPr>
    </w:p>
    <w:p w14:paraId="66B624BE" w14:textId="77777777" w:rsidR="008A171F" w:rsidRPr="00176A9A" w:rsidRDefault="008A171F" w:rsidP="008A171F">
      <w:pPr>
        <w:ind w:left="-567" w:right="-1"/>
        <w:jc w:val="center"/>
        <w:rPr>
          <w:rFonts w:cstheme="minorHAnsi"/>
        </w:rPr>
      </w:pPr>
      <w:r w:rsidRPr="00EC574B">
        <w:rPr>
          <w:rFonts w:cstheme="minorHAnsi"/>
          <w:noProof/>
          <w:lang w:val="en-US"/>
        </w:rPr>
        <w:lastRenderedPageBreak/>
        <w:drawing>
          <wp:inline distT="0" distB="0" distL="0" distR="0" wp14:anchorId="54D1D69E" wp14:editId="112349E3">
            <wp:extent cx="6115050" cy="7553325"/>
            <wp:effectExtent l="19050" t="0" r="0" b="0"/>
            <wp:docPr id="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115050" cy="7553325"/>
                    </a:xfrm>
                    <a:prstGeom prst="rect">
                      <a:avLst/>
                    </a:prstGeom>
                    <a:noFill/>
                    <a:ln w="9525">
                      <a:noFill/>
                      <a:miter lim="800000"/>
                      <a:headEnd/>
                      <a:tailEnd/>
                    </a:ln>
                  </pic:spPr>
                </pic:pic>
              </a:graphicData>
            </a:graphic>
          </wp:inline>
        </w:drawing>
      </w:r>
    </w:p>
    <w:p w14:paraId="74AC856E" w14:textId="77777777" w:rsidR="008A171F" w:rsidRPr="001B201D" w:rsidRDefault="008A171F">
      <w:pPr>
        <w:tabs>
          <w:tab w:val="left" w:pos="567"/>
          <w:tab w:val="left" w:pos="2268"/>
        </w:tabs>
        <w:spacing w:after="40" w:line="300" w:lineRule="auto"/>
        <w:ind w:right="-1"/>
        <w:jc w:val="center"/>
        <w:rPr>
          <w:rFonts w:asciiTheme="minorHAnsi" w:eastAsia="Times New Roman" w:hAnsiTheme="minorHAnsi" w:cstheme="minorHAnsi"/>
          <w:b/>
          <w:bCs/>
          <w:lang w:eastAsia="fr-FR"/>
        </w:rPr>
      </w:pPr>
      <w:bookmarkStart w:id="524" w:name="_Toc78442323"/>
      <w:r w:rsidRPr="001B201D">
        <w:rPr>
          <w:rFonts w:asciiTheme="minorHAnsi" w:eastAsia="Times New Roman" w:hAnsiTheme="minorHAnsi" w:cstheme="minorHAnsi"/>
          <w:b/>
          <w:bCs/>
          <w:lang w:eastAsia="fr-FR"/>
        </w:rPr>
        <w:t xml:space="preserve">Figure </w:t>
      </w:r>
      <w:r w:rsidR="00287CEC">
        <w:rPr>
          <w:rFonts w:asciiTheme="minorHAnsi" w:eastAsia="Times New Roman" w:hAnsiTheme="minorHAnsi" w:cstheme="minorHAnsi"/>
          <w:b/>
          <w:bCs/>
          <w:lang w:eastAsia="fr-FR"/>
        </w:rPr>
        <w:t>4</w:t>
      </w:r>
      <w:r w:rsidRPr="001B201D">
        <w:rPr>
          <w:rFonts w:asciiTheme="minorHAnsi" w:eastAsia="Times New Roman" w:hAnsiTheme="minorHAnsi" w:cstheme="minorHAnsi"/>
          <w:b/>
          <w:bCs/>
          <w:lang w:eastAsia="fr-FR"/>
        </w:rPr>
        <w:t xml:space="preserve"> : Rôles et implications des PP concernées par la composante </w:t>
      </w:r>
      <w:r w:rsidRPr="001B201D">
        <w:rPr>
          <w:rFonts w:asciiTheme="minorHAnsi" w:eastAsia="Times New Roman" w:hAnsiTheme="minorHAnsi" w:cstheme="minorHAnsi"/>
          <w:b/>
          <w:bCs/>
          <w:highlight w:val="yellow"/>
          <w:lang w:eastAsia="fr-FR"/>
        </w:rPr>
        <w:t>A</w:t>
      </w:r>
      <w:r w:rsidRPr="001B201D">
        <w:rPr>
          <w:rFonts w:asciiTheme="minorHAnsi" w:eastAsia="Times New Roman" w:hAnsiTheme="minorHAnsi" w:cstheme="minorHAnsi"/>
          <w:b/>
          <w:bCs/>
          <w:lang w:eastAsia="fr-FR"/>
        </w:rPr>
        <w:t xml:space="preserve"> du BAD/15</w:t>
      </w:r>
      <w:bookmarkEnd w:id="524"/>
      <w:r w:rsidRPr="001B201D">
        <w:rPr>
          <w:rFonts w:asciiTheme="minorHAnsi" w:eastAsia="Times New Roman" w:hAnsiTheme="minorHAnsi" w:cstheme="minorHAnsi"/>
          <w:b/>
          <w:bCs/>
          <w:lang w:eastAsia="fr-FR"/>
        </w:rPr>
        <w:t xml:space="preserve">  </w:t>
      </w:r>
      <w:r w:rsidRPr="001B201D">
        <w:rPr>
          <w:rFonts w:asciiTheme="minorHAnsi" w:eastAsia="Times New Roman" w:hAnsiTheme="minorHAnsi" w:cstheme="minorHAnsi"/>
          <w:b/>
          <w:bCs/>
          <w:lang w:eastAsia="fr-FR"/>
        </w:rPr>
        <w:br w:type="page"/>
      </w:r>
    </w:p>
    <w:p w14:paraId="1987C932" w14:textId="77777777" w:rsidR="008A171F" w:rsidRPr="00176A9A" w:rsidRDefault="008A171F" w:rsidP="005C76C6">
      <w:pPr>
        <w:ind w:right="-1"/>
        <w:jc w:val="center"/>
        <w:rPr>
          <w:rFonts w:cstheme="minorHAnsi"/>
          <w:lang w:eastAsia="fr-FR"/>
        </w:rPr>
      </w:pPr>
      <w:r w:rsidRPr="00EC574B">
        <w:rPr>
          <w:rFonts w:cstheme="minorHAnsi"/>
          <w:noProof/>
          <w:lang w:val="en-US"/>
        </w:rPr>
        <w:lastRenderedPageBreak/>
        <w:drawing>
          <wp:inline distT="0" distB="0" distL="0" distR="0" wp14:anchorId="11D63ED1" wp14:editId="633497FD">
            <wp:extent cx="6115050" cy="7410450"/>
            <wp:effectExtent l="19050" t="0" r="0" b="0"/>
            <wp:docPr id="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115050" cy="7410450"/>
                    </a:xfrm>
                    <a:prstGeom prst="rect">
                      <a:avLst/>
                    </a:prstGeom>
                    <a:noFill/>
                    <a:ln w="9525">
                      <a:noFill/>
                      <a:miter lim="800000"/>
                      <a:headEnd/>
                      <a:tailEnd/>
                    </a:ln>
                  </pic:spPr>
                </pic:pic>
              </a:graphicData>
            </a:graphic>
          </wp:inline>
        </w:drawing>
      </w:r>
    </w:p>
    <w:p w14:paraId="093E3CF0" w14:textId="77777777" w:rsidR="008A171F" w:rsidRPr="001B201D" w:rsidRDefault="008A171F">
      <w:pPr>
        <w:tabs>
          <w:tab w:val="left" w:pos="567"/>
          <w:tab w:val="left" w:pos="2268"/>
        </w:tabs>
        <w:spacing w:after="40" w:line="300" w:lineRule="auto"/>
        <w:ind w:right="-1"/>
        <w:jc w:val="center"/>
        <w:rPr>
          <w:rFonts w:asciiTheme="minorHAnsi" w:eastAsia="Times New Roman" w:hAnsiTheme="minorHAnsi" w:cstheme="minorHAnsi"/>
          <w:b/>
          <w:bCs/>
          <w:lang w:eastAsia="fr-FR"/>
        </w:rPr>
      </w:pPr>
      <w:bookmarkStart w:id="525" w:name="_Toc78442324"/>
      <w:r w:rsidRPr="001B201D">
        <w:rPr>
          <w:rFonts w:asciiTheme="minorHAnsi" w:eastAsia="Times New Roman" w:hAnsiTheme="minorHAnsi" w:cstheme="minorHAnsi"/>
          <w:b/>
          <w:bCs/>
          <w:lang w:eastAsia="fr-FR"/>
        </w:rPr>
        <w:t xml:space="preserve">Figure </w:t>
      </w:r>
      <w:r w:rsidR="00287CEC">
        <w:rPr>
          <w:rFonts w:asciiTheme="minorHAnsi" w:eastAsia="Times New Roman" w:hAnsiTheme="minorHAnsi" w:cstheme="minorHAnsi"/>
          <w:b/>
          <w:bCs/>
          <w:lang w:eastAsia="fr-FR"/>
        </w:rPr>
        <w:t xml:space="preserve">5 </w:t>
      </w:r>
      <w:r w:rsidRPr="001B201D">
        <w:rPr>
          <w:rFonts w:asciiTheme="minorHAnsi" w:eastAsia="Times New Roman" w:hAnsiTheme="minorHAnsi" w:cstheme="minorHAnsi"/>
          <w:b/>
          <w:bCs/>
          <w:lang w:eastAsia="fr-FR"/>
        </w:rPr>
        <w:t xml:space="preserve">: Rôles et implications des PP inventoriées pour la composante </w:t>
      </w:r>
      <w:r w:rsidRPr="001B201D">
        <w:rPr>
          <w:rFonts w:asciiTheme="minorHAnsi" w:eastAsia="Times New Roman" w:hAnsiTheme="minorHAnsi" w:cstheme="minorHAnsi"/>
          <w:b/>
          <w:bCs/>
          <w:highlight w:val="yellow"/>
          <w:lang w:eastAsia="fr-FR"/>
        </w:rPr>
        <w:t>B</w:t>
      </w:r>
      <w:r w:rsidRPr="001B201D">
        <w:rPr>
          <w:rFonts w:asciiTheme="minorHAnsi" w:eastAsia="Times New Roman" w:hAnsiTheme="minorHAnsi" w:cstheme="minorHAnsi"/>
          <w:b/>
          <w:bCs/>
          <w:lang w:eastAsia="fr-FR"/>
        </w:rPr>
        <w:t xml:space="preserve"> du BAD/15</w:t>
      </w:r>
      <w:bookmarkEnd w:id="525"/>
      <w:r w:rsidRPr="001B201D">
        <w:rPr>
          <w:rFonts w:asciiTheme="minorHAnsi" w:eastAsia="Times New Roman" w:hAnsiTheme="minorHAnsi" w:cstheme="minorHAnsi"/>
          <w:b/>
          <w:bCs/>
          <w:lang w:eastAsia="fr-FR"/>
        </w:rPr>
        <w:t xml:space="preserve">  </w:t>
      </w:r>
      <w:r w:rsidRPr="001B201D">
        <w:rPr>
          <w:rFonts w:asciiTheme="minorHAnsi" w:eastAsia="Times New Roman" w:hAnsiTheme="minorHAnsi" w:cstheme="minorHAnsi"/>
          <w:b/>
          <w:bCs/>
          <w:lang w:eastAsia="fr-FR"/>
        </w:rPr>
        <w:br w:type="page"/>
      </w:r>
    </w:p>
    <w:p w14:paraId="33B47863" w14:textId="77777777" w:rsidR="008A171F" w:rsidRPr="00176A9A" w:rsidRDefault="008A171F" w:rsidP="005C76C6">
      <w:pPr>
        <w:ind w:right="-1"/>
        <w:jc w:val="center"/>
        <w:rPr>
          <w:rFonts w:cstheme="minorHAnsi"/>
          <w:lang w:eastAsia="fr-FR"/>
        </w:rPr>
      </w:pPr>
      <w:r w:rsidRPr="00EC574B">
        <w:rPr>
          <w:rFonts w:cstheme="minorHAnsi"/>
          <w:noProof/>
          <w:lang w:val="en-US"/>
        </w:rPr>
        <w:lastRenderedPageBreak/>
        <w:drawing>
          <wp:inline distT="0" distB="0" distL="0" distR="0" wp14:anchorId="73B7AA5C" wp14:editId="680F8960">
            <wp:extent cx="6115050" cy="6029325"/>
            <wp:effectExtent l="19050" t="0" r="0" b="0"/>
            <wp:docPr id="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115050" cy="6029325"/>
                    </a:xfrm>
                    <a:prstGeom prst="rect">
                      <a:avLst/>
                    </a:prstGeom>
                    <a:noFill/>
                    <a:ln w="9525">
                      <a:noFill/>
                      <a:miter lim="800000"/>
                      <a:headEnd/>
                      <a:tailEnd/>
                    </a:ln>
                  </pic:spPr>
                </pic:pic>
              </a:graphicData>
            </a:graphic>
          </wp:inline>
        </w:drawing>
      </w:r>
    </w:p>
    <w:p w14:paraId="2D7B4675" w14:textId="77777777" w:rsidR="008A171F" w:rsidRPr="001B201D" w:rsidRDefault="008A171F">
      <w:pPr>
        <w:tabs>
          <w:tab w:val="left" w:pos="567"/>
          <w:tab w:val="left" w:pos="2268"/>
        </w:tabs>
        <w:spacing w:after="40" w:line="300" w:lineRule="auto"/>
        <w:ind w:right="-1"/>
        <w:jc w:val="center"/>
        <w:rPr>
          <w:rFonts w:asciiTheme="minorHAnsi" w:eastAsia="Times New Roman" w:hAnsiTheme="minorHAnsi" w:cstheme="minorHAnsi"/>
          <w:b/>
          <w:bCs/>
          <w:lang w:eastAsia="fr-FR"/>
        </w:rPr>
      </w:pPr>
      <w:bookmarkStart w:id="526" w:name="_Toc78442325"/>
      <w:r w:rsidRPr="001B201D">
        <w:rPr>
          <w:rFonts w:asciiTheme="minorHAnsi" w:eastAsia="Times New Roman" w:hAnsiTheme="minorHAnsi" w:cstheme="minorHAnsi"/>
          <w:b/>
          <w:bCs/>
          <w:lang w:eastAsia="fr-FR"/>
        </w:rPr>
        <w:t xml:space="preserve">Figure </w:t>
      </w:r>
      <w:r w:rsidR="00287CEC">
        <w:rPr>
          <w:rFonts w:asciiTheme="minorHAnsi" w:eastAsia="Times New Roman" w:hAnsiTheme="minorHAnsi" w:cstheme="minorHAnsi"/>
          <w:b/>
          <w:bCs/>
          <w:lang w:eastAsia="fr-FR"/>
        </w:rPr>
        <w:t>6</w:t>
      </w:r>
      <w:r w:rsidRPr="001B201D">
        <w:rPr>
          <w:rFonts w:asciiTheme="minorHAnsi" w:eastAsia="Times New Roman" w:hAnsiTheme="minorHAnsi" w:cstheme="minorHAnsi"/>
          <w:b/>
          <w:bCs/>
          <w:lang w:eastAsia="fr-FR"/>
        </w:rPr>
        <w:t xml:space="preserve"> : Rôles et implications des PP inventoriées pour la composante </w:t>
      </w:r>
      <w:r w:rsidRPr="001B201D">
        <w:rPr>
          <w:rFonts w:asciiTheme="minorHAnsi" w:eastAsia="Times New Roman" w:hAnsiTheme="minorHAnsi" w:cstheme="minorHAnsi"/>
          <w:b/>
          <w:bCs/>
          <w:highlight w:val="yellow"/>
          <w:lang w:eastAsia="fr-FR"/>
        </w:rPr>
        <w:t>C</w:t>
      </w:r>
      <w:r w:rsidRPr="001B201D">
        <w:rPr>
          <w:rFonts w:asciiTheme="minorHAnsi" w:eastAsia="Times New Roman" w:hAnsiTheme="minorHAnsi" w:cstheme="minorHAnsi"/>
          <w:b/>
          <w:bCs/>
          <w:lang w:eastAsia="fr-FR"/>
        </w:rPr>
        <w:t xml:space="preserve"> du BAD/15</w:t>
      </w:r>
      <w:bookmarkEnd w:id="526"/>
      <w:r w:rsidRPr="001B201D">
        <w:rPr>
          <w:rFonts w:asciiTheme="minorHAnsi" w:eastAsia="Times New Roman" w:hAnsiTheme="minorHAnsi" w:cstheme="minorHAnsi"/>
          <w:b/>
          <w:bCs/>
          <w:lang w:eastAsia="fr-FR"/>
        </w:rPr>
        <w:t xml:space="preserve"> </w:t>
      </w:r>
    </w:p>
    <w:p w14:paraId="6D4ABDD5" w14:textId="77777777" w:rsidR="008A171F" w:rsidRDefault="008A171F">
      <w:pPr>
        <w:rPr>
          <w:rFonts w:asciiTheme="minorHAnsi" w:hAnsiTheme="minorHAnsi"/>
          <w:b/>
          <w:color w:val="000000" w:themeColor="text1"/>
        </w:rPr>
      </w:pPr>
      <w:r>
        <w:rPr>
          <w:rFonts w:asciiTheme="minorHAnsi" w:hAnsiTheme="minorHAnsi"/>
          <w:b/>
          <w:color w:val="000000" w:themeColor="text1"/>
        </w:rPr>
        <w:br w:type="page"/>
      </w:r>
    </w:p>
    <w:p w14:paraId="67619195" w14:textId="77777777" w:rsidR="00A4731A" w:rsidRDefault="0034203D" w:rsidP="00127546">
      <w:pPr>
        <w:pStyle w:val="Paragraphedeliste"/>
        <w:numPr>
          <w:ilvl w:val="0"/>
          <w:numId w:val="15"/>
        </w:numPr>
        <w:tabs>
          <w:tab w:val="left" w:pos="284"/>
        </w:tabs>
        <w:spacing w:before="18"/>
        <w:ind w:left="284" w:right="3" w:hanging="284"/>
        <w:outlineLvl w:val="0"/>
        <w:rPr>
          <w:rFonts w:asciiTheme="minorHAnsi" w:hAnsiTheme="minorHAnsi"/>
          <w:b/>
          <w:color w:val="000000" w:themeColor="text1"/>
        </w:rPr>
      </w:pPr>
      <w:bookmarkStart w:id="527" w:name="_Toc135133549"/>
      <w:r w:rsidRPr="00BF499D">
        <w:rPr>
          <w:rFonts w:asciiTheme="minorHAnsi" w:hAnsiTheme="minorHAnsi"/>
          <w:b/>
          <w:color w:val="000000" w:themeColor="text1"/>
        </w:rPr>
        <w:lastRenderedPageBreak/>
        <w:t xml:space="preserve">PROCESSUS DE CONSULTATIONS ENTREPRIS DANS </w:t>
      </w:r>
      <w:r w:rsidR="003D79D3">
        <w:rPr>
          <w:rFonts w:asciiTheme="minorHAnsi" w:hAnsiTheme="minorHAnsi"/>
          <w:b/>
          <w:color w:val="000000" w:themeColor="text1"/>
        </w:rPr>
        <w:t>L'ELABORATION DU PEPP</w:t>
      </w:r>
      <w:bookmarkEnd w:id="527"/>
      <w:r w:rsidR="003D79D3">
        <w:rPr>
          <w:rFonts w:asciiTheme="minorHAnsi" w:hAnsiTheme="minorHAnsi"/>
          <w:b/>
          <w:color w:val="000000" w:themeColor="text1"/>
        </w:rPr>
        <w:t xml:space="preserve"> </w:t>
      </w:r>
      <w:r w:rsidR="00D2000C">
        <w:rPr>
          <w:rFonts w:asciiTheme="minorHAnsi" w:hAnsiTheme="minorHAnsi"/>
          <w:b/>
          <w:color w:val="000000" w:themeColor="text1"/>
        </w:rPr>
        <w:t xml:space="preserve">  </w:t>
      </w:r>
      <w:r w:rsidRPr="00BF499D">
        <w:rPr>
          <w:rFonts w:asciiTheme="minorHAnsi" w:hAnsiTheme="minorHAnsi"/>
          <w:b/>
          <w:color w:val="000000" w:themeColor="text1"/>
        </w:rPr>
        <w:t xml:space="preserve"> </w:t>
      </w:r>
      <w:bookmarkEnd w:id="520"/>
    </w:p>
    <w:p w14:paraId="251AEF0D" w14:textId="77777777" w:rsidR="0034203D" w:rsidRDefault="0034203D" w:rsidP="00BF36D4">
      <w:pPr>
        <w:pStyle w:val="Corpsdetexte"/>
        <w:spacing w:before="120" w:line="300" w:lineRule="auto"/>
        <w:ind w:right="6"/>
        <w:jc w:val="both"/>
        <w:rPr>
          <w:rFonts w:asciiTheme="minorHAnsi" w:hAnsiTheme="minorHAnsi"/>
          <w:color w:val="202020"/>
        </w:rPr>
      </w:pPr>
      <w:bookmarkStart w:id="528" w:name="_Hlk79060076"/>
      <w:r w:rsidRPr="00BF499D">
        <w:rPr>
          <w:rFonts w:asciiTheme="minorHAnsi" w:hAnsiTheme="minorHAnsi"/>
          <w:color w:val="202020"/>
        </w:rPr>
        <w:t>Cette</w:t>
      </w:r>
      <w:r w:rsidRPr="00BF499D">
        <w:rPr>
          <w:rFonts w:asciiTheme="minorHAnsi" w:hAnsiTheme="minorHAnsi"/>
          <w:color w:val="202020"/>
          <w:spacing w:val="-1"/>
        </w:rPr>
        <w:t xml:space="preserve"> </w:t>
      </w:r>
      <w:r w:rsidRPr="00BF499D">
        <w:rPr>
          <w:rFonts w:asciiTheme="minorHAnsi" w:hAnsiTheme="minorHAnsi"/>
          <w:color w:val="202020"/>
        </w:rPr>
        <w:t>section</w:t>
      </w:r>
      <w:r w:rsidRPr="00BF499D">
        <w:rPr>
          <w:rFonts w:asciiTheme="minorHAnsi" w:hAnsiTheme="minorHAnsi"/>
          <w:color w:val="202020"/>
          <w:spacing w:val="-1"/>
        </w:rPr>
        <w:t xml:space="preserve"> </w:t>
      </w:r>
      <w:r w:rsidRPr="00BF499D">
        <w:rPr>
          <w:rFonts w:asciiTheme="minorHAnsi" w:hAnsiTheme="minorHAnsi"/>
          <w:color w:val="202020"/>
        </w:rPr>
        <w:t>décrit le processus et les</w:t>
      </w:r>
      <w:r w:rsidRPr="00BF499D">
        <w:rPr>
          <w:rFonts w:asciiTheme="minorHAnsi" w:hAnsiTheme="minorHAnsi"/>
          <w:color w:val="202020"/>
          <w:spacing w:val="-2"/>
        </w:rPr>
        <w:t xml:space="preserve"> </w:t>
      </w:r>
      <w:r w:rsidRPr="00BF499D">
        <w:rPr>
          <w:rFonts w:asciiTheme="minorHAnsi" w:hAnsiTheme="minorHAnsi"/>
          <w:color w:val="202020"/>
        </w:rPr>
        <w:t>activités</w:t>
      </w:r>
      <w:r w:rsidRPr="00BF499D">
        <w:rPr>
          <w:rFonts w:asciiTheme="minorHAnsi" w:hAnsiTheme="minorHAnsi"/>
          <w:color w:val="202020"/>
          <w:spacing w:val="-1"/>
        </w:rPr>
        <w:t xml:space="preserve"> </w:t>
      </w:r>
      <w:r w:rsidRPr="00BF499D">
        <w:rPr>
          <w:rFonts w:asciiTheme="minorHAnsi" w:hAnsiTheme="minorHAnsi"/>
          <w:color w:val="202020"/>
        </w:rPr>
        <w:t>d'engagement</w:t>
      </w:r>
      <w:r w:rsidRPr="00BF499D">
        <w:rPr>
          <w:rFonts w:asciiTheme="minorHAnsi" w:hAnsiTheme="minorHAnsi"/>
          <w:color w:val="202020"/>
          <w:spacing w:val="-1"/>
        </w:rPr>
        <w:t xml:space="preserve"> </w:t>
      </w:r>
      <w:r w:rsidRPr="00BF499D">
        <w:rPr>
          <w:rFonts w:asciiTheme="minorHAnsi" w:hAnsiTheme="minorHAnsi"/>
          <w:color w:val="202020"/>
        </w:rPr>
        <w:t>des</w:t>
      </w:r>
      <w:r w:rsidRPr="00BF499D">
        <w:rPr>
          <w:rFonts w:asciiTheme="minorHAnsi" w:hAnsiTheme="minorHAnsi"/>
          <w:color w:val="202020"/>
          <w:spacing w:val="-1"/>
        </w:rPr>
        <w:t xml:space="preserve"> </w:t>
      </w:r>
      <w:r w:rsidRPr="00BF499D">
        <w:rPr>
          <w:rFonts w:asciiTheme="minorHAnsi" w:hAnsiTheme="minorHAnsi"/>
          <w:color w:val="202020"/>
        </w:rPr>
        <w:t>parties</w:t>
      </w:r>
      <w:r w:rsidRPr="00BF499D">
        <w:rPr>
          <w:rFonts w:asciiTheme="minorHAnsi" w:hAnsiTheme="minorHAnsi"/>
          <w:color w:val="202020"/>
          <w:spacing w:val="-2"/>
        </w:rPr>
        <w:t xml:space="preserve"> </w:t>
      </w:r>
      <w:r w:rsidRPr="00BF499D">
        <w:rPr>
          <w:rFonts w:asciiTheme="minorHAnsi" w:hAnsiTheme="minorHAnsi"/>
          <w:color w:val="202020"/>
        </w:rPr>
        <w:t>prenantes</w:t>
      </w:r>
      <w:r w:rsidRPr="00BF499D">
        <w:rPr>
          <w:rFonts w:asciiTheme="minorHAnsi" w:hAnsiTheme="minorHAnsi"/>
          <w:color w:val="202020"/>
          <w:spacing w:val="-1"/>
        </w:rPr>
        <w:t xml:space="preserve"> </w:t>
      </w:r>
      <w:r w:rsidRPr="00BF499D">
        <w:rPr>
          <w:rFonts w:asciiTheme="minorHAnsi" w:hAnsiTheme="minorHAnsi"/>
          <w:color w:val="202020"/>
        </w:rPr>
        <w:t>qui</w:t>
      </w:r>
      <w:r w:rsidRPr="00BF499D">
        <w:rPr>
          <w:rFonts w:asciiTheme="minorHAnsi" w:hAnsiTheme="minorHAnsi"/>
          <w:color w:val="202020"/>
          <w:spacing w:val="-1"/>
        </w:rPr>
        <w:t xml:space="preserve"> </w:t>
      </w:r>
      <w:r w:rsidR="003D79D3">
        <w:rPr>
          <w:rFonts w:asciiTheme="minorHAnsi" w:hAnsiTheme="minorHAnsi"/>
          <w:color w:val="202020"/>
          <w:spacing w:val="-1"/>
        </w:rPr>
        <w:t xml:space="preserve">sont et </w:t>
      </w:r>
      <w:r w:rsidRPr="00BF499D">
        <w:rPr>
          <w:rFonts w:asciiTheme="minorHAnsi" w:hAnsiTheme="minorHAnsi"/>
          <w:color w:val="202020"/>
        </w:rPr>
        <w:t>seront mises</w:t>
      </w:r>
      <w:r w:rsidRPr="00BF499D">
        <w:rPr>
          <w:rFonts w:asciiTheme="minorHAnsi" w:hAnsiTheme="minorHAnsi"/>
          <w:color w:val="202020"/>
          <w:spacing w:val="-1"/>
        </w:rPr>
        <w:t xml:space="preserve"> </w:t>
      </w:r>
      <w:r w:rsidRPr="00BF499D">
        <w:rPr>
          <w:rFonts w:asciiTheme="minorHAnsi" w:hAnsiTheme="minorHAnsi"/>
          <w:color w:val="202020"/>
        </w:rPr>
        <w:t>en</w:t>
      </w:r>
      <w:r w:rsidRPr="00BF499D">
        <w:rPr>
          <w:rFonts w:asciiTheme="minorHAnsi" w:hAnsiTheme="minorHAnsi"/>
          <w:color w:val="202020"/>
          <w:spacing w:val="-3"/>
        </w:rPr>
        <w:t xml:space="preserve"> </w:t>
      </w:r>
      <w:r w:rsidRPr="00BF499D">
        <w:rPr>
          <w:rFonts w:asciiTheme="minorHAnsi" w:hAnsiTheme="minorHAnsi"/>
          <w:color w:val="202020"/>
        </w:rPr>
        <w:t>œuvre par le projet PRPTC, y compris les activités adaptées aux phases spécifiques du projet.</w:t>
      </w:r>
    </w:p>
    <w:p w14:paraId="15518B1C" w14:textId="77777777" w:rsidR="003D79D3" w:rsidRPr="00BF499D" w:rsidRDefault="003D79D3" w:rsidP="00807D04">
      <w:pPr>
        <w:spacing w:line="300" w:lineRule="auto"/>
        <w:ind w:right="6"/>
        <w:jc w:val="both"/>
        <w:rPr>
          <w:rFonts w:asciiTheme="minorHAnsi" w:hAnsiTheme="minorHAnsi" w:cstheme="majorBidi"/>
        </w:rPr>
      </w:pPr>
      <w:bookmarkStart w:id="529" w:name="_Toc126338394"/>
      <w:r w:rsidRPr="00BF499D">
        <w:rPr>
          <w:rFonts w:asciiTheme="minorHAnsi" w:hAnsiTheme="minorHAnsi"/>
        </w:rPr>
        <w:t>Depuis</w:t>
      </w:r>
      <w:r w:rsidRPr="00BF499D">
        <w:rPr>
          <w:rFonts w:asciiTheme="minorHAnsi" w:hAnsiTheme="minorHAnsi"/>
          <w:spacing w:val="-5"/>
        </w:rPr>
        <w:t xml:space="preserve"> </w:t>
      </w:r>
      <w:r w:rsidRPr="00BF499D">
        <w:rPr>
          <w:rFonts w:asciiTheme="minorHAnsi" w:hAnsiTheme="minorHAnsi"/>
        </w:rPr>
        <w:t xml:space="preserve">le lancement du projet et dans le cadre d'élaboration des préalables notamment le PEPP et les PATI-PAT du projet, </w:t>
      </w:r>
      <w:r w:rsidRPr="00BF499D">
        <w:rPr>
          <w:rFonts w:asciiTheme="minorHAnsi" w:hAnsiTheme="minorHAnsi" w:cstheme="majorBidi"/>
        </w:rPr>
        <w:t xml:space="preserve">l'ONEE-BO, coopéré </w:t>
      </w:r>
      <w:r w:rsidRPr="00BF499D">
        <w:rPr>
          <w:rFonts w:asciiTheme="minorHAnsi" w:hAnsiTheme="minorHAnsi"/>
          <w:spacing w:val="-12"/>
        </w:rPr>
        <w:t xml:space="preserve">avec </w:t>
      </w:r>
      <w:r w:rsidRPr="00BF499D">
        <w:rPr>
          <w:rFonts w:asciiTheme="minorHAnsi" w:hAnsiTheme="minorHAnsi"/>
        </w:rPr>
        <w:t>les</w:t>
      </w:r>
      <w:r w:rsidRPr="00BF499D">
        <w:rPr>
          <w:rFonts w:asciiTheme="minorHAnsi" w:hAnsiTheme="minorHAnsi"/>
          <w:spacing w:val="-12"/>
        </w:rPr>
        <w:t xml:space="preserve"> </w:t>
      </w:r>
      <w:r w:rsidRPr="00BF499D">
        <w:rPr>
          <w:rFonts w:asciiTheme="minorHAnsi" w:hAnsiTheme="minorHAnsi"/>
        </w:rPr>
        <w:t>autorités</w:t>
      </w:r>
      <w:r w:rsidRPr="00BF499D">
        <w:rPr>
          <w:rFonts w:asciiTheme="minorHAnsi" w:hAnsiTheme="minorHAnsi"/>
          <w:spacing w:val="-14"/>
        </w:rPr>
        <w:t xml:space="preserve"> </w:t>
      </w:r>
      <w:r w:rsidRPr="00BF499D">
        <w:rPr>
          <w:rFonts w:asciiTheme="minorHAnsi" w:hAnsiTheme="minorHAnsi"/>
        </w:rPr>
        <w:t>régionales</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1"/>
        </w:rPr>
        <w:t xml:space="preserve"> </w:t>
      </w:r>
      <w:r w:rsidRPr="00BF499D">
        <w:rPr>
          <w:rFonts w:asciiTheme="minorHAnsi" w:hAnsiTheme="minorHAnsi"/>
        </w:rPr>
        <w:t>locales,</w:t>
      </w:r>
      <w:r w:rsidRPr="00BF499D">
        <w:rPr>
          <w:rFonts w:asciiTheme="minorHAnsi" w:hAnsiTheme="minorHAnsi" w:cstheme="majorBidi"/>
        </w:rPr>
        <w:t xml:space="preserve"> </w:t>
      </w:r>
      <w:r w:rsidRPr="00BF499D">
        <w:rPr>
          <w:rFonts w:asciiTheme="minorHAnsi" w:hAnsiTheme="minorHAnsi"/>
        </w:rPr>
        <w:t>a</w:t>
      </w:r>
      <w:r w:rsidRPr="00BF499D">
        <w:rPr>
          <w:rFonts w:asciiTheme="minorHAnsi" w:hAnsiTheme="minorHAnsi"/>
          <w:spacing w:val="-12"/>
        </w:rPr>
        <w:t xml:space="preserve"> </w:t>
      </w:r>
      <w:r w:rsidRPr="00BF499D">
        <w:rPr>
          <w:rFonts w:asciiTheme="minorHAnsi" w:hAnsiTheme="minorHAnsi"/>
        </w:rPr>
        <w:t>opté</w:t>
      </w:r>
      <w:r w:rsidRPr="00BF499D">
        <w:rPr>
          <w:rFonts w:asciiTheme="minorHAnsi" w:hAnsiTheme="minorHAnsi"/>
          <w:spacing w:val="-14"/>
        </w:rPr>
        <w:t xml:space="preserve"> pour </w:t>
      </w:r>
      <w:r w:rsidRPr="00BF499D">
        <w:rPr>
          <w:rFonts w:asciiTheme="minorHAnsi" w:hAnsiTheme="minorHAnsi"/>
        </w:rPr>
        <w:t>une</w:t>
      </w:r>
      <w:r w:rsidRPr="00BF499D">
        <w:rPr>
          <w:rFonts w:asciiTheme="minorHAnsi" w:hAnsiTheme="minorHAnsi"/>
          <w:spacing w:val="-14"/>
        </w:rPr>
        <w:t xml:space="preserve"> </w:t>
      </w:r>
      <w:r w:rsidRPr="00BF499D">
        <w:rPr>
          <w:rFonts w:asciiTheme="minorHAnsi" w:hAnsiTheme="minorHAnsi"/>
        </w:rPr>
        <w:t>démarche</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11"/>
        </w:rPr>
        <w:t xml:space="preserve"> </w:t>
      </w:r>
      <w:r w:rsidRPr="00BF499D">
        <w:rPr>
          <w:rFonts w:asciiTheme="minorHAnsi" w:hAnsiTheme="minorHAnsi"/>
        </w:rPr>
        <w:t xml:space="preserve">communication/information participative afin de faciliter l’identification des </w:t>
      </w:r>
      <w:proofErr w:type="spellStart"/>
      <w:r w:rsidRPr="00BF499D">
        <w:rPr>
          <w:rFonts w:asciiTheme="minorHAnsi" w:hAnsiTheme="minorHAnsi"/>
        </w:rPr>
        <w:t>PAPs</w:t>
      </w:r>
      <w:proofErr w:type="spellEnd"/>
      <w:r w:rsidRPr="00BF499D">
        <w:rPr>
          <w:rFonts w:asciiTheme="minorHAnsi" w:hAnsiTheme="minorHAnsi"/>
        </w:rPr>
        <w:t xml:space="preserve"> et de procéder à leur implication et adhésion au projet.</w:t>
      </w:r>
      <w:r w:rsidRPr="00BF499D">
        <w:rPr>
          <w:rFonts w:asciiTheme="minorHAnsi" w:hAnsiTheme="minorHAnsi" w:cstheme="majorBidi"/>
        </w:rPr>
        <w:t xml:space="preserve"> A cet effet, l'ONEE-BO a commencé par la réalisation des rencontres restreintes </w:t>
      </w:r>
      <w:r w:rsidRPr="00BF499D">
        <w:rPr>
          <w:rFonts w:asciiTheme="minorHAnsi" w:hAnsiTheme="minorHAnsi"/>
        </w:rPr>
        <w:t>ajustées</w:t>
      </w:r>
      <w:r w:rsidRPr="00BF499D">
        <w:rPr>
          <w:rFonts w:asciiTheme="minorHAnsi" w:hAnsiTheme="minorHAnsi"/>
          <w:spacing w:val="-13"/>
        </w:rPr>
        <w:t xml:space="preserve"> </w:t>
      </w:r>
      <w:r w:rsidRPr="00BF499D">
        <w:rPr>
          <w:rFonts w:asciiTheme="minorHAnsi" w:hAnsiTheme="minorHAnsi"/>
        </w:rPr>
        <w:t>conformément</w:t>
      </w:r>
      <w:r w:rsidRPr="00BF499D">
        <w:rPr>
          <w:rFonts w:asciiTheme="minorHAnsi" w:hAnsiTheme="minorHAnsi"/>
          <w:spacing w:val="-10"/>
        </w:rPr>
        <w:t xml:space="preserve"> </w:t>
      </w:r>
      <w:r w:rsidRPr="00BF499D">
        <w:rPr>
          <w:rFonts w:asciiTheme="minorHAnsi" w:hAnsiTheme="minorHAnsi" w:cstheme="majorBidi"/>
        </w:rPr>
        <w:t>aux restrictions dues à la crise sanitaire du COVID19 au Maroc</w:t>
      </w:r>
      <w:r w:rsidRPr="00BF499D">
        <w:rPr>
          <w:rFonts w:asciiTheme="minorHAnsi" w:hAnsiTheme="minorHAnsi"/>
        </w:rPr>
        <w:t>. Après l'amélioration de la situation sanitaire au Maroc (et à l'échelle internationale), l'ONEE a re-effectué les rencontres et a réalisé les consultations publiques dans toutes les villes/localités concernées par le projet</w:t>
      </w:r>
      <w:r w:rsidRPr="00BF499D">
        <w:rPr>
          <w:rFonts w:asciiTheme="minorHAnsi" w:hAnsiTheme="minorHAnsi" w:cstheme="majorBidi"/>
        </w:rPr>
        <w:t xml:space="preserve"> depuis le lancement des études à cette date.</w:t>
      </w:r>
    </w:p>
    <w:p w14:paraId="74526C4A" w14:textId="77777777" w:rsidR="003D79D3" w:rsidRPr="00BF499D" w:rsidRDefault="003D79D3" w:rsidP="00807D04">
      <w:pPr>
        <w:adjustRightInd w:val="0"/>
        <w:spacing w:line="300" w:lineRule="auto"/>
        <w:ind w:right="6"/>
        <w:jc w:val="both"/>
        <w:rPr>
          <w:rFonts w:asciiTheme="minorHAnsi" w:hAnsiTheme="minorHAnsi" w:cstheme="majorBidi"/>
        </w:rPr>
      </w:pPr>
      <w:r w:rsidRPr="00BF499D">
        <w:rPr>
          <w:rFonts w:asciiTheme="minorHAnsi" w:hAnsiTheme="minorHAnsi" w:cstheme="majorBidi"/>
        </w:rPr>
        <w:t xml:space="preserve">Des réunions de concertation avec les autorités préfectorales de la région FES-MEKNES, représentées par les responsables des préfectures, et avec les collectivités concernées, les chefs de cercles, les Pachaliks, et les caïds ont été tenues pour présenter la consistance du projet, les objectifs et la nécessité de communication et de mobilisation sociale dans le cadre du projet.  </w:t>
      </w:r>
    </w:p>
    <w:p w14:paraId="191138CA" w14:textId="77777777" w:rsidR="003D79D3" w:rsidRPr="00BF499D" w:rsidRDefault="003D79D3" w:rsidP="00807D04">
      <w:pPr>
        <w:spacing w:line="300" w:lineRule="auto"/>
        <w:ind w:right="6"/>
        <w:jc w:val="both"/>
        <w:rPr>
          <w:rFonts w:asciiTheme="minorHAnsi" w:hAnsiTheme="minorHAnsi" w:cstheme="majorBidi"/>
        </w:rPr>
      </w:pPr>
      <w:r w:rsidRPr="00BF499D">
        <w:rPr>
          <w:rFonts w:asciiTheme="minorHAnsi" w:hAnsiTheme="minorHAnsi" w:cstheme="majorBidi"/>
        </w:rPr>
        <w:t xml:space="preserve">L’ONEE-BO a fait participer les communautés de toutes les zones du projet (y compris celles les zones d’influences) à des rencontres via leurs élus ou avec les </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directement. Cette participation a été réalisée et se poursuivra à plusieurs niveaux. </w:t>
      </w:r>
    </w:p>
    <w:p w14:paraId="44BC520F" w14:textId="77777777" w:rsidR="003D79D3" w:rsidRPr="00BF499D" w:rsidRDefault="003D79D3" w:rsidP="00807D04">
      <w:pPr>
        <w:pStyle w:val="Corpsdetexte"/>
        <w:spacing w:line="300" w:lineRule="auto"/>
        <w:ind w:right="6"/>
        <w:jc w:val="both"/>
        <w:rPr>
          <w:rFonts w:asciiTheme="minorHAnsi" w:hAnsiTheme="minorHAnsi" w:cstheme="majorBidi"/>
        </w:rPr>
      </w:pPr>
      <w:r w:rsidRPr="00BF499D">
        <w:rPr>
          <w:rFonts w:asciiTheme="minorHAnsi" w:hAnsiTheme="minorHAnsi" w:cstheme="majorBidi"/>
        </w:rPr>
        <w:t>Les activités d'engagement des parties prenantes depuis le démarrage du projet à ce jour comprennent principalement :</w:t>
      </w:r>
    </w:p>
    <w:p w14:paraId="07A4D787" w14:textId="77777777" w:rsidR="003D79D3" w:rsidRPr="00BF499D" w:rsidRDefault="003D79D3" w:rsidP="00807D04">
      <w:pPr>
        <w:pStyle w:val="Paragraphedeliste"/>
        <w:numPr>
          <w:ilvl w:val="3"/>
          <w:numId w:val="70"/>
        </w:numPr>
        <w:tabs>
          <w:tab w:val="left" w:pos="567"/>
        </w:tabs>
        <w:spacing w:line="300" w:lineRule="auto"/>
        <w:ind w:left="567" w:right="6" w:hanging="283"/>
        <w:jc w:val="both"/>
        <w:rPr>
          <w:rFonts w:asciiTheme="minorHAnsi" w:hAnsiTheme="minorHAnsi" w:cstheme="majorBidi"/>
        </w:rPr>
      </w:pPr>
      <w:r w:rsidRPr="00BF499D">
        <w:rPr>
          <w:rFonts w:asciiTheme="minorHAnsi" w:hAnsiTheme="minorHAnsi" w:cstheme="majorBidi"/>
        </w:rPr>
        <w:t xml:space="preserve">Les consultations, les enquêtes socio-économiques et les réunions tenues dans le cadre des processus de réalisation du plan d'acquisition des terres et d'indemnisation des </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(PATI-</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des d'indemnisation de réinstallation (PAR) ;</w:t>
      </w:r>
    </w:p>
    <w:p w14:paraId="59ED13DC" w14:textId="77777777" w:rsidR="003D79D3" w:rsidRPr="00BF499D" w:rsidRDefault="003D79D3" w:rsidP="00807D04">
      <w:pPr>
        <w:pStyle w:val="Paragraphedeliste"/>
        <w:numPr>
          <w:ilvl w:val="3"/>
          <w:numId w:val="70"/>
        </w:numPr>
        <w:tabs>
          <w:tab w:val="left" w:pos="567"/>
        </w:tabs>
        <w:spacing w:line="300" w:lineRule="auto"/>
        <w:ind w:left="567" w:right="6" w:hanging="283"/>
        <w:jc w:val="both"/>
        <w:rPr>
          <w:rFonts w:asciiTheme="minorHAnsi" w:hAnsiTheme="minorHAnsi" w:cstheme="majorBidi"/>
        </w:rPr>
      </w:pPr>
      <w:r w:rsidRPr="00BF499D">
        <w:rPr>
          <w:rFonts w:asciiTheme="minorHAnsi" w:hAnsiTheme="minorHAnsi" w:cstheme="majorBidi"/>
        </w:rPr>
        <w:t>Les réunions d’information et de sensibilisation avec les personnes dont les terres devaient être acquises ou occupées aux fins du projet ;</w:t>
      </w:r>
    </w:p>
    <w:p w14:paraId="771FB323" w14:textId="77777777" w:rsidR="003D79D3" w:rsidRPr="00BF499D" w:rsidRDefault="003D79D3" w:rsidP="00807D04">
      <w:pPr>
        <w:pStyle w:val="Paragraphedeliste"/>
        <w:numPr>
          <w:ilvl w:val="3"/>
          <w:numId w:val="70"/>
        </w:numPr>
        <w:tabs>
          <w:tab w:val="left" w:pos="567"/>
        </w:tabs>
        <w:spacing w:line="300" w:lineRule="auto"/>
        <w:ind w:left="567" w:right="6" w:hanging="283"/>
        <w:jc w:val="both"/>
        <w:rPr>
          <w:rFonts w:asciiTheme="minorHAnsi" w:hAnsiTheme="minorHAnsi" w:cstheme="majorBidi"/>
        </w:rPr>
      </w:pPr>
      <w:r w:rsidRPr="00BF499D">
        <w:rPr>
          <w:rFonts w:asciiTheme="minorHAnsi" w:hAnsiTheme="minorHAnsi" w:cstheme="majorBidi"/>
        </w:rPr>
        <w:t>Autres activités d'engagement organisées par le projet dans le cadre d'activités de relation publiques, y compris les assemblées tenues sous l’égide des autorités régionales et locales.</w:t>
      </w:r>
    </w:p>
    <w:p w14:paraId="16284C37" w14:textId="77777777" w:rsidR="003D79D3" w:rsidRPr="00BF499D" w:rsidRDefault="003D79D3" w:rsidP="00807D04">
      <w:pPr>
        <w:pStyle w:val="Paragraphedeliste"/>
        <w:numPr>
          <w:ilvl w:val="3"/>
          <w:numId w:val="70"/>
        </w:numPr>
        <w:tabs>
          <w:tab w:val="left" w:pos="567"/>
        </w:tabs>
        <w:spacing w:line="300" w:lineRule="auto"/>
        <w:ind w:left="567" w:right="6" w:hanging="283"/>
        <w:jc w:val="both"/>
        <w:rPr>
          <w:rFonts w:asciiTheme="minorHAnsi" w:hAnsiTheme="minorHAnsi" w:cstheme="majorBidi"/>
        </w:rPr>
      </w:pPr>
      <w:r w:rsidRPr="00BF499D">
        <w:rPr>
          <w:rFonts w:asciiTheme="minorHAnsi" w:hAnsiTheme="minorHAnsi" w:cstheme="majorBidi"/>
        </w:rPr>
        <w:t>Les consultations publiques tenues dans afin d'informer les PP du volet technique, environnemental, social du projet, le besoin en terre de chaque projet travaux, les procédures d'expropriation et d'indemnisation, le mécanisme de gestion des plaintes, etc.</w:t>
      </w:r>
    </w:p>
    <w:p w14:paraId="23008F42" w14:textId="77777777" w:rsidR="003D79D3" w:rsidRPr="00BF499D" w:rsidRDefault="003D79D3" w:rsidP="00807D04">
      <w:pPr>
        <w:tabs>
          <w:tab w:val="left" w:pos="567"/>
        </w:tabs>
        <w:spacing w:line="300" w:lineRule="auto"/>
        <w:ind w:right="6"/>
        <w:jc w:val="both"/>
        <w:rPr>
          <w:rFonts w:asciiTheme="minorHAnsi" w:hAnsiTheme="minorHAnsi" w:cstheme="majorBidi"/>
        </w:rPr>
      </w:pPr>
      <w:r w:rsidRPr="00BF499D">
        <w:rPr>
          <w:rFonts w:asciiTheme="minorHAnsi" w:hAnsiTheme="minorHAnsi" w:cstheme="majorBidi"/>
        </w:rPr>
        <w:t>Les premiers résultats de mise en place du  PATI-</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sont résumés comme suit : </w:t>
      </w:r>
    </w:p>
    <w:p w14:paraId="67849012" w14:textId="77777777" w:rsidR="00A4731A" w:rsidRPr="00BF36D4" w:rsidRDefault="0061166D" w:rsidP="00BF36D4">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30" w:name="_Toc135133550"/>
      <w:r w:rsidRPr="00BF36D4">
        <w:rPr>
          <w:rFonts w:asciiTheme="minorHAnsi" w:eastAsia="Tahoma" w:hAnsiTheme="minorHAnsi" w:cs="Tahoma"/>
          <w:i w:val="0"/>
          <w:color w:val="000000" w:themeColor="text1"/>
          <w:sz w:val="22"/>
          <w:szCs w:val="22"/>
        </w:rPr>
        <w:t>Réunions avec les autorités régionales et locales</w:t>
      </w:r>
      <w:bookmarkEnd w:id="530"/>
    </w:p>
    <w:p w14:paraId="6397EC1C" w14:textId="77777777" w:rsidR="003D79D3" w:rsidRDefault="003D79D3" w:rsidP="003D79D3">
      <w:pPr>
        <w:pStyle w:val="Corpsdetexte"/>
        <w:spacing w:before="175" w:line="292" w:lineRule="auto"/>
        <w:ind w:right="3"/>
        <w:jc w:val="both"/>
        <w:rPr>
          <w:rFonts w:asciiTheme="minorHAnsi" w:hAnsiTheme="minorHAnsi" w:cstheme="majorBidi"/>
        </w:rPr>
      </w:pPr>
      <w:r w:rsidRPr="00BF499D">
        <w:rPr>
          <w:rFonts w:asciiTheme="minorHAnsi" w:hAnsiTheme="minorHAnsi" w:cstheme="majorBidi"/>
        </w:rPr>
        <w:t>Depuis la première phase de l’établissement des PATI-</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version 2021, l’équipe de l'ONEE-BO en concertation avec les autorités régionales et locales, a opté pour une démarche de communication/information participative afin de faciliter l’identification des </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et procéder à leur implication et adhésion au processus du projet. Cette démarche favorisant le dialogue et les échanges a généré une bonne ambiance de coopération entre les </w:t>
      </w:r>
      <w:proofErr w:type="spellStart"/>
      <w:r w:rsidRPr="00BF499D">
        <w:rPr>
          <w:rFonts w:asciiTheme="minorHAnsi" w:hAnsiTheme="minorHAnsi" w:cstheme="majorBidi"/>
        </w:rPr>
        <w:t>PAPs</w:t>
      </w:r>
      <w:proofErr w:type="spellEnd"/>
      <w:r w:rsidRPr="00BF499D">
        <w:rPr>
          <w:rFonts w:asciiTheme="minorHAnsi" w:hAnsiTheme="minorHAnsi" w:cstheme="majorBidi"/>
        </w:rPr>
        <w:t xml:space="preserve"> et les parties institutionnelles, mais aussi au sein du groupe des </w:t>
      </w:r>
      <w:proofErr w:type="spellStart"/>
      <w:r w:rsidRPr="00BF499D">
        <w:rPr>
          <w:rFonts w:asciiTheme="minorHAnsi" w:hAnsiTheme="minorHAnsi" w:cstheme="majorBidi"/>
        </w:rPr>
        <w:t>PAPs</w:t>
      </w:r>
      <w:proofErr w:type="spellEnd"/>
      <w:r w:rsidRPr="00BF499D">
        <w:rPr>
          <w:rFonts w:asciiTheme="minorHAnsi" w:hAnsiTheme="minorHAnsi" w:cstheme="majorBidi"/>
        </w:rPr>
        <w:t>.</w:t>
      </w:r>
    </w:p>
    <w:p w14:paraId="5649EBC0" w14:textId="77777777" w:rsidR="004336A1" w:rsidRDefault="004336A1">
      <w:pPr>
        <w:rPr>
          <w:rFonts w:asciiTheme="minorHAnsi" w:hAnsiTheme="minorHAnsi" w:cstheme="majorBidi"/>
        </w:rPr>
      </w:pPr>
      <w:r>
        <w:rPr>
          <w:rFonts w:asciiTheme="minorHAnsi" w:hAnsiTheme="minorHAnsi" w:cstheme="majorBidi"/>
        </w:rPr>
        <w:br w:type="page"/>
      </w:r>
    </w:p>
    <w:p w14:paraId="6CE60F12" w14:textId="77777777" w:rsidR="004336A1" w:rsidRPr="00BF499D" w:rsidRDefault="004336A1" w:rsidP="003D79D3">
      <w:pPr>
        <w:pStyle w:val="Corpsdetexte"/>
        <w:spacing w:before="175" w:line="292" w:lineRule="auto"/>
        <w:ind w:right="3"/>
        <w:jc w:val="both"/>
        <w:rPr>
          <w:rFonts w:asciiTheme="minorHAnsi" w:hAnsiTheme="minorHAnsi" w:cstheme="majorBidi"/>
        </w:rPr>
      </w:pPr>
    </w:p>
    <w:p w14:paraId="50DD1C13" w14:textId="77777777" w:rsidR="00A4731A" w:rsidRDefault="003D79D3">
      <w:pPr>
        <w:spacing w:before="119"/>
        <w:ind w:left="801" w:right="3"/>
        <w:jc w:val="center"/>
        <w:rPr>
          <w:rFonts w:asciiTheme="minorHAnsi" w:hAnsiTheme="minorHAnsi"/>
          <w:b/>
        </w:rPr>
      </w:pPr>
      <w:r w:rsidRPr="00F80293">
        <w:rPr>
          <w:rFonts w:asciiTheme="minorHAnsi" w:hAnsiTheme="minorHAnsi"/>
          <w:b/>
        </w:rPr>
        <w:t>Tableau</w:t>
      </w:r>
      <w:r w:rsidRPr="00F80293">
        <w:rPr>
          <w:rFonts w:asciiTheme="minorHAnsi" w:hAnsiTheme="minorHAnsi"/>
          <w:b/>
          <w:spacing w:val="-4"/>
        </w:rPr>
        <w:t xml:space="preserve"> </w:t>
      </w:r>
      <w:r w:rsidR="00F64F55">
        <w:rPr>
          <w:rFonts w:asciiTheme="minorHAnsi" w:hAnsiTheme="minorHAnsi"/>
          <w:b/>
        </w:rPr>
        <w:t>9</w:t>
      </w:r>
      <w:r w:rsidR="00F64F55" w:rsidRPr="00F80293">
        <w:rPr>
          <w:rFonts w:asciiTheme="minorHAnsi" w:hAnsiTheme="minorHAnsi"/>
          <w:b/>
          <w:spacing w:val="-4"/>
        </w:rPr>
        <w:t xml:space="preserve"> </w:t>
      </w:r>
      <w:r w:rsidRPr="00F80293">
        <w:rPr>
          <w:rFonts w:asciiTheme="minorHAnsi" w:hAnsiTheme="minorHAnsi"/>
          <w:b/>
        </w:rPr>
        <w:t>:</w:t>
      </w:r>
      <w:r w:rsidRPr="00F80293">
        <w:rPr>
          <w:rFonts w:asciiTheme="minorHAnsi" w:hAnsiTheme="minorHAnsi"/>
          <w:b/>
          <w:spacing w:val="-5"/>
        </w:rPr>
        <w:t xml:space="preserve"> </w:t>
      </w:r>
      <w:r w:rsidRPr="00F80293">
        <w:rPr>
          <w:rFonts w:asciiTheme="minorHAnsi" w:hAnsiTheme="minorHAnsi"/>
          <w:bCs/>
        </w:rPr>
        <w:t>Rencontres avec les autorités</w:t>
      </w:r>
      <w:r w:rsidRPr="00F80293">
        <w:rPr>
          <w:rFonts w:asciiTheme="minorHAnsi" w:hAnsiTheme="minorHAnsi"/>
          <w:bCs/>
          <w:spacing w:val="-6"/>
        </w:rPr>
        <w:t xml:space="preserve"> </w:t>
      </w:r>
      <w:r w:rsidRPr="00F80293">
        <w:rPr>
          <w:rFonts w:asciiTheme="minorHAnsi" w:hAnsiTheme="minorHAnsi"/>
          <w:bCs/>
        </w:rPr>
        <w:t>régionales</w:t>
      </w:r>
      <w:r w:rsidRPr="00F80293">
        <w:rPr>
          <w:rFonts w:asciiTheme="minorHAnsi" w:hAnsiTheme="minorHAnsi"/>
          <w:bCs/>
          <w:spacing w:val="-6"/>
        </w:rPr>
        <w:t xml:space="preserve"> </w:t>
      </w:r>
      <w:r w:rsidRPr="00F80293">
        <w:rPr>
          <w:rFonts w:asciiTheme="minorHAnsi" w:hAnsiTheme="minorHAnsi"/>
          <w:bCs/>
        </w:rPr>
        <w:t>et</w:t>
      </w:r>
      <w:r w:rsidRPr="00F80293">
        <w:rPr>
          <w:rFonts w:asciiTheme="minorHAnsi" w:hAnsiTheme="minorHAnsi"/>
          <w:bCs/>
          <w:spacing w:val="-5"/>
        </w:rPr>
        <w:t xml:space="preserve"> </w:t>
      </w:r>
      <w:r w:rsidRPr="00F80293">
        <w:rPr>
          <w:rFonts w:asciiTheme="minorHAnsi" w:hAnsiTheme="minorHAnsi"/>
          <w:bCs/>
        </w:rPr>
        <w:t>locales</w:t>
      </w:r>
      <w:r w:rsidRPr="00F80293">
        <w:rPr>
          <w:rFonts w:asciiTheme="minorHAnsi" w:hAnsiTheme="minorHAnsi"/>
          <w:bCs/>
          <w:spacing w:val="-2"/>
        </w:rPr>
        <w:t xml:space="preserve"> </w:t>
      </w:r>
      <w:r w:rsidRPr="00F80293">
        <w:rPr>
          <w:rFonts w:asciiTheme="minorHAnsi" w:hAnsiTheme="minorHAnsi"/>
          <w:bCs/>
        </w:rPr>
        <w:t>contactée</w:t>
      </w:r>
      <w:r w:rsidRPr="00F80293">
        <w:rPr>
          <w:rFonts w:asciiTheme="minorHAnsi" w:hAnsiTheme="minorHAnsi"/>
          <w:bCs/>
          <w:spacing w:val="-2"/>
        </w:rPr>
        <w:t>.</w:t>
      </w:r>
    </w:p>
    <w:tbl>
      <w:tblPr>
        <w:tblStyle w:val="Grilledutableau"/>
        <w:tblW w:w="10841" w:type="dxa"/>
        <w:jc w:val="center"/>
        <w:tblLook w:val="04A0" w:firstRow="1" w:lastRow="0" w:firstColumn="1" w:lastColumn="0" w:noHBand="0" w:noVBand="1"/>
      </w:tblPr>
      <w:tblGrid>
        <w:gridCol w:w="2050"/>
        <w:gridCol w:w="1720"/>
        <w:gridCol w:w="1231"/>
        <w:gridCol w:w="2017"/>
        <w:gridCol w:w="1715"/>
        <w:gridCol w:w="2108"/>
      </w:tblGrid>
      <w:tr w:rsidR="003D79D3" w:rsidRPr="00BF499D" w14:paraId="2AFD4539" w14:textId="77777777" w:rsidTr="0006765D">
        <w:trPr>
          <w:jc w:val="center"/>
        </w:trPr>
        <w:tc>
          <w:tcPr>
            <w:tcW w:w="2137" w:type="dxa"/>
            <w:shd w:val="clear" w:color="auto" w:fill="8DB3E2" w:themeFill="text2" w:themeFillTint="66"/>
            <w:vAlign w:val="center"/>
          </w:tcPr>
          <w:p w14:paraId="4D8AEC87" w14:textId="77777777" w:rsidR="003D79D3" w:rsidRPr="00BF499D" w:rsidRDefault="003D79D3" w:rsidP="0006765D">
            <w:pPr>
              <w:tabs>
                <w:tab w:val="right" w:pos="1354"/>
              </w:tabs>
              <w:ind w:right="3"/>
              <w:jc w:val="center"/>
              <w:rPr>
                <w:rFonts w:asciiTheme="minorHAnsi" w:hAnsiTheme="minorHAnsi"/>
                <w:b/>
              </w:rPr>
            </w:pPr>
            <w:r w:rsidRPr="00BF499D">
              <w:rPr>
                <w:rFonts w:asciiTheme="minorHAnsi" w:hAnsiTheme="minorHAnsi"/>
                <w:b/>
              </w:rPr>
              <w:t>Projet</w:t>
            </w:r>
          </w:p>
        </w:tc>
        <w:tc>
          <w:tcPr>
            <w:tcW w:w="1664" w:type="dxa"/>
            <w:shd w:val="clear" w:color="auto" w:fill="8DB3E2" w:themeFill="text2" w:themeFillTint="66"/>
            <w:vAlign w:val="center"/>
          </w:tcPr>
          <w:p w14:paraId="65A0D8E6" w14:textId="77777777" w:rsidR="003D79D3" w:rsidRPr="00BF499D" w:rsidRDefault="003D79D3" w:rsidP="0006765D">
            <w:pPr>
              <w:tabs>
                <w:tab w:val="right" w:pos="1354"/>
              </w:tabs>
              <w:ind w:right="3"/>
              <w:jc w:val="center"/>
              <w:rPr>
                <w:rFonts w:asciiTheme="minorHAnsi" w:hAnsiTheme="minorHAnsi"/>
                <w:b/>
              </w:rPr>
            </w:pPr>
            <w:r w:rsidRPr="00BF499D">
              <w:rPr>
                <w:rFonts w:asciiTheme="minorHAnsi" w:hAnsiTheme="minorHAnsi"/>
                <w:b/>
              </w:rPr>
              <w:t>Ville/communes</w:t>
            </w:r>
          </w:p>
        </w:tc>
        <w:tc>
          <w:tcPr>
            <w:tcW w:w="961" w:type="dxa"/>
            <w:shd w:val="clear" w:color="auto" w:fill="8DB3E2" w:themeFill="text2" w:themeFillTint="66"/>
            <w:vAlign w:val="center"/>
          </w:tcPr>
          <w:p w14:paraId="66ADD1EF" w14:textId="77777777" w:rsidR="003D79D3" w:rsidRPr="00BF499D" w:rsidRDefault="003D79D3" w:rsidP="0006765D">
            <w:pPr>
              <w:tabs>
                <w:tab w:val="right" w:pos="1354"/>
              </w:tabs>
              <w:ind w:right="3"/>
              <w:jc w:val="center"/>
              <w:rPr>
                <w:rFonts w:asciiTheme="minorHAnsi" w:hAnsiTheme="minorHAnsi"/>
                <w:b/>
              </w:rPr>
            </w:pPr>
            <w:r w:rsidRPr="00BF499D">
              <w:rPr>
                <w:rFonts w:asciiTheme="minorHAnsi" w:hAnsiTheme="minorHAnsi"/>
                <w:b/>
              </w:rPr>
              <w:t>Date</w:t>
            </w:r>
          </w:p>
        </w:tc>
        <w:tc>
          <w:tcPr>
            <w:tcW w:w="2111" w:type="dxa"/>
            <w:shd w:val="clear" w:color="auto" w:fill="8DB3E2" w:themeFill="text2" w:themeFillTint="66"/>
            <w:vAlign w:val="center"/>
          </w:tcPr>
          <w:p w14:paraId="355BAA9F" w14:textId="77777777" w:rsidR="003D79D3" w:rsidRPr="00BF499D" w:rsidRDefault="003D79D3" w:rsidP="0006765D">
            <w:pPr>
              <w:tabs>
                <w:tab w:val="right" w:pos="1354"/>
              </w:tabs>
              <w:ind w:right="3"/>
              <w:jc w:val="center"/>
              <w:rPr>
                <w:rFonts w:asciiTheme="minorHAnsi" w:hAnsiTheme="minorHAnsi"/>
                <w:b/>
              </w:rPr>
            </w:pPr>
            <w:r w:rsidRPr="00BF499D">
              <w:rPr>
                <w:rFonts w:asciiTheme="minorHAnsi" w:hAnsiTheme="minorHAnsi"/>
                <w:b/>
              </w:rPr>
              <w:t>Présents</w:t>
            </w:r>
          </w:p>
        </w:tc>
        <w:tc>
          <w:tcPr>
            <w:tcW w:w="1732" w:type="dxa"/>
            <w:shd w:val="clear" w:color="auto" w:fill="8DB3E2" w:themeFill="text2" w:themeFillTint="66"/>
            <w:vAlign w:val="center"/>
          </w:tcPr>
          <w:p w14:paraId="18AD65B7" w14:textId="77777777" w:rsidR="003D79D3" w:rsidRPr="00BF499D" w:rsidRDefault="003D79D3" w:rsidP="0006765D">
            <w:pPr>
              <w:tabs>
                <w:tab w:val="right" w:pos="1354"/>
              </w:tabs>
              <w:ind w:right="3"/>
              <w:jc w:val="center"/>
              <w:rPr>
                <w:rFonts w:asciiTheme="minorHAnsi" w:hAnsiTheme="minorHAnsi"/>
                <w:b/>
              </w:rPr>
            </w:pPr>
            <w:r w:rsidRPr="00BF499D">
              <w:rPr>
                <w:rFonts w:asciiTheme="minorHAnsi" w:hAnsiTheme="minorHAnsi"/>
              </w:rPr>
              <w:t>Objet</w:t>
            </w:r>
          </w:p>
        </w:tc>
        <w:tc>
          <w:tcPr>
            <w:tcW w:w="2236" w:type="dxa"/>
            <w:shd w:val="clear" w:color="auto" w:fill="8DB3E2" w:themeFill="text2" w:themeFillTint="66"/>
            <w:vAlign w:val="center"/>
          </w:tcPr>
          <w:p w14:paraId="4F23C9B0" w14:textId="77777777" w:rsidR="003D79D3" w:rsidRPr="00BF499D" w:rsidRDefault="003D79D3" w:rsidP="0006765D">
            <w:pPr>
              <w:tabs>
                <w:tab w:val="right" w:pos="1354"/>
              </w:tabs>
              <w:ind w:right="3"/>
              <w:jc w:val="center"/>
              <w:rPr>
                <w:rFonts w:asciiTheme="minorHAnsi" w:hAnsiTheme="minorHAnsi"/>
                <w:b/>
              </w:rPr>
            </w:pPr>
            <w:r w:rsidRPr="00BF499D">
              <w:rPr>
                <w:rFonts w:asciiTheme="minorHAnsi" w:hAnsiTheme="minorHAnsi"/>
                <w:b/>
              </w:rPr>
              <w:t>Observation</w:t>
            </w:r>
          </w:p>
        </w:tc>
      </w:tr>
      <w:tr w:rsidR="003D79D3" w:rsidRPr="00BF499D" w14:paraId="1380E174" w14:textId="77777777" w:rsidTr="0006765D">
        <w:trPr>
          <w:trHeight w:val="57"/>
          <w:jc w:val="center"/>
        </w:trPr>
        <w:tc>
          <w:tcPr>
            <w:tcW w:w="2137" w:type="dxa"/>
            <w:vMerge w:val="restart"/>
            <w:vAlign w:val="center"/>
          </w:tcPr>
          <w:p w14:paraId="51555ED8"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Projet d'AEP de la ville de Tissa + CT avoisinantes</w:t>
            </w:r>
          </w:p>
        </w:tc>
        <w:tc>
          <w:tcPr>
            <w:tcW w:w="1664" w:type="dxa"/>
            <w:vAlign w:val="center"/>
          </w:tcPr>
          <w:p w14:paraId="532454B7"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Tissa</w:t>
            </w:r>
          </w:p>
        </w:tc>
        <w:tc>
          <w:tcPr>
            <w:tcW w:w="961" w:type="dxa"/>
            <w:vMerge w:val="restart"/>
            <w:vAlign w:val="center"/>
          </w:tcPr>
          <w:p w14:paraId="33D2DEED"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Juillet 2021 + Octobre 2022</w:t>
            </w:r>
          </w:p>
        </w:tc>
        <w:tc>
          <w:tcPr>
            <w:tcW w:w="2111" w:type="dxa"/>
            <w:vMerge w:val="restart"/>
            <w:vAlign w:val="center"/>
          </w:tcPr>
          <w:p w14:paraId="3BBEF9E6"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Chef de cercles + Caïd + président de la commune  + les responsables administratifs des autorités</w:t>
            </w:r>
          </w:p>
          <w:p w14:paraId="2885B131"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élus</w:t>
            </w:r>
          </w:p>
        </w:tc>
        <w:tc>
          <w:tcPr>
            <w:tcW w:w="1732" w:type="dxa"/>
            <w:vMerge w:val="restart"/>
            <w:vAlign w:val="center"/>
          </w:tcPr>
          <w:p w14:paraId="2BEB66F7"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 xml:space="preserve">Prise de contact + source de financement  + </w:t>
            </w:r>
          </w:p>
          <w:p w14:paraId="00D9D41F"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 xml:space="preserve">Consistance du projet, procédure de communication + engagement des PP, besoin en terre, sites des ouvrages projetés, identifications des </w:t>
            </w:r>
            <w:proofErr w:type="spellStart"/>
            <w:r w:rsidRPr="00BF499D">
              <w:rPr>
                <w:rFonts w:asciiTheme="minorHAnsi" w:hAnsiTheme="minorHAnsi"/>
                <w:bCs/>
              </w:rPr>
              <w:t>PAPs</w:t>
            </w:r>
            <w:proofErr w:type="spellEnd"/>
            <w:r w:rsidRPr="00BF499D">
              <w:rPr>
                <w:rFonts w:asciiTheme="minorHAnsi" w:hAnsiTheme="minorHAnsi"/>
                <w:bCs/>
              </w:rPr>
              <w:t>, procédure d'expropriation à suivre, etc.</w:t>
            </w:r>
          </w:p>
        </w:tc>
        <w:tc>
          <w:tcPr>
            <w:tcW w:w="2236" w:type="dxa"/>
            <w:vMerge w:val="restart"/>
            <w:vAlign w:val="center"/>
          </w:tcPr>
          <w:p w14:paraId="3FAB5A31" w14:textId="77777777" w:rsidR="003D79D3" w:rsidRPr="00BF499D" w:rsidRDefault="003D79D3" w:rsidP="0006765D">
            <w:pPr>
              <w:tabs>
                <w:tab w:val="right" w:pos="1803"/>
              </w:tabs>
              <w:ind w:right="3"/>
              <w:jc w:val="center"/>
              <w:rPr>
                <w:rFonts w:asciiTheme="minorHAnsi" w:hAnsiTheme="minorHAnsi"/>
                <w:bCs/>
              </w:rPr>
            </w:pPr>
            <w:r w:rsidRPr="00BF499D">
              <w:rPr>
                <w:rFonts w:asciiTheme="minorHAnsi" w:hAnsiTheme="minorHAnsi"/>
                <w:bCs/>
              </w:rPr>
              <w:t xml:space="preserve">Des rencontres ont été effectuées suite à la demande des autorités pour préciser une information ponctuelle </w:t>
            </w:r>
          </w:p>
          <w:p w14:paraId="2BAFD4BB"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(enquêtes publiques)</w:t>
            </w:r>
          </w:p>
        </w:tc>
      </w:tr>
      <w:tr w:rsidR="003D79D3" w:rsidRPr="00BF499D" w14:paraId="3BE70608" w14:textId="77777777" w:rsidTr="0006765D">
        <w:trPr>
          <w:trHeight w:val="57"/>
          <w:jc w:val="center"/>
        </w:trPr>
        <w:tc>
          <w:tcPr>
            <w:tcW w:w="2137" w:type="dxa"/>
            <w:vMerge/>
            <w:vAlign w:val="center"/>
          </w:tcPr>
          <w:p w14:paraId="5255D89C" w14:textId="77777777" w:rsidR="003D79D3" w:rsidRPr="00BF499D" w:rsidRDefault="003D79D3" w:rsidP="0006765D">
            <w:pPr>
              <w:tabs>
                <w:tab w:val="right" w:pos="1354"/>
              </w:tabs>
              <w:ind w:right="3"/>
              <w:jc w:val="center"/>
              <w:rPr>
                <w:rFonts w:asciiTheme="minorHAnsi" w:hAnsiTheme="minorHAnsi"/>
                <w:bCs/>
              </w:rPr>
            </w:pPr>
          </w:p>
        </w:tc>
        <w:tc>
          <w:tcPr>
            <w:tcW w:w="1664" w:type="dxa"/>
            <w:vAlign w:val="center"/>
          </w:tcPr>
          <w:p w14:paraId="4263BEB9"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 xml:space="preserve">Oued </w:t>
            </w:r>
            <w:proofErr w:type="spellStart"/>
            <w:r w:rsidRPr="00BF499D">
              <w:rPr>
                <w:rFonts w:asciiTheme="minorHAnsi" w:hAnsiTheme="minorHAnsi"/>
                <w:bCs/>
              </w:rPr>
              <w:t>Jomma</w:t>
            </w:r>
            <w:proofErr w:type="spellEnd"/>
          </w:p>
        </w:tc>
        <w:tc>
          <w:tcPr>
            <w:tcW w:w="961" w:type="dxa"/>
            <w:vMerge/>
            <w:vAlign w:val="center"/>
          </w:tcPr>
          <w:p w14:paraId="0798A82F" w14:textId="77777777" w:rsidR="003D79D3" w:rsidRPr="00BF499D" w:rsidRDefault="003D79D3" w:rsidP="0006765D">
            <w:pPr>
              <w:tabs>
                <w:tab w:val="right" w:pos="1354"/>
              </w:tabs>
              <w:ind w:right="3"/>
              <w:jc w:val="center"/>
              <w:rPr>
                <w:rFonts w:asciiTheme="minorHAnsi" w:hAnsiTheme="minorHAnsi"/>
                <w:bCs/>
              </w:rPr>
            </w:pPr>
          </w:p>
        </w:tc>
        <w:tc>
          <w:tcPr>
            <w:tcW w:w="2111" w:type="dxa"/>
            <w:vMerge/>
            <w:vAlign w:val="center"/>
          </w:tcPr>
          <w:p w14:paraId="0678D8E9" w14:textId="77777777" w:rsidR="003D79D3" w:rsidRPr="00BF499D" w:rsidRDefault="003D79D3" w:rsidP="0006765D">
            <w:pPr>
              <w:tabs>
                <w:tab w:val="right" w:pos="1354"/>
              </w:tabs>
              <w:ind w:right="3"/>
              <w:jc w:val="center"/>
              <w:rPr>
                <w:rFonts w:asciiTheme="minorHAnsi" w:hAnsiTheme="minorHAnsi"/>
                <w:bCs/>
              </w:rPr>
            </w:pPr>
          </w:p>
        </w:tc>
        <w:tc>
          <w:tcPr>
            <w:tcW w:w="1732" w:type="dxa"/>
            <w:vMerge/>
            <w:vAlign w:val="center"/>
          </w:tcPr>
          <w:p w14:paraId="65262135" w14:textId="77777777" w:rsidR="003D79D3" w:rsidRPr="00BF499D" w:rsidRDefault="003D79D3" w:rsidP="0006765D">
            <w:pPr>
              <w:tabs>
                <w:tab w:val="right" w:pos="1354"/>
              </w:tabs>
              <w:ind w:right="3"/>
              <w:jc w:val="center"/>
              <w:rPr>
                <w:rFonts w:asciiTheme="minorHAnsi" w:hAnsiTheme="minorHAnsi"/>
                <w:bCs/>
              </w:rPr>
            </w:pPr>
          </w:p>
        </w:tc>
        <w:tc>
          <w:tcPr>
            <w:tcW w:w="2236" w:type="dxa"/>
            <w:vMerge/>
            <w:vAlign w:val="center"/>
          </w:tcPr>
          <w:p w14:paraId="02D4E1CC" w14:textId="77777777" w:rsidR="003D79D3" w:rsidRPr="00BF499D" w:rsidRDefault="003D79D3" w:rsidP="0006765D">
            <w:pPr>
              <w:tabs>
                <w:tab w:val="right" w:pos="1354"/>
              </w:tabs>
              <w:ind w:right="3"/>
              <w:jc w:val="center"/>
              <w:rPr>
                <w:rFonts w:asciiTheme="minorHAnsi" w:hAnsiTheme="minorHAnsi"/>
                <w:bCs/>
              </w:rPr>
            </w:pPr>
          </w:p>
        </w:tc>
      </w:tr>
      <w:tr w:rsidR="003D79D3" w:rsidRPr="00BF499D" w14:paraId="2E22FC74" w14:textId="77777777" w:rsidTr="0006765D">
        <w:trPr>
          <w:trHeight w:val="57"/>
          <w:jc w:val="center"/>
        </w:trPr>
        <w:tc>
          <w:tcPr>
            <w:tcW w:w="2137" w:type="dxa"/>
            <w:vMerge/>
            <w:vAlign w:val="center"/>
          </w:tcPr>
          <w:p w14:paraId="28DF4038" w14:textId="77777777" w:rsidR="003D79D3" w:rsidRPr="00BF499D" w:rsidRDefault="003D79D3" w:rsidP="0006765D">
            <w:pPr>
              <w:tabs>
                <w:tab w:val="right" w:pos="1354"/>
              </w:tabs>
              <w:ind w:right="3"/>
              <w:jc w:val="center"/>
              <w:rPr>
                <w:rFonts w:asciiTheme="minorHAnsi" w:hAnsiTheme="minorHAnsi"/>
                <w:bCs/>
              </w:rPr>
            </w:pPr>
          </w:p>
        </w:tc>
        <w:tc>
          <w:tcPr>
            <w:tcW w:w="1664" w:type="dxa"/>
            <w:vAlign w:val="center"/>
          </w:tcPr>
          <w:p w14:paraId="17AF70A0" w14:textId="77777777" w:rsidR="003D79D3" w:rsidRPr="00BF499D" w:rsidRDefault="003D79D3" w:rsidP="0006765D">
            <w:pPr>
              <w:tabs>
                <w:tab w:val="right" w:pos="1354"/>
              </w:tabs>
              <w:ind w:right="3"/>
              <w:jc w:val="center"/>
              <w:rPr>
                <w:rFonts w:asciiTheme="minorHAnsi" w:hAnsiTheme="minorHAnsi"/>
                <w:bCs/>
              </w:rPr>
            </w:pPr>
            <w:proofErr w:type="spellStart"/>
            <w:r w:rsidRPr="00BF499D">
              <w:rPr>
                <w:rFonts w:asciiTheme="minorHAnsi" w:hAnsiTheme="minorHAnsi"/>
                <w:bCs/>
              </w:rPr>
              <w:t>Lbsebsa</w:t>
            </w:r>
            <w:proofErr w:type="spellEnd"/>
          </w:p>
        </w:tc>
        <w:tc>
          <w:tcPr>
            <w:tcW w:w="961" w:type="dxa"/>
            <w:vMerge/>
            <w:vAlign w:val="center"/>
          </w:tcPr>
          <w:p w14:paraId="40805A28" w14:textId="77777777" w:rsidR="003D79D3" w:rsidRPr="00BF499D" w:rsidRDefault="003D79D3" w:rsidP="0006765D">
            <w:pPr>
              <w:tabs>
                <w:tab w:val="right" w:pos="1354"/>
              </w:tabs>
              <w:ind w:right="3"/>
              <w:jc w:val="center"/>
              <w:rPr>
                <w:rFonts w:asciiTheme="minorHAnsi" w:hAnsiTheme="minorHAnsi"/>
                <w:bCs/>
              </w:rPr>
            </w:pPr>
          </w:p>
        </w:tc>
        <w:tc>
          <w:tcPr>
            <w:tcW w:w="2111" w:type="dxa"/>
            <w:vMerge/>
            <w:vAlign w:val="center"/>
          </w:tcPr>
          <w:p w14:paraId="170F7492" w14:textId="77777777" w:rsidR="003D79D3" w:rsidRPr="00BF499D" w:rsidRDefault="003D79D3" w:rsidP="0006765D">
            <w:pPr>
              <w:tabs>
                <w:tab w:val="right" w:pos="1354"/>
              </w:tabs>
              <w:ind w:right="3"/>
              <w:jc w:val="center"/>
              <w:rPr>
                <w:rFonts w:asciiTheme="minorHAnsi" w:hAnsiTheme="minorHAnsi"/>
                <w:bCs/>
              </w:rPr>
            </w:pPr>
          </w:p>
        </w:tc>
        <w:tc>
          <w:tcPr>
            <w:tcW w:w="1732" w:type="dxa"/>
            <w:vMerge/>
            <w:vAlign w:val="center"/>
          </w:tcPr>
          <w:p w14:paraId="46F7B5D1" w14:textId="77777777" w:rsidR="003D79D3" w:rsidRPr="00BF499D" w:rsidRDefault="003D79D3" w:rsidP="0006765D">
            <w:pPr>
              <w:tabs>
                <w:tab w:val="right" w:pos="1354"/>
              </w:tabs>
              <w:ind w:right="3"/>
              <w:jc w:val="center"/>
              <w:rPr>
                <w:rFonts w:asciiTheme="minorHAnsi" w:hAnsiTheme="minorHAnsi"/>
                <w:bCs/>
              </w:rPr>
            </w:pPr>
          </w:p>
        </w:tc>
        <w:tc>
          <w:tcPr>
            <w:tcW w:w="2236" w:type="dxa"/>
            <w:vMerge/>
            <w:vAlign w:val="center"/>
          </w:tcPr>
          <w:p w14:paraId="2806F648" w14:textId="77777777" w:rsidR="003D79D3" w:rsidRPr="00BF499D" w:rsidRDefault="003D79D3" w:rsidP="0006765D">
            <w:pPr>
              <w:tabs>
                <w:tab w:val="right" w:pos="1354"/>
              </w:tabs>
              <w:ind w:right="3"/>
              <w:jc w:val="center"/>
              <w:rPr>
                <w:rFonts w:asciiTheme="minorHAnsi" w:hAnsiTheme="minorHAnsi"/>
                <w:bCs/>
              </w:rPr>
            </w:pPr>
          </w:p>
        </w:tc>
      </w:tr>
      <w:tr w:rsidR="003D79D3" w:rsidRPr="00BF499D" w14:paraId="1AFDAC7F" w14:textId="77777777" w:rsidTr="0006765D">
        <w:trPr>
          <w:trHeight w:val="57"/>
          <w:jc w:val="center"/>
        </w:trPr>
        <w:tc>
          <w:tcPr>
            <w:tcW w:w="2137" w:type="dxa"/>
            <w:vMerge/>
            <w:vAlign w:val="center"/>
          </w:tcPr>
          <w:p w14:paraId="0F3BAEE2" w14:textId="77777777" w:rsidR="003D79D3" w:rsidRPr="00BF499D" w:rsidRDefault="003D79D3" w:rsidP="0006765D">
            <w:pPr>
              <w:tabs>
                <w:tab w:val="right" w:pos="1354"/>
              </w:tabs>
              <w:ind w:right="3"/>
              <w:jc w:val="center"/>
              <w:rPr>
                <w:rFonts w:asciiTheme="minorHAnsi" w:hAnsiTheme="minorHAnsi"/>
                <w:bCs/>
              </w:rPr>
            </w:pPr>
          </w:p>
        </w:tc>
        <w:tc>
          <w:tcPr>
            <w:tcW w:w="1664" w:type="dxa"/>
            <w:vAlign w:val="center"/>
          </w:tcPr>
          <w:p w14:paraId="7FB0C52D"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Ain Aicha</w:t>
            </w:r>
          </w:p>
        </w:tc>
        <w:tc>
          <w:tcPr>
            <w:tcW w:w="961" w:type="dxa"/>
            <w:vMerge/>
            <w:vAlign w:val="center"/>
          </w:tcPr>
          <w:p w14:paraId="3B894E94" w14:textId="77777777" w:rsidR="003D79D3" w:rsidRPr="00BF499D" w:rsidRDefault="003D79D3" w:rsidP="0006765D">
            <w:pPr>
              <w:tabs>
                <w:tab w:val="right" w:pos="1354"/>
              </w:tabs>
              <w:ind w:right="3"/>
              <w:jc w:val="center"/>
              <w:rPr>
                <w:rFonts w:asciiTheme="minorHAnsi" w:hAnsiTheme="minorHAnsi"/>
                <w:bCs/>
              </w:rPr>
            </w:pPr>
          </w:p>
        </w:tc>
        <w:tc>
          <w:tcPr>
            <w:tcW w:w="2111" w:type="dxa"/>
            <w:vMerge/>
            <w:vAlign w:val="center"/>
          </w:tcPr>
          <w:p w14:paraId="1D9847BA" w14:textId="77777777" w:rsidR="003D79D3" w:rsidRPr="00BF499D" w:rsidRDefault="003D79D3" w:rsidP="0006765D">
            <w:pPr>
              <w:tabs>
                <w:tab w:val="right" w:pos="1354"/>
              </w:tabs>
              <w:ind w:right="3"/>
              <w:jc w:val="center"/>
              <w:rPr>
                <w:rFonts w:asciiTheme="minorHAnsi" w:hAnsiTheme="minorHAnsi"/>
                <w:bCs/>
              </w:rPr>
            </w:pPr>
          </w:p>
        </w:tc>
        <w:tc>
          <w:tcPr>
            <w:tcW w:w="1732" w:type="dxa"/>
            <w:vMerge/>
            <w:vAlign w:val="center"/>
          </w:tcPr>
          <w:p w14:paraId="76047ABE" w14:textId="77777777" w:rsidR="003D79D3" w:rsidRPr="00BF499D" w:rsidRDefault="003D79D3" w:rsidP="0006765D">
            <w:pPr>
              <w:tabs>
                <w:tab w:val="right" w:pos="1354"/>
              </w:tabs>
              <w:ind w:right="3"/>
              <w:jc w:val="center"/>
              <w:rPr>
                <w:rFonts w:asciiTheme="minorHAnsi" w:hAnsiTheme="minorHAnsi"/>
                <w:bCs/>
              </w:rPr>
            </w:pPr>
          </w:p>
        </w:tc>
        <w:tc>
          <w:tcPr>
            <w:tcW w:w="2236" w:type="dxa"/>
            <w:vMerge/>
            <w:vAlign w:val="center"/>
          </w:tcPr>
          <w:p w14:paraId="24E5B280" w14:textId="77777777" w:rsidR="003D79D3" w:rsidRPr="00BF499D" w:rsidRDefault="003D79D3" w:rsidP="0006765D">
            <w:pPr>
              <w:tabs>
                <w:tab w:val="right" w:pos="1354"/>
              </w:tabs>
              <w:ind w:right="3"/>
              <w:jc w:val="center"/>
              <w:rPr>
                <w:rFonts w:asciiTheme="minorHAnsi" w:hAnsiTheme="minorHAnsi"/>
                <w:bCs/>
              </w:rPr>
            </w:pPr>
          </w:p>
        </w:tc>
      </w:tr>
      <w:tr w:rsidR="003D79D3" w:rsidRPr="00BF499D" w14:paraId="1D1A97F3" w14:textId="77777777" w:rsidTr="0006765D">
        <w:trPr>
          <w:trHeight w:val="57"/>
          <w:jc w:val="center"/>
        </w:trPr>
        <w:tc>
          <w:tcPr>
            <w:tcW w:w="2137" w:type="dxa"/>
            <w:vMerge/>
            <w:vAlign w:val="center"/>
          </w:tcPr>
          <w:p w14:paraId="10CF4F5E" w14:textId="77777777" w:rsidR="003D79D3" w:rsidRPr="00BF499D" w:rsidRDefault="003D79D3" w:rsidP="0006765D">
            <w:pPr>
              <w:tabs>
                <w:tab w:val="right" w:pos="1354"/>
              </w:tabs>
              <w:ind w:right="3"/>
              <w:jc w:val="center"/>
              <w:rPr>
                <w:rFonts w:asciiTheme="minorHAnsi" w:hAnsiTheme="minorHAnsi"/>
                <w:bCs/>
              </w:rPr>
            </w:pPr>
          </w:p>
        </w:tc>
        <w:tc>
          <w:tcPr>
            <w:tcW w:w="1664" w:type="dxa"/>
            <w:vAlign w:val="center"/>
          </w:tcPr>
          <w:p w14:paraId="7C248AB5" w14:textId="77777777" w:rsidR="003D79D3" w:rsidRPr="00BF499D" w:rsidRDefault="003D79D3" w:rsidP="0006765D">
            <w:pPr>
              <w:tabs>
                <w:tab w:val="right" w:pos="1354"/>
              </w:tabs>
              <w:ind w:right="3"/>
              <w:jc w:val="center"/>
              <w:rPr>
                <w:rFonts w:asciiTheme="minorHAnsi" w:hAnsiTheme="minorHAnsi"/>
                <w:bCs/>
              </w:rPr>
            </w:pPr>
            <w:proofErr w:type="spellStart"/>
            <w:r w:rsidRPr="00BF499D">
              <w:rPr>
                <w:rFonts w:asciiTheme="minorHAnsi" w:hAnsiTheme="minorHAnsi"/>
                <w:bCs/>
              </w:rPr>
              <w:t>OUlad</w:t>
            </w:r>
            <w:proofErr w:type="spellEnd"/>
            <w:r w:rsidRPr="00BF499D">
              <w:rPr>
                <w:rFonts w:asciiTheme="minorHAnsi" w:hAnsiTheme="minorHAnsi"/>
                <w:bCs/>
              </w:rPr>
              <w:t xml:space="preserve"> Daoud</w:t>
            </w:r>
          </w:p>
        </w:tc>
        <w:tc>
          <w:tcPr>
            <w:tcW w:w="961" w:type="dxa"/>
            <w:vMerge/>
            <w:vAlign w:val="center"/>
          </w:tcPr>
          <w:p w14:paraId="20EA3F7C" w14:textId="77777777" w:rsidR="003D79D3" w:rsidRPr="00BF499D" w:rsidRDefault="003D79D3" w:rsidP="0006765D">
            <w:pPr>
              <w:tabs>
                <w:tab w:val="right" w:pos="1354"/>
              </w:tabs>
              <w:ind w:right="3"/>
              <w:jc w:val="center"/>
              <w:rPr>
                <w:rFonts w:asciiTheme="minorHAnsi" w:hAnsiTheme="minorHAnsi"/>
                <w:bCs/>
              </w:rPr>
            </w:pPr>
          </w:p>
        </w:tc>
        <w:tc>
          <w:tcPr>
            <w:tcW w:w="2111" w:type="dxa"/>
            <w:vMerge/>
            <w:vAlign w:val="center"/>
          </w:tcPr>
          <w:p w14:paraId="55924A18" w14:textId="77777777" w:rsidR="003D79D3" w:rsidRPr="00BF499D" w:rsidRDefault="003D79D3" w:rsidP="0006765D">
            <w:pPr>
              <w:tabs>
                <w:tab w:val="right" w:pos="1354"/>
              </w:tabs>
              <w:ind w:right="3"/>
              <w:jc w:val="center"/>
              <w:rPr>
                <w:rFonts w:asciiTheme="minorHAnsi" w:hAnsiTheme="minorHAnsi"/>
                <w:bCs/>
              </w:rPr>
            </w:pPr>
          </w:p>
        </w:tc>
        <w:tc>
          <w:tcPr>
            <w:tcW w:w="1732" w:type="dxa"/>
            <w:vMerge/>
            <w:vAlign w:val="center"/>
          </w:tcPr>
          <w:p w14:paraId="68315096" w14:textId="77777777" w:rsidR="003D79D3" w:rsidRPr="00BF499D" w:rsidRDefault="003D79D3" w:rsidP="0006765D">
            <w:pPr>
              <w:tabs>
                <w:tab w:val="right" w:pos="1354"/>
              </w:tabs>
              <w:ind w:right="3"/>
              <w:jc w:val="center"/>
              <w:rPr>
                <w:rFonts w:asciiTheme="minorHAnsi" w:hAnsiTheme="minorHAnsi"/>
                <w:bCs/>
              </w:rPr>
            </w:pPr>
          </w:p>
        </w:tc>
        <w:tc>
          <w:tcPr>
            <w:tcW w:w="2236" w:type="dxa"/>
            <w:vMerge/>
            <w:vAlign w:val="center"/>
          </w:tcPr>
          <w:p w14:paraId="46ED6A7A" w14:textId="77777777" w:rsidR="003D79D3" w:rsidRPr="00BF499D" w:rsidRDefault="003D79D3" w:rsidP="0006765D">
            <w:pPr>
              <w:tabs>
                <w:tab w:val="right" w:pos="1354"/>
              </w:tabs>
              <w:ind w:right="3"/>
              <w:jc w:val="center"/>
              <w:rPr>
                <w:rFonts w:asciiTheme="minorHAnsi" w:hAnsiTheme="minorHAnsi"/>
                <w:bCs/>
              </w:rPr>
            </w:pPr>
          </w:p>
        </w:tc>
      </w:tr>
      <w:tr w:rsidR="003D79D3" w:rsidRPr="00BF499D" w14:paraId="768EE61B" w14:textId="77777777" w:rsidTr="0006765D">
        <w:trPr>
          <w:trHeight w:val="57"/>
          <w:jc w:val="center"/>
        </w:trPr>
        <w:tc>
          <w:tcPr>
            <w:tcW w:w="2137" w:type="dxa"/>
            <w:vMerge w:val="restart"/>
            <w:vAlign w:val="center"/>
          </w:tcPr>
          <w:p w14:paraId="2043FFA6"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 xml:space="preserve">Projet d'AEP de la préfecture de </w:t>
            </w:r>
            <w:proofErr w:type="spellStart"/>
            <w:r w:rsidRPr="00BF499D">
              <w:rPr>
                <w:rFonts w:asciiTheme="minorHAnsi" w:hAnsiTheme="minorHAnsi"/>
                <w:bCs/>
              </w:rPr>
              <w:t>Meknes</w:t>
            </w:r>
            <w:proofErr w:type="spellEnd"/>
            <w:r w:rsidRPr="00BF499D">
              <w:rPr>
                <w:rFonts w:asciiTheme="minorHAnsi" w:hAnsiTheme="minorHAnsi"/>
                <w:bCs/>
              </w:rPr>
              <w:t xml:space="preserve"> + CT avoisinantes</w:t>
            </w:r>
          </w:p>
        </w:tc>
        <w:tc>
          <w:tcPr>
            <w:tcW w:w="1664" w:type="dxa"/>
            <w:vAlign w:val="center"/>
          </w:tcPr>
          <w:p w14:paraId="6BB349E3" w14:textId="77777777" w:rsidR="003D79D3" w:rsidRPr="00BF499D" w:rsidRDefault="003D79D3" w:rsidP="0006765D">
            <w:pPr>
              <w:tabs>
                <w:tab w:val="right" w:pos="1354"/>
              </w:tabs>
              <w:ind w:right="3"/>
              <w:jc w:val="center"/>
              <w:rPr>
                <w:rFonts w:asciiTheme="minorHAnsi" w:hAnsiTheme="minorHAnsi"/>
                <w:bCs/>
              </w:rPr>
            </w:pPr>
            <w:proofErr w:type="spellStart"/>
            <w:r w:rsidRPr="00BF499D">
              <w:rPr>
                <w:rFonts w:asciiTheme="minorHAnsi" w:hAnsiTheme="minorHAnsi"/>
                <w:bCs/>
              </w:rPr>
              <w:t>Meknes</w:t>
            </w:r>
            <w:proofErr w:type="spellEnd"/>
          </w:p>
        </w:tc>
        <w:tc>
          <w:tcPr>
            <w:tcW w:w="961" w:type="dxa"/>
            <w:vMerge w:val="restart"/>
            <w:vAlign w:val="center"/>
          </w:tcPr>
          <w:p w14:paraId="58266759"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cstheme="minorHAnsi"/>
                <w:color w:val="000000"/>
              </w:rPr>
              <w:t>5 au 12 juillet 2021</w:t>
            </w:r>
            <w:r w:rsidRPr="00BF499D">
              <w:rPr>
                <w:rFonts w:asciiTheme="minorHAnsi" w:hAnsiTheme="minorHAnsi"/>
                <w:bCs/>
              </w:rPr>
              <w:t xml:space="preserve"> </w:t>
            </w:r>
          </w:p>
          <w:p w14:paraId="5457B219"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 xml:space="preserve">+ </w:t>
            </w:r>
          </w:p>
          <w:p w14:paraId="43585115" w14:textId="77777777" w:rsidR="003D79D3" w:rsidRPr="00BF499D" w:rsidRDefault="003D79D3" w:rsidP="0006765D">
            <w:pPr>
              <w:tabs>
                <w:tab w:val="right" w:pos="1354"/>
              </w:tabs>
              <w:ind w:right="3"/>
              <w:jc w:val="center"/>
              <w:rPr>
                <w:rFonts w:asciiTheme="minorHAnsi" w:hAnsiTheme="minorHAnsi"/>
                <w:bCs/>
              </w:rPr>
            </w:pPr>
            <w:r w:rsidRPr="00BF499D">
              <w:rPr>
                <w:rFonts w:asciiTheme="minorHAnsi" w:hAnsiTheme="minorHAnsi"/>
                <w:bCs/>
              </w:rPr>
              <w:t>Novembre-Décembre-2022 Janvier 2023</w:t>
            </w:r>
          </w:p>
        </w:tc>
        <w:tc>
          <w:tcPr>
            <w:tcW w:w="2111" w:type="dxa"/>
            <w:vMerge/>
            <w:vAlign w:val="center"/>
          </w:tcPr>
          <w:p w14:paraId="2E2B70F7" w14:textId="77777777" w:rsidR="003D79D3" w:rsidRPr="00BF499D" w:rsidRDefault="003D79D3" w:rsidP="0006765D">
            <w:pPr>
              <w:tabs>
                <w:tab w:val="right" w:pos="1354"/>
              </w:tabs>
              <w:ind w:right="3"/>
              <w:jc w:val="center"/>
              <w:rPr>
                <w:rFonts w:asciiTheme="minorHAnsi" w:hAnsiTheme="minorHAnsi"/>
                <w:bCs/>
              </w:rPr>
            </w:pPr>
          </w:p>
        </w:tc>
        <w:tc>
          <w:tcPr>
            <w:tcW w:w="1732" w:type="dxa"/>
            <w:vMerge/>
            <w:vAlign w:val="center"/>
          </w:tcPr>
          <w:p w14:paraId="53998181" w14:textId="77777777" w:rsidR="003D79D3" w:rsidRPr="00BF499D" w:rsidRDefault="003D79D3" w:rsidP="0006765D">
            <w:pPr>
              <w:tabs>
                <w:tab w:val="right" w:pos="1354"/>
              </w:tabs>
              <w:ind w:right="3"/>
              <w:jc w:val="center"/>
              <w:rPr>
                <w:rFonts w:asciiTheme="minorHAnsi" w:hAnsiTheme="minorHAnsi"/>
                <w:bCs/>
              </w:rPr>
            </w:pPr>
          </w:p>
        </w:tc>
        <w:tc>
          <w:tcPr>
            <w:tcW w:w="2236" w:type="dxa"/>
            <w:vMerge/>
            <w:vAlign w:val="center"/>
          </w:tcPr>
          <w:p w14:paraId="430A2088" w14:textId="77777777" w:rsidR="003D79D3" w:rsidRPr="00BF499D" w:rsidRDefault="003D79D3" w:rsidP="0006765D">
            <w:pPr>
              <w:tabs>
                <w:tab w:val="right" w:pos="1354"/>
              </w:tabs>
              <w:ind w:right="3"/>
              <w:jc w:val="center"/>
              <w:rPr>
                <w:rFonts w:asciiTheme="minorHAnsi" w:hAnsiTheme="minorHAnsi"/>
                <w:bCs/>
              </w:rPr>
            </w:pPr>
          </w:p>
        </w:tc>
      </w:tr>
      <w:tr w:rsidR="003D79D3" w:rsidRPr="00BF499D" w14:paraId="2C17CF55" w14:textId="77777777" w:rsidTr="0006765D">
        <w:trPr>
          <w:trHeight w:val="57"/>
          <w:jc w:val="center"/>
        </w:trPr>
        <w:tc>
          <w:tcPr>
            <w:tcW w:w="2137" w:type="dxa"/>
            <w:vMerge/>
            <w:vAlign w:val="center"/>
          </w:tcPr>
          <w:p w14:paraId="631E9ECE" w14:textId="77777777" w:rsidR="003D79D3" w:rsidRPr="00BF499D" w:rsidRDefault="003D79D3" w:rsidP="0006765D">
            <w:pPr>
              <w:tabs>
                <w:tab w:val="right" w:pos="1354"/>
              </w:tabs>
              <w:ind w:right="3"/>
              <w:jc w:val="center"/>
              <w:rPr>
                <w:rFonts w:asciiTheme="minorHAnsi" w:hAnsiTheme="minorHAnsi"/>
                <w:bCs/>
              </w:rPr>
            </w:pPr>
          </w:p>
        </w:tc>
        <w:tc>
          <w:tcPr>
            <w:tcW w:w="1664" w:type="dxa"/>
            <w:vAlign w:val="center"/>
          </w:tcPr>
          <w:p w14:paraId="28BF2E90" w14:textId="77777777" w:rsidR="003D79D3" w:rsidRPr="00BF499D" w:rsidRDefault="003D79D3" w:rsidP="0006765D">
            <w:pPr>
              <w:tabs>
                <w:tab w:val="right" w:pos="1354"/>
              </w:tabs>
              <w:ind w:right="3"/>
              <w:jc w:val="center"/>
              <w:rPr>
                <w:rFonts w:asciiTheme="minorHAnsi" w:hAnsiTheme="minorHAnsi"/>
                <w:bCs/>
              </w:rPr>
            </w:pPr>
            <w:proofErr w:type="spellStart"/>
            <w:r w:rsidRPr="00BF499D">
              <w:rPr>
                <w:rFonts w:asciiTheme="minorHAnsi" w:hAnsiTheme="minorHAnsi"/>
                <w:bCs/>
              </w:rPr>
              <w:t>Mghassine</w:t>
            </w:r>
            <w:proofErr w:type="spellEnd"/>
          </w:p>
        </w:tc>
        <w:tc>
          <w:tcPr>
            <w:tcW w:w="961" w:type="dxa"/>
            <w:vMerge/>
            <w:vAlign w:val="center"/>
          </w:tcPr>
          <w:p w14:paraId="496A091A" w14:textId="77777777" w:rsidR="003D79D3" w:rsidRPr="00BF499D" w:rsidRDefault="003D79D3" w:rsidP="0006765D">
            <w:pPr>
              <w:tabs>
                <w:tab w:val="right" w:pos="1354"/>
              </w:tabs>
              <w:ind w:right="3"/>
              <w:jc w:val="center"/>
              <w:rPr>
                <w:rFonts w:asciiTheme="minorHAnsi" w:hAnsiTheme="minorHAnsi"/>
                <w:bCs/>
              </w:rPr>
            </w:pPr>
          </w:p>
        </w:tc>
        <w:tc>
          <w:tcPr>
            <w:tcW w:w="2111" w:type="dxa"/>
            <w:vMerge/>
            <w:vAlign w:val="center"/>
          </w:tcPr>
          <w:p w14:paraId="03EC0C88" w14:textId="77777777" w:rsidR="003D79D3" w:rsidRPr="00BF499D" w:rsidRDefault="003D79D3" w:rsidP="0006765D">
            <w:pPr>
              <w:tabs>
                <w:tab w:val="right" w:pos="1354"/>
              </w:tabs>
              <w:ind w:right="3"/>
              <w:jc w:val="center"/>
              <w:rPr>
                <w:rFonts w:asciiTheme="minorHAnsi" w:hAnsiTheme="minorHAnsi"/>
                <w:bCs/>
              </w:rPr>
            </w:pPr>
          </w:p>
        </w:tc>
        <w:tc>
          <w:tcPr>
            <w:tcW w:w="1732" w:type="dxa"/>
            <w:vMerge/>
            <w:vAlign w:val="center"/>
          </w:tcPr>
          <w:p w14:paraId="11A967F8" w14:textId="77777777" w:rsidR="003D79D3" w:rsidRPr="00BF499D" w:rsidRDefault="003D79D3" w:rsidP="0006765D">
            <w:pPr>
              <w:tabs>
                <w:tab w:val="right" w:pos="1354"/>
              </w:tabs>
              <w:ind w:right="3"/>
              <w:jc w:val="center"/>
              <w:rPr>
                <w:rFonts w:asciiTheme="minorHAnsi" w:hAnsiTheme="minorHAnsi"/>
                <w:bCs/>
              </w:rPr>
            </w:pPr>
          </w:p>
        </w:tc>
        <w:tc>
          <w:tcPr>
            <w:tcW w:w="2236" w:type="dxa"/>
            <w:vMerge/>
            <w:vAlign w:val="center"/>
          </w:tcPr>
          <w:p w14:paraId="2B064F2A" w14:textId="77777777" w:rsidR="003D79D3" w:rsidRPr="00BF499D" w:rsidRDefault="003D79D3" w:rsidP="0006765D">
            <w:pPr>
              <w:tabs>
                <w:tab w:val="right" w:pos="1354"/>
              </w:tabs>
              <w:ind w:right="3"/>
              <w:jc w:val="center"/>
              <w:rPr>
                <w:rFonts w:asciiTheme="minorHAnsi" w:hAnsiTheme="minorHAnsi"/>
                <w:bCs/>
              </w:rPr>
            </w:pPr>
          </w:p>
        </w:tc>
      </w:tr>
      <w:tr w:rsidR="003D79D3" w:rsidRPr="00BF499D" w14:paraId="12EA9675" w14:textId="77777777" w:rsidTr="0006765D">
        <w:trPr>
          <w:trHeight w:val="57"/>
          <w:jc w:val="center"/>
        </w:trPr>
        <w:tc>
          <w:tcPr>
            <w:tcW w:w="2137" w:type="dxa"/>
            <w:vMerge/>
            <w:vAlign w:val="center"/>
          </w:tcPr>
          <w:p w14:paraId="2879B7E3"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6090484B"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 xml:space="preserve">Ain </w:t>
            </w:r>
            <w:proofErr w:type="spellStart"/>
            <w:r w:rsidRPr="00BF499D">
              <w:rPr>
                <w:rFonts w:asciiTheme="minorHAnsi" w:hAnsiTheme="minorHAnsi"/>
                <w:bCs/>
              </w:rPr>
              <w:t>Jomâa</w:t>
            </w:r>
            <w:proofErr w:type="spellEnd"/>
          </w:p>
        </w:tc>
        <w:tc>
          <w:tcPr>
            <w:tcW w:w="961" w:type="dxa"/>
            <w:vMerge/>
            <w:vAlign w:val="center"/>
          </w:tcPr>
          <w:p w14:paraId="1A32545E"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17DB5BF0"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5562CC18"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4A3CA09D"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069A2962" w14:textId="77777777" w:rsidTr="0006765D">
        <w:trPr>
          <w:trHeight w:val="57"/>
          <w:jc w:val="center"/>
        </w:trPr>
        <w:tc>
          <w:tcPr>
            <w:tcW w:w="2137" w:type="dxa"/>
            <w:vMerge/>
            <w:vAlign w:val="center"/>
          </w:tcPr>
          <w:p w14:paraId="4C9ABDCD"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67703D42"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Ain Kerma</w:t>
            </w:r>
          </w:p>
        </w:tc>
        <w:tc>
          <w:tcPr>
            <w:tcW w:w="961" w:type="dxa"/>
            <w:vMerge/>
            <w:vAlign w:val="center"/>
          </w:tcPr>
          <w:p w14:paraId="57EAFA5F"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6C93EFD7"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02650970"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7927CAC0"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2C0AC589" w14:textId="77777777" w:rsidTr="0006765D">
        <w:trPr>
          <w:trHeight w:val="57"/>
          <w:jc w:val="center"/>
        </w:trPr>
        <w:tc>
          <w:tcPr>
            <w:tcW w:w="2137" w:type="dxa"/>
            <w:vMerge/>
            <w:vAlign w:val="center"/>
          </w:tcPr>
          <w:p w14:paraId="633241EE"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1A18438B"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 xml:space="preserve">Sidi </w:t>
            </w:r>
            <w:proofErr w:type="spellStart"/>
            <w:r w:rsidRPr="00BF499D">
              <w:rPr>
                <w:rFonts w:asciiTheme="minorHAnsi" w:hAnsiTheme="minorHAnsi"/>
                <w:bCs/>
              </w:rPr>
              <w:t>Adballah</w:t>
            </w:r>
            <w:proofErr w:type="spellEnd"/>
            <w:r w:rsidRPr="00BF499D">
              <w:rPr>
                <w:rFonts w:asciiTheme="minorHAnsi" w:hAnsiTheme="minorHAnsi"/>
                <w:bCs/>
              </w:rPr>
              <w:t xml:space="preserve"> El </w:t>
            </w:r>
            <w:proofErr w:type="spellStart"/>
            <w:r w:rsidRPr="00BF499D">
              <w:rPr>
                <w:rFonts w:asciiTheme="minorHAnsi" w:hAnsiTheme="minorHAnsi"/>
                <w:bCs/>
              </w:rPr>
              <w:t>Khayat</w:t>
            </w:r>
            <w:proofErr w:type="spellEnd"/>
          </w:p>
        </w:tc>
        <w:tc>
          <w:tcPr>
            <w:tcW w:w="961" w:type="dxa"/>
            <w:vMerge/>
            <w:vAlign w:val="center"/>
          </w:tcPr>
          <w:p w14:paraId="2FE3FD8B"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5882935D"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245C36C5"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00ADF132"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7EF667C4" w14:textId="77777777" w:rsidTr="0006765D">
        <w:trPr>
          <w:trHeight w:val="57"/>
          <w:jc w:val="center"/>
        </w:trPr>
        <w:tc>
          <w:tcPr>
            <w:tcW w:w="2137" w:type="dxa"/>
            <w:vMerge/>
            <w:vAlign w:val="center"/>
          </w:tcPr>
          <w:p w14:paraId="3448DF5B"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6AAD6914"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My</w:t>
            </w:r>
            <w:proofErr w:type="spellEnd"/>
            <w:r w:rsidRPr="00BF499D">
              <w:rPr>
                <w:rFonts w:asciiTheme="minorHAnsi" w:hAnsiTheme="minorHAnsi"/>
                <w:bCs/>
              </w:rPr>
              <w:t xml:space="preserve"> Driss </w:t>
            </w:r>
            <w:proofErr w:type="spellStart"/>
            <w:r w:rsidRPr="00BF499D">
              <w:rPr>
                <w:rFonts w:asciiTheme="minorHAnsi" w:hAnsiTheme="minorHAnsi"/>
                <w:bCs/>
              </w:rPr>
              <w:t>Zerhoune</w:t>
            </w:r>
            <w:proofErr w:type="spellEnd"/>
          </w:p>
        </w:tc>
        <w:tc>
          <w:tcPr>
            <w:tcW w:w="961" w:type="dxa"/>
            <w:vMerge/>
            <w:vAlign w:val="center"/>
          </w:tcPr>
          <w:p w14:paraId="19A5239C"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6F53D2B6"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7DC79569"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6CBBE2BD"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64D6CCB7" w14:textId="77777777" w:rsidTr="0006765D">
        <w:trPr>
          <w:trHeight w:val="57"/>
          <w:jc w:val="center"/>
        </w:trPr>
        <w:tc>
          <w:tcPr>
            <w:tcW w:w="2137" w:type="dxa"/>
            <w:vMerge/>
            <w:vAlign w:val="center"/>
          </w:tcPr>
          <w:p w14:paraId="4DF7B4D3"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32E0EEC6"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Nzalet</w:t>
            </w:r>
            <w:proofErr w:type="spellEnd"/>
            <w:r w:rsidRPr="00BF499D">
              <w:rPr>
                <w:rFonts w:asciiTheme="minorHAnsi" w:hAnsiTheme="minorHAnsi"/>
                <w:bCs/>
              </w:rPr>
              <w:t xml:space="preserve"> Ben Ammar</w:t>
            </w:r>
          </w:p>
        </w:tc>
        <w:tc>
          <w:tcPr>
            <w:tcW w:w="961" w:type="dxa"/>
            <w:vMerge/>
            <w:vAlign w:val="center"/>
          </w:tcPr>
          <w:p w14:paraId="7A34FFE3"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5E499F20"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496A6B9C"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12AF2979"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6C868ABF" w14:textId="77777777" w:rsidTr="0006765D">
        <w:trPr>
          <w:trHeight w:val="57"/>
          <w:jc w:val="center"/>
        </w:trPr>
        <w:tc>
          <w:tcPr>
            <w:tcW w:w="2137" w:type="dxa"/>
            <w:vMerge/>
            <w:vAlign w:val="center"/>
          </w:tcPr>
          <w:p w14:paraId="1F786671"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68FECE59"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 xml:space="preserve">Ait </w:t>
            </w:r>
            <w:proofErr w:type="spellStart"/>
            <w:r w:rsidRPr="00BF499D">
              <w:rPr>
                <w:rFonts w:asciiTheme="minorHAnsi" w:hAnsiTheme="minorHAnsi"/>
                <w:bCs/>
              </w:rPr>
              <w:t>Ouallal</w:t>
            </w:r>
            <w:proofErr w:type="spellEnd"/>
          </w:p>
        </w:tc>
        <w:tc>
          <w:tcPr>
            <w:tcW w:w="961" w:type="dxa"/>
            <w:vMerge/>
            <w:vAlign w:val="center"/>
          </w:tcPr>
          <w:p w14:paraId="123F093F"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1752725B"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50F9D6F0"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1BB792C7"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39CF7A96" w14:textId="77777777" w:rsidTr="0006765D">
        <w:trPr>
          <w:trHeight w:val="57"/>
          <w:jc w:val="center"/>
        </w:trPr>
        <w:tc>
          <w:tcPr>
            <w:tcW w:w="2137" w:type="dxa"/>
            <w:vMerge/>
            <w:vAlign w:val="center"/>
          </w:tcPr>
          <w:p w14:paraId="0085B2E8"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242D28F4"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Oualili</w:t>
            </w:r>
            <w:proofErr w:type="spellEnd"/>
          </w:p>
        </w:tc>
        <w:tc>
          <w:tcPr>
            <w:tcW w:w="961" w:type="dxa"/>
            <w:vMerge/>
            <w:vAlign w:val="center"/>
          </w:tcPr>
          <w:p w14:paraId="7388D4BB"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63560933"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76ABC41D"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368F7D87"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5C1C8654" w14:textId="77777777" w:rsidTr="0006765D">
        <w:trPr>
          <w:trHeight w:val="57"/>
          <w:jc w:val="center"/>
        </w:trPr>
        <w:tc>
          <w:tcPr>
            <w:tcW w:w="2137" w:type="dxa"/>
            <w:vMerge/>
            <w:vAlign w:val="center"/>
          </w:tcPr>
          <w:p w14:paraId="679E9E76"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4B320A21"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 xml:space="preserve">Oued </w:t>
            </w:r>
            <w:proofErr w:type="spellStart"/>
            <w:r w:rsidRPr="00BF499D">
              <w:rPr>
                <w:rFonts w:asciiTheme="minorHAnsi" w:hAnsiTheme="minorHAnsi"/>
                <w:bCs/>
              </w:rPr>
              <w:t>Jdida</w:t>
            </w:r>
            <w:proofErr w:type="spellEnd"/>
          </w:p>
        </w:tc>
        <w:tc>
          <w:tcPr>
            <w:tcW w:w="961" w:type="dxa"/>
            <w:vMerge/>
            <w:vAlign w:val="center"/>
          </w:tcPr>
          <w:p w14:paraId="59BB7817"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07FAFDF9"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42EDF759"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3E36EC85"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31D5F375" w14:textId="77777777" w:rsidTr="0006765D">
        <w:trPr>
          <w:trHeight w:val="57"/>
          <w:jc w:val="center"/>
        </w:trPr>
        <w:tc>
          <w:tcPr>
            <w:tcW w:w="2137" w:type="dxa"/>
            <w:vMerge w:val="restart"/>
            <w:vAlign w:val="center"/>
          </w:tcPr>
          <w:p w14:paraId="4D5A2074"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 xml:space="preserve">Projet d'AEP de </w:t>
            </w:r>
            <w:proofErr w:type="spellStart"/>
            <w:r w:rsidRPr="00BF499D">
              <w:rPr>
                <w:rFonts w:asciiTheme="minorHAnsi" w:hAnsiTheme="minorHAnsi"/>
                <w:bCs/>
              </w:rPr>
              <w:t>Missour</w:t>
            </w:r>
            <w:proofErr w:type="spellEnd"/>
            <w:r w:rsidRPr="00BF499D">
              <w:rPr>
                <w:rFonts w:asciiTheme="minorHAnsi" w:hAnsiTheme="minorHAnsi"/>
                <w:bCs/>
              </w:rPr>
              <w:t xml:space="preserve"> &amp; </w:t>
            </w:r>
            <w:proofErr w:type="spellStart"/>
            <w:r w:rsidRPr="00BF499D">
              <w:rPr>
                <w:rFonts w:asciiTheme="minorHAnsi" w:hAnsiTheme="minorHAnsi"/>
                <w:bCs/>
              </w:rPr>
              <w:t>Outat</w:t>
            </w:r>
            <w:proofErr w:type="spellEnd"/>
            <w:r w:rsidRPr="00BF499D">
              <w:rPr>
                <w:rFonts w:asciiTheme="minorHAnsi" w:hAnsiTheme="minorHAnsi"/>
                <w:bCs/>
              </w:rPr>
              <w:t xml:space="preserve"> El Haj + CT </w:t>
            </w:r>
            <w:proofErr w:type="spellStart"/>
            <w:r w:rsidRPr="00BF499D">
              <w:rPr>
                <w:rFonts w:asciiTheme="minorHAnsi" w:hAnsiTheme="minorHAnsi"/>
                <w:bCs/>
              </w:rPr>
              <w:t>avoisiantes</w:t>
            </w:r>
            <w:proofErr w:type="spellEnd"/>
            <w:r w:rsidRPr="00BF499D">
              <w:rPr>
                <w:rFonts w:asciiTheme="minorHAnsi" w:hAnsiTheme="minorHAnsi"/>
                <w:bCs/>
              </w:rPr>
              <w:t xml:space="preserve"> </w:t>
            </w:r>
          </w:p>
        </w:tc>
        <w:tc>
          <w:tcPr>
            <w:tcW w:w="1664" w:type="dxa"/>
            <w:vAlign w:val="center"/>
          </w:tcPr>
          <w:p w14:paraId="159BD71D"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AMercid</w:t>
            </w:r>
            <w:proofErr w:type="spellEnd"/>
          </w:p>
        </w:tc>
        <w:tc>
          <w:tcPr>
            <w:tcW w:w="961" w:type="dxa"/>
            <w:vAlign w:val="center"/>
          </w:tcPr>
          <w:p w14:paraId="16982644"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6600B10E"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43954253"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501E34A1"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43FF89DA" w14:textId="77777777" w:rsidTr="0006765D">
        <w:trPr>
          <w:trHeight w:val="57"/>
          <w:jc w:val="center"/>
        </w:trPr>
        <w:tc>
          <w:tcPr>
            <w:tcW w:w="2137" w:type="dxa"/>
            <w:vMerge/>
            <w:vAlign w:val="center"/>
          </w:tcPr>
          <w:p w14:paraId="77E9A9B7"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664" w:type="dxa"/>
            <w:vAlign w:val="center"/>
          </w:tcPr>
          <w:p w14:paraId="5A20C5FE"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Ksabi</w:t>
            </w:r>
            <w:proofErr w:type="spellEnd"/>
            <w:r w:rsidRPr="00BF499D">
              <w:rPr>
                <w:rFonts w:asciiTheme="minorHAnsi" w:hAnsiTheme="minorHAnsi"/>
                <w:bCs/>
              </w:rPr>
              <w:t xml:space="preserve"> </w:t>
            </w:r>
            <w:proofErr w:type="spellStart"/>
            <w:r w:rsidRPr="00BF499D">
              <w:rPr>
                <w:rFonts w:asciiTheme="minorHAnsi" w:hAnsiTheme="minorHAnsi"/>
                <w:bCs/>
              </w:rPr>
              <w:t>Moulouaya</w:t>
            </w:r>
            <w:proofErr w:type="spellEnd"/>
          </w:p>
        </w:tc>
        <w:tc>
          <w:tcPr>
            <w:tcW w:w="961" w:type="dxa"/>
            <w:vAlign w:val="center"/>
          </w:tcPr>
          <w:p w14:paraId="36588C7F"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111" w:type="dxa"/>
            <w:vMerge/>
            <w:vAlign w:val="center"/>
          </w:tcPr>
          <w:p w14:paraId="7E12BB33"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1732" w:type="dxa"/>
            <w:vMerge/>
            <w:vAlign w:val="center"/>
          </w:tcPr>
          <w:p w14:paraId="2FA49647"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c>
          <w:tcPr>
            <w:tcW w:w="2236" w:type="dxa"/>
            <w:vMerge/>
            <w:vAlign w:val="center"/>
          </w:tcPr>
          <w:p w14:paraId="5825FA48" w14:textId="77777777" w:rsidR="003D79D3" w:rsidRPr="00BF499D" w:rsidRDefault="003D79D3" w:rsidP="0006765D">
            <w:pPr>
              <w:tabs>
                <w:tab w:val="right" w:pos="1354"/>
              </w:tabs>
              <w:spacing w:after="160" w:line="259" w:lineRule="auto"/>
              <w:ind w:right="3"/>
              <w:jc w:val="center"/>
              <w:rPr>
                <w:rFonts w:asciiTheme="minorHAnsi" w:hAnsiTheme="minorHAnsi"/>
                <w:bCs/>
              </w:rPr>
            </w:pPr>
          </w:p>
        </w:tc>
      </w:tr>
      <w:tr w:rsidR="003D79D3" w:rsidRPr="00BF499D" w14:paraId="5054DD26" w14:textId="77777777" w:rsidTr="0006765D">
        <w:trPr>
          <w:trHeight w:val="57"/>
          <w:jc w:val="center"/>
        </w:trPr>
        <w:tc>
          <w:tcPr>
            <w:tcW w:w="2137" w:type="dxa"/>
            <w:vMerge/>
            <w:vAlign w:val="center"/>
          </w:tcPr>
          <w:p w14:paraId="3D58470A"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664" w:type="dxa"/>
            <w:vAlign w:val="center"/>
          </w:tcPr>
          <w:p w14:paraId="7EAA121C"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Ouizeght</w:t>
            </w:r>
            <w:proofErr w:type="spellEnd"/>
          </w:p>
        </w:tc>
        <w:tc>
          <w:tcPr>
            <w:tcW w:w="961" w:type="dxa"/>
            <w:vAlign w:val="center"/>
          </w:tcPr>
          <w:p w14:paraId="5D85C750"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111" w:type="dxa"/>
            <w:vMerge/>
            <w:vAlign w:val="center"/>
          </w:tcPr>
          <w:p w14:paraId="703C2DBD"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732" w:type="dxa"/>
            <w:vMerge/>
            <w:vAlign w:val="center"/>
          </w:tcPr>
          <w:p w14:paraId="4FB39828"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236" w:type="dxa"/>
            <w:vMerge/>
            <w:vAlign w:val="center"/>
          </w:tcPr>
          <w:p w14:paraId="37E110F8" w14:textId="77777777" w:rsidR="003D79D3" w:rsidRPr="00BF499D" w:rsidRDefault="003D79D3" w:rsidP="0006765D">
            <w:pPr>
              <w:tabs>
                <w:tab w:val="right" w:pos="1354"/>
              </w:tabs>
              <w:spacing w:after="160" w:line="259" w:lineRule="auto"/>
              <w:ind w:right="3"/>
              <w:jc w:val="center"/>
              <w:rPr>
                <w:rFonts w:asciiTheme="minorHAnsi" w:hAnsiTheme="minorHAnsi"/>
                <w:b/>
              </w:rPr>
            </w:pPr>
          </w:p>
        </w:tc>
      </w:tr>
      <w:tr w:rsidR="003D79D3" w:rsidRPr="00BF499D" w14:paraId="6D54668D" w14:textId="77777777" w:rsidTr="0006765D">
        <w:trPr>
          <w:trHeight w:val="57"/>
          <w:jc w:val="center"/>
        </w:trPr>
        <w:tc>
          <w:tcPr>
            <w:tcW w:w="2137" w:type="dxa"/>
            <w:vMerge/>
            <w:vAlign w:val="center"/>
          </w:tcPr>
          <w:p w14:paraId="62B4D996"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664" w:type="dxa"/>
            <w:vAlign w:val="center"/>
          </w:tcPr>
          <w:p w14:paraId="4F0C4714"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 xml:space="preserve">Sidi </w:t>
            </w:r>
            <w:proofErr w:type="spellStart"/>
            <w:r w:rsidRPr="00BF499D">
              <w:rPr>
                <w:rFonts w:asciiTheme="minorHAnsi" w:hAnsiTheme="minorHAnsi"/>
                <w:bCs/>
              </w:rPr>
              <w:t>Boutayeb</w:t>
            </w:r>
            <w:proofErr w:type="spellEnd"/>
          </w:p>
        </w:tc>
        <w:tc>
          <w:tcPr>
            <w:tcW w:w="961" w:type="dxa"/>
            <w:vAlign w:val="center"/>
          </w:tcPr>
          <w:p w14:paraId="250FA036"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111" w:type="dxa"/>
            <w:vMerge/>
            <w:vAlign w:val="center"/>
          </w:tcPr>
          <w:p w14:paraId="6381F834"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732" w:type="dxa"/>
            <w:vMerge/>
            <w:vAlign w:val="center"/>
          </w:tcPr>
          <w:p w14:paraId="0C1BD2C3"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236" w:type="dxa"/>
            <w:vMerge/>
            <w:vAlign w:val="center"/>
          </w:tcPr>
          <w:p w14:paraId="22713D96" w14:textId="77777777" w:rsidR="003D79D3" w:rsidRPr="00BF499D" w:rsidRDefault="003D79D3" w:rsidP="0006765D">
            <w:pPr>
              <w:tabs>
                <w:tab w:val="right" w:pos="1354"/>
              </w:tabs>
              <w:spacing w:after="160" w:line="259" w:lineRule="auto"/>
              <w:ind w:right="3"/>
              <w:jc w:val="center"/>
              <w:rPr>
                <w:rFonts w:asciiTheme="minorHAnsi" w:hAnsiTheme="minorHAnsi"/>
                <w:b/>
              </w:rPr>
            </w:pPr>
          </w:p>
        </w:tc>
      </w:tr>
      <w:tr w:rsidR="003D79D3" w:rsidRPr="00BF499D" w14:paraId="1A3ADDA5" w14:textId="77777777" w:rsidTr="0006765D">
        <w:trPr>
          <w:trHeight w:val="57"/>
          <w:jc w:val="center"/>
        </w:trPr>
        <w:tc>
          <w:tcPr>
            <w:tcW w:w="2137" w:type="dxa"/>
            <w:vMerge/>
            <w:vAlign w:val="center"/>
          </w:tcPr>
          <w:p w14:paraId="59EF1EDD"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664" w:type="dxa"/>
            <w:vAlign w:val="center"/>
          </w:tcPr>
          <w:p w14:paraId="457FF700"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Missour</w:t>
            </w:r>
            <w:proofErr w:type="spellEnd"/>
          </w:p>
        </w:tc>
        <w:tc>
          <w:tcPr>
            <w:tcW w:w="961" w:type="dxa"/>
            <w:vAlign w:val="center"/>
          </w:tcPr>
          <w:p w14:paraId="5933985C"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111" w:type="dxa"/>
            <w:vMerge/>
            <w:vAlign w:val="center"/>
          </w:tcPr>
          <w:p w14:paraId="2B68E7B3"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732" w:type="dxa"/>
            <w:vMerge/>
            <w:vAlign w:val="center"/>
          </w:tcPr>
          <w:p w14:paraId="728D958A"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236" w:type="dxa"/>
            <w:vMerge/>
            <w:vAlign w:val="center"/>
          </w:tcPr>
          <w:p w14:paraId="3CAED554" w14:textId="77777777" w:rsidR="003D79D3" w:rsidRPr="00BF499D" w:rsidRDefault="003D79D3" w:rsidP="0006765D">
            <w:pPr>
              <w:tabs>
                <w:tab w:val="right" w:pos="1354"/>
              </w:tabs>
              <w:spacing w:after="160" w:line="259" w:lineRule="auto"/>
              <w:ind w:right="3"/>
              <w:jc w:val="center"/>
              <w:rPr>
                <w:rFonts w:asciiTheme="minorHAnsi" w:hAnsiTheme="minorHAnsi"/>
                <w:b/>
              </w:rPr>
            </w:pPr>
          </w:p>
        </w:tc>
      </w:tr>
      <w:tr w:rsidR="003D79D3" w:rsidRPr="00BF499D" w14:paraId="7DE93642" w14:textId="77777777" w:rsidTr="0006765D">
        <w:trPr>
          <w:trHeight w:val="57"/>
          <w:jc w:val="center"/>
        </w:trPr>
        <w:tc>
          <w:tcPr>
            <w:tcW w:w="2137" w:type="dxa"/>
            <w:vMerge/>
            <w:vAlign w:val="center"/>
          </w:tcPr>
          <w:p w14:paraId="5F55CC85"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664" w:type="dxa"/>
            <w:vAlign w:val="center"/>
          </w:tcPr>
          <w:p w14:paraId="7993F263"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Outat</w:t>
            </w:r>
            <w:proofErr w:type="spellEnd"/>
            <w:r w:rsidRPr="00BF499D">
              <w:rPr>
                <w:rFonts w:asciiTheme="minorHAnsi" w:hAnsiTheme="minorHAnsi"/>
                <w:bCs/>
              </w:rPr>
              <w:t xml:space="preserve"> El Haj</w:t>
            </w:r>
          </w:p>
        </w:tc>
        <w:tc>
          <w:tcPr>
            <w:tcW w:w="961" w:type="dxa"/>
            <w:vAlign w:val="center"/>
          </w:tcPr>
          <w:p w14:paraId="3BC6CBA2"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111" w:type="dxa"/>
            <w:vMerge/>
            <w:vAlign w:val="center"/>
          </w:tcPr>
          <w:p w14:paraId="547ECF81"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732" w:type="dxa"/>
            <w:vMerge/>
            <w:vAlign w:val="center"/>
          </w:tcPr>
          <w:p w14:paraId="1FEB76E9"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236" w:type="dxa"/>
            <w:vMerge/>
            <w:vAlign w:val="center"/>
          </w:tcPr>
          <w:p w14:paraId="273D8377" w14:textId="77777777" w:rsidR="003D79D3" w:rsidRPr="00BF499D" w:rsidRDefault="003D79D3" w:rsidP="0006765D">
            <w:pPr>
              <w:tabs>
                <w:tab w:val="right" w:pos="1354"/>
              </w:tabs>
              <w:spacing w:after="160" w:line="259" w:lineRule="auto"/>
              <w:ind w:right="3"/>
              <w:jc w:val="center"/>
              <w:rPr>
                <w:rFonts w:asciiTheme="minorHAnsi" w:hAnsiTheme="minorHAnsi"/>
                <w:b/>
              </w:rPr>
            </w:pPr>
          </w:p>
        </w:tc>
      </w:tr>
      <w:tr w:rsidR="003D79D3" w:rsidRPr="00BF499D" w14:paraId="635AE22A" w14:textId="77777777" w:rsidTr="0006765D">
        <w:trPr>
          <w:trHeight w:val="57"/>
          <w:jc w:val="center"/>
        </w:trPr>
        <w:tc>
          <w:tcPr>
            <w:tcW w:w="2137" w:type="dxa"/>
            <w:vMerge w:val="restart"/>
            <w:vAlign w:val="center"/>
          </w:tcPr>
          <w:p w14:paraId="76D36D7F" w14:textId="77777777" w:rsidR="003D79D3" w:rsidRPr="00BF499D" w:rsidRDefault="003D79D3" w:rsidP="0006765D">
            <w:pPr>
              <w:tabs>
                <w:tab w:val="right" w:pos="1354"/>
              </w:tabs>
              <w:spacing w:after="160" w:line="259" w:lineRule="auto"/>
              <w:ind w:right="3"/>
              <w:jc w:val="center"/>
              <w:rPr>
                <w:rFonts w:asciiTheme="minorHAnsi" w:hAnsiTheme="minorHAnsi"/>
                <w:bCs/>
              </w:rPr>
            </w:pPr>
            <w:r w:rsidRPr="00BF499D">
              <w:rPr>
                <w:rFonts w:asciiTheme="minorHAnsi" w:hAnsiTheme="minorHAnsi"/>
                <w:bCs/>
              </w:rPr>
              <w:t>Projet d'amélioration des performances techniques du centre Nord</w:t>
            </w:r>
          </w:p>
        </w:tc>
        <w:tc>
          <w:tcPr>
            <w:tcW w:w="1664" w:type="dxa"/>
            <w:vAlign w:val="center"/>
          </w:tcPr>
          <w:p w14:paraId="281C9427"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Hajeb</w:t>
            </w:r>
            <w:proofErr w:type="spellEnd"/>
          </w:p>
        </w:tc>
        <w:tc>
          <w:tcPr>
            <w:tcW w:w="961" w:type="dxa"/>
            <w:vAlign w:val="center"/>
          </w:tcPr>
          <w:p w14:paraId="6B6C6F1C"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111" w:type="dxa"/>
            <w:vMerge/>
            <w:vAlign w:val="center"/>
          </w:tcPr>
          <w:p w14:paraId="39EF884C"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732" w:type="dxa"/>
            <w:vMerge/>
            <w:vAlign w:val="center"/>
          </w:tcPr>
          <w:p w14:paraId="354CA0A7"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236" w:type="dxa"/>
            <w:vMerge/>
            <w:vAlign w:val="center"/>
          </w:tcPr>
          <w:p w14:paraId="57BC06BA" w14:textId="77777777" w:rsidR="003D79D3" w:rsidRPr="00BF499D" w:rsidRDefault="003D79D3" w:rsidP="0006765D">
            <w:pPr>
              <w:tabs>
                <w:tab w:val="right" w:pos="1354"/>
              </w:tabs>
              <w:spacing w:after="160" w:line="259" w:lineRule="auto"/>
              <w:ind w:right="3"/>
              <w:jc w:val="center"/>
              <w:rPr>
                <w:rFonts w:asciiTheme="minorHAnsi" w:hAnsiTheme="minorHAnsi"/>
                <w:b/>
              </w:rPr>
            </w:pPr>
          </w:p>
        </w:tc>
      </w:tr>
      <w:tr w:rsidR="003D79D3" w:rsidRPr="00BF499D" w14:paraId="3DAF4285" w14:textId="77777777" w:rsidTr="0006765D">
        <w:trPr>
          <w:trHeight w:val="57"/>
          <w:jc w:val="center"/>
        </w:trPr>
        <w:tc>
          <w:tcPr>
            <w:tcW w:w="2137" w:type="dxa"/>
            <w:vMerge/>
            <w:vAlign w:val="center"/>
          </w:tcPr>
          <w:p w14:paraId="30A341DF"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664" w:type="dxa"/>
            <w:vAlign w:val="center"/>
          </w:tcPr>
          <w:p w14:paraId="0222CEF9"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Azrou</w:t>
            </w:r>
            <w:proofErr w:type="spellEnd"/>
          </w:p>
        </w:tc>
        <w:tc>
          <w:tcPr>
            <w:tcW w:w="961" w:type="dxa"/>
            <w:vAlign w:val="center"/>
          </w:tcPr>
          <w:p w14:paraId="0C6ADA76"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2111" w:type="dxa"/>
            <w:vMerge/>
            <w:vAlign w:val="center"/>
          </w:tcPr>
          <w:p w14:paraId="7A4B9697"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732" w:type="dxa"/>
            <w:vMerge/>
            <w:vAlign w:val="center"/>
          </w:tcPr>
          <w:p w14:paraId="40DD18C1"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2236" w:type="dxa"/>
            <w:vMerge/>
            <w:vAlign w:val="center"/>
          </w:tcPr>
          <w:p w14:paraId="7D0B830B"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r>
      <w:tr w:rsidR="003D79D3" w:rsidRPr="00BF499D" w14:paraId="09356571" w14:textId="77777777" w:rsidTr="0006765D">
        <w:trPr>
          <w:trHeight w:val="57"/>
          <w:jc w:val="center"/>
        </w:trPr>
        <w:tc>
          <w:tcPr>
            <w:tcW w:w="2137" w:type="dxa"/>
            <w:vMerge/>
            <w:vAlign w:val="center"/>
          </w:tcPr>
          <w:p w14:paraId="0797B62C"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664" w:type="dxa"/>
            <w:vAlign w:val="center"/>
          </w:tcPr>
          <w:p w14:paraId="62345EE5"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Ourtzegh</w:t>
            </w:r>
            <w:proofErr w:type="spellEnd"/>
          </w:p>
        </w:tc>
        <w:tc>
          <w:tcPr>
            <w:tcW w:w="961" w:type="dxa"/>
            <w:vAlign w:val="center"/>
          </w:tcPr>
          <w:p w14:paraId="0E2957C7"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2111" w:type="dxa"/>
            <w:vMerge/>
            <w:vAlign w:val="center"/>
          </w:tcPr>
          <w:p w14:paraId="631925F0"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732" w:type="dxa"/>
            <w:vMerge/>
            <w:vAlign w:val="center"/>
          </w:tcPr>
          <w:p w14:paraId="56D14E50"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2236" w:type="dxa"/>
            <w:vMerge/>
            <w:vAlign w:val="center"/>
          </w:tcPr>
          <w:p w14:paraId="36B64302"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r>
      <w:tr w:rsidR="003D79D3" w:rsidRPr="00BF499D" w14:paraId="232221F4" w14:textId="77777777" w:rsidTr="0006765D">
        <w:trPr>
          <w:trHeight w:val="57"/>
          <w:jc w:val="center"/>
        </w:trPr>
        <w:tc>
          <w:tcPr>
            <w:tcW w:w="2137" w:type="dxa"/>
            <w:vMerge/>
            <w:vAlign w:val="center"/>
          </w:tcPr>
          <w:p w14:paraId="60815EFD"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664" w:type="dxa"/>
            <w:vAlign w:val="center"/>
          </w:tcPr>
          <w:p w14:paraId="5E25FFED"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Ghafsai</w:t>
            </w:r>
            <w:proofErr w:type="spellEnd"/>
          </w:p>
        </w:tc>
        <w:tc>
          <w:tcPr>
            <w:tcW w:w="961" w:type="dxa"/>
            <w:vAlign w:val="center"/>
          </w:tcPr>
          <w:p w14:paraId="72D81623"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2111" w:type="dxa"/>
            <w:vMerge/>
            <w:vAlign w:val="center"/>
          </w:tcPr>
          <w:p w14:paraId="66D64442"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732" w:type="dxa"/>
            <w:vMerge/>
            <w:vAlign w:val="center"/>
          </w:tcPr>
          <w:p w14:paraId="45058872"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2236" w:type="dxa"/>
            <w:vMerge/>
            <w:vAlign w:val="center"/>
          </w:tcPr>
          <w:p w14:paraId="0050498C"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r>
      <w:tr w:rsidR="003D79D3" w:rsidRPr="00BF499D" w14:paraId="07B43CB6" w14:textId="77777777" w:rsidTr="0006765D">
        <w:trPr>
          <w:trHeight w:val="57"/>
          <w:jc w:val="center"/>
        </w:trPr>
        <w:tc>
          <w:tcPr>
            <w:tcW w:w="2137" w:type="dxa"/>
            <w:vMerge/>
            <w:vAlign w:val="center"/>
          </w:tcPr>
          <w:p w14:paraId="6F7D59EB" w14:textId="77777777" w:rsidR="003D79D3" w:rsidRPr="00BF499D" w:rsidRDefault="003D79D3" w:rsidP="0006765D">
            <w:pPr>
              <w:tabs>
                <w:tab w:val="right" w:pos="1354"/>
              </w:tabs>
              <w:spacing w:after="160" w:line="259" w:lineRule="auto"/>
              <w:ind w:right="3"/>
              <w:jc w:val="center"/>
              <w:rPr>
                <w:rFonts w:asciiTheme="minorHAnsi" w:hAnsiTheme="minorHAnsi"/>
                <w:b/>
                <w:highlight w:val="yellow"/>
              </w:rPr>
            </w:pPr>
          </w:p>
        </w:tc>
        <w:tc>
          <w:tcPr>
            <w:tcW w:w="1664" w:type="dxa"/>
            <w:vAlign w:val="center"/>
          </w:tcPr>
          <w:p w14:paraId="36EF7127" w14:textId="77777777" w:rsidR="003D79D3" w:rsidRPr="00BF499D" w:rsidRDefault="003D79D3" w:rsidP="0006765D">
            <w:pPr>
              <w:tabs>
                <w:tab w:val="right" w:pos="1354"/>
              </w:tabs>
              <w:spacing w:after="160" w:line="259" w:lineRule="auto"/>
              <w:ind w:right="3"/>
              <w:jc w:val="center"/>
              <w:rPr>
                <w:rFonts w:asciiTheme="minorHAnsi" w:hAnsiTheme="minorHAnsi"/>
                <w:bCs/>
              </w:rPr>
            </w:pPr>
            <w:proofErr w:type="spellStart"/>
            <w:r w:rsidRPr="00BF499D">
              <w:rPr>
                <w:rFonts w:asciiTheme="minorHAnsi" w:hAnsiTheme="minorHAnsi"/>
                <w:bCs/>
              </w:rPr>
              <w:t>Taounate</w:t>
            </w:r>
            <w:proofErr w:type="spellEnd"/>
          </w:p>
        </w:tc>
        <w:tc>
          <w:tcPr>
            <w:tcW w:w="961" w:type="dxa"/>
            <w:vAlign w:val="center"/>
          </w:tcPr>
          <w:p w14:paraId="1AD4A47C"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111" w:type="dxa"/>
            <w:vMerge/>
            <w:vAlign w:val="center"/>
          </w:tcPr>
          <w:p w14:paraId="6AB6EF2D"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1732" w:type="dxa"/>
            <w:vMerge/>
            <w:vAlign w:val="center"/>
          </w:tcPr>
          <w:p w14:paraId="07029227" w14:textId="77777777" w:rsidR="003D79D3" w:rsidRPr="00BF499D" w:rsidRDefault="003D79D3" w:rsidP="0006765D">
            <w:pPr>
              <w:tabs>
                <w:tab w:val="right" w:pos="1354"/>
              </w:tabs>
              <w:spacing w:after="160" w:line="259" w:lineRule="auto"/>
              <w:ind w:right="3"/>
              <w:jc w:val="center"/>
              <w:rPr>
                <w:rFonts w:asciiTheme="minorHAnsi" w:hAnsiTheme="minorHAnsi"/>
                <w:b/>
              </w:rPr>
            </w:pPr>
          </w:p>
        </w:tc>
        <w:tc>
          <w:tcPr>
            <w:tcW w:w="2236" w:type="dxa"/>
            <w:vMerge/>
            <w:vAlign w:val="center"/>
          </w:tcPr>
          <w:p w14:paraId="08AD9EDD" w14:textId="77777777" w:rsidR="003D79D3" w:rsidRPr="00BF499D" w:rsidRDefault="003D79D3" w:rsidP="0006765D">
            <w:pPr>
              <w:tabs>
                <w:tab w:val="right" w:pos="1354"/>
              </w:tabs>
              <w:spacing w:after="160" w:line="259" w:lineRule="auto"/>
              <w:ind w:right="3"/>
              <w:jc w:val="center"/>
              <w:rPr>
                <w:rFonts w:asciiTheme="minorHAnsi" w:hAnsiTheme="minorHAnsi"/>
                <w:b/>
              </w:rPr>
            </w:pPr>
          </w:p>
        </w:tc>
      </w:tr>
    </w:tbl>
    <w:p w14:paraId="2889BCFA" w14:textId="77777777" w:rsidR="003D79D3" w:rsidRPr="00BF499D" w:rsidRDefault="003D79D3" w:rsidP="003D79D3">
      <w:pPr>
        <w:pStyle w:val="Corpsdetexte"/>
        <w:ind w:right="3"/>
        <w:jc w:val="both"/>
        <w:rPr>
          <w:rFonts w:asciiTheme="minorHAnsi" w:hAnsiTheme="minorHAnsi" w:cstheme="majorBidi"/>
        </w:rPr>
      </w:pPr>
    </w:p>
    <w:p w14:paraId="472398C3" w14:textId="77777777" w:rsidR="004336A1" w:rsidRDefault="004336A1">
      <w:pPr>
        <w:rPr>
          <w:rFonts w:asciiTheme="minorHAnsi" w:hAnsiTheme="minorHAnsi"/>
          <w:b/>
          <w:bCs/>
          <w:color w:val="000000" w:themeColor="text1"/>
        </w:rPr>
      </w:pPr>
      <w:r>
        <w:rPr>
          <w:rFonts w:asciiTheme="minorHAnsi" w:hAnsiTheme="minorHAnsi"/>
          <w:i/>
          <w:color w:val="000000" w:themeColor="text1"/>
        </w:rPr>
        <w:br w:type="page"/>
      </w:r>
    </w:p>
    <w:p w14:paraId="3BA857CB" w14:textId="77777777" w:rsidR="00A4731A" w:rsidRPr="00BF36D4" w:rsidRDefault="0061166D" w:rsidP="00BF36D4">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31" w:name="_Toc135133551"/>
      <w:r w:rsidRPr="00BF36D4">
        <w:rPr>
          <w:rFonts w:asciiTheme="minorHAnsi" w:eastAsia="Tahoma" w:hAnsiTheme="minorHAnsi" w:cs="Tahoma"/>
          <w:i w:val="0"/>
          <w:color w:val="000000" w:themeColor="text1"/>
          <w:sz w:val="22"/>
          <w:szCs w:val="22"/>
        </w:rPr>
        <w:lastRenderedPageBreak/>
        <w:t xml:space="preserve">Consultations individuelles, directes des </w:t>
      </w:r>
      <w:proofErr w:type="spellStart"/>
      <w:r w:rsidRPr="00BF36D4">
        <w:rPr>
          <w:rFonts w:asciiTheme="minorHAnsi" w:eastAsia="Tahoma" w:hAnsiTheme="minorHAnsi" w:cs="Tahoma"/>
          <w:i w:val="0"/>
          <w:color w:val="000000" w:themeColor="text1"/>
          <w:sz w:val="22"/>
          <w:szCs w:val="22"/>
        </w:rPr>
        <w:t>PAPs</w:t>
      </w:r>
      <w:proofErr w:type="spellEnd"/>
      <w:r w:rsidRPr="00BF36D4">
        <w:rPr>
          <w:rFonts w:asciiTheme="minorHAnsi" w:eastAsia="Tahoma" w:hAnsiTheme="minorHAnsi" w:cs="Tahoma"/>
          <w:i w:val="0"/>
          <w:color w:val="000000" w:themeColor="text1"/>
          <w:sz w:val="22"/>
          <w:szCs w:val="22"/>
        </w:rPr>
        <w:t xml:space="preserve"> et focus groupes</w:t>
      </w:r>
      <w:bookmarkEnd w:id="531"/>
    </w:p>
    <w:p w14:paraId="443CD040" w14:textId="77777777" w:rsidR="003D79D3" w:rsidRPr="00BF499D" w:rsidRDefault="003D79D3" w:rsidP="003D79D3">
      <w:pPr>
        <w:pStyle w:val="Corpsdetexte"/>
        <w:spacing w:before="175" w:line="292" w:lineRule="auto"/>
        <w:ind w:right="3"/>
        <w:jc w:val="both"/>
        <w:rPr>
          <w:rFonts w:asciiTheme="minorHAnsi" w:hAnsiTheme="minorHAnsi"/>
        </w:rPr>
      </w:pPr>
      <w:r w:rsidRPr="00BF499D">
        <w:rPr>
          <w:rFonts w:asciiTheme="minorHAnsi" w:hAnsiTheme="minorHAnsi"/>
        </w:rPr>
        <w:t xml:space="preserve">Dans le cadre de la consultation des PAP, des enquêtes socio-économiques ont été menées auprès de toutes les </w:t>
      </w:r>
      <w:proofErr w:type="spellStart"/>
      <w:r w:rsidRPr="00BF499D">
        <w:rPr>
          <w:rFonts w:asciiTheme="minorHAnsi" w:hAnsiTheme="minorHAnsi"/>
        </w:rPr>
        <w:t>PAPs</w:t>
      </w:r>
      <w:proofErr w:type="spellEnd"/>
      <w:r w:rsidRPr="00BF499D">
        <w:rPr>
          <w:rFonts w:asciiTheme="minorHAnsi" w:hAnsiTheme="minorHAnsi"/>
        </w:rPr>
        <w:t xml:space="preserve"> affectées par le projet PRPTC en juillet 2021 et en novembre-Décembre 2022.  A cette occasion, des entretiens individuels des </w:t>
      </w:r>
      <w:proofErr w:type="spellStart"/>
      <w:r w:rsidRPr="00BF499D">
        <w:rPr>
          <w:rFonts w:asciiTheme="minorHAnsi" w:hAnsiTheme="minorHAnsi"/>
        </w:rPr>
        <w:t>PAPs</w:t>
      </w:r>
      <w:proofErr w:type="spellEnd"/>
      <w:r w:rsidRPr="00BF499D">
        <w:rPr>
          <w:rFonts w:asciiTheme="minorHAnsi" w:hAnsiTheme="minorHAnsi"/>
        </w:rPr>
        <w:t xml:space="preserve"> (contacts directs chefs de ménages) et des consultations avec des petits groupes de </w:t>
      </w:r>
      <w:proofErr w:type="spellStart"/>
      <w:r w:rsidRPr="00BF499D">
        <w:rPr>
          <w:rFonts w:asciiTheme="minorHAnsi" w:hAnsiTheme="minorHAnsi"/>
        </w:rPr>
        <w:t>PAPs</w:t>
      </w:r>
      <w:proofErr w:type="spellEnd"/>
      <w:r w:rsidRPr="00BF499D">
        <w:rPr>
          <w:rFonts w:asciiTheme="minorHAnsi" w:hAnsiTheme="minorHAnsi"/>
        </w:rPr>
        <w:t xml:space="preserve"> (focus groupes) ont été effectuées. Cela a permis de disposer des résultats suivants : </w:t>
      </w:r>
    </w:p>
    <w:p w14:paraId="6C0E085B" w14:textId="77777777" w:rsidR="003D79D3" w:rsidRPr="00BF499D" w:rsidRDefault="003D79D3" w:rsidP="003D79D3">
      <w:pPr>
        <w:pStyle w:val="Corpsdetexte"/>
        <w:widowControl/>
        <w:numPr>
          <w:ilvl w:val="3"/>
          <w:numId w:val="70"/>
        </w:numPr>
        <w:autoSpaceDE/>
        <w:autoSpaceDN/>
        <w:spacing w:before="175" w:after="120" w:line="292" w:lineRule="auto"/>
        <w:ind w:left="426" w:right="3"/>
        <w:jc w:val="both"/>
        <w:rPr>
          <w:rFonts w:asciiTheme="minorHAnsi" w:hAnsiTheme="minorHAnsi"/>
        </w:rPr>
      </w:pPr>
      <w:r w:rsidRPr="00BF499D">
        <w:rPr>
          <w:rFonts w:asciiTheme="minorHAnsi" w:hAnsiTheme="minorHAnsi"/>
        </w:rPr>
        <w:t xml:space="preserve">La réalisation du projet va entrainer l'expropriation des terrains Melk d'une surface totale d'environ 643 130 m², 264 parcelles pour 409 ménages dont 389 hommes et 20 Femmes (chefs de ménages). Le nombre des personnes affectées </w:t>
      </w:r>
      <w:proofErr w:type="spellStart"/>
      <w:r w:rsidRPr="00BF499D">
        <w:rPr>
          <w:rFonts w:asciiTheme="minorHAnsi" w:hAnsiTheme="minorHAnsi"/>
        </w:rPr>
        <w:t>parle</w:t>
      </w:r>
      <w:proofErr w:type="spellEnd"/>
      <w:r w:rsidRPr="00BF499D">
        <w:rPr>
          <w:rFonts w:asciiTheme="minorHAnsi" w:hAnsiTheme="minorHAnsi"/>
        </w:rPr>
        <w:t xml:space="preserve"> projet est estimé à 2454 personnes (à raison d'une moyenne de 6 personnes par ménage). D'autres superficies à exproprier sont des terres collectives, terrains du DPE et DPC. La perte de terres agricoles et d’arbres et de cultures, la perte de terrains nus non exploités, des pistes endommagées, la perte de puits et clôtures est aussi enregistrée.</w:t>
      </w:r>
    </w:p>
    <w:p w14:paraId="7163747B" w14:textId="77777777" w:rsidR="003D79D3" w:rsidRPr="00BF499D" w:rsidRDefault="003D79D3" w:rsidP="003D79D3">
      <w:pPr>
        <w:pStyle w:val="Corpsdetexte"/>
        <w:widowControl/>
        <w:numPr>
          <w:ilvl w:val="3"/>
          <w:numId w:val="70"/>
        </w:numPr>
        <w:autoSpaceDE/>
        <w:autoSpaceDN/>
        <w:spacing w:before="175" w:after="120" w:line="292" w:lineRule="auto"/>
        <w:ind w:left="426" w:right="3"/>
        <w:jc w:val="both"/>
        <w:rPr>
          <w:rFonts w:asciiTheme="minorHAnsi" w:hAnsiTheme="minorHAnsi"/>
          <w:lang w:bidi="ar-TN"/>
        </w:rPr>
      </w:pPr>
      <w:r w:rsidRPr="00BF499D">
        <w:rPr>
          <w:rFonts w:asciiTheme="minorHAnsi" w:hAnsiTheme="minorHAnsi"/>
          <w:lang w:bidi="ar-TN"/>
        </w:rPr>
        <w:t xml:space="preserve">Pour la composante amélioration des performances, au total 8 ménages sont affectés par l’expropriation, de statut propriétaire et/ou exploitants. </w:t>
      </w:r>
      <w:r w:rsidRPr="00BF499D">
        <w:rPr>
          <w:rFonts w:asciiTheme="minorHAnsi" w:hAnsiTheme="minorHAnsi"/>
        </w:rPr>
        <w:t xml:space="preserve">Ces ayants droit sont concernés par 8 parcelles des terres Melk à exproprier d'une superficie totale de 8500 630 m². ces informations sont données à titre préliminaires et seront actualisées. </w:t>
      </w:r>
      <w:r w:rsidRPr="00BF499D">
        <w:rPr>
          <w:rFonts w:asciiTheme="minorHAnsi" w:hAnsiTheme="minorHAnsi"/>
          <w:lang w:bidi="ar-TN"/>
        </w:rPr>
        <w:t xml:space="preserve"> </w:t>
      </w:r>
      <w:r w:rsidRPr="00BF499D">
        <w:rPr>
          <w:rFonts w:asciiTheme="minorHAnsi" w:hAnsiTheme="minorHAnsi"/>
          <w:rtl/>
          <w:lang w:bidi="ar-TN"/>
        </w:rPr>
        <w:t xml:space="preserve"> </w:t>
      </w:r>
    </w:p>
    <w:p w14:paraId="0F788268" w14:textId="77777777" w:rsidR="003D79D3" w:rsidRPr="00BF499D" w:rsidRDefault="003D79D3" w:rsidP="003D79D3">
      <w:pPr>
        <w:pStyle w:val="Corpsdetexte"/>
        <w:widowControl/>
        <w:numPr>
          <w:ilvl w:val="3"/>
          <w:numId w:val="70"/>
        </w:numPr>
        <w:autoSpaceDE/>
        <w:autoSpaceDN/>
        <w:spacing w:before="175" w:after="120" w:line="292" w:lineRule="auto"/>
        <w:ind w:left="426" w:right="3"/>
        <w:jc w:val="both"/>
        <w:rPr>
          <w:rFonts w:asciiTheme="minorHAnsi" w:hAnsiTheme="minorHAnsi"/>
        </w:rPr>
      </w:pPr>
      <w:r w:rsidRPr="00BF499D">
        <w:rPr>
          <w:rFonts w:asciiTheme="minorHAnsi" w:hAnsiTheme="minorHAnsi"/>
        </w:rPr>
        <w:t>Dans la zone de Tissa et CT avoisinantes, 330 ménages sont affectés par l’expropriation, de statut propriétaire et/ou exploitants, dont 16 femmes. Ces ayants droit sont concernés par 175 parcelles des terres Melk à exproprier d'une superficie totale de 634 630 m².</w:t>
      </w:r>
    </w:p>
    <w:p w14:paraId="1D2F7CAA" w14:textId="77777777" w:rsidR="003D79D3" w:rsidRPr="00BF499D" w:rsidRDefault="003D79D3" w:rsidP="003D79D3">
      <w:pPr>
        <w:pStyle w:val="Corpsdetexte"/>
        <w:widowControl/>
        <w:numPr>
          <w:ilvl w:val="3"/>
          <w:numId w:val="70"/>
        </w:numPr>
        <w:autoSpaceDE/>
        <w:autoSpaceDN/>
        <w:spacing w:before="175" w:after="120" w:line="292" w:lineRule="auto"/>
        <w:ind w:left="426" w:right="3"/>
        <w:jc w:val="both"/>
        <w:rPr>
          <w:rFonts w:asciiTheme="minorHAnsi" w:hAnsiTheme="minorHAnsi"/>
          <w:lang w:bidi="ar-TN"/>
        </w:rPr>
      </w:pPr>
      <w:r w:rsidRPr="00BF499D">
        <w:rPr>
          <w:rFonts w:asciiTheme="minorHAnsi" w:hAnsiTheme="minorHAnsi"/>
          <w:u w:val="single"/>
          <w:lang w:bidi="ar-TN"/>
        </w:rPr>
        <w:t xml:space="preserve">A Missouri et </w:t>
      </w:r>
      <w:proofErr w:type="spellStart"/>
      <w:r w:rsidRPr="00BF499D">
        <w:rPr>
          <w:rFonts w:asciiTheme="minorHAnsi" w:hAnsiTheme="minorHAnsi"/>
          <w:u w:val="single"/>
          <w:lang w:bidi="ar-TN"/>
        </w:rPr>
        <w:t>Outat</w:t>
      </w:r>
      <w:proofErr w:type="spellEnd"/>
      <w:r w:rsidRPr="00BF499D">
        <w:rPr>
          <w:rFonts w:asciiTheme="minorHAnsi" w:hAnsiTheme="minorHAnsi"/>
          <w:u w:val="single"/>
          <w:lang w:bidi="ar-TN"/>
        </w:rPr>
        <w:t xml:space="preserve"> El Haj</w:t>
      </w:r>
      <w:r w:rsidRPr="00BF499D">
        <w:rPr>
          <w:rFonts w:asciiTheme="minorHAnsi" w:hAnsiTheme="minorHAnsi"/>
          <w:lang w:bidi="ar-TN"/>
        </w:rPr>
        <w:t xml:space="preserve">, la superficie nécessaire impactera deux ménages, propriétaires des deux (2) parcelles Melk et cinq (5) collectivités ethniques à lesquelles sont affectés les quatre (4) terrains collectifs.  </w:t>
      </w:r>
    </w:p>
    <w:p w14:paraId="41CE5807" w14:textId="77777777" w:rsidR="003D79D3" w:rsidRPr="00BF499D" w:rsidRDefault="003D79D3" w:rsidP="003D79D3">
      <w:pPr>
        <w:pStyle w:val="Corpsdetexte"/>
        <w:widowControl/>
        <w:numPr>
          <w:ilvl w:val="3"/>
          <w:numId w:val="70"/>
        </w:numPr>
        <w:autoSpaceDE/>
        <w:autoSpaceDN/>
        <w:spacing w:before="175" w:after="120" w:line="292" w:lineRule="auto"/>
        <w:ind w:left="426" w:right="3"/>
        <w:jc w:val="both"/>
        <w:rPr>
          <w:rFonts w:asciiTheme="minorHAnsi" w:hAnsiTheme="minorHAnsi"/>
        </w:rPr>
      </w:pPr>
      <w:r w:rsidRPr="00BF499D">
        <w:rPr>
          <w:rFonts w:asciiTheme="minorHAnsi" w:hAnsiTheme="minorHAnsi"/>
        </w:rPr>
        <w:t>Dans la préfecture de Meknès et CT avoisinantes, 64 ménages sont affectés par l’expropriation, de statut propriétaire et/ou exploitants, dont 4 femmes. Ces ayants droit sont concernés par 74 parcelles des terres Melk à exproprier d'une superficie totale de 39 862 m².</w:t>
      </w:r>
    </w:p>
    <w:p w14:paraId="2413EF51" w14:textId="77777777" w:rsidR="003D79D3" w:rsidRPr="00BF499D" w:rsidRDefault="003D79D3" w:rsidP="003D79D3">
      <w:pPr>
        <w:pStyle w:val="Corpsdetexte"/>
        <w:widowControl/>
        <w:numPr>
          <w:ilvl w:val="3"/>
          <w:numId w:val="70"/>
        </w:numPr>
        <w:autoSpaceDE/>
        <w:autoSpaceDN/>
        <w:spacing w:before="175" w:after="120" w:line="292" w:lineRule="auto"/>
        <w:ind w:left="426" w:right="3"/>
        <w:jc w:val="both"/>
        <w:rPr>
          <w:rFonts w:asciiTheme="minorHAnsi" w:hAnsiTheme="minorHAnsi"/>
          <w:lang w:bidi="ar-TN"/>
        </w:rPr>
      </w:pPr>
      <w:r w:rsidRPr="00BF499D">
        <w:rPr>
          <w:rFonts w:asciiTheme="minorHAnsi" w:hAnsiTheme="minorHAnsi"/>
          <w:lang w:bidi="ar-TN"/>
        </w:rPr>
        <w:t xml:space="preserve">La mise en place des ouvrages de GC et des tronçons de conduites d’adduction, sur l’AEP Fès-Meknès, impliquera l’expropriation de terrains de 86 particuliers, de 10 terrains collectifs et de 6 terrains DPE. </w:t>
      </w:r>
    </w:p>
    <w:p w14:paraId="2BD0CA0C" w14:textId="77777777" w:rsidR="004336A1" w:rsidRDefault="004336A1">
      <w:pPr>
        <w:rPr>
          <w:rFonts w:asciiTheme="minorHAnsi" w:hAnsiTheme="minorHAnsi"/>
          <w:lang w:bidi="ar-TN"/>
        </w:rPr>
      </w:pPr>
      <w:r>
        <w:rPr>
          <w:rFonts w:asciiTheme="minorHAnsi" w:hAnsiTheme="minorHAnsi"/>
          <w:lang w:bidi="ar-TN"/>
        </w:rPr>
        <w:br w:type="page"/>
      </w:r>
    </w:p>
    <w:p w14:paraId="03E3FD1D" w14:textId="77777777" w:rsidR="003D79D3" w:rsidRPr="00BF499D" w:rsidRDefault="003D79D3" w:rsidP="003D79D3">
      <w:pPr>
        <w:pStyle w:val="Corpsdetexte"/>
        <w:spacing w:before="175" w:line="292" w:lineRule="auto"/>
        <w:ind w:left="66" w:right="3"/>
        <w:jc w:val="both"/>
        <w:rPr>
          <w:rFonts w:asciiTheme="minorHAnsi" w:hAnsiTheme="minorHAnsi"/>
          <w:lang w:bidi="ar-TN"/>
        </w:rPr>
      </w:pPr>
      <w:r w:rsidRPr="00BF499D">
        <w:rPr>
          <w:rFonts w:asciiTheme="minorHAnsi" w:hAnsiTheme="minorHAnsi"/>
          <w:lang w:bidi="ar-TN"/>
        </w:rPr>
        <w:lastRenderedPageBreak/>
        <w:t>Les résultats des enquêtes socio-économiques sont présentés dans ce tableau.</w:t>
      </w:r>
    </w:p>
    <w:p w14:paraId="5C71F157" w14:textId="77777777" w:rsidR="00A4731A" w:rsidRDefault="003D79D3">
      <w:pPr>
        <w:pStyle w:val="Corpsdetexte"/>
        <w:spacing w:before="175" w:line="290" w:lineRule="auto"/>
        <w:ind w:right="3"/>
        <w:jc w:val="center"/>
        <w:rPr>
          <w:rFonts w:asciiTheme="minorHAnsi" w:hAnsiTheme="minorHAnsi"/>
          <w:b/>
        </w:rPr>
      </w:pPr>
      <w:r w:rsidRPr="00F80293">
        <w:rPr>
          <w:rFonts w:asciiTheme="minorHAnsi" w:hAnsiTheme="minorHAnsi"/>
          <w:b/>
        </w:rPr>
        <w:t>Tableau</w:t>
      </w:r>
      <w:r w:rsidRPr="00F80293">
        <w:rPr>
          <w:rFonts w:asciiTheme="minorHAnsi" w:hAnsiTheme="minorHAnsi"/>
          <w:b/>
          <w:spacing w:val="-6"/>
        </w:rPr>
        <w:t xml:space="preserve"> </w:t>
      </w:r>
      <w:r w:rsidR="00F64F55">
        <w:rPr>
          <w:rFonts w:asciiTheme="minorHAnsi" w:hAnsiTheme="minorHAnsi"/>
          <w:b/>
          <w:spacing w:val="-7"/>
        </w:rPr>
        <w:t>10</w:t>
      </w:r>
      <w:r w:rsidRPr="00F80293">
        <w:rPr>
          <w:rFonts w:asciiTheme="minorHAnsi" w:hAnsiTheme="minorHAnsi"/>
          <w:b/>
          <w:spacing w:val="-7"/>
        </w:rPr>
        <w:t xml:space="preserve"> </w:t>
      </w:r>
      <w:r w:rsidRPr="00F80293">
        <w:rPr>
          <w:rFonts w:asciiTheme="minorHAnsi" w:hAnsiTheme="minorHAnsi"/>
          <w:b/>
        </w:rPr>
        <w:t>:</w:t>
      </w:r>
      <w:r w:rsidRPr="00F80293">
        <w:rPr>
          <w:rFonts w:asciiTheme="minorHAnsi" w:hAnsiTheme="minorHAnsi"/>
          <w:b/>
          <w:spacing w:val="-7"/>
        </w:rPr>
        <w:t xml:space="preserve"> </w:t>
      </w:r>
      <w:r w:rsidRPr="00F80293">
        <w:rPr>
          <w:rFonts w:asciiTheme="minorHAnsi" w:hAnsiTheme="minorHAnsi"/>
          <w:bCs/>
        </w:rPr>
        <w:t>Consultations</w:t>
      </w:r>
      <w:r w:rsidRPr="00F80293">
        <w:rPr>
          <w:rFonts w:asciiTheme="minorHAnsi" w:hAnsiTheme="minorHAnsi"/>
          <w:bCs/>
          <w:spacing w:val="-7"/>
        </w:rPr>
        <w:t xml:space="preserve"> </w:t>
      </w:r>
      <w:r w:rsidRPr="00F80293">
        <w:rPr>
          <w:rFonts w:asciiTheme="minorHAnsi" w:hAnsiTheme="minorHAnsi"/>
          <w:bCs/>
        </w:rPr>
        <w:t>individuelles</w:t>
      </w:r>
      <w:r w:rsidRPr="00F80293">
        <w:rPr>
          <w:rFonts w:asciiTheme="minorHAnsi" w:hAnsiTheme="minorHAnsi"/>
          <w:bCs/>
          <w:spacing w:val="-8"/>
        </w:rPr>
        <w:t xml:space="preserve"> </w:t>
      </w:r>
      <w:r w:rsidRPr="00F80293">
        <w:rPr>
          <w:rFonts w:asciiTheme="minorHAnsi" w:hAnsiTheme="minorHAnsi"/>
          <w:bCs/>
        </w:rPr>
        <w:t>et</w:t>
      </w:r>
      <w:r w:rsidRPr="00F80293">
        <w:rPr>
          <w:rFonts w:asciiTheme="minorHAnsi" w:hAnsiTheme="minorHAnsi"/>
          <w:bCs/>
          <w:spacing w:val="-7"/>
        </w:rPr>
        <w:t xml:space="preserve"> </w:t>
      </w:r>
      <w:r w:rsidRPr="00F80293">
        <w:rPr>
          <w:rFonts w:asciiTheme="minorHAnsi" w:hAnsiTheme="minorHAnsi"/>
          <w:bCs/>
        </w:rPr>
        <w:t>focus</w:t>
      </w:r>
      <w:r w:rsidRPr="00F80293">
        <w:rPr>
          <w:rFonts w:asciiTheme="minorHAnsi" w:hAnsiTheme="minorHAnsi"/>
          <w:bCs/>
          <w:spacing w:val="-8"/>
        </w:rPr>
        <w:t xml:space="preserve"> </w:t>
      </w:r>
      <w:r w:rsidRPr="00F80293">
        <w:rPr>
          <w:rFonts w:asciiTheme="minorHAnsi" w:hAnsiTheme="minorHAnsi"/>
          <w:bCs/>
          <w:spacing w:val="-2"/>
        </w:rPr>
        <w:t>groupes.</w:t>
      </w:r>
    </w:p>
    <w:tbl>
      <w:tblPr>
        <w:tblStyle w:val="Grilledutableau"/>
        <w:tblW w:w="9311" w:type="dxa"/>
        <w:jc w:val="center"/>
        <w:tblLayout w:type="fixed"/>
        <w:tblLook w:val="04A0" w:firstRow="1" w:lastRow="0" w:firstColumn="1" w:lastColumn="0" w:noHBand="0" w:noVBand="1"/>
      </w:tblPr>
      <w:tblGrid>
        <w:gridCol w:w="1406"/>
        <w:gridCol w:w="1396"/>
        <w:gridCol w:w="1330"/>
        <w:gridCol w:w="1041"/>
        <w:gridCol w:w="898"/>
        <w:gridCol w:w="1012"/>
        <w:gridCol w:w="992"/>
        <w:gridCol w:w="1236"/>
      </w:tblGrid>
      <w:tr w:rsidR="00807D04" w:rsidRPr="00BF499D" w14:paraId="128B9BD9" w14:textId="77777777" w:rsidTr="00807D04">
        <w:trPr>
          <w:trHeight w:val="1150"/>
          <w:jc w:val="center"/>
        </w:trPr>
        <w:tc>
          <w:tcPr>
            <w:tcW w:w="1406" w:type="dxa"/>
            <w:shd w:val="clear" w:color="auto" w:fill="8DB3E2" w:themeFill="text2" w:themeFillTint="66"/>
            <w:vAlign w:val="center"/>
          </w:tcPr>
          <w:p w14:paraId="1A446C1A"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Projet</w:t>
            </w:r>
          </w:p>
        </w:tc>
        <w:tc>
          <w:tcPr>
            <w:tcW w:w="1396" w:type="dxa"/>
            <w:shd w:val="clear" w:color="auto" w:fill="8DB3E2" w:themeFill="text2" w:themeFillTint="66"/>
            <w:vAlign w:val="center"/>
          </w:tcPr>
          <w:p w14:paraId="4DF3DE96"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Communes</w:t>
            </w:r>
          </w:p>
        </w:tc>
        <w:tc>
          <w:tcPr>
            <w:tcW w:w="1330" w:type="dxa"/>
            <w:shd w:val="clear" w:color="auto" w:fill="8DB3E2" w:themeFill="text2" w:themeFillTint="66"/>
            <w:vAlign w:val="center"/>
          </w:tcPr>
          <w:p w14:paraId="1FAF02BA"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Date</w:t>
            </w:r>
          </w:p>
        </w:tc>
        <w:tc>
          <w:tcPr>
            <w:tcW w:w="1041" w:type="dxa"/>
            <w:shd w:val="clear" w:color="auto" w:fill="8DB3E2" w:themeFill="text2" w:themeFillTint="66"/>
            <w:vAlign w:val="center"/>
          </w:tcPr>
          <w:p w14:paraId="18085212"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Individuel / Focus groupes</w:t>
            </w:r>
          </w:p>
        </w:tc>
        <w:tc>
          <w:tcPr>
            <w:tcW w:w="898" w:type="dxa"/>
            <w:shd w:val="clear" w:color="auto" w:fill="8DB3E2" w:themeFill="text2" w:themeFillTint="66"/>
            <w:vAlign w:val="center"/>
          </w:tcPr>
          <w:p w14:paraId="12412E5F"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 xml:space="preserve">Nombre des </w:t>
            </w:r>
            <w:proofErr w:type="spellStart"/>
            <w:r w:rsidRPr="004B0C2D">
              <w:rPr>
                <w:rFonts w:asciiTheme="minorHAnsi" w:hAnsiTheme="minorHAnsi"/>
                <w:b/>
                <w:sz w:val="20"/>
                <w:szCs w:val="20"/>
              </w:rPr>
              <w:t>PAPs</w:t>
            </w:r>
            <w:proofErr w:type="spellEnd"/>
            <w:r w:rsidRPr="004B0C2D">
              <w:rPr>
                <w:rFonts w:asciiTheme="minorHAnsi" w:hAnsiTheme="minorHAnsi"/>
                <w:b/>
                <w:sz w:val="20"/>
                <w:szCs w:val="20"/>
              </w:rPr>
              <w:t xml:space="preserve"> (chef de foyer)</w:t>
            </w:r>
          </w:p>
        </w:tc>
        <w:tc>
          <w:tcPr>
            <w:tcW w:w="1012" w:type="dxa"/>
            <w:shd w:val="clear" w:color="auto" w:fill="8DB3E2" w:themeFill="text2" w:themeFillTint="66"/>
            <w:vAlign w:val="center"/>
          </w:tcPr>
          <w:p w14:paraId="699C9DF8"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Homme</w:t>
            </w:r>
          </w:p>
        </w:tc>
        <w:tc>
          <w:tcPr>
            <w:tcW w:w="992" w:type="dxa"/>
            <w:shd w:val="clear" w:color="auto" w:fill="8DB3E2" w:themeFill="text2" w:themeFillTint="66"/>
            <w:vAlign w:val="center"/>
          </w:tcPr>
          <w:p w14:paraId="38651A6C"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Femme</w:t>
            </w:r>
          </w:p>
        </w:tc>
        <w:tc>
          <w:tcPr>
            <w:tcW w:w="1236" w:type="dxa"/>
            <w:shd w:val="clear" w:color="auto" w:fill="8DB3E2" w:themeFill="text2" w:themeFillTint="66"/>
            <w:vAlign w:val="center"/>
          </w:tcPr>
          <w:p w14:paraId="19B36738" w14:textId="77777777" w:rsidR="00807D04" w:rsidRPr="004B0C2D" w:rsidRDefault="00807D04" w:rsidP="0006765D">
            <w:pPr>
              <w:tabs>
                <w:tab w:val="right" w:pos="1354"/>
              </w:tabs>
              <w:spacing w:line="259" w:lineRule="auto"/>
              <w:ind w:right="3"/>
              <w:jc w:val="center"/>
              <w:rPr>
                <w:rFonts w:asciiTheme="minorHAnsi" w:hAnsiTheme="minorHAnsi"/>
                <w:b/>
                <w:sz w:val="20"/>
                <w:szCs w:val="20"/>
              </w:rPr>
            </w:pPr>
            <w:r w:rsidRPr="004B0C2D">
              <w:rPr>
                <w:rFonts w:asciiTheme="minorHAnsi" w:hAnsiTheme="minorHAnsi"/>
                <w:b/>
                <w:sz w:val="20"/>
                <w:szCs w:val="20"/>
              </w:rPr>
              <w:t>Nbre des parcelles</w:t>
            </w:r>
          </w:p>
        </w:tc>
      </w:tr>
      <w:tr w:rsidR="00807D04" w:rsidRPr="00BF499D" w14:paraId="582577F0" w14:textId="77777777" w:rsidTr="00807D04">
        <w:trPr>
          <w:trHeight w:val="57"/>
          <w:jc w:val="center"/>
        </w:trPr>
        <w:tc>
          <w:tcPr>
            <w:tcW w:w="1406" w:type="dxa"/>
            <w:vMerge w:val="restart"/>
            <w:vAlign w:val="center"/>
          </w:tcPr>
          <w:p w14:paraId="10E698C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Projet d'AEP de la ville de Tissa + CT avoisinantes</w:t>
            </w:r>
          </w:p>
        </w:tc>
        <w:tc>
          <w:tcPr>
            <w:tcW w:w="1396" w:type="dxa"/>
            <w:vAlign w:val="center"/>
          </w:tcPr>
          <w:p w14:paraId="797F753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Tissa</w:t>
            </w:r>
          </w:p>
        </w:tc>
        <w:tc>
          <w:tcPr>
            <w:tcW w:w="1330" w:type="dxa"/>
            <w:vMerge w:val="restart"/>
            <w:vAlign w:val="center"/>
          </w:tcPr>
          <w:p w14:paraId="29C17D6D"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 xml:space="preserve">5-12/07/2021 </w:t>
            </w:r>
          </w:p>
          <w:p w14:paraId="7EF5978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2EC353E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1676F64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1012" w:type="dxa"/>
            <w:vAlign w:val="center"/>
          </w:tcPr>
          <w:p w14:paraId="6CD2B31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14</w:t>
            </w:r>
          </w:p>
        </w:tc>
        <w:tc>
          <w:tcPr>
            <w:tcW w:w="992" w:type="dxa"/>
            <w:vAlign w:val="center"/>
          </w:tcPr>
          <w:p w14:paraId="6A2D8D7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236" w:type="dxa"/>
            <w:vAlign w:val="center"/>
          </w:tcPr>
          <w:p w14:paraId="7099D24B"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13</w:t>
            </w:r>
          </w:p>
        </w:tc>
      </w:tr>
      <w:tr w:rsidR="00807D04" w:rsidRPr="00BF499D" w14:paraId="0554696C" w14:textId="77777777" w:rsidTr="00807D04">
        <w:trPr>
          <w:trHeight w:val="57"/>
          <w:jc w:val="center"/>
        </w:trPr>
        <w:tc>
          <w:tcPr>
            <w:tcW w:w="1406" w:type="dxa"/>
            <w:vMerge/>
            <w:vAlign w:val="center"/>
          </w:tcPr>
          <w:p w14:paraId="3077133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63292DC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Oued </w:t>
            </w:r>
            <w:proofErr w:type="spellStart"/>
            <w:r w:rsidRPr="004B0C2D">
              <w:rPr>
                <w:rFonts w:asciiTheme="minorHAnsi" w:hAnsiTheme="minorHAnsi"/>
                <w:bCs/>
                <w:sz w:val="20"/>
                <w:szCs w:val="20"/>
              </w:rPr>
              <w:t>Jomma</w:t>
            </w:r>
            <w:proofErr w:type="spellEnd"/>
          </w:p>
        </w:tc>
        <w:tc>
          <w:tcPr>
            <w:tcW w:w="1330" w:type="dxa"/>
            <w:vMerge/>
            <w:vAlign w:val="center"/>
          </w:tcPr>
          <w:p w14:paraId="3DCEDEE0"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44490334"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Focus groupe</w:t>
            </w:r>
          </w:p>
        </w:tc>
        <w:tc>
          <w:tcPr>
            <w:tcW w:w="898" w:type="dxa"/>
            <w:vAlign w:val="center"/>
          </w:tcPr>
          <w:p w14:paraId="400CB4D6"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51</w:t>
            </w:r>
          </w:p>
        </w:tc>
        <w:tc>
          <w:tcPr>
            <w:tcW w:w="1012" w:type="dxa"/>
            <w:vAlign w:val="center"/>
          </w:tcPr>
          <w:p w14:paraId="4282528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49</w:t>
            </w:r>
          </w:p>
        </w:tc>
        <w:tc>
          <w:tcPr>
            <w:tcW w:w="992" w:type="dxa"/>
            <w:vAlign w:val="center"/>
          </w:tcPr>
          <w:p w14:paraId="1CA3F3C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236" w:type="dxa"/>
            <w:vAlign w:val="center"/>
          </w:tcPr>
          <w:p w14:paraId="58CB2B9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17</w:t>
            </w:r>
          </w:p>
        </w:tc>
      </w:tr>
      <w:tr w:rsidR="00807D04" w:rsidRPr="00BF499D" w14:paraId="43206A6D" w14:textId="77777777" w:rsidTr="00807D04">
        <w:trPr>
          <w:trHeight w:val="57"/>
          <w:jc w:val="center"/>
        </w:trPr>
        <w:tc>
          <w:tcPr>
            <w:tcW w:w="1406" w:type="dxa"/>
            <w:vMerge/>
            <w:vAlign w:val="center"/>
          </w:tcPr>
          <w:p w14:paraId="125D09B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164B3F4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Lbsebsa</w:t>
            </w:r>
            <w:proofErr w:type="spellEnd"/>
          </w:p>
        </w:tc>
        <w:tc>
          <w:tcPr>
            <w:tcW w:w="1330" w:type="dxa"/>
            <w:vMerge/>
            <w:vAlign w:val="center"/>
          </w:tcPr>
          <w:p w14:paraId="5FC823D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1C1307A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21188B40"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58</w:t>
            </w:r>
          </w:p>
        </w:tc>
        <w:tc>
          <w:tcPr>
            <w:tcW w:w="1012" w:type="dxa"/>
            <w:vAlign w:val="center"/>
          </w:tcPr>
          <w:p w14:paraId="45A2CEF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55</w:t>
            </w:r>
          </w:p>
        </w:tc>
        <w:tc>
          <w:tcPr>
            <w:tcW w:w="992" w:type="dxa"/>
            <w:vAlign w:val="center"/>
          </w:tcPr>
          <w:p w14:paraId="11EAED3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w:t>
            </w:r>
          </w:p>
        </w:tc>
        <w:tc>
          <w:tcPr>
            <w:tcW w:w="1236" w:type="dxa"/>
            <w:vAlign w:val="center"/>
          </w:tcPr>
          <w:p w14:paraId="7C9A364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68</w:t>
            </w:r>
          </w:p>
        </w:tc>
      </w:tr>
      <w:tr w:rsidR="00807D04" w:rsidRPr="00BF499D" w14:paraId="5AAC8130" w14:textId="77777777" w:rsidTr="00807D04">
        <w:trPr>
          <w:trHeight w:val="57"/>
          <w:jc w:val="center"/>
        </w:trPr>
        <w:tc>
          <w:tcPr>
            <w:tcW w:w="1406" w:type="dxa"/>
            <w:vMerge/>
            <w:vAlign w:val="center"/>
          </w:tcPr>
          <w:p w14:paraId="4D9FB98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039D596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Ain Aicha</w:t>
            </w:r>
          </w:p>
        </w:tc>
        <w:tc>
          <w:tcPr>
            <w:tcW w:w="1330" w:type="dxa"/>
            <w:vMerge/>
            <w:vAlign w:val="center"/>
          </w:tcPr>
          <w:p w14:paraId="467B3A0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006D08B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71F316F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1012" w:type="dxa"/>
            <w:vAlign w:val="center"/>
          </w:tcPr>
          <w:p w14:paraId="15C5B39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992" w:type="dxa"/>
            <w:vAlign w:val="center"/>
          </w:tcPr>
          <w:p w14:paraId="5C87786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5422EB5F"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16</w:t>
            </w:r>
          </w:p>
        </w:tc>
      </w:tr>
      <w:tr w:rsidR="00807D04" w:rsidRPr="00BF499D" w14:paraId="140744D0" w14:textId="77777777" w:rsidTr="00807D04">
        <w:trPr>
          <w:trHeight w:val="57"/>
          <w:jc w:val="center"/>
        </w:trPr>
        <w:tc>
          <w:tcPr>
            <w:tcW w:w="1406" w:type="dxa"/>
            <w:vMerge/>
            <w:vAlign w:val="center"/>
          </w:tcPr>
          <w:p w14:paraId="26E4FAEF"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397B7D43"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Oulad Daoud</w:t>
            </w:r>
          </w:p>
        </w:tc>
        <w:tc>
          <w:tcPr>
            <w:tcW w:w="1330" w:type="dxa"/>
            <w:vMerge/>
            <w:vAlign w:val="center"/>
          </w:tcPr>
          <w:p w14:paraId="5181566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69DC3F7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Focus groupe</w:t>
            </w:r>
          </w:p>
        </w:tc>
        <w:tc>
          <w:tcPr>
            <w:tcW w:w="898" w:type="dxa"/>
            <w:vAlign w:val="center"/>
          </w:tcPr>
          <w:p w14:paraId="417BFC8B"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191</w:t>
            </w:r>
          </w:p>
        </w:tc>
        <w:tc>
          <w:tcPr>
            <w:tcW w:w="1012" w:type="dxa"/>
            <w:vAlign w:val="center"/>
          </w:tcPr>
          <w:p w14:paraId="4C943670"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181</w:t>
            </w:r>
          </w:p>
        </w:tc>
        <w:tc>
          <w:tcPr>
            <w:tcW w:w="992" w:type="dxa"/>
            <w:vAlign w:val="center"/>
          </w:tcPr>
          <w:p w14:paraId="6CF94DA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10</w:t>
            </w:r>
          </w:p>
        </w:tc>
        <w:tc>
          <w:tcPr>
            <w:tcW w:w="1236" w:type="dxa"/>
            <w:vAlign w:val="center"/>
          </w:tcPr>
          <w:p w14:paraId="3324561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61</w:t>
            </w:r>
          </w:p>
        </w:tc>
      </w:tr>
      <w:tr w:rsidR="00807D04" w:rsidRPr="00BF499D" w14:paraId="17B8AE65" w14:textId="77777777" w:rsidTr="00807D04">
        <w:trPr>
          <w:trHeight w:val="57"/>
          <w:jc w:val="center"/>
        </w:trPr>
        <w:tc>
          <w:tcPr>
            <w:tcW w:w="1406" w:type="dxa"/>
            <w:vMerge w:val="restart"/>
            <w:vAlign w:val="center"/>
          </w:tcPr>
          <w:p w14:paraId="75E7A99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Projet d'AEP de la préfecture de </w:t>
            </w:r>
            <w:proofErr w:type="spellStart"/>
            <w:r w:rsidRPr="004B0C2D">
              <w:rPr>
                <w:rFonts w:asciiTheme="minorHAnsi" w:hAnsiTheme="minorHAnsi"/>
                <w:bCs/>
                <w:sz w:val="20"/>
                <w:szCs w:val="20"/>
              </w:rPr>
              <w:t>Meknes</w:t>
            </w:r>
            <w:proofErr w:type="spellEnd"/>
            <w:r w:rsidRPr="004B0C2D">
              <w:rPr>
                <w:rFonts w:asciiTheme="minorHAnsi" w:hAnsiTheme="minorHAnsi"/>
                <w:bCs/>
                <w:sz w:val="20"/>
                <w:szCs w:val="20"/>
              </w:rPr>
              <w:t xml:space="preserve"> + CT avoisinantes</w:t>
            </w:r>
          </w:p>
        </w:tc>
        <w:tc>
          <w:tcPr>
            <w:tcW w:w="1396" w:type="dxa"/>
            <w:vAlign w:val="center"/>
          </w:tcPr>
          <w:p w14:paraId="5361F160"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Mghassine</w:t>
            </w:r>
            <w:proofErr w:type="spellEnd"/>
          </w:p>
        </w:tc>
        <w:tc>
          <w:tcPr>
            <w:tcW w:w="1330" w:type="dxa"/>
            <w:vMerge w:val="restart"/>
            <w:vAlign w:val="center"/>
          </w:tcPr>
          <w:p w14:paraId="6F75E2E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5-12/07/2021 </w:t>
            </w:r>
          </w:p>
          <w:p w14:paraId="188E17B4" w14:textId="77777777" w:rsidR="00807D04" w:rsidRPr="004B0C2D" w:rsidRDefault="00807D04" w:rsidP="0006765D">
            <w:pPr>
              <w:tabs>
                <w:tab w:val="right" w:pos="1354"/>
              </w:tabs>
              <w:ind w:right="3"/>
              <w:rPr>
                <w:rFonts w:asciiTheme="minorHAnsi" w:hAnsiTheme="minorHAnsi"/>
                <w:bCs/>
                <w:sz w:val="20"/>
                <w:szCs w:val="20"/>
              </w:rPr>
            </w:pPr>
            <w:r w:rsidRPr="004B0C2D">
              <w:rPr>
                <w:rFonts w:asciiTheme="minorHAnsi" w:hAnsiTheme="minorHAnsi"/>
                <w:bCs/>
                <w:sz w:val="20"/>
                <w:szCs w:val="20"/>
              </w:rPr>
              <w:t>+ Novembre 2022</w:t>
            </w:r>
          </w:p>
        </w:tc>
        <w:tc>
          <w:tcPr>
            <w:tcW w:w="1041" w:type="dxa"/>
            <w:vAlign w:val="center"/>
          </w:tcPr>
          <w:p w14:paraId="1E3003F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3315280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9</w:t>
            </w:r>
          </w:p>
        </w:tc>
        <w:tc>
          <w:tcPr>
            <w:tcW w:w="1012" w:type="dxa"/>
            <w:vAlign w:val="center"/>
          </w:tcPr>
          <w:p w14:paraId="4DAE1DD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9</w:t>
            </w:r>
          </w:p>
        </w:tc>
        <w:tc>
          <w:tcPr>
            <w:tcW w:w="992" w:type="dxa"/>
            <w:vAlign w:val="center"/>
          </w:tcPr>
          <w:p w14:paraId="2BBC886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7AC94DC0"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w:t>
            </w:r>
          </w:p>
        </w:tc>
      </w:tr>
      <w:tr w:rsidR="00807D04" w:rsidRPr="00BF499D" w14:paraId="702AB858" w14:textId="77777777" w:rsidTr="00807D04">
        <w:trPr>
          <w:trHeight w:val="57"/>
          <w:jc w:val="center"/>
        </w:trPr>
        <w:tc>
          <w:tcPr>
            <w:tcW w:w="1406" w:type="dxa"/>
            <w:vMerge/>
            <w:vAlign w:val="center"/>
          </w:tcPr>
          <w:p w14:paraId="2307250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6424F45B"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Ain </w:t>
            </w:r>
            <w:proofErr w:type="spellStart"/>
            <w:r w:rsidRPr="004B0C2D">
              <w:rPr>
                <w:rFonts w:asciiTheme="minorHAnsi" w:hAnsiTheme="minorHAnsi"/>
                <w:bCs/>
                <w:sz w:val="20"/>
                <w:szCs w:val="20"/>
              </w:rPr>
              <w:t>Jomâa</w:t>
            </w:r>
            <w:proofErr w:type="spellEnd"/>
          </w:p>
        </w:tc>
        <w:tc>
          <w:tcPr>
            <w:tcW w:w="1330" w:type="dxa"/>
            <w:vMerge/>
            <w:vAlign w:val="center"/>
          </w:tcPr>
          <w:p w14:paraId="78BF2D5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593B13C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4A71D94F"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012" w:type="dxa"/>
            <w:vAlign w:val="center"/>
          </w:tcPr>
          <w:p w14:paraId="0CAA91C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992" w:type="dxa"/>
            <w:vAlign w:val="center"/>
          </w:tcPr>
          <w:p w14:paraId="06A65BB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3719B46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r>
      <w:tr w:rsidR="00807D04" w:rsidRPr="00BF499D" w14:paraId="1EA21801" w14:textId="77777777" w:rsidTr="00807D04">
        <w:trPr>
          <w:trHeight w:val="57"/>
          <w:jc w:val="center"/>
        </w:trPr>
        <w:tc>
          <w:tcPr>
            <w:tcW w:w="1406" w:type="dxa"/>
            <w:vMerge/>
            <w:vAlign w:val="center"/>
          </w:tcPr>
          <w:p w14:paraId="31EEFB8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383387A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Ain Kerma</w:t>
            </w:r>
          </w:p>
        </w:tc>
        <w:tc>
          <w:tcPr>
            <w:tcW w:w="1330" w:type="dxa"/>
            <w:vMerge/>
            <w:vAlign w:val="center"/>
          </w:tcPr>
          <w:p w14:paraId="2BE84BA4"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09AAA5F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72AE21A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w:t>
            </w:r>
          </w:p>
        </w:tc>
        <w:tc>
          <w:tcPr>
            <w:tcW w:w="1012" w:type="dxa"/>
            <w:vAlign w:val="center"/>
          </w:tcPr>
          <w:p w14:paraId="1D4E594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w:t>
            </w:r>
          </w:p>
        </w:tc>
        <w:tc>
          <w:tcPr>
            <w:tcW w:w="992" w:type="dxa"/>
            <w:vAlign w:val="center"/>
          </w:tcPr>
          <w:p w14:paraId="61C4405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236" w:type="dxa"/>
            <w:vAlign w:val="center"/>
          </w:tcPr>
          <w:p w14:paraId="40E4A53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w:t>
            </w:r>
          </w:p>
        </w:tc>
      </w:tr>
      <w:tr w:rsidR="00807D04" w:rsidRPr="00BF499D" w14:paraId="054BE750" w14:textId="77777777" w:rsidTr="00807D04">
        <w:trPr>
          <w:trHeight w:val="57"/>
          <w:jc w:val="center"/>
        </w:trPr>
        <w:tc>
          <w:tcPr>
            <w:tcW w:w="1406" w:type="dxa"/>
            <w:vMerge/>
            <w:vAlign w:val="center"/>
          </w:tcPr>
          <w:p w14:paraId="4B7F919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7802172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Sidi </w:t>
            </w:r>
            <w:proofErr w:type="spellStart"/>
            <w:r w:rsidRPr="004B0C2D">
              <w:rPr>
                <w:rFonts w:asciiTheme="minorHAnsi" w:hAnsiTheme="minorHAnsi"/>
                <w:bCs/>
                <w:sz w:val="20"/>
                <w:szCs w:val="20"/>
              </w:rPr>
              <w:t>Adballah</w:t>
            </w:r>
            <w:proofErr w:type="spellEnd"/>
            <w:r w:rsidRPr="004B0C2D">
              <w:rPr>
                <w:rFonts w:asciiTheme="minorHAnsi" w:hAnsiTheme="minorHAnsi"/>
                <w:bCs/>
                <w:sz w:val="20"/>
                <w:szCs w:val="20"/>
              </w:rPr>
              <w:t xml:space="preserve"> El </w:t>
            </w:r>
            <w:proofErr w:type="spellStart"/>
            <w:r w:rsidRPr="004B0C2D">
              <w:rPr>
                <w:rFonts w:asciiTheme="minorHAnsi" w:hAnsiTheme="minorHAnsi"/>
                <w:bCs/>
                <w:sz w:val="20"/>
                <w:szCs w:val="20"/>
              </w:rPr>
              <w:t>Khayat</w:t>
            </w:r>
            <w:proofErr w:type="spellEnd"/>
          </w:p>
        </w:tc>
        <w:tc>
          <w:tcPr>
            <w:tcW w:w="1330" w:type="dxa"/>
            <w:vMerge/>
            <w:vAlign w:val="center"/>
          </w:tcPr>
          <w:p w14:paraId="033F8C04"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37EB1C5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Focus groupe (héritier)/ Individuel</w:t>
            </w:r>
          </w:p>
        </w:tc>
        <w:tc>
          <w:tcPr>
            <w:tcW w:w="898" w:type="dxa"/>
            <w:vAlign w:val="center"/>
          </w:tcPr>
          <w:p w14:paraId="51AB19D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45</w:t>
            </w:r>
          </w:p>
        </w:tc>
        <w:tc>
          <w:tcPr>
            <w:tcW w:w="1012" w:type="dxa"/>
            <w:vAlign w:val="center"/>
          </w:tcPr>
          <w:p w14:paraId="2C0BFF1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42</w:t>
            </w:r>
          </w:p>
        </w:tc>
        <w:tc>
          <w:tcPr>
            <w:tcW w:w="992" w:type="dxa"/>
            <w:vAlign w:val="center"/>
          </w:tcPr>
          <w:p w14:paraId="6346CE7B"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w:t>
            </w:r>
          </w:p>
        </w:tc>
        <w:tc>
          <w:tcPr>
            <w:tcW w:w="1236" w:type="dxa"/>
            <w:vAlign w:val="center"/>
          </w:tcPr>
          <w:p w14:paraId="2E6C217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46</w:t>
            </w:r>
          </w:p>
        </w:tc>
      </w:tr>
      <w:tr w:rsidR="00807D04" w:rsidRPr="00BF499D" w14:paraId="589DFAED" w14:textId="77777777" w:rsidTr="00807D04">
        <w:trPr>
          <w:trHeight w:val="57"/>
          <w:jc w:val="center"/>
        </w:trPr>
        <w:tc>
          <w:tcPr>
            <w:tcW w:w="1406" w:type="dxa"/>
            <w:vMerge/>
            <w:vAlign w:val="center"/>
          </w:tcPr>
          <w:p w14:paraId="4BF593D2"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2734BC2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My</w:t>
            </w:r>
            <w:proofErr w:type="spellEnd"/>
            <w:r w:rsidRPr="004B0C2D">
              <w:rPr>
                <w:rFonts w:asciiTheme="minorHAnsi" w:hAnsiTheme="minorHAnsi"/>
                <w:bCs/>
                <w:sz w:val="20"/>
                <w:szCs w:val="20"/>
              </w:rPr>
              <w:t xml:space="preserve"> Driss </w:t>
            </w:r>
            <w:proofErr w:type="spellStart"/>
            <w:r w:rsidRPr="004B0C2D">
              <w:rPr>
                <w:rFonts w:asciiTheme="minorHAnsi" w:hAnsiTheme="minorHAnsi"/>
                <w:bCs/>
                <w:sz w:val="20"/>
                <w:szCs w:val="20"/>
              </w:rPr>
              <w:t>Zerhoune</w:t>
            </w:r>
            <w:proofErr w:type="spellEnd"/>
          </w:p>
        </w:tc>
        <w:tc>
          <w:tcPr>
            <w:tcW w:w="1330" w:type="dxa"/>
            <w:vMerge/>
            <w:vAlign w:val="center"/>
          </w:tcPr>
          <w:p w14:paraId="2D21F37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0A86D06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70F6295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w:t>
            </w:r>
          </w:p>
        </w:tc>
        <w:tc>
          <w:tcPr>
            <w:tcW w:w="1012" w:type="dxa"/>
            <w:vAlign w:val="center"/>
          </w:tcPr>
          <w:p w14:paraId="2E9D606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w:t>
            </w:r>
          </w:p>
        </w:tc>
        <w:tc>
          <w:tcPr>
            <w:tcW w:w="992" w:type="dxa"/>
            <w:vAlign w:val="center"/>
          </w:tcPr>
          <w:p w14:paraId="668808E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0BC9D28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r>
      <w:tr w:rsidR="00807D04" w:rsidRPr="00BF499D" w14:paraId="2FA356E8" w14:textId="77777777" w:rsidTr="00807D04">
        <w:trPr>
          <w:trHeight w:val="57"/>
          <w:jc w:val="center"/>
        </w:trPr>
        <w:tc>
          <w:tcPr>
            <w:tcW w:w="1406" w:type="dxa"/>
            <w:vMerge/>
            <w:vAlign w:val="center"/>
          </w:tcPr>
          <w:p w14:paraId="3FB0424B"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67EC1C2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Oualili</w:t>
            </w:r>
            <w:proofErr w:type="spellEnd"/>
          </w:p>
        </w:tc>
        <w:tc>
          <w:tcPr>
            <w:tcW w:w="1330" w:type="dxa"/>
            <w:vMerge/>
            <w:vAlign w:val="center"/>
          </w:tcPr>
          <w:p w14:paraId="6801B786"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24EA6CF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50631F0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012" w:type="dxa"/>
            <w:vAlign w:val="center"/>
          </w:tcPr>
          <w:p w14:paraId="05AA9E46"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992" w:type="dxa"/>
            <w:vAlign w:val="center"/>
          </w:tcPr>
          <w:p w14:paraId="7D869C86"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302FAA4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r>
      <w:tr w:rsidR="00807D04" w:rsidRPr="00BF499D" w14:paraId="6DC8BA27" w14:textId="77777777" w:rsidTr="00807D04">
        <w:trPr>
          <w:trHeight w:val="57"/>
          <w:jc w:val="center"/>
        </w:trPr>
        <w:tc>
          <w:tcPr>
            <w:tcW w:w="1406" w:type="dxa"/>
            <w:vMerge/>
            <w:vAlign w:val="center"/>
          </w:tcPr>
          <w:p w14:paraId="2849CD36"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32525CA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Oued </w:t>
            </w:r>
            <w:proofErr w:type="spellStart"/>
            <w:r w:rsidRPr="004B0C2D">
              <w:rPr>
                <w:rFonts w:asciiTheme="minorHAnsi" w:hAnsiTheme="minorHAnsi"/>
                <w:bCs/>
                <w:sz w:val="20"/>
                <w:szCs w:val="20"/>
              </w:rPr>
              <w:t>Jdida</w:t>
            </w:r>
            <w:proofErr w:type="spellEnd"/>
          </w:p>
        </w:tc>
        <w:tc>
          <w:tcPr>
            <w:tcW w:w="1330" w:type="dxa"/>
            <w:vMerge/>
            <w:vAlign w:val="center"/>
          </w:tcPr>
          <w:p w14:paraId="1CB9F3F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41" w:type="dxa"/>
            <w:vAlign w:val="center"/>
          </w:tcPr>
          <w:p w14:paraId="24D167DB"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108A1294"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012" w:type="dxa"/>
            <w:vAlign w:val="center"/>
          </w:tcPr>
          <w:p w14:paraId="1BF77F5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992" w:type="dxa"/>
            <w:vAlign w:val="center"/>
          </w:tcPr>
          <w:p w14:paraId="00DC588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203D614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 (TC)</w:t>
            </w:r>
          </w:p>
        </w:tc>
      </w:tr>
      <w:tr w:rsidR="00807D04" w:rsidRPr="00BF499D" w14:paraId="2A0C4EE2" w14:textId="77777777" w:rsidTr="00807D04">
        <w:trPr>
          <w:trHeight w:val="57"/>
          <w:jc w:val="center"/>
        </w:trPr>
        <w:tc>
          <w:tcPr>
            <w:tcW w:w="1406" w:type="dxa"/>
            <w:vMerge w:val="restart"/>
            <w:vAlign w:val="center"/>
          </w:tcPr>
          <w:p w14:paraId="489A50B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Projet d'AEP de </w:t>
            </w:r>
            <w:proofErr w:type="spellStart"/>
            <w:r w:rsidRPr="004B0C2D">
              <w:rPr>
                <w:rFonts w:asciiTheme="minorHAnsi" w:hAnsiTheme="minorHAnsi"/>
                <w:bCs/>
                <w:sz w:val="20"/>
                <w:szCs w:val="20"/>
              </w:rPr>
              <w:t>Missour</w:t>
            </w:r>
            <w:proofErr w:type="spellEnd"/>
            <w:r w:rsidRPr="004B0C2D">
              <w:rPr>
                <w:rFonts w:asciiTheme="minorHAnsi" w:hAnsiTheme="minorHAnsi"/>
                <w:bCs/>
                <w:sz w:val="20"/>
                <w:szCs w:val="20"/>
              </w:rPr>
              <w:t xml:space="preserve"> &amp; </w:t>
            </w:r>
            <w:proofErr w:type="spellStart"/>
            <w:r w:rsidRPr="004B0C2D">
              <w:rPr>
                <w:rFonts w:asciiTheme="minorHAnsi" w:hAnsiTheme="minorHAnsi"/>
                <w:bCs/>
                <w:sz w:val="20"/>
                <w:szCs w:val="20"/>
              </w:rPr>
              <w:t>Outat</w:t>
            </w:r>
            <w:proofErr w:type="spellEnd"/>
            <w:r w:rsidRPr="004B0C2D">
              <w:rPr>
                <w:rFonts w:asciiTheme="minorHAnsi" w:hAnsiTheme="minorHAnsi"/>
                <w:bCs/>
                <w:sz w:val="20"/>
                <w:szCs w:val="20"/>
              </w:rPr>
              <w:t xml:space="preserve"> El Haj + CT </w:t>
            </w:r>
            <w:proofErr w:type="spellStart"/>
            <w:r w:rsidRPr="004B0C2D">
              <w:rPr>
                <w:rFonts w:asciiTheme="minorHAnsi" w:hAnsiTheme="minorHAnsi"/>
                <w:bCs/>
                <w:sz w:val="20"/>
                <w:szCs w:val="20"/>
              </w:rPr>
              <w:t>avoisiantes</w:t>
            </w:r>
            <w:proofErr w:type="spellEnd"/>
            <w:r w:rsidRPr="004B0C2D">
              <w:rPr>
                <w:rFonts w:asciiTheme="minorHAnsi" w:hAnsiTheme="minorHAnsi"/>
                <w:bCs/>
                <w:sz w:val="20"/>
                <w:szCs w:val="20"/>
              </w:rPr>
              <w:t xml:space="preserve"> </w:t>
            </w:r>
          </w:p>
        </w:tc>
        <w:tc>
          <w:tcPr>
            <w:tcW w:w="1396" w:type="dxa"/>
            <w:vAlign w:val="center"/>
          </w:tcPr>
          <w:p w14:paraId="63170C97"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AMercid</w:t>
            </w:r>
            <w:proofErr w:type="spellEnd"/>
          </w:p>
        </w:tc>
        <w:tc>
          <w:tcPr>
            <w:tcW w:w="1330" w:type="dxa"/>
            <w:vAlign w:val="center"/>
          </w:tcPr>
          <w:p w14:paraId="064AD8B9" w14:textId="77777777" w:rsidR="00807D04" w:rsidRPr="004B0C2D" w:rsidRDefault="00807D04" w:rsidP="0006765D">
            <w:pPr>
              <w:tabs>
                <w:tab w:val="right" w:pos="1354"/>
              </w:tabs>
              <w:spacing w:after="160" w:line="259" w:lineRule="auto"/>
              <w:ind w:right="3"/>
              <w:jc w:val="center"/>
              <w:rPr>
                <w:rFonts w:asciiTheme="minorHAnsi" w:hAnsiTheme="minorHAnsi"/>
                <w:sz w:val="20"/>
                <w:szCs w:val="20"/>
              </w:rPr>
            </w:pPr>
            <w:r w:rsidRPr="004B0C2D">
              <w:rPr>
                <w:rFonts w:asciiTheme="minorHAnsi" w:eastAsia="Times New Roman" w:hAnsiTheme="minorHAnsi" w:cs="Calibri"/>
                <w:color w:val="000000"/>
                <w:sz w:val="20"/>
                <w:szCs w:val="20"/>
              </w:rPr>
              <w:t>18/07/2021</w:t>
            </w:r>
          </w:p>
        </w:tc>
        <w:tc>
          <w:tcPr>
            <w:tcW w:w="1041" w:type="dxa"/>
            <w:vAlign w:val="center"/>
          </w:tcPr>
          <w:p w14:paraId="0068D8D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5153B3AE"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012" w:type="dxa"/>
            <w:vAlign w:val="center"/>
          </w:tcPr>
          <w:p w14:paraId="1320F28E"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992" w:type="dxa"/>
            <w:vAlign w:val="center"/>
          </w:tcPr>
          <w:p w14:paraId="7205F95D"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6A3C656F"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 xml:space="preserve">1 + (1 TC) </w:t>
            </w:r>
          </w:p>
        </w:tc>
      </w:tr>
      <w:tr w:rsidR="00807D04" w:rsidRPr="00BF499D" w14:paraId="23927FDD" w14:textId="77777777" w:rsidTr="00807D04">
        <w:trPr>
          <w:trHeight w:val="587"/>
          <w:jc w:val="center"/>
        </w:trPr>
        <w:tc>
          <w:tcPr>
            <w:tcW w:w="1406" w:type="dxa"/>
            <w:vMerge/>
            <w:vAlign w:val="center"/>
          </w:tcPr>
          <w:p w14:paraId="353AFBBC"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396" w:type="dxa"/>
            <w:vAlign w:val="center"/>
          </w:tcPr>
          <w:p w14:paraId="32D827A6"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Ksabi</w:t>
            </w:r>
            <w:proofErr w:type="spellEnd"/>
            <w:r w:rsidRPr="004B0C2D">
              <w:rPr>
                <w:rFonts w:asciiTheme="minorHAnsi" w:hAnsiTheme="minorHAnsi"/>
                <w:bCs/>
                <w:sz w:val="20"/>
                <w:szCs w:val="20"/>
              </w:rPr>
              <w:t xml:space="preserve"> </w:t>
            </w:r>
            <w:proofErr w:type="spellStart"/>
            <w:r w:rsidRPr="004B0C2D">
              <w:rPr>
                <w:rFonts w:asciiTheme="minorHAnsi" w:hAnsiTheme="minorHAnsi"/>
                <w:bCs/>
                <w:sz w:val="20"/>
                <w:szCs w:val="20"/>
              </w:rPr>
              <w:t>Moulouaya</w:t>
            </w:r>
            <w:proofErr w:type="spellEnd"/>
          </w:p>
        </w:tc>
        <w:tc>
          <w:tcPr>
            <w:tcW w:w="1330" w:type="dxa"/>
            <w:vAlign w:val="center"/>
          </w:tcPr>
          <w:p w14:paraId="2975E8AB" w14:textId="77777777" w:rsidR="00807D04" w:rsidRPr="004B0C2D" w:rsidRDefault="00807D04" w:rsidP="0006765D">
            <w:pPr>
              <w:tabs>
                <w:tab w:val="right" w:pos="1354"/>
              </w:tabs>
              <w:spacing w:after="160" w:line="259" w:lineRule="auto"/>
              <w:ind w:right="3"/>
              <w:jc w:val="center"/>
              <w:rPr>
                <w:rFonts w:asciiTheme="minorHAnsi" w:hAnsiTheme="minorHAnsi"/>
                <w:sz w:val="20"/>
                <w:szCs w:val="20"/>
              </w:rPr>
            </w:pPr>
            <w:r w:rsidRPr="004B0C2D">
              <w:rPr>
                <w:rFonts w:asciiTheme="minorHAnsi" w:eastAsia="Times New Roman" w:hAnsiTheme="minorHAnsi" w:cs="Calibri"/>
                <w:color w:val="000000"/>
                <w:sz w:val="20"/>
                <w:szCs w:val="20"/>
              </w:rPr>
              <w:t>13/7/2021</w:t>
            </w:r>
          </w:p>
        </w:tc>
        <w:tc>
          <w:tcPr>
            <w:tcW w:w="1041" w:type="dxa"/>
            <w:vAlign w:val="center"/>
          </w:tcPr>
          <w:p w14:paraId="2B6BA80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5C1A38C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012" w:type="dxa"/>
            <w:vAlign w:val="center"/>
          </w:tcPr>
          <w:p w14:paraId="750156D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992" w:type="dxa"/>
            <w:vAlign w:val="center"/>
          </w:tcPr>
          <w:p w14:paraId="4F6DCF3F"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42B48D0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r>
      <w:tr w:rsidR="00807D04" w:rsidRPr="00BF499D" w14:paraId="56C58351" w14:textId="77777777" w:rsidTr="00807D04">
        <w:trPr>
          <w:trHeight w:val="57"/>
          <w:jc w:val="center"/>
        </w:trPr>
        <w:tc>
          <w:tcPr>
            <w:tcW w:w="1406" w:type="dxa"/>
            <w:vMerge/>
            <w:vAlign w:val="center"/>
          </w:tcPr>
          <w:p w14:paraId="463FF79C" w14:textId="77777777" w:rsidR="00807D04" w:rsidRPr="004B0C2D" w:rsidRDefault="00807D04" w:rsidP="0006765D">
            <w:pPr>
              <w:tabs>
                <w:tab w:val="right" w:pos="1354"/>
              </w:tabs>
              <w:spacing w:after="160" w:line="259" w:lineRule="auto"/>
              <w:ind w:right="3"/>
              <w:jc w:val="center"/>
              <w:rPr>
                <w:rFonts w:asciiTheme="minorHAnsi" w:hAnsiTheme="minorHAnsi"/>
                <w:b/>
                <w:sz w:val="20"/>
                <w:szCs w:val="20"/>
              </w:rPr>
            </w:pPr>
          </w:p>
        </w:tc>
        <w:tc>
          <w:tcPr>
            <w:tcW w:w="1396" w:type="dxa"/>
            <w:vAlign w:val="center"/>
          </w:tcPr>
          <w:p w14:paraId="1F0AE99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Ouizeght</w:t>
            </w:r>
            <w:proofErr w:type="spellEnd"/>
          </w:p>
        </w:tc>
        <w:tc>
          <w:tcPr>
            <w:tcW w:w="1330" w:type="dxa"/>
            <w:vAlign w:val="center"/>
          </w:tcPr>
          <w:p w14:paraId="00B068D4" w14:textId="77777777" w:rsidR="00807D04" w:rsidRPr="004B0C2D" w:rsidRDefault="00807D04" w:rsidP="0006765D">
            <w:pPr>
              <w:tabs>
                <w:tab w:val="right" w:pos="1354"/>
              </w:tabs>
              <w:spacing w:after="160" w:line="259" w:lineRule="auto"/>
              <w:ind w:right="3"/>
              <w:jc w:val="center"/>
              <w:rPr>
                <w:rFonts w:asciiTheme="minorHAnsi" w:hAnsiTheme="minorHAnsi"/>
                <w:sz w:val="20"/>
                <w:szCs w:val="20"/>
              </w:rPr>
            </w:pPr>
            <w:r w:rsidRPr="004B0C2D">
              <w:rPr>
                <w:rFonts w:asciiTheme="minorHAnsi" w:eastAsia="Times New Roman" w:hAnsiTheme="minorHAnsi" w:cs="Calibri"/>
                <w:color w:val="000000"/>
                <w:sz w:val="20"/>
                <w:szCs w:val="20"/>
              </w:rPr>
              <w:t>08/07/2021</w:t>
            </w:r>
          </w:p>
        </w:tc>
        <w:tc>
          <w:tcPr>
            <w:tcW w:w="1041" w:type="dxa"/>
            <w:vAlign w:val="center"/>
          </w:tcPr>
          <w:p w14:paraId="0AB2431E"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Merge w:val="restart"/>
            <w:vAlign w:val="center"/>
          </w:tcPr>
          <w:p w14:paraId="73C58EEB"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 xml:space="preserve">4 </w:t>
            </w:r>
          </w:p>
        </w:tc>
        <w:tc>
          <w:tcPr>
            <w:tcW w:w="1012" w:type="dxa"/>
            <w:vMerge w:val="restart"/>
            <w:vAlign w:val="center"/>
          </w:tcPr>
          <w:p w14:paraId="7D08BB7A"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w:t>
            </w:r>
          </w:p>
        </w:tc>
        <w:tc>
          <w:tcPr>
            <w:tcW w:w="992" w:type="dxa"/>
            <w:vMerge w:val="restart"/>
            <w:vAlign w:val="center"/>
          </w:tcPr>
          <w:p w14:paraId="530D215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Merge w:val="restart"/>
            <w:vAlign w:val="center"/>
          </w:tcPr>
          <w:p w14:paraId="39C507B5"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 xml:space="preserve">4 (TC) </w:t>
            </w:r>
          </w:p>
        </w:tc>
      </w:tr>
      <w:tr w:rsidR="00807D04" w:rsidRPr="00BF499D" w14:paraId="6E3C9EAE" w14:textId="77777777" w:rsidTr="00807D04">
        <w:trPr>
          <w:trHeight w:val="57"/>
          <w:jc w:val="center"/>
        </w:trPr>
        <w:tc>
          <w:tcPr>
            <w:tcW w:w="1406" w:type="dxa"/>
            <w:vMerge/>
            <w:vAlign w:val="center"/>
          </w:tcPr>
          <w:p w14:paraId="724BAF16" w14:textId="77777777" w:rsidR="00807D04" w:rsidRPr="004B0C2D" w:rsidRDefault="00807D04" w:rsidP="0006765D">
            <w:pPr>
              <w:tabs>
                <w:tab w:val="right" w:pos="1354"/>
              </w:tabs>
              <w:spacing w:after="160" w:line="259" w:lineRule="auto"/>
              <w:ind w:right="3"/>
              <w:jc w:val="center"/>
              <w:rPr>
                <w:rFonts w:asciiTheme="minorHAnsi" w:hAnsiTheme="minorHAnsi"/>
                <w:b/>
                <w:sz w:val="20"/>
                <w:szCs w:val="20"/>
              </w:rPr>
            </w:pPr>
          </w:p>
        </w:tc>
        <w:tc>
          <w:tcPr>
            <w:tcW w:w="1396" w:type="dxa"/>
            <w:vAlign w:val="center"/>
          </w:tcPr>
          <w:p w14:paraId="5C88D813"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Sidi </w:t>
            </w:r>
            <w:proofErr w:type="spellStart"/>
            <w:r w:rsidRPr="004B0C2D">
              <w:rPr>
                <w:rFonts w:asciiTheme="minorHAnsi" w:hAnsiTheme="minorHAnsi"/>
                <w:bCs/>
                <w:sz w:val="20"/>
                <w:szCs w:val="20"/>
              </w:rPr>
              <w:t>Boutayeb</w:t>
            </w:r>
            <w:proofErr w:type="spellEnd"/>
          </w:p>
        </w:tc>
        <w:tc>
          <w:tcPr>
            <w:tcW w:w="1330" w:type="dxa"/>
            <w:vAlign w:val="center"/>
          </w:tcPr>
          <w:p w14:paraId="08D63F20" w14:textId="77777777" w:rsidR="00807D04" w:rsidRPr="004B0C2D" w:rsidRDefault="00807D04" w:rsidP="0006765D">
            <w:pPr>
              <w:tabs>
                <w:tab w:val="right" w:pos="1354"/>
              </w:tabs>
              <w:spacing w:after="160" w:line="259" w:lineRule="auto"/>
              <w:ind w:right="3"/>
              <w:jc w:val="center"/>
              <w:rPr>
                <w:rFonts w:asciiTheme="minorHAnsi" w:hAnsiTheme="minorHAnsi"/>
                <w:sz w:val="20"/>
                <w:szCs w:val="20"/>
              </w:rPr>
            </w:pPr>
            <w:r w:rsidRPr="004B0C2D">
              <w:rPr>
                <w:rFonts w:asciiTheme="minorHAnsi" w:eastAsia="Times New Roman" w:hAnsiTheme="minorHAnsi" w:cs="Calibri"/>
                <w:color w:val="000000"/>
                <w:sz w:val="20"/>
                <w:szCs w:val="20"/>
              </w:rPr>
              <w:t>08/07/2021</w:t>
            </w:r>
          </w:p>
        </w:tc>
        <w:tc>
          <w:tcPr>
            <w:tcW w:w="1041" w:type="dxa"/>
            <w:vAlign w:val="center"/>
          </w:tcPr>
          <w:p w14:paraId="1E406985"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Merge/>
            <w:vAlign w:val="center"/>
          </w:tcPr>
          <w:p w14:paraId="281CE451"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012" w:type="dxa"/>
            <w:vMerge/>
            <w:vAlign w:val="center"/>
          </w:tcPr>
          <w:p w14:paraId="776FB876"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992" w:type="dxa"/>
            <w:vMerge/>
            <w:vAlign w:val="center"/>
          </w:tcPr>
          <w:p w14:paraId="14047A2F"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c>
          <w:tcPr>
            <w:tcW w:w="1236" w:type="dxa"/>
            <w:vMerge/>
            <w:vAlign w:val="center"/>
          </w:tcPr>
          <w:p w14:paraId="0AD02589"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p>
        </w:tc>
      </w:tr>
      <w:tr w:rsidR="00807D04" w:rsidRPr="00BF499D" w14:paraId="1C44A9A1" w14:textId="77777777" w:rsidTr="00807D04">
        <w:trPr>
          <w:trHeight w:val="890"/>
          <w:jc w:val="center"/>
        </w:trPr>
        <w:tc>
          <w:tcPr>
            <w:tcW w:w="1406" w:type="dxa"/>
            <w:vMerge w:val="restart"/>
            <w:vAlign w:val="center"/>
          </w:tcPr>
          <w:p w14:paraId="26A075F8" w14:textId="77777777" w:rsidR="00807D04" w:rsidRPr="004B0C2D" w:rsidRDefault="00807D04" w:rsidP="0006765D">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Projet d'amélioration des performances techniques du centre Nord</w:t>
            </w:r>
          </w:p>
        </w:tc>
        <w:tc>
          <w:tcPr>
            <w:tcW w:w="1396" w:type="dxa"/>
            <w:vAlign w:val="center"/>
          </w:tcPr>
          <w:p w14:paraId="74DA6F33" w14:textId="77777777" w:rsidR="00807D04" w:rsidRPr="004B0C2D" w:rsidRDefault="00807D04" w:rsidP="0006765D">
            <w:pPr>
              <w:tabs>
                <w:tab w:val="right" w:pos="1354"/>
              </w:tabs>
              <w:ind w:right="3"/>
              <w:jc w:val="center"/>
              <w:rPr>
                <w:rFonts w:asciiTheme="minorHAnsi" w:hAnsiTheme="minorHAnsi"/>
                <w:bCs/>
                <w:sz w:val="20"/>
                <w:szCs w:val="20"/>
              </w:rPr>
            </w:pPr>
            <w:proofErr w:type="spellStart"/>
            <w:r w:rsidRPr="004B0C2D">
              <w:rPr>
                <w:rFonts w:asciiTheme="minorHAnsi" w:hAnsiTheme="minorHAnsi"/>
                <w:bCs/>
                <w:sz w:val="20"/>
                <w:szCs w:val="20"/>
              </w:rPr>
              <w:t>Ourtzegh</w:t>
            </w:r>
            <w:proofErr w:type="spellEnd"/>
          </w:p>
        </w:tc>
        <w:tc>
          <w:tcPr>
            <w:tcW w:w="1330" w:type="dxa"/>
            <w:vAlign w:val="center"/>
          </w:tcPr>
          <w:p w14:paraId="7AE8FBFF"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13/01/2023</w:t>
            </w:r>
          </w:p>
        </w:tc>
        <w:tc>
          <w:tcPr>
            <w:tcW w:w="1041" w:type="dxa"/>
            <w:vAlign w:val="center"/>
          </w:tcPr>
          <w:p w14:paraId="57186B3C"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5ED6B18A"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7</w:t>
            </w:r>
          </w:p>
        </w:tc>
        <w:tc>
          <w:tcPr>
            <w:tcW w:w="1012" w:type="dxa"/>
            <w:vAlign w:val="center"/>
          </w:tcPr>
          <w:p w14:paraId="6D65E5AE"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7</w:t>
            </w:r>
          </w:p>
        </w:tc>
        <w:tc>
          <w:tcPr>
            <w:tcW w:w="992" w:type="dxa"/>
            <w:vAlign w:val="center"/>
          </w:tcPr>
          <w:p w14:paraId="79292949"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3B21D712"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7</w:t>
            </w:r>
          </w:p>
        </w:tc>
      </w:tr>
      <w:tr w:rsidR="00807D04" w:rsidRPr="00BF499D" w14:paraId="45B29D4D" w14:textId="77777777" w:rsidTr="00807D04">
        <w:trPr>
          <w:trHeight w:val="567"/>
          <w:jc w:val="center"/>
        </w:trPr>
        <w:tc>
          <w:tcPr>
            <w:tcW w:w="1406" w:type="dxa"/>
            <w:vMerge/>
            <w:vAlign w:val="center"/>
          </w:tcPr>
          <w:p w14:paraId="112C4209" w14:textId="77777777" w:rsidR="00807D04" w:rsidRPr="004B0C2D" w:rsidRDefault="00807D04" w:rsidP="0006765D">
            <w:pPr>
              <w:tabs>
                <w:tab w:val="right" w:pos="1354"/>
              </w:tabs>
              <w:spacing w:after="160" w:line="259" w:lineRule="auto"/>
              <w:ind w:right="3"/>
              <w:jc w:val="center"/>
              <w:rPr>
                <w:rFonts w:asciiTheme="minorHAnsi" w:hAnsiTheme="minorHAnsi"/>
                <w:b/>
                <w:sz w:val="20"/>
                <w:szCs w:val="20"/>
              </w:rPr>
            </w:pPr>
          </w:p>
        </w:tc>
        <w:tc>
          <w:tcPr>
            <w:tcW w:w="1396" w:type="dxa"/>
            <w:vAlign w:val="center"/>
          </w:tcPr>
          <w:p w14:paraId="69EDFDC0" w14:textId="77777777" w:rsidR="00807D04" w:rsidRPr="004B0C2D" w:rsidRDefault="00807D04" w:rsidP="0006765D">
            <w:pPr>
              <w:tabs>
                <w:tab w:val="right" w:pos="1354"/>
              </w:tabs>
              <w:ind w:right="3"/>
              <w:jc w:val="center"/>
              <w:rPr>
                <w:rFonts w:asciiTheme="minorHAnsi" w:hAnsiTheme="minorHAnsi"/>
                <w:bCs/>
                <w:sz w:val="20"/>
                <w:szCs w:val="20"/>
              </w:rPr>
            </w:pPr>
            <w:proofErr w:type="spellStart"/>
            <w:r w:rsidRPr="004B0C2D">
              <w:rPr>
                <w:rFonts w:asciiTheme="minorHAnsi" w:hAnsiTheme="minorHAnsi"/>
                <w:bCs/>
                <w:sz w:val="20"/>
                <w:szCs w:val="20"/>
              </w:rPr>
              <w:t>Ghafsai</w:t>
            </w:r>
            <w:proofErr w:type="spellEnd"/>
          </w:p>
        </w:tc>
        <w:tc>
          <w:tcPr>
            <w:tcW w:w="1330" w:type="dxa"/>
            <w:vAlign w:val="center"/>
          </w:tcPr>
          <w:p w14:paraId="6A2CAE93"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12/01/2023</w:t>
            </w:r>
          </w:p>
        </w:tc>
        <w:tc>
          <w:tcPr>
            <w:tcW w:w="1041" w:type="dxa"/>
            <w:vAlign w:val="center"/>
          </w:tcPr>
          <w:p w14:paraId="4F3238F5"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Individuel</w:t>
            </w:r>
          </w:p>
        </w:tc>
        <w:tc>
          <w:tcPr>
            <w:tcW w:w="898" w:type="dxa"/>
            <w:vAlign w:val="center"/>
          </w:tcPr>
          <w:p w14:paraId="54BFFCFF"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1</w:t>
            </w:r>
          </w:p>
        </w:tc>
        <w:tc>
          <w:tcPr>
            <w:tcW w:w="1012" w:type="dxa"/>
            <w:vAlign w:val="center"/>
          </w:tcPr>
          <w:p w14:paraId="6459B55A"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1</w:t>
            </w:r>
          </w:p>
        </w:tc>
        <w:tc>
          <w:tcPr>
            <w:tcW w:w="992" w:type="dxa"/>
            <w:vAlign w:val="center"/>
          </w:tcPr>
          <w:p w14:paraId="608F1B0E"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0</w:t>
            </w:r>
          </w:p>
        </w:tc>
        <w:tc>
          <w:tcPr>
            <w:tcW w:w="1236" w:type="dxa"/>
            <w:vAlign w:val="center"/>
          </w:tcPr>
          <w:p w14:paraId="6D0DCE5C" w14:textId="77777777" w:rsidR="00807D04" w:rsidRPr="004B0C2D" w:rsidRDefault="00807D04" w:rsidP="0006765D">
            <w:pPr>
              <w:tabs>
                <w:tab w:val="right" w:pos="1354"/>
              </w:tabs>
              <w:ind w:right="3"/>
              <w:jc w:val="center"/>
              <w:rPr>
                <w:rFonts w:asciiTheme="minorHAnsi" w:hAnsiTheme="minorHAnsi"/>
                <w:bCs/>
                <w:sz w:val="20"/>
                <w:szCs w:val="20"/>
              </w:rPr>
            </w:pPr>
            <w:r w:rsidRPr="004B0C2D">
              <w:rPr>
                <w:rFonts w:asciiTheme="minorHAnsi" w:hAnsiTheme="minorHAnsi"/>
                <w:bCs/>
                <w:sz w:val="20"/>
                <w:szCs w:val="20"/>
              </w:rPr>
              <w:t>1</w:t>
            </w:r>
          </w:p>
        </w:tc>
      </w:tr>
    </w:tbl>
    <w:p w14:paraId="704972CE" w14:textId="77777777" w:rsidR="00104D14" w:rsidRDefault="00104D14" w:rsidP="003D79D3">
      <w:pPr>
        <w:pStyle w:val="Corpsdetexte"/>
        <w:spacing w:before="52" w:line="276" w:lineRule="auto"/>
        <w:ind w:right="3"/>
        <w:jc w:val="both"/>
        <w:rPr>
          <w:rFonts w:asciiTheme="minorHAnsi" w:hAnsiTheme="minorHAnsi"/>
        </w:rPr>
      </w:pPr>
    </w:p>
    <w:p w14:paraId="4CC62EE3" w14:textId="77777777" w:rsidR="00104D14" w:rsidRDefault="00104D14">
      <w:pPr>
        <w:rPr>
          <w:rFonts w:asciiTheme="minorHAnsi" w:hAnsiTheme="minorHAnsi"/>
        </w:rPr>
      </w:pPr>
      <w:r>
        <w:rPr>
          <w:rFonts w:asciiTheme="minorHAnsi" w:hAnsiTheme="minorHAnsi"/>
        </w:rPr>
        <w:br w:type="page"/>
      </w:r>
    </w:p>
    <w:p w14:paraId="6A01A396" w14:textId="77777777" w:rsidR="003D79D3" w:rsidRPr="00BF499D" w:rsidRDefault="003D79D3" w:rsidP="003D79D3">
      <w:pPr>
        <w:pStyle w:val="Corpsdetexte"/>
        <w:spacing w:before="52" w:line="276" w:lineRule="auto"/>
        <w:ind w:right="3"/>
        <w:jc w:val="both"/>
        <w:rPr>
          <w:rFonts w:asciiTheme="minorHAnsi" w:hAnsiTheme="minorHAnsi"/>
        </w:rPr>
      </w:pPr>
      <w:r w:rsidRPr="00BF499D">
        <w:rPr>
          <w:rFonts w:asciiTheme="minorHAnsi" w:hAnsiTheme="minorHAnsi"/>
        </w:rPr>
        <w:lastRenderedPageBreak/>
        <w:t xml:space="preserve">La pertinence de ces rencontres et des focus groupe est qu’ils ont permis une forte efficacité et rapidité dans l’identification des </w:t>
      </w:r>
      <w:proofErr w:type="spellStart"/>
      <w:r w:rsidRPr="00BF499D">
        <w:rPr>
          <w:rFonts w:asciiTheme="minorHAnsi" w:hAnsiTheme="minorHAnsi"/>
        </w:rPr>
        <w:t>PAPs</w:t>
      </w:r>
      <w:proofErr w:type="spellEnd"/>
      <w:r w:rsidRPr="00BF499D">
        <w:rPr>
          <w:rFonts w:asciiTheme="minorHAnsi" w:hAnsiTheme="minorHAnsi"/>
        </w:rPr>
        <w:t xml:space="preserve"> ; l’autre valeur ajoutée, non moins importante, est le caractère participatif et la faveur portée au débat et aux échanges des informations sur le PATI-PAT et l'engagement des riverains pour la réussite du projet d’où une compréhension</w:t>
      </w:r>
      <w:r w:rsidRPr="00BF499D">
        <w:rPr>
          <w:rFonts w:asciiTheme="minorHAnsi" w:hAnsiTheme="minorHAnsi"/>
          <w:spacing w:val="-14"/>
        </w:rPr>
        <w:t xml:space="preserve"> </w:t>
      </w:r>
      <w:r w:rsidRPr="00BF499D">
        <w:rPr>
          <w:rFonts w:asciiTheme="minorHAnsi" w:hAnsiTheme="minorHAnsi"/>
        </w:rPr>
        <w:t>et</w:t>
      </w:r>
      <w:r w:rsidRPr="00BF499D">
        <w:rPr>
          <w:rFonts w:asciiTheme="minorHAnsi" w:hAnsiTheme="minorHAnsi"/>
          <w:spacing w:val="-14"/>
        </w:rPr>
        <w:t xml:space="preserve"> </w:t>
      </w:r>
      <w:r w:rsidRPr="00BF499D">
        <w:rPr>
          <w:rFonts w:asciiTheme="minorHAnsi" w:hAnsiTheme="minorHAnsi"/>
        </w:rPr>
        <w:t>conscientisation</w:t>
      </w:r>
      <w:r w:rsidRPr="00BF499D">
        <w:rPr>
          <w:rFonts w:asciiTheme="minorHAnsi" w:hAnsiTheme="minorHAnsi"/>
          <w:spacing w:val="-13"/>
        </w:rPr>
        <w:t xml:space="preserve"> </w:t>
      </w:r>
      <w:r w:rsidRPr="00BF499D">
        <w:rPr>
          <w:rFonts w:asciiTheme="minorHAnsi" w:hAnsiTheme="minorHAnsi"/>
        </w:rPr>
        <w:t>affirmées</w:t>
      </w:r>
      <w:r w:rsidRPr="00BF499D">
        <w:rPr>
          <w:rFonts w:asciiTheme="minorHAnsi" w:hAnsiTheme="minorHAnsi"/>
          <w:spacing w:val="-14"/>
        </w:rPr>
        <w:t xml:space="preserve"> </w:t>
      </w:r>
      <w:r w:rsidRPr="00BF499D">
        <w:rPr>
          <w:rFonts w:asciiTheme="minorHAnsi" w:hAnsiTheme="minorHAnsi"/>
        </w:rPr>
        <w:t>chez</w:t>
      </w:r>
      <w:r w:rsidRPr="00BF499D">
        <w:rPr>
          <w:rFonts w:asciiTheme="minorHAnsi" w:hAnsiTheme="minorHAnsi"/>
          <w:spacing w:val="-13"/>
        </w:rPr>
        <w:t xml:space="preserve"> </w:t>
      </w:r>
      <w:r w:rsidRPr="00BF499D">
        <w:rPr>
          <w:rFonts w:asciiTheme="minorHAnsi" w:hAnsiTheme="minorHAnsi"/>
        </w:rPr>
        <w:t>les</w:t>
      </w:r>
      <w:r w:rsidRPr="00BF499D">
        <w:rPr>
          <w:rFonts w:asciiTheme="minorHAnsi" w:hAnsiTheme="minorHAnsi"/>
          <w:spacing w:val="-14"/>
        </w:rPr>
        <w:t xml:space="preserve"> </w:t>
      </w:r>
      <w:proofErr w:type="spellStart"/>
      <w:r w:rsidRPr="00BF499D">
        <w:rPr>
          <w:rFonts w:asciiTheme="minorHAnsi" w:hAnsiTheme="minorHAnsi"/>
        </w:rPr>
        <w:t>PAPs</w:t>
      </w:r>
      <w:proofErr w:type="spellEnd"/>
      <w:r w:rsidRPr="00BF499D">
        <w:rPr>
          <w:rFonts w:asciiTheme="minorHAnsi" w:hAnsiTheme="minorHAnsi"/>
        </w:rPr>
        <w:t>,</w:t>
      </w:r>
      <w:r w:rsidRPr="00BF499D">
        <w:rPr>
          <w:rFonts w:asciiTheme="minorHAnsi" w:hAnsiTheme="minorHAnsi"/>
          <w:spacing w:val="-13"/>
        </w:rPr>
        <w:t xml:space="preserve"> </w:t>
      </w:r>
      <w:r w:rsidRPr="00BF499D">
        <w:rPr>
          <w:rFonts w:asciiTheme="minorHAnsi" w:hAnsiTheme="minorHAnsi"/>
        </w:rPr>
        <w:t>au</w:t>
      </w:r>
      <w:r w:rsidRPr="00BF499D">
        <w:rPr>
          <w:rFonts w:asciiTheme="minorHAnsi" w:hAnsiTheme="minorHAnsi"/>
          <w:spacing w:val="-14"/>
        </w:rPr>
        <w:t xml:space="preserve"> </w:t>
      </w:r>
      <w:r w:rsidRPr="00BF499D">
        <w:rPr>
          <w:rFonts w:asciiTheme="minorHAnsi" w:hAnsiTheme="minorHAnsi"/>
        </w:rPr>
        <w:t>regard</w:t>
      </w:r>
      <w:r w:rsidRPr="00BF499D">
        <w:rPr>
          <w:rFonts w:asciiTheme="minorHAnsi" w:hAnsiTheme="minorHAnsi"/>
          <w:spacing w:val="-13"/>
        </w:rPr>
        <w:t xml:space="preserve"> </w:t>
      </w:r>
      <w:r w:rsidRPr="00BF499D">
        <w:rPr>
          <w:rFonts w:asciiTheme="minorHAnsi" w:hAnsiTheme="minorHAnsi"/>
        </w:rPr>
        <w:t>de</w:t>
      </w:r>
      <w:r w:rsidRPr="00BF499D">
        <w:rPr>
          <w:rFonts w:asciiTheme="minorHAnsi" w:hAnsiTheme="minorHAnsi"/>
          <w:spacing w:val="-14"/>
        </w:rPr>
        <w:t xml:space="preserve"> </w:t>
      </w:r>
      <w:r w:rsidRPr="00BF499D">
        <w:rPr>
          <w:rFonts w:asciiTheme="minorHAnsi" w:hAnsiTheme="minorHAnsi"/>
        </w:rPr>
        <w:t>l’information</w:t>
      </w:r>
      <w:r w:rsidRPr="00BF499D">
        <w:rPr>
          <w:rFonts w:asciiTheme="minorHAnsi" w:hAnsiTheme="minorHAnsi"/>
          <w:spacing w:val="-13"/>
        </w:rPr>
        <w:t xml:space="preserve"> </w:t>
      </w:r>
      <w:r w:rsidRPr="00BF499D">
        <w:rPr>
          <w:rFonts w:asciiTheme="minorHAnsi" w:hAnsiTheme="minorHAnsi"/>
        </w:rPr>
        <w:t>prodiguée à la société civile et aux associations locales sur le projet.</w:t>
      </w:r>
    </w:p>
    <w:p w14:paraId="5BEDABA0" w14:textId="77777777" w:rsidR="003D79D3" w:rsidRPr="00BF499D" w:rsidRDefault="003D79D3" w:rsidP="003D79D3">
      <w:pPr>
        <w:pStyle w:val="Corpsdetexte"/>
        <w:spacing w:before="120"/>
        <w:ind w:right="3"/>
        <w:jc w:val="both"/>
        <w:rPr>
          <w:rFonts w:asciiTheme="minorHAnsi" w:hAnsiTheme="minorHAnsi"/>
        </w:rPr>
      </w:pP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principaux</w:t>
      </w:r>
      <w:r w:rsidRPr="00BF499D">
        <w:rPr>
          <w:rFonts w:asciiTheme="minorHAnsi" w:hAnsiTheme="minorHAnsi"/>
          <w:spacing w:val="-4"/>
        </w:rPr>
        <w:t xml:space="preserve"> </w:t>
      </w:r>
      <w:r w:rsidRPr="00BF499D">
        <w:rPr>
          <w:rFonts w:asciiTheme="minorHAnsi" w:hAnsiTheme="minorHAnsi"/>
        </w:rPr>
        <w:t>constats</w:t>
      </w:r>
      <w:r w:rsidRPr="00BF499D">
        <w:rPr>
          <w:rFonts w:asciiTheme="minorHAnsi" w:hAnsiTheme="minorHAnsi"/>
          <w:spacing w:val="-2"/>
        </w:rPr>
        <w:t xml:space="preserve"> </w:t>
      </w:r>
      <w:r w:rsidRPr="00BF499D">
        <w:rPr>
          <w:rFonts w:asciiTheme="minorHAnsi" w:hAnsiTheme="minorHAnsi"/>
        </w:rPr>
        <w:t>lors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2"/>
        </w:rPr>
        <w:t xml:space="preserve"> </w:t>
      </w:r>
      <w:r w:rsidRPr="00BF499D">
        <w:rPr>
          <w:rFonts w:asciiTheme="minorHAnsi" w:hAnsiTheme="minorHAnsi"/>
        </w:rPr>
        <w:t>réalisation</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rPr>
        <w:t>enquêtes</w:t>
      </w:r>
      <w:r w:rsidRPr="00BF499D">
        <w:rPr>
          <w:rFonts w:asciiTheme="minorHAnsi" w:hAnsiTheme="minorHAnsi"/>
          <w:spacing w:val="-2"/>
        </w:rPr>
        <w:t xml:space="preserve"> </w:t>
      </w:r>
      <w:r w:rsidRPr="00BF499D">
        <w:rPr>
          <w:rFonts w:asciiTheme="minorHAnsi" w:hAnsiTheme="minorHAnsi"/>
        </w:rPr>
        <w:t>socio-économique</w:t>
      </w:r>
      <w:r w:rsidRPr="00BF499D">
        <w:rPr>
          <w:rFonts w:asciiTheme="minorHAnsi" w:hAnsiTheme="minorHAnsi"/>
          <w:spacing w:val="-3"/>
        </w:rPr>
        <w:t xml:space="preserve"> </w:t>
      </w:r>
      <w:r w:rsidRPr="00BF499D">
        <w:rPr>
          <w:rFonts w:asciiTheme="minorHAnsi" w:hAnsiTheme="minorHAnsi"/>
        </w:rPr>
        <w:t xml:space="preserve">sont </w:t>
      </w:r>
      <w:r w:rsidRPr="00BF499D">
        <w:rPr>
          <w:rFonts w:asciiTheme="minorHAnsi" w:hAnsiTheme="minorHAnsi"/>
          <w:spacing w:val="-10"/>
        </w:rPr>
        <w:t>:</w:t>
      </w:r>
    </w:p>
    <w:p w14:paraId="47DDF5D0" w14:textId="77777777" w:rsidR="003D79D3" w:rsidRPr="00BF499D" w:rsidRDefault="003D79D3" w:rsidP="003D79D3">
      <w:pPr>
        <w:pStyle w:val="Paragraphedeliste"/>
        <w:numPr>
          <w:ilvl w:val="3"/>
          <w:numId w:val="73"/>
        </w:numPr>
        <w:tabs>
          <w:tab w:val="left" w:pos="709"/>
        </w:tabs>
        <w:spacing w:before="43" w:line="278" w:lineRule="auto"/>
        <w:ind w:left="709" w:right="3"/>
        <w:rPr>
          <w:rFonts w:asciiTheme="minorHAnsi" w:hAnsiTheme="minorHAnsi"/>
        </w:rPr>
      </w:pPr>
      <w:r w:rsidRPr="00BF499D">
        <w:rPr>
          <w:rFonts w:asciiTheme="minorHAnsi" w:hAnsiTheme="minorHAnsi"/>
        </w:rPr>
        <w:t xml:space="preserve">Toutes les </w:t>
      </w:r>
      <w:proofErr w:type="spellStart"/>
      <w:r w:rsidRPr="00BF499D">
        <w:rPr>
          <w:rFonts w:asciiTheme="minorHAnsi" w:hAnsiTheme="minorHAnsi"/>
        </w:rPr>
        <w:t>PAPs</w:t>
      </w:r>
      <w:proofErr w:type="spellEnd"/>
      <w:r w:rsidRPr="00BF499D">
        <w:rPr>
          <w:rFonts w:asciiTheme="minorHAnsi" w:hAnsiTheme="minorHAnsi"/>
        </w:rPr>
        <w:t xml:space="preserve"> enquêtées sont d'accord pour céder leurs terrains pour la réalisation du projet contre une indemnisation et compensation ;</w:t>
      </w:r>
    </w:p>
    <w:p w14:paraId="292BFA7D" w14:textId="77777777" w:rsidR="003D79D3" w:rsidRPr="00BF499D" w:rsidRDefault="003D79D3" w:rsidP="003D79D3">
      <w:pPr>
        <w:pStyle w:val="Paragraphedeliste"/>
        <w:numPr>
          <w:ilvl w:val="3"/>
          <w:numId w:val="73"/>
        </w:numPr>
        <w:tabs>
          <w:tab w:val="left" w:pos="709"/>
        </w:tabs>
        <w:spacing w:line="288" w:lineRule="exact"/>
        <w:ind w:left="709" w:right="3" w:hanging="361"/>
        <w:rPr>
          <w:rFonts w:asciiTheme="minorHAnsi" w:hAnsiTheme="minorHAnsi"/>
        </w:rPr>
      </w:pPr>
      <w:r w:rsidRPr="00BF499D">
        <w:rPr>
          <w:rFonts w:asciiTheme="minorHAnsi" w:hAnsiTheme="minorHAnsi"/>
        </w:rPr>
        <w:t>Toutes</w:t>
      </w:r>
      <w:r w:rsidRPr="00BF499D">
        <w:rPr>
          <w:rFonts w:asciiTheme="minorHAnsi" w:hAnsiTheme="minorHAnsi"/>
          <w:spacing w:val="-1"/>
        </w:rPr>
        <w:t xml:space="preserve"> </w:t>
      </w:r>
      <w:r w:rsidRPr="00BF499D">
        <w:rPr>
          <w:rFonts w:asciiTheme="minorHAnsi" w:hAnsiTheme="minorHAnsi"/>
        </w:rPr>
        <w:t>les</w:t>
      </w:r>
      <w:r w:rsidRPr="00BF499D">
        <w:rPr>
          <w:rFonts w:asciiTheme="minorHAnsi" w:hAnsiTheme="minorHAnsi"/>
          <w:spacing w:val="-2"/>
        </w:rPr>
        <w:t xml:space="preserve"> </w:t>
      </w:r>
      <w:proofErr w:type="spellStart"/>
      <w:r w:rsidRPr="00BF499D">
        <w:rPr>
          <w:rFonts w:asciiTheme="minorHAnsi" w:hAnsiTheme="minorHAnsi"/>
        </w:rPr>
        <w:t>PAPs</w:t>
      </w:r>
      <w:proofErr w:type="spellEnd"/>
      <w:r w:rsidRPr="00BF499D">
        <w:rPr>
          <w:rFonts w:asciiTheme="minorHAnsi" w:hAnsiTheme="minorHAnsi"/>
          <w:spacing w:val="-3"/>
        </w:rPr>
        <w:t xml:space="preserve"> </w:t>
      </w:r>
      <w:r w:rsidRPr="00BF499D">
        <w:rPr>
          <w:rFonts w:asciiTheme="minorHAnsi" w:hAnsiTheme="minorHAnsi"/>
        </w:rPr>
        <w:t>ont</w:t>
      </w:r>
      <w:r w:rsidRPr="00BF499D">
        <w:rPr>
          <w:rFonts w:asciiTheme="minorHAnsi" w:hAnsiTheme="minorHAnsi"/>
          <w:spacing w:val="-2"/>
        </w:rPr>
        <w:t xml:space="preserve"> </w:t>
      </w:r>
      <w:r w:rsidRPr="00BF499D">
        <w:rPr>
          <w:rFonts w:asciiTheme="minorHAnsi" w:hAnsiTheme="minorHAnsi"/>
        </w:rPr>
        <w:t>déjà</w:t>
      </w:r>
      <w:r w:rsidRPr="00BF499D">
        <w:rPr>
          <w:rFonts w:asciiTheme="minorHAnsi" w:hAnsiTheme="minorHAnsi"/>
          <w:spacing w:val="-5"/>
        </w:rPr>
        <w:t xml:space="preserve"> </w:t>
      </w:r>
      <w:r w:rsidRPr="00BF499D">
        <w:rPr>
          <w:rFonts w:asciiTheme="minorHAnsi" w:hAnsiTheme="minorHAnsi"/>
        </w:rPr>
        <w:t>entendu</w:t>
      </w:r>
      <w:r w:rsidRPr="00BF499D">
        <w:rPr>
          <w:rFonts w:asciiTheme="minorHAnsi" w:hAnsiTheme="minorHAnsi"/>
          <w:spacing w:val="-2"/>
        </w:rPr>
        <w:t xml:space="preserve"> </w:t>
      </w:r>
      <w:r w:rsidRPr="00BF499D">
        <w:rPr>
          <w:rFonts w:asciiTheme="minorHAnsi" w:hAnsiTheme="minorHAnsi"/>
        </w:rPr>
        <w:t>parler</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ce</w:t>
      </w:r>
      <w:r w:rsidRPr="00BF499D">
        <w:rPr>
          <w:rFonts w:asciiTheme="minorHAnsi" w:hAnsiTheme="minorHAnsi"/>
          <w:spacing w:val="-2"/>
        </w:rPr>
        <w:t xml:space="preserve"> </w:t>
      </w:r>
      <w:r w:rsidRPr="00BF499D">
        <w:rPr>
          <w:rFonts w:asciiTheme="minorHAnsi" w:hAnsiTheme="minorHAnsi"/>
        </w:rPr>
        <w:t>projet</w:t>
      </w:r>
      <w:r w:rsidRPr="00BF499D">
        <w:rPr>
          <w:rFonts w:asciiTheme="minorHAnsi" w:hAnsiTheme="minorHAnsi"/>
          <w:spacing w:val="5"/>
        </w:rPr>
        <w:t xml:space="preserve"> </w:t>
      </w:r>
      <w:r w:rsidRPr="00BF499D">
        <w:rPr>
          <w:rFonts w:asciiTheme="minorHAnsi" w:hAnsiTheme="minorHAnsi"/>
          <w:spacing w:val="-10"/>
        </w:rPr>
        <w:t>;</w:t>
      </w:r>
    </w:p>
    <w:p w14:paraId="173563A8" w14:textId="77777777" w:rsidR="003D79D3" w:rsidRPr="00BF499D" w:rsidRDefault="003D79D3" w:rsidP="003D79D3">
      <w:pPr>
        <w:pStyle w:val="Paragraphedeliste"/>
        <w:numPr>
          <w:ilvl w:val="3"/>
          <w:numId w:val="73"/>
        </w:numPr>
        <w:tabs>
          <w:tab w:val="left" w:pos="709"/>
        </w:tabs>
        <w:spacing w:before="43"/>
        <w:ind w:left="709" w:right="3" w:hanging="361"/>
        <w:rPr>
          <w:rFonts w:asciiTheme="minorHAnsi" w:hAnsiTheme="minorHAnsi"/>
        </w:rPr>
      </w:pPr>
      <w:r w:rsidRPr="00BF499D">
        <w:rPr>
          <w:rFonts w:asciiTheme="minorHAnsi" w:hAnsiTheme="minorHAnsi"/>
        </w:rPr>
        <w:t>Toutes</w:t>
      </w:r>
      <w:r w:rsidRPr="00BF499D">
        <w:rPr>
          <w:rFonts w:asciiTheme="minorHAnsi" w:hAnsiTheme="minorHAnsi"/>
          <w:spacing w:val="-1"/>
        </w:rPr>
        <w:t xml:space="preserve"> </w:t>
      </w:r>
      <w:r w:rsidRPr="00BF499D">
        <w:rPr>
          <w:rFonts w:asciiTheme="minorHAnsi" w:hAnsiTheme="minorHAnsi"/>
        </w:rPr>
        <w:t>les</w:t>
      </w:r>
      <w:r w:rsidRPr="00BF499D">
        <w:rPr>
          <w:rFonts w:asciiTheme="minorHAnsi" w:hAnsiTheme="minorHAnsi"/>
          <w:spacing w:val="-4"/>
        </w:rPr>
        <w:t xml:space="preserve"> </w:t>
      </w:r>
      <w:proofErr w:type="spellStart"/>
      <w:r w:rsidRPr="00BF499D">
        <w:rPr>
          <w:rFonts w:asciiTheme="minorHAnsi" w:hAnsiTheme="minorHAnsi"/>
        </w:rPr>
        <w:t>PAPs</w:t>
      </w:r>
      <w:proofErr w:type="spellEnd"/>
      <w:r w:rsidRPr="00BF499D">
        <w:rPr>
          <w:rFonts w:asciiTheme="minorHAnsi" w:hAnsiTheme="minorHAnsi"/>
          <w:spacing w:val="-3"/>
        </w:rPr>
        <w:t xml:space="preserve"> </w:t>
      </w:r>
      <w:r w:rsidRPr="00BF499D">
        <w:rPr>
          <w:rFonts w:asciiTheme="minorHAnsi" w:hAnsiTheme="minorHAnsi"/>
        </w:rPr>
        <w:t>acceptent la</w:t>
      </w:r>
      <w:r w:rsidRPr="00BF499D">
        <w:rPr>
          <w:rFonts w:asciiTheme="minorHAnsi" w:hAnsiTheme="minorHAnsi"/>
          <w:spacing w:val="-4"/>
        </w:rPr>
        <w:t xml:space="preserve"> </w:t>
      </w:r>
      <w:r w:rsidRPr="00BF499D">
        <w:rPr>
          <w:rFonts w:asciiTheme="minorHAnsi" w:hAnsiTheme="minorHAnsi"/>
        </w:rPr>
        <w:t>méthode</w:t>
      </w:r>
      <w:r w:rsidRPr="00BF499D">
        <w:rPr>
          <w:rFonts w:asciiTheme="minorHAnsi" w:hAnsiTheme="minorHAnsi"/>
          <w:spacing w:val="-3"/>
        </w:rPr>
        <w:t xml:space="preserve"> </w:t>
      </w:r>
      <w:r w:rsidRPr="00BF499D">
        <w:rPr>
          <w:rFonts w:asciiTheme="minorHAnsi" w:hAnsiTheme="minorHAnsi"/>
        </w:rPr>
        <w:t>d’expropriation</w:t>
      </w:r>
      <w:r w:rsidRPr="00BF499D">
        <w:rPr>
          <w:rFonts w:asciiTheme="minorHAnsi" w:hAnsiTheme="minorHAnsi"/>
          <w:spacing w:val="-2"/>
        </w:rPr>
        <w:t xml:space="preserve"> </w:t>
      </w:r>
      <w:r w:rsidRPr="00BF499D">
        <w:rPr>
          <w:rFonts w:asciiTheme="minorHAnsi" w:hAnsiTheme="minorHAnsi"/>
        </w:rPr>
        <w:t>à</w:t>
      </w:r>
      <w:r w:rsidRPr="00BF499D">
        <w:rPr>
          <w:rFonts w:asciiTheme="minorHAnsi" w:hAnsiTheme="minorHAnsi"/>
          <w:spacing w:val="-1"/>
        </w:rPr>
        <w:t xml:space="preserve"> </w:t>
      </w:r>
      <w:r w:rsidRPr="00BF499D">
        <w:rPr>
          <w:rFonts w:asciiTheme="minorHAnsi" w:hAnsiTheme="minorHAnsi"/>
        </w:rPr>
        <w:t>l’amiable</w:t>
      </w:r>
      <w:r w:rsidRPr="00BF499D">
        <w:rPr>
          <w:rFonts w:asciiTheme="minorHAnsi" w:hAnsiTheme="minorHAnsi"/>
          <w:spacing w:val="-1"/>
        </w:rPr>
        <w:t xml:space="preserve"> </w:t>
      </w:r>
      <w:r w:rsidRPr="00BF499D">
        <w:rPr>
          <w:rFonts w:asciiTheme="minorHAnsi" w:hAnsiTheme="minorHAnsi"/>
          <w:spacing w:val="-10"/>
        </w:rPr>
        <w:t>;</w:t>
      </w:r>
    </w:p>
    <w:p w14:paraId="763CDA20" w14:textId="77777777" w:rsidR="003D79D3" w:rsidRPr="00BF499D" w:rsidRDefault="003D79D3" w:rsidP="003D79D3">
      <w:pPr>
        <w:pStyle w:val="Paragraphedeliste"/>
        <w:numPr>
          <w:ilvl w:val="3"/>
          <w:numId w:val="73"/>
        </w:numPr>
        <w:tabs>
          <w:tab w:val="left" w:pos="709"/>
        </w:tabs>
        <w:spacing w:before="46"/>
        <w:ind w:left="709" w:right="3" w:hanging="361"/>
        <w:rPr>
          <w:rFonts w:asciiTheme="minorHAnsi" w:hAnsiTheme="minorHAnsi"/>
        </w:rPr>
      </w:pPr>
      <w:r w:rsidRPr="00BF499D">
        <w:rPr>
          <w:rFonts w:asciiTheme="minorHAnsi" w:hAnsiTheme="minorHAnsi"/>
        </w:rPr>
        <w:t>Toutes</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4"/>
        </w:rPr>
        <w:t xml:space="preserve"> </w:t>
      </w:r>
      <w:proofErr w:type="spellStart"/>
      <w:r w:rsidRPr="00BF499D">
        <w:rPr>
          <w:rFonts w:asciiTheme="minorHAnsi" w:hAnsiTheme="minorHAnsi"/>
        </w:rPr>
        <w:t>PAPs</w:t>
      </w:r>
      <w:proofErr w:type="spellEnd"/>
      <w:r w:rsidRPr="00BF499D">
        <w:rPr>
          <w:rFonts w:asciiTheme="minorHAnsi" w:hAnsiTheme="minorHAnsi"/>
          <w:spacing w:val="-4"/>
        </w:rPr>
        <w:t xml:space="preserve"> </w:t>
      </w:r>
      <w:r w:rsidRPr="00BF499D">
        <w:rPr>
          <w:rFonts w:asciiTheme="minorHAnsi" w:hAnsiTheme="minorHAnsi"/>
        </w:rPr>
        <w:t>demandent</w:t>
      </w:r>
      <w:r w:rsidRPr="00BF499D">
        <w:rPr>
          <w:rFonts w:asciiTheme="minorHAnsi" w:hAnsiTheme="minorHAnsi"/>
          <w:spacing w:val="-2"/>
        </w:rPr>
        <w:t xml:space="preserve"> </w:t>
      </w:r>
      <w:r w:rsidRPr="00BF499D">
        <w:rPr>
          <w:rFonts w:asciiTheme="minorHAnsi" w:hAnsiTheme="minorHAnsi"/>
        </w:rPr>
        <w:t>une</w:t>
      </w:r>
      <w:r w:rsidRPr="00BF499D">
        <w:rPr>
          <w:rFonts w:asciiTheme="minorHAnsi" w:hAnsiTheme="minorHAnsi"/>
          <w:spacing w:val="-1"/>
        </w:rPr>
        <w:t xml:space="preserve"> </w:t>
      </w:r>
      <w:r w:rsidRPr="00BF499D">
        <w:rPr>
          <w:rFonts w:asciiTheme="minorHAnsi" w:hAnsiTheme="minorHAnsi"/>
        </w:rPr>
        <w:t>indemnisation</w:t>
      </w:r>
      <w:r w:rsidRPr="00BF499D">
        <w:rPr>
          <w:rFonts w:asciiTheme="minorHAnsi" w:hAnsiTheme="minorHAnsi"/>
          <w:spacing w:val="-1"/>
        </w:rPr>
        <w:t xml:space="preserve"> </w:t>
      </w:r>
      <w:r w:rsidRPr="00BF499D">
        <w:rPr>
          <w:rFonts w:asciiTheme="minorHAnsi" w:hAnsiTheme="minorHAnsi"/>
        </w:rPr>
        <w:t>en</w:t>
      </w:r>
      <w:r w:rsidRPr="00BF499D">
        <w:rPr>
          <w:rFonts w:asciiTheme="minorHAnsi" w:hAnsiTheme="minorHAnsi"/>
          <w:spacing w:val="-1"/>
        </w:rPr>
        <w:t xml:space="preserve"> </w:t>
      </w:r>
      <w:r w:rsidRPr="00BF499D">
        <w:rPr>
          <w:rFonts w:asciiTheme="minorHAnsi" w:hAnsiTheme="minorHAnsi"/>
          <w:spacing w:val="-2"/>
        </w:rPr>
        <w:t>argent.</w:t>
      </w:r>
    </w:p>
    <w:p w14:paraId="17890360" w14:textId="77777777" w:rsidR="003D79D3" w:rsidRPr="00BF499D" w:rsidRDefault="003D79D3" w:rsidP="003D79D3">
      <w:pPr>
        <w:tabs>
          <w:tab w:val="left" w:pos="1398"/>
          <w:tab w:val="left" w:pos="1399"/>
        </w:tabs>
        <w:spacing w:before="46"/>
        <w:ind w:right="3"/>
        <w:jc w:val="both"/>
        <w:rPr>
          <w:rFonts w:asciiTheme="minorHAnsi" w:hAnsiTheme="minorHAnsi"/>
        </w:rPr>
      </w:pPr>
    </w:p>
    <w:p w14:paraId="7E533630" w14:textId="77777777" w:rsidR="003D79D3" w:rsidRPr="00BF499D" w:rsidRDefault="003D79D3" w:rsidP="003D79D3">
      <w:pPr>
        <w:tabs>
          <w:tab w:val="left" w:pos="1398"/>
          <w:tab w:val="left" w:pos="1399"/>
        </w:tabs>
        <w:spacing w:before="46"/>
        <w:ind w:right="3"/>
        <w:jc w:val="both"/>
        <w:rPr>
          <w:rFonts w:asciiTheme="minorHAnsi" w:hAnsiTheme="minorHAnsi"/>
        </w:rPr>
      </w:pPr>
      <w:r w:rsidRPr="00BF499D">
        <w:rPr>
          <w:rFonts w:asciiTheme="minorHAnsi" w:hAnsiTheme="minorHAnsi"/>
        </w:rPr>
        <w:t>A noter que sur les 409 ménages affectés, il y a 60 ménages affectés dont 57 dans le centre de Tissa (14.6%) qui n’ont pas été encore soumis à l’enquête ménages du fait qu’elles sont soit à l’étranger ou habitent en dehors de la zone du projet ou encore elles ont acheté les parcelles récemment et n’ont pas encore été pris en compte dans la région.</w:t>
      </w:r>
    </w:p>
    <w:p w14:paraId="5952D81B" w14:textId="77777777" w:rsidR="003D79D3" w:rsidRDefault="003D79D3" w:rsidP="003D79D3">
      <w:pPr>
        <w:pStyle w:val="Corpsdetexte"/>
        <w:spacing w:before="175" w:line="290" w:lineRule="auto"/>
        <w:ind w:right="3"/>
        <w:jc w:val="both"/>
        <w:rPr>
          <w:rFonts w:asciiTheme="minorHAnsi" w:hAnsiTheme="minorHAnsi"/>
          <w:lang w:bidi="ar-TN"/>
        </w:rPr>
      </w:pPr>
      <w:r w:rsidRPr="00BF499D">
        <w:rPr>
          <w:rFonts w:asciiTheme="minorHAnsi" w:hAnsiTheme="minorHAnsi"/>
          <w:u w:val="single"/>
          <w:lang w:bidi="ar-TN"/>
        </w:rPr>
        <w:t xml:space="preserve">L’ensemble de ces résultats seront mis à jour au fur et à mesure des actualisations nécessaires du programme et des nouveaux besoins en matière d’expropriation ou d’autorisation de passage du domaine publique routier et forestier. En particulier, le projet de </w:t>
      </w:r>
      <w:r w:rsidRPr="00BF499D">
        <w:rPr>
          <w:rFonts w:asciiTheme="minorHAnsi" w:hAnsiTheme="minorHAnsi" w:cstheme="minorHAnsi"/>
        </w:rPr>
        <w:t>l’AEP du centre Tissa et des centres ruraux avoisinants à partir du barrage Idriss 1</w:t>
      </w:r>
      <w:r w:rsidRPr="00BF499D">
        <w:rPr>
          <w:rFonts w:asciiTheme="minorHAnsi" w:hAnsiTheme="minorHAnsi" w:cstheme="minorHAnsi"/>
          <w:vertAlign w:val="superscript"/>
        </w:rPr>
        <w:t>er</w:t>
      </w:r>
      <w:r w:rsidRPr="00BF499D">
        <w:rPr>
          <w:rFonts w:asciiTheme="minorHAnsi" w:hAnsiTheme="minorHAnsi" w:cstheme="minorHAnsi"/>
        </w:rPr>
        <w:t xml:space="preserve"> (Province de </w:t>
      </w:r>
      <w:proofErr w:type="spellStart"/>
      <w:r w:rsidRPr="00BF499D">
        <w:rPr>
          <w:rFonts w:asciiTheme="minorHAnsi" w:hAnsiTheme="minorHAnsi" w:cstheme="minorHAnsi"/>
        </w:rPr>
        <w:t>Taounate</w:t>
      </w:r>
      <w:proofErr w:type="spellEnd"/>
      <w:r w:rsidRPr="00BF499D">
        <w:rPr>
          <w:rFonts w:asciiTheme="minorHAnsi" w:hAnsiTheme="minorHAnsi" w:cstheme="minorHAnsi"/>
        </w:rPr>
        <w:t xml:space="preserve">) dont les dossiers techniques et parcellaires ont été actualisés en 2022, et ayant nécessité le lancement de la procédure d’acquisition par la publication de nouveaux projets de décrets d’expropriation aux communes de Oued </w:t>
      </w:r>
      <w:proofErr w:type="spellStart"/>
      <w:r w:rsidRPr="00BF499D">
        <w:rPr>
          <w:rFonts w:asciiTheme="minorHAnsi" w:hAnsiTheme="minorHAnsi" w:cstheme="minorHAnsi"/>
        </w:rPr>
        <w:t>Jemaa</w:t>
      </w:r>
      <w:proofErr w:type="spellEnd"/>
      <w:r w:rsidRPr="00BF499D">
        <w:rPr>
          <w:rFonts w:asciiTheme="minorHAnsi" w:hAnsiTheme="minorHAnsi" w:cstheme="minorHAnsi"/>
        </w:rPr>
        <w:t xml:space="preserve">, </w:t>
      </w:r>
      <w:proofErr w:type="spellStart"/>
      <w:r w:rsidRPr="00BF499D">
        <w:rPr>
          <w:rFonts w:asciiTheme="minorHAnsi" w:hAnsiTheme="minorHAnsi" w:cstheme="minorHAnsi"/>
        </w:rPr>
        <w:t>Bsabsa</w:t>
      </w:r>
      <w:proofErr w:type="spellEnd"/>
      <w:r w:rsidRPr="00BF499D">
        <w:rPr>
          <w:rFonts w:asciiTheme="minorHAnsi" w:hAnsiTheme="minorHAnsi" w:cstheme="minorHAnsi"/>
        </w:rPr>
        <w:t>, Tissa, Oulad Daoud et Aïn Aïcha, au même titre que l’enquête socio-économique réalisée en novembre 2022. De même, pour une composante du projet de l’AEP de la préfecture de Meknès à partir de l’adduction Idris 1</w:t>
      </w:r>
      <w:r w:rsidRPr="00BF499D">
        <w:rPr>
          <w:rFonts w:asciiTheme="minorHAnsi" w:hAnsiTheme="minorHAnsi" w:cstheme="minorHAnsi"/>
          <w:vertAlign w:val="superscript"/>
        </w:rPr>
        <w:t>er</w:t>
      </w:r>
      <w:r w:rsidRPr="00BF499D">
        <w:rPr>
          <w:rFonts w:asciiTheme="minorHAnsi" w:hAnsiTheme="minorHAnsi" w:cstheme="minorHAnsi"/>
        </w:rPr>
        <w:t xml:space="preserve">, pour lequel de nouveaux dossiers parcellaires sont en cours de finalisation au niveau des communes Aït </w:t>
      </w:r>
      <w:proofErr w:type="spellStart"/>
      <w:r w:rsidRPr="00BF499D">
        <w:rPr>
          <w:rFonts w:asciiTheme="minorHAnsi" w:hAnsiTheme="minorHAnsi" w:cstheme="minorHAnsi"/>
        </w:rPr>
        <w:t>Yaazem</w:t>
      </w:r>
      <w:proofErr w:type="spellEnd"/>
      <w:r w:rsidRPr="00BF499D">
        <w:rPr>
          <w:rFonts w:asciiTheme="minorHAnsi" w:hAnsiTheme="minorHAnsi" w:cstheme="minorHAnsi"/>
        </w:rPr>
        <w:t xml:space="preserve">, </w:t>
      </w:r>
      <w:proofErr w:type="spellStart"/>
      <w:r w:rsidRPr="00BF499D">
        <w:rPr>
          <w:rFonts w:asciiTheme="minorHAnsi" w:hAnsiTheme="minorHAnsi" w:cstheme="minorHAnsi"/>
        </w:rPr>
        <w:t>Mejjat</w:t>
      </w:r>
      <w:proofErr w:type="spellEnd"/>
      <w:r w:rsidRPr="00BF499D">
        <w:rPr>
          <w:rFonts w:asciiTheme="minorHAnsi" w:hAnsiTheme="minorHAnsi" w:cstheme="minorHAnsi"/>
        </w:rPr>
        <w:t xml:space="preserve"> et Aït </w:t>
      </w:r>
      <w:proofErr w:type="spellStart"/>
      <w:r w:rsidRPr="00BF499D">
        <w:rPr>
          <w:rFonts w:asciiTheme="minorHAnsi" w:hAnsiTheme="minorHAnsi" w:cstheme="minorHAnsi"/>
        </w:rPr>
        <w:t>Ouallal</w:t>
      </w:r>
      <w:proofErr w:type="spellEnd"/>
      <w:r w:rsidRPr="00BF499D">
        <w:rPr>
          <w:rFonts w:asciiTheme="minorHAnsi" w:hAnsiTheme="minorHAnsi" w:cstheme="minorHAnsi"/>
        </w:rPr>
        <w:t xml:space="preserve"> permettront le lancement de la procédure d’expropriation en décembre 2022, ainsi que l’élaboration des enquêtes socio-économiques.</w:t>
      </w:r>
      <w:r w:rsidRPr="00BF499D">
        <w:rPr>
          <w:rFonts w:asciiTheme="minorHAnsi" w:hAnsiTheme="minorHAnsi"/>
          <w:lang w:bidi="ar-TN"/>
        </w:rPr>
        <w:t xml:space="preserve"> Aussi, </w:t>
      </w:r>
      <w:r w:rsidRPr="00BF499D">
        <w:rPr>
          <w:rFonts w:asciiTheme="minorHAnsi" w:hAnsiTheme="minorHAnsi" w:cstheme="minorHAnsi"/>
        </w:rPr>
        <w:t xml:space="preserve">De même, pour le projet d'amélioration des performances techniques du centre Nord, pour lequel de nouveaux dossiers parcellaires sont en cours de finalisation au niveau des communes </w:t>
      </w:r>
      <w:proofErr w:type="spellStart"/>
      <w:r w:rsidRPr="00BF499D">
        <w:rPr>
          <w:rFonts w:asciiTheme="minorHAnsi" w:hAnsiTheme="minorHAnsi" w:cstheme="minorHAnsi"/>
        </w:rPr>
        <w:t>Ouertzegh</w:t>
      </w:r>
      <w:proofErr w:type="spellEnd"/>
      <w:r w:rsidRPr="00BF499D">
        <w:rPr>
          <w:rFonts w:asciiTheme="minorHAnsi" w:hAnsiTheme="minorHAnsi" w:cstheme="minorHAnsi"/>
        </w:rPr>
        <w:t xml:space="preserve">, </w:t>
      </w:r>
      <w:proofErr w:type="spellStart"/>
      <w:r w:rsidRPr="00BF499D">
        <w:rPr>
          <w:rFonts w:asciiTheme="minorHAnsi" w:hAnsiTheme="minorHAnsi" w:cstheme="minorHAnsi"/>
        </w:rPr>
        <w:t>Ghafsai</w:t>
      </w:r>
      <w:proofErr w:type="spellEnd"/>
      <w:r w:rsidRPr="00BF499D">
        <w:rPr>
          <w:rFonts w:asciiTheme="minorHAnsi" w:hAnsiTheme="minorHAnsi" w:cstheme="minorHAnsi"/>
        </w:rPr>
        <w:t xml:space="preserve"> et </w:t>
      </w:r>
      <w:proofErr w:type="spellStart"/>
      <w:r w:rsidRPr="00BF499D">
        <w:rPr>
          <w:rFonts w:asciiTheme="minorHAnsi" w:hAnsiTheme="minorHAnsi" w:cstheme="minorHAnsi"/>
        </w:rPr>
        <w:t>Taounate</w:t>
      </w:r>
      <w:proofErr w:type="spellEnd"/>
      <w:r w:rsidRPr="00BF499D">
        <w:rPr>
          <w:rFonts w:asciiTheme="minorHAnsi" w:hAnsiTheme="minorHAnsi" w:cstheme="minorHAnsi"/>
        </w:rPr>
        <w:t xml:space="preserve"> permettant l'élaboration des enquêtes socio-économiques.</w:t>
      </w:r>
    </w:p>
    <w:p w14:paraId="5A3969A3" w14:textId="77777777" w:rsidR="00A4731A" w:rsidRPr="00BF36D4" w:rsidRDefault="0061166D" w:rsidP="00BF36D4">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32" w:name="_Toc135133552"/>
      <w:r w:rsidRPr="00BF36D4">
        <w:rPr>
          <w:rFonts w:asciiTheme="minorHAnsi" w:eastAsia="Tahoma" w:hAnsiTheme="minorHAnsi" w:cs="Tahoma"/>
          <w:i w:val="0"/>
          <w:color w:val="000000" w:themeColor="text1"/>
          <w:sz w:val="22"/>
          <w:szCs w:val="22"/>
        </w:rPr>
        <w:t xml:space="preserve">Consultations publiques </w:t>
      </w:r>
      <w:r w:rsidR="00C112EA">
        <w:rPr>
          <w:rFonts w:asciiTheme="minorHAnsi" w:eastAsia="Tahoma" w:hAnsiTheme="minorHAnsi" w:cs="Tahoma"/>
          <w:i w:val="0"/>
          <w:color w:val="000000" w:themeColor="text1"/>
          <w:sz w:val="22"/>
          <w:szCs w:val="22"/>
        </w:rPr>
        <w:t xml:space="preserve">complémentaires </w:t>
      </w:r>
      <w:r w:rsidRPr="00BF36D4">
        <w:rPr>
          <w:rFonts w:asciiTheme="minorHAnsi" w:eastAsia="Tahoma" w:hAnsiTheme="minorHAnsi" w:cs="Tahoma"/>
          <w:i w:val="0"/>
          <w:color w:val="000000" w:themeColor="text1"/>
          <w:sz w:val="22"/>
          <w:szCs w:val="22"/>
        </w:rPr>
        <w:t>avec les Parties Prenantes</w:t>
      </w:r>
      <w:bookmarkEnd w:id="532"/>
    </w:p>
    <w:p w14:paraId="67966648" w14:textId="77777777" w:rsidR="003D79D3" w:rsidRPr="00BF499D" w:rsidRDefault="003D79D3" w:rsidP="003D79D3">
      <w:pPr>
        <w:tabs>
          <w:tab w:val="left" w:pos="1398"/>
          <w:tab w:val="left" w:pos="1399"/>
        </w:tabs>
        <w:spacing w:before="63"/>
        <w:ind w:right="3"/>
        <w:jc w:val="both"/>
        <w:rPr>
          <w:rFonts w:asciiTheme="minorHAnsi" w:hAnsiTheme="minorHAnsi"/>
        </w:rPr>
      </w:pPr>
      <w:r w:rsidRPr="00BF499D">
        <w:rPr>
          <w:rFonts w:asciiTheme="minorHAnsi" w:hAnsiTheme="minorHAnsi"/>
        </w:rPr>
        <w:t xml:space="preserve">Pour les  projets de la composante A du projet, des rencontres et réunions ont été tenues depuis le lancement des études avec l'administration locale et régionale (Agriculture, Equipement, Eaux et Forêts et enfin de la Santé), et notamment les réunions pour le démarrage des enquêtes socio-économique, avec les autorités locales, au cours desquelles il a été présenté les consistances des projets, les objectifs et la nécessité de communication et de mobilisation sociale dans le cadre du projet, le besoin foncier à exproprié, les démarches à suivre pour l'expropriation et d'indemnisation des ayants droit. L’ONEE fait participer les communautés des zones des projets (y compris celles des zones d’influence) à travers les rencontres via leurs élus ou avec les </w:t>
      </w:r>
      <w:proofErr w:type="spellStart"/>
      <w:r w:rsidRPr="00BF499D">
        <w:rPr>
          <w:rFonts w:asciiTheme="minorHAnsi" w:hAnsiTheme="minorHAnsi"/>
        </w:rPr>
        <w:t>PAPs</w:t>
      </w:r>
      <w:proofErr w:type="spellEnd"/>
      <w:r w:rsidRPr="00BF499D">
        <w:rPr>
          <w:rFonts w:asciiTheme="minorHAnsi" w:hAnsiTheme="minorHAnsi"/>
        </w:rPr>
        <w:t xml:space="preserve"> directement. Après l'amélioration de la situation sanitaire, l'ONEE a élaboré les consultations publiques </w:t>
      </w:r>
      <w:r w:rsidR="00C112EA">
        <w:rPr>
          <w:rFonts w:asciiTheme="minorHAnsi" w:hAnsiTheme="minorHAnsi"/>
        </w:rPr>
        <w:t xml:space="preserve">complémentaires </w:t>
      </w:r>
      <w:r w:rsidRPr="00BF499D">
        <w:rPr>
          <w:rFonts w:asciiTheme="minorHAnsi" w:hAnsiTheme="minorHAnsi"/>
        </w:rPr>
        <w:t xml:space="preserve">dans les villes et les collectivités concernées par le projet PRPTC. </w:t>
      </w:r>
    </w:p>
    <w:p w14:paraId="0FDED0B8" w14:textId="77777777" w:rsidR="00104D14" w:rsidRDefault="00104D14" w:rsidP="003D79D3">
      <w:pPr>
        <w:tabs>
          <w:tab w:val="left" w:pos="1398"/>
          <w:tab w:val="left" w:pos="1399"/>
        </w:tabs>
        <w:spacing w:before="63"/>
        <w:ind w:right="3"/>
        <w:jc w:val="both"/>
        <w:rPr>
          <w:rFonts w:asciiTheme="minorHAnsi" w:hAnsiTheme="minorHAnsi"/>
        </w:rPr>
      </w:pPr>
    </w:p>
    <w:p w14:paraId="71F9E048" w14:textId="77777777" w:rsidR="003D79D3" w:rsidRPr="00BF499D" w:rsidRDefault="003D79D3" w:rsidP="003D79D3">
      <w:pPr>
        <w:tabs>
          <w:tab w:val="left" w:pos="1398"/>
          <w:tab w:val="left" w:pos="1399"/>
        </w:tabs>
        <w:spacing w:before="63"/>
        <w:ind w:right="3"/>
        <w:jc w:val="both"/>
        <w:rPr>
          <w:rFonts w:asciiTheme="minorHAnsi" w:hAnsiTheme="minorHAnsi"/>
        </w:rPr>
      </w:pPr>
      <w:r w:rsidRPr="00BF499D">
        <w:rPr>
          <w:rFonts w:asciiTheme="minorHAnsi" w:hAnsiTheme="minorHAnsi"/>
        </w:rPr>
        <w:t>Cette participation a été réalisée et se poursuivra tout le long de réalisation des composantes du projet. Les résultats des consultations publiques sont résumés dans ce tableau</w:t>
      </w:r>
      <w:r w:rsidR="00104D14">
        <w:rPr>
          <w:rFonts w:asciiTheme="minorHAnsi" w:hAnsiTheme="minorHAnsi"/>
        </w:rPr>
        <w:t>.</w:t>
      </w:r>
      <w:r w:rsidRPr="00BF499D">
        <w:rPr>
          <w:rFonts w:asciiTheme="minorHAnsi" w:hAnsiTheme="minorHAnsi"/>
        </w:rPr>
        <w:t xml:space="preserve"> </w:t>
      </w:r>
    </w:p>
    <w:p w14:paraId="1A1E2843" w14:textId="77777777" w:rsidR="00104D14" w:rsidRDefault="00104D14">
      <w:pPr>
        <w:rPr>
          <w:rFonts w:asciiTheme="minorHAnsi" w:hAnsiTheme="minorHAnsi"/>
          <w:b/>
        </w:rPr>
      </w:pPr>
      <w:r>
        <w:rPr>
          <w:rFonts w:asciiTheme="minorHAnsi" w:hAnsiTheme="minorHAnsi"/>
          <w:b/>
        </w:rPr>
        <w:br w:type="page"/>
      </w:r>
    </w:p>
    <w:p w14:paraId="11FB60CB" w14:textId="77777777" w:rsidR="00A4731A" w:rsidRDefault="003D79D3">
      <w:pPr>
        <w:tabs>
          <w:tab w:val="left" w:pos="1398"/>
          <w:tab w:val="left" w:pos="1399"/>
        </w:tabs>
        <w:spacing w:before="63"/>
        <w:ind w:right="3"/>
        <w:jc w:val="center"/>
        <w:rPr>
          <w:rFonts w:asciiTheme="minorHAnsi" w:hAnsiTheme="minorHAnsi"/>
          <w:b/>
        </w:rPr>
      </w:pPr>
      <w:r w:rsidRPr="00336164">
        <w:rPr>
          <w:rFonts w:asciiTheme="minorHAnsi" w:hAnsiTheme="minorHAnsi"/>
          <w:b/>
        </w:rPr>
        <w:lastRenderedPageBreak/>
        <w:t>Tableau</w:t>
      </w:r>
      <w:r w:rsidRPr="00336164">
        <w:rPr>
          <w:rFonts w:asciiTheme="minorHAnsi" w:hAnsiTheme="minorHAnsi"/>
          <w:b/>
          <w:spacing w:val="-6"/>
        </w:rPr>
        <w:t xml:space="preserve"> </w:t>
      </w:r>
      <w:r w:rsidR="00F64F55" w:rsidRPr="00336164">
        <w:rPr>
          <w:rFonts w:asciiTheme="minorHAnsi" w:hAnsiTheme="minorHAnsi"/>
          <w:b/>
        </w:rPr>
        <w:t>11</w:t>
      </w:r>
      <w:r w:rsidR="00F64F55" w:rsidRPr="00336164">
        <w:rPr>
          <w:rFonts w:asciiTheme="minorHAnsi" w:hAnsiTheme="minorHAnsi"/>
          <w:b/>
          <w:spacing w:val="-7"/>
        </w:rPr>
        <w:t xml:space="preserve"> </w:t>
      </w:r>
      <w:r w:rsidRPr="00336164">
        <w:rPr>
          <w:rFonts w:asciiTheme="minorHAnsi" w:hAnsiTheme="minorHAnsi"/>
          <w:b/>
        </w:rPr>
        <w:t>:</w:t>
      </w:r>
      <w:r w:rsidRPr="00336164">
        <w:rPr>
          <w:rFonts w:asciiTheme="minorHAnsi" w:hAnsiTheme="minorHAnsi"/>
          <w:b/>
          <w:spacing w:val="-7"/>
        </w:rPr>
        <w:t xml:space="preserve"> </w:t>
      </w:r>
      <w:r w:rsidR="00732056" w:rsidRPr="00336164">
        <w:rPr>
          <w:rFonts w:asciiTheme="minorHAnsi" w:hAnsiTheme="minorHAnsi"/>
          <w:bCs/>
        </w:rPr>
        <w:t>Résultats des consultations</w:t>
      </w:r>
      <w:r w:rsidR="00732056" w:rsidRPr="00336164">
        <w:rPr>
          <w:rFonts w:asciiTheme="minorHAnsi" w:hAnsiTheme="minorHAnsi"/>
          <w:bCs/>
          <w:spacing w:val="-7"/>
        </w:rPr>
        <w:t xml:space="preserve"> </w:t>
      </w:r>
      <w:r w:rsidR="00732056" w:rsidRPr="00336164">
        <w:rPr>
          <w:rFonts w:asciiTheme="minorHAnsi" w:hAnsiTheme="minorHAnsi"/>
          <w:bCs/>
        </w:rPr>
        <w:t>publiques complémentaires</w:t>
      </w:r>
      <w:r w:rsidRPr="00336164">
        <w:rPr>
          <w:rFonts w:asciiTheme="minorHAnsi" w:hAnsiTheme="minorHAnsi"/>
          <w:b/>
          <w:spacing w:val="-2"/>
        </w:rPr>
        <w:t>.</w:t>
      </w:r>
    </w:p>
    <w:tbl>
      <w:tblPr>
        <w:tblStyle w:val="Grilledutableau"/>
        <w:tblW w:w="11121" w:type="dxa"/>
        <w:jc w:val="center"/>
        <w:tblLook w:val="04A0" w:firstRow="1" w:lastRow="0" w:firstColumn="1" w:lastColumn="0" w:noHBand="0" w:noVBand="1"/>
      </w:tblPr>
      <w:tblGrid>
        <w:gridCol w:w="1410"/>
        <w:gridCol w:w="1720"/>
        <w:gridCol w:w="982"/>
        <w:gridCol w:w="1061"/>
        <w:gridCol w:w="1007"/>
        <w:gridCol w:w="945"/>
        <w:gridCol w:w="900"/>
        <w:gridCol w:w="1532"/>
        <w:gridCol w:w="1564"/>
      </w:tblGrid>
      <w:tr w:rsidR="00336164" w:rsidRPr="00BF499D" w14:paraId="0F1DE63C" w14:textId="77777777" w:rsidTr="00336164">
        <w:trPr>
          <w:jc w:val="center"/>
        </w:trPr>
        <w:tc>
          <w:tcPr>
            <w:tcW w:w="1410" w:type="dxa"/>
            <w:shd w:val="clear" w:color="auto" w:fill="8DB3E2" w:themeFill="text2" w:themeFillTint="66"/>
            <w:vAlign w:val="center"/>
          </w:tcPr>
          <w:p w14:paraId="73BD060A"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Projet</w:t>
            </w:r>
          </w:p>
        </w:tc>
        <w:tc>
          <w:tcPr>
            <w:tcW w:w="1720" w:type="dxa"/>
            <w:shd w:val="clear" w:color="auto" w:fill="8DB3E2" w:themeFill="text2" w:themeFillTint="66"/>
            <w:vAlign w:val="center"/>
          </w:tcPr>
          <w:p w14:paraId="359D939C"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Ville/communes</w:t>
            </w:r>
          </w:p>
        </w:tc>
        <w:tc>
          <w:tcPr>
            <w:tcW w:w="982" w:type="dxa"/>
            <w:shd w:val="clear" w:color="auto" w:fill="8DB3E2" w:themeFill="text2" w:themeFillTint="66"/>
            <w:vAlign w:val="center"/>
          </w:tcPr>
          <w:p w14:paraId="7934A9C0"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Date</w:t>
            </w:r>
          </w:p>
        </w:tc>
        <w:tc>
          <w:tcPr>
            <w:tcW w:w="1061" w:type="dxa"/>
            <w:shd w:val="clear" w:color="auto" w:fill="8DB3E2" w:themeFill="text2" w:themeFillTint="66"/>
            <w:vAlign w:val="center"/>
          </w:tcPr>
          <w:p w14:paraId="74612208"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lieu</w:t>
            </w:r>
          </w:p>
        </w:tc>
        <w:tc>
          <w:tcPr>
            <w:tcW w:w="1007" w:type="dxa"/>
            <w:shd w:val="clear" w:color="auto" w:fill="8DB3E2" w:themeFill="text2" w:themeFillTint="66"/>
            <w:vAlign w:val="center"/>
          </w:tcPr>
          <w:p w14:paraId="4D6393B4" w14:textId="77777777" w:rsidR="00336164" w:rsidRPr="00BF499D" w:rsidRDefault="00336164" w:rsidP="00734826">
            <w:pPr>
              <w:tabs>
                <w:tab w:val="right" w:pos="1354"/>
              </w:tabs>
              <w:ind w:right="3"/>
              <w:jc w:val="center"/>
              <w:rPr>
                <w:rFonts w:asciiTheme="minorHAnsi" w:eastAsiaTheme="majorEastAsia" w:hAnsiTheme="minorHAnsi" w:cstheme="majorBidi"/>
                <w:b/>
                <w:bCs/>
                <w:color w:val="4F81BD" w:themeColor="accent1"/>
              </w:rPr>
            </w:pPr>
            <w:r w:rsidRPr="00BF499D">
              <w:rPr>
                <w:rFonts w:asciiTheme="minorHAnsi" w:hAnsiTheme="minorHAnsi"/>
                <w:b/>
              </w:rPr>
              <w:t>Nombre des présents</w:t>
            </w:r>
          </w:p>
        </w:tc>
        <w:tc>
          <w:tcPr>
            <w:tcW w:w="945" w:type="dxa"/>
            <w:shd w:val="clear" w:color="auto" w:fill="8DB3E2" w:themeFill="text2" w:themeFillTint="66"/>
            <w:vAlign w:val="center"/>
          </w:tcPr>
          <w:p w14:paraId="0026318B"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Homme</w:t>
            </w:r>
          </w:p>
        </w:tc>
        <w:tc>
          <w:tcPr>
            <w:tcW w:w="900" w:type="dxa"/>
            <w:shd w:val="clear" w:color="auto" w:fill="8DB3E2" w:themeFill="text2" w:themeFillTint="66"/>
            <w:vAlign w:val="center"/>
          </w:tcPr>
          <w:p w14:paraId="54474A1B"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Femme</w:t>
            </w:r>
          </w:p>
        </w:tc>
        <w:tc>
          <w:tcPr>
            <w:tcW w:w="1532" w:type="dxa"/>
            <w:shd w:val="clear" w:color="auto" w:fill="8DB3E2" w:themeFill="text2" w:themeFillTint="66"/>
            <w:vAlign w:val="center"/>
          </w:tcPr>
          <w:p w14:paraId="4DF2D8E2" w14:textId="77777777" w:rsidR="00336164" w:rsidRPr="00BF499D" w:rsidRDefault="00336164" w:rsidP="00734826">
            <w:pPr>
              <w:tabs>
                <w:tab w:val="right" w:pos="1354"/>
              </w:tabs>
              <w:spacing w:after="160" w:line="259" w:lineRule="auto"/>
              <w:ind w:right="3"/>
              <w:jc w:val="center"/>
              <w:rPr>
                <w:rFonts w:asciiTheme="minorHAnsi" w:hAnsiTheme="minorHAnsi"/>
                <w:b/>
              </w:rPr>
            </w:pPr>
            <w:r w:rsidRPr="00BF499D">
              <w:rPr>
                <w:rFonts w:asciiTheme="minorHAnsi" w:hAnsiTheme="minorHAnsi"/>
                <w:b/>
              </w:rPr>
              <w:t>Observation</w:t>
            </w:r>
          </w:p>
        </w:tc>
        <w:tc>
          <w:tcPr>
            <w:tcW w:w="1564" w:type="dxa"/>
            <w:shd w:val="clear" w:color="auto" w:fill="8DB3E2" w:themeFill="text2" w:themeFillTint="66"/>
            <w:vAlign w:val="center"/>
          </w:tcPr>
          <w:p w14:paraId="78772D9D" w14:textId="77777777" w:rsidR="00336164" w:rsidRPr="00BF499D" w:rsidRDefault="00336164" w:rsidP="00734826">
            <w:pPr>
              <w:tabs>
                <w:tab w:val="right" w:pos="1354"/>
              </w:tabs>
              <w:spacing w:after="160" w:line="259" w:lineRule="auto"/>
              <w:ind w:right="3"/>
              <w:jc w:val="center"/>
              <w:rPr>
                <w:rFonts w:asciiTheme="minorHAnsi" w:hAnsiTheme="minorHAnsi"/>
                <w:b/>
              </w:rPr>
            </w:pPr>
            <w:r>
              <w:rPr>
                <w:rFonts w:asciiTheme="minorHAnsi" w:hAnsiTheme="minorHAnsi"/>
                <w:b/>
              </w:rPr>
              <w:t>Résultats</w:t>
            </w:r>
          </w:p>
        </w:tc>
      </w:tr>
      <w:tr w:rsidR="00336164" w:rsidRPr="004B0C2D" w14:paraId="080FE53D" w14:textId="77777777" w:rsidTr="00336164">
        <w:trPr>
          <w:trHeight w:val="57"/>
          <w:jc w:val="center"/>
        </w:trPr>
        <w:tc>
          <w:tcPr>
            <w:tcW w:w="1410" w:type="dxa"/>
            <w:vMerge w:val="restart"/>
            <w:vAlign w:val="center"/>
          </w:tcPr>
          <w:p w14:paraId="09164B9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Projet d'AEP de la ville de Tissa + CT avoisinantes</w:t>
            </w:r>
          </w:p>
        </w:tc>
        <w:tc>
          <w:tcPr>
            <w:tcW w:w="1720" w:type="dxa"/>
            <w:vAlign w:val="center"/>
          </w:tcPr>
          <w:p w14:paraId="375D9CE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Tissa</w:t>
            </w:r>
          </w:p>
        </w:tc>
        <w:tc>
          <w:tcPr>
            <w:tcW w:w="982" w:type="dxa"/>
            <w:vAlign w:val="center"/>
          </w:tcPr>
          <w:p w14:paraId="1D58BEE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19/12/22</w:t>
            </w:r>
          </w:p>
        </w:tc>
        <w:tc>
          <w:tcPr>
            <w:tcW w:w="1061" w:type="dxa"/>
            <w:vAlign w:val="center"/>
          </w:tcPr>
          <w:p w14:paraId="70A0893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59BD195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13</w:t>
            </w:r>
          </w:p>
        </w:tc>
        <w:tc>
          <w:tcPr>
            <w:tcW w:w="945" w:type="dxa"/>
            <w:vAlign w:val="center"/>
          </w:tcPr>
          <w:p w14:paraId="4682CD8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11</w:t>
            </w:r>
          </w:p>
        </w:tc>
        <w:tc>
          <w:tcPr>
            <w:tcW w:w="900" w:type="dxa"/>
            <w:vAlign w:val="center"/>
          </w:tcPr>
          <w:p w14:paraId="23140F4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restart"/>
            <w:vAlign w:val="center"/>
          </w:tcPr>
          <w:p w14:paraId="539B296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Présentation objectif du projet, PGES, PATI-PAT, MGP, procédures d'expropriation et d'indemnisation</w:t>
            </w:r>
          </w:p>
        </w:tc>
        <w:tc>
          <w:tcPr>
            <w:tcW w:w="1564" w:type="dxa"/>
            <w:vMerge w:val="restart"/>
          </w:tcPr>
          <w:p w14:paraId="02912680" w14:textId="77777777" w:rsidR="00336164" w:rsidRDefault="00336164" w:rsidP="00734826">
            <w:pPr>
              <w:pStyle w:val="Paragraphedeliste"/>
              <w:widowControl w:val="0"/>
              <w:numPr>
                <w:ilvl w:val="3"/>
                <w:numId w:val="70"/>
              </w:numPr>
              <w:tabs>
                <w:tab w:val="left" w:pos="210"/>
              </w:tabs>
              <w:autoSpaceDE w:val="0"/>
              <w:autoSpaceDN w:val="0"/>
              <w:spacing w:line="300" w:lineRule="auto"/>
              <w:ind w:left="0" w:right="6" w:firstLine="0"/>
              <w:contextualSpacing/>
              <w:rPr>
                <w:rFonts w:asciiTheme="minorHAnsi" w:hAnsiTheme="minorHAnsi"/>
                <w:sz w:val="18"/>
                <w:szCs w:val="18"/>
              </w:rPr>
            </w:pPr>
            <w:r w:rsidRPr="00266A7A">
              <w:rPr>
                <w:rFonts w:asciiTheme="minorHAnsi" w:hAnsiTheme="minorHAnsi"/>
                <w:sz w:val="18"/>
                <w:szCs w:val="18"/>
              </w:rPr>
              <w:t xml:space="preserve">Toutes les PP sont pour la réalisation du projet. ils demandent </w:t>
            </w:r>
            <w:r>
              <w:rPr>
                <w:rFonts w:asciiTheme="minorHAnsi" w:hAnsiTheme="minorHAnsi"/>
                <w:sz w:val="18"/>
                <w:szCs w:val="18"/>
              </w:rPr>
              <w:t>la mise en œuvre du projet dans les meilleurs délais.</w:t>
            </w:r>
          </w:p>
          <w:p w14:paraId="157E9F32" w14:textId="77777777" w:rsidR="00336164" w:rsidRPr="00930030" w:rsidRDefault="00336164" w:rsidP="00734826">
            <w:pPr>
              <w:pStyle w:val="Paragraphedeliste"/>
              <w:widowControl w:val="0"/>
              <w:numPr>
                <w:ilvl w:val="3"/>
                <w:numId w:val="70"/>
              </w:numPr>
              <w:tabs>
                <w:tab w:val="left" w:pos="210"/>
              </w:tabs>
              <w:autoSpaceDE w:val="0"/>
              <w:autoSpaceDN w:val="0"/>
              <w:spacing w:before="52" w:line="300" w:lineRule="auto"/>
              <w:ind w:left="0" w:right="6" w:firstLine="0"/>
              <w:contextualSpacing/>
              <w:jc w:val="both"/>
              <w:outlineLvl w:val="4"/>
              <w:rPr>
                <w:rFonts w:asciiTheme="minorHAnsi" w:hAnsiTheme="minorHAnsi"/>
                <w:sz w:val="18"/>
                <w:szCs w:val="18"/>
              </w:rPr>
            </w:pPr>
            <w:r w:rsidRPr="00266A7A">
              <w:rPr>
                <w:rFonts w:asciiTheme="minorHAnsi" w:hAnsiTheme="minorHAnsi"/>
                <w:sz w:val="18"/>
                <w:szCs w:val="18"/>
              </w:rPr>
              <w:t xml:space="preserve">une présence intensive des </w:t>
            </w:r>
            <w:proofErr w:type="spellStart"/>
            <w:r w:rsidRPr="00266A7A">
              <w:rPr>
                <w:rFonts w:asciiTheme="minorHAnsi" w:hAnsiTheme="minorHAnsi"/>
                <w:sz w:val="18"/>
                <w:szCs w:val="18"/>
              </w:rPr>
              <w:t>PAPs</w:t>
            </w:r>
            <w:proofErr w:type="spellEnd"/>
            <w:r w:rsidRPr="00266A7A">
              <w:rPr>
                <w:rFonts w:asciiTheme="minorHAnsi" w:hAnsiTheme="minorHAnsi"/>
                <w:sz w:val="18"/>
                <w:szCs w:val="18"/>
              </w:rPr>
              <w:t xml:space="preserve"> et une présence faible de la femme</w:t>
            </w:r>
          </w:p>
          <w:p w14:paraId="35ADF877" w14:textId="77777777" w:rsidR="00336164" w:rsidRPr="00930030" w:rsidRDefault="00336164" w:rsidP="00734826">
            <w:pPr>
              <w:pStyle w:val="Paragraphedeliste"/>
              <w:widowControl w:val="0"/>
              <w:numPr>
                <w:ilvl w:val="3"/>
                <w:numId w:val="70"/>
              </w:numPr>
              <w:tabs>
                <w:tab w:val="left" w:pos="210"/>
              </w:tabs>
              <w:autoSpaceDE w:val="0"/>
              <w:autoSpaceDN w:val="0"/>
              <w:spacing w:before="52" w:line="300" w:lineRule="auto"/>
              <w:ind w:left="0" w:right="6" w:firstLine="0"/>
              <w:contextualSpacing/>
              <w:jc w:val="both"/>
              <w:outlineLvl w:val="4"/>
              <w:rPr>
                <w:rFonts w:asciiTheme="minorHAnsi" w:hAnsiTheme="minorHAnsi"/>
                <w:sz w:val="18"/>
                <w:szCs w:val="18"/>
              </w:rPr>
            </w:pPr>
            <w:r w:rsidRPr="00266A7A">
              <w:rPr>
                <w:rFonts w:asciiTheme="minorHAnsi" w:hAnsiTheme="minorHAnsi"/>
                <w:sz w:val="18"/>
                <w:szCs w:val="18"/>
              </w:rPr>
              <w:t xml:space="preserve">Les </w:t>
            </w:r>
            <w:proofErr w:type="spellStart"/>
            <w:r w:rsidRPr="00266A7A">
              <w:rPr>
                <w:rFonts w:asciiTheme="minorHAnsi" w:hAnsiTheme="minorHAnsi"/>
                <w:sz w:val="18"/>
                <w:szCs w:val="18"/>
              </w:rPr>
              <w:t>PAPs</w:t>
            </w:r>
            <w:proofErr w:type="spellEnd"/>
            <w:r w:rsidRPr="00266A7A">
              <w:rPr>
                <w:rFonts w:asciiTheme="minorHAnsi" w:hAnsiTheme="minorHAnsi"/>
                <w:sz w:val="18"/>
                <w:szCs w:val="18"/>
              </w:rPr>
              <w:t xml:space="preserve"> sont d’accord pour l’expropriation aux prix fixés par les CAE et demandent d'accélérer leurs indemnisations.</w:t>
            </w:r>
          </w:p>
          <w:p w14:paraId="6E21B9A8" w14:textId="77777777" w:rsidR="00336164" w:rsidRDefault="00336164" w:rsidP="00734826">
            <w:pPr>
              <w:pStyle w:val="Paragraphedeliste"/>
              <w:widowControl w:val="0"/>
              <w:numPr>
                <w:ilvl w:val="3"/>
                <w:numId w:val="70"/>
              </w:numPr>
              <w:tabs>
                <w:tab w:val="left" w:pos="210"/>
              </w:tabs>
              <w:autoSpaceDE w:val="0"/>
              <w:autoSpaceDN w:val="0"/>
              <w:spacing w:line="300" w:lineRule="auto"/>
              <w:ind w:left="0" w:right="6" w:firstLine="0"/>
              <w:contextualSpacing/>
              <w:rPr>
                <w:rFonts w:asciiTheme="minorHAnsi" w:hAnsiTheme="minorHAnsi"/>
                <w:sz w:val="18"/>
                <w:szCs w:val="18"/>
              </w:rPr>
            </w:pPr>
            <w:r w:rsidRPr="00266A7A">
              <w:rPr>
                <w:rFonts w:asciiTheme="minorHAnsi" w:hAnsiTheme="minorHAnsi"/>
                <w:sz w:val="18"/>
                <w:szCs w:val="18"/>
              </w:rPr>
              <w:t xml:space="preserve">Intensifier </w:t>
            </w:r>
            <w:r>
              <w:rPr>
                <w:rFonts w:asciiTheme="minorHAnsi" w:hAnsiTheme="minorHAnsi"/>
                <w:sz w:val="18"/>
                <w:szCs w:val="18"/>
              </w:rPr>
              <w:t xml:space="preserve">et diversifier </w:t>
            </w:r>
            <w:r w:rsidRPr="00266A7A">
              <w:rPr>
                <w:rFonts w:asciiTheme="minorHAnsi" w:hAnsiTheme="minorHAnsi"/>
                <w:sz w:val="18"/>
                <w:szCs w:val="18"/>
              </w:rPr>
              <w:t xml:space="preserve">les </w:t>
            </w:r>
            <w:r>
              <w:rPr>
                <w:rFonts w:asciiTheme="minorHAnsi" w:hAnsiTheme="minorHAnsi"/>
                <w:sz w:val="18"/>
                <w:szCs w:val="18"/>
              </w:rPr>
              <w:t xml:space="preserve">moyens de communication et </w:t>
            </w:r>
            <w:r w:rsidRPr="00266A7A">
              <w:rPr>
                <w:rFonts w:asciiTheme="minorHAnsi" w:hAnsiTheme="minorHAnsi"/>
                <w:sz w:val="18"/>
                <w:szCs w:val="18"/>
              </w:rPr>
              <w:t>d'information</w:t>
            </w:r>
            <w:r>
              <w:rPr>
                <w:rFonts w:asciiTheme="minorHAnsi" w:hAnsiTheme="minorHAnsi"/>
                <w:sz w:val="18"/>
                <w:szCs w:val="18"/>
              </w:rPr>
              <w:t xml:space="preserve"> </w:t>
            </w:r>
          </w:p>
          <w:p w14:paraId="1EDC465D" w14:textId="77777777" w:rsidR="00336164" w:rsidRDefault="00336164" w:rsidP="00734826">
            <w:pPr>
              <w:pStyle w:val="Paragraphedeliste"/>
              <w:widowControl w:val="0"/>
              <w:numPr>
                <w:ilvl w:val="3"/>
                <w:numId w:val="70"/>
              </w:numPr>
              <w:tabs>
                <w:tab w:val="left" w:pos="210"/>
              </w:tabs>
              <w:autoSpaceDE w:val="0"/>
              <w:autoSpaceDN w:val="0"/>
              <w:spacing w:line="300" w:lineRule="auto"/>
              <w:ind w:left="0" w:right="6" w:firstLine="0"/>
              <w:contextualSpacing/>
              <w:rPr>
                <w:rFonts w:asciiTheme="minorHAnsi" w:hAnsiTheme="minorHAnsi"/>
                <w:sz w:val="18"/>
                <w:szCs w:val="18"/>
              </w:rPr>
            </w:pPr>
            <w:r>
              <w:rPr>
                <w:rFonts w:asciiTheme="minorHAnsi" w:hAnsiTheme="minorHAnsi"/>
                <w:sz w:val="18"/>
                <w:szCs w:val="18"/>
              </w:rPr>
              <w:t xml:space="preserve">Accélérer le paiement des indemnisations </w:t>
            </w:r>
          </w:p>
          <w:p w14:paraId="038419A8" w14:textId="77777777" w:rsidR="00336164" w:rsidRDefault="00336164" w:rsidP="00734826">
            <w:pPr>
              <w:pStyle w:val="Paragraphedeliste"/>
              <w:numPr>
                <w:ilvl w:val="3"/>
                <w:numId w:val="70"/>
              </w:numPr>
              <w:tabs>
                <w:tab w:val="left" w:pos="210"/>
              </w:tabs>
              <w:spacing w:line="300" w:lineRule="auto"/>
              <w:ind w:left="0" w:right="6" w:firstLine="0"/>
              <w:contextualSpacing/>
              <w:rPr>
                <w:rFonts w:asciiTheme="minorHAnsi" w:hAnsiTheme="minorHAnsi"/>
                <w:b/>
                <w:bCs/>
                <w:sz w:val="18"/>
                <w:szCs w:val="18"/>
              </w:rPr>
            </w:pPr>
            <w:r w:rsidRPr="00266A7A">
              <w:rPr>
                <w:rFonts w:asciiTheme="minorHAnsi" w:hAnsiTheme="minorHAnsi"/>
                <w:sz w:val="18"/>
                <w:szCs w:val="18"/>
              </w:rPr>
              <w:t xml:space="preserve">Privilégier et favoriser le recrutement local, notamment les jeunes et les </w:t>
            </w:r>
            <w:proofErr w:type="spellStart"/>
            <w:r w:rsidRPr="00266A7A">
              <w:rPr>
                <w:rFonts w:asciiTheme="minorHAnsi" w:hAnsiTheme="minorHAnsi"/>
                <w:sz w:val="18"/>
                <w:szCs w:val="18"/>
              </w:rPr>
              <w:t>PAPs</w:t>
            </w:r>
            <w:proofErr w:type="spellEnd"/>
            <w:r w:rsidRPr="00266A7A">
              <w:rPr>
                <w:rFonts w:asciiTheme="minorHAnsi" w:hAnsiTheme="minorHAnsi"/>
                <w:sz w:val="18"/>
                <w:szCs w:val="18"/>
              </w:rPr>
              <w:t xml:space="preserve"> lors des travaux</w:t>
            </w:r>
          </w:p>
          <w:p w14:paraId="7DD8FA86" w14:textId="77777777" w:rsidR="00336164" w:rsidRPr="004B0C2D" w:rsidRDefault="00336164" w:rsidP="00734826">
            <w:pPr>
              <w:tabs>
                <w:tab w:val="left" w:pos="210"/>
                <w:tab w:val="right" w:pos="1354"/>
              </w:tabs>
              <w:spacing w:after="160" w:line="259" w:lineRule="auto"/>
              <w:ind w:right="6"/>
              <w:jc w:val="both"/>
              <w:rPr>
                <w:rFonts w:asciiTheme="minorHAnsi" w:hAnsiTheme="minorHAnsi"/>
                <w:bCs/>
                <w:sz w:val="20"/>
                <w:szCs w:val="20"/>
              </w:rPr>
            </w:pPr>
            <w:r>
              <w:rPr>
                <w:rFonts w:asciiTheme="minorHAnsi" w:hAnsiTheme="minorHAnsi"/>
                <w:sz w:val="18"/>
                <w:szCs w:val="18"/>
              </w:rPr>
              <w:t xml:space="preserve">* </w:t>
            </w:r>
            <w:r w:rsidRPr="00266A7A">
              <w:rPr>
                <w:rFonts w:asciiTheme="minorHAnsi" w:hAnsiTheme="minorHAnsi"/>
                <w:sz w:val="18"/>
                <w:szCs w:val="18"/>
              </w:rPr>
              <w:t>Processus de recensement et d'indemnisation trop long malgré l’urgence de démarrer de certains travaux.</w:t>
            </w:r>
          </w:p>
        </w:tc>
      </w:tr>
      <w:tr w:rsidR="00336164" w:rsidRPr="004B0C2D" w14:paraId="3DC02FAF" w14:textId="77777777" w:rsidTr="00336164">
        <w:trPr>
          <w:trHeight w:val="57"/>
          <w:jc w:val="center"/>
        </w:trPr>
        <w:tc>
          <w:tcPr>
            <w:tcW w:w="1410" w:type="dxa"/>
            <w:vMerge/>
            <w:vAlign w:val="center"/>
          </w:tcPr>
          <w:p w14:paraId="64DA00B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1A59749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Oued </w:t>
            </w:r>
            <w:proofErr w:type="spellStart"/>
            <w:r w:rsidRPr="004B0C2D">
              <w:rPr>
                <w:rFonts w:asciiTheme="minorHAnsi" w:hAnsiTheme="minorHAnsi"/>
                <w:bCs/>
                <w:sz w:val="20"/>
                <w:szCs w:val="20"/>
              </w:rPr>
              <w:t>Jomma</w:t>
            </w:r>
            <w:proofErr w:type="spellEnd"/>
          </w:p>
        </w:tc>
        <w:tc>
          <w:tcPr>
            <w:tcW w:w="982" w:type="dxa"/>
            <w:vAlign w:val="center"/>
          </w:tcPr>
          <w:p w14:paraId="74DAD37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19/12/22</w:t>
            </w:r>
          </w:p>
        </w:tc>
        <w:tc>
          <w:tcPr>
            <w:tcW w:w="1061" w:type="dxa"/>
            <w:vAlign w:val="center"/>
          </w:tcPr>
          <w:p w14:paraId="09EE894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1F15C3D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37</w:t>
            </w:r>
          </w:p>
        </w:tc>
        <w:tc>
          <w:tcPr>
            <w:tcW w:w="945" w:type="dxa"/>
            <w:vAlign w:val="center"/>
          </w:tcPr>
          <w:p w14:paraId="2105B39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33</w:t>
            </w:r>
          </w:p>
        </w:tc>
        <w:tc>
          <w:tcPr>
            <w:tcW w:w="900" w:type="dxa"/>
            <w:vAlign w:val="center"/>
          </w:tcPr>
          <w:p w14:paraId="72C6939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w:t>
            </w:r>
          </w:p>
        </w:tc>
        <w:tc>
          <w:tcPr>
            <w:tcW w:w="1532" w:type="dxa"/>
            <w:vMerge/>
            <w:vAlign w:val="center"/>
          </w:tcPr>
          <w:p w14:paraId="4718365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06E9431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5C5FEF07" w14:textId="77777777" w:rsidTr="00336164">
        <w:trPr>
          <w:trHeight w:val="57"/>
          <w:jc w:val="center"/>
        </w:trPr>
        <w:tc>
          <w:tcPr>
            <w:tcW w:w="1410" w:type="dxa"/>
            <w:vMerge/>
            <w:vAlign w:val="center"/>
          </w:tcPr>
          <w:p w14:paraId="10F2345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36CF2A2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Lbsebsa</w:t>
            </w:r>
            <w:proofErr w:type="spellEnd"/>
          </w:p>
        </w:tc>
        <w:tc>
          <w:tcPr>
            <w:tcW w:w="982" w:type="dxa"/>
            <w:vAlign w:val="center"/>
          </w:tcPr>
          <w:p w14:paraId="448FE7C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20/12/22</w:t>
            </w:r>
          </w:p>
        </w:tc>
        <w:tc>
          <w:tcPr>
            <w:tcW w:w="1061" w:type="dxa"/>
            <w:vAlign w:val="center"/>
          </w:tcPr>
          <w:p w14:paraId="5FBB116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2696CBD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36</w:t>
            </w:r>
          </w:p>
        </w:tc>
        <w:tc>
          <w:tcPr>
            <w:tcW w:w="945" w:type="dxa"/>
            <w:vAlign w:val="center"/>
          </w:tcPr>
          <w:p w14:paraId="0217F9B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34</w:t>
            </w:r>
          </w:p>
        </w:tc>
        <w:tc>
          <w:tcPr>
            <w:tcW w:w="900" w:type="dxa"/>
            <w:vAlign w:val="center"/>
          </w:tcPr>
          <w:p w14:paraId="6CD4855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300BADC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4B176A9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75B667A2" w14:textId="77777777" w:rsidTr="00336164">
        <w:trPr>
          <w:trHeight w:val="57"/>
          <w:jc w:val="center"/>
        </w:trPr>
        <w:tc>
          <w:tcPr>
            <w:tcW w:w="1410" w:type="dxa"/>
            <w:vMerge/>
            <w:vAlign w:val="center"/>
          </w:tcPr>
          <w:p w14:paraId="6761BBC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2B6DB22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Ain Aicha</w:t>
            </w:r>
          </w:p>
        </w:tc>
        <w:tc>
          <w:tcPr>
            <w:tcW w:w="982" w:type="dxa"/>
            <w:vAlign w:val="center"/>
          </w:tcPr>
          <w:p w14:paraId="2A57B15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21/12/22</w:t>
            </w:r>
          </w:p>
        </w:tc>
        <w:tc>
          <w:tcPr>
            <w:tcW w:w="1061" w:type="dxa"/>
            <w:vAlign w:val="center"/>
          </w:tcPr>
          <w:p w14:paraId="013A710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3A0E018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13</w:t>
            </w:r>
          </w:p>
        </w:tc>
        <w:tc>
          <w:tcPr>
            <w:tcW w:w="945" w:type="dxa"/>
            <w:vAlign w:val="center"/>
          </w:tcPr>
          <w:p w14:paraId="465CE9B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11</w:t>
            </w:r>
          </w:p>
        </w:tc>
        <w:tc>
          <w:tcPr>
            <w:tcW w:w="900" w:type="dxa"/>
            <w:vAlign w:val="center"/>
          </w:tcPr>
          <w:p w14:paraId="757FD33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43D70A3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2BAF0DF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3C858CBF" w14:textId="77777777" w:rsidTr="00336164">
        <w:trPr>
          <w:trHeight w:val="57"/>
          <w:jc w:val="center"/>
        </w:trPr>
        <w:tc>
          <w:tcPr>
            <w:tcW w:w="1410" w:type="dxa"/>
            <w:vMerge/>
            <w:vAlign w:val="center"/>
          </w:tcPr>
          <w:p w14:paraId="71B29B9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6C073BA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Oulad Daoud</w:t>
            </w:r>
          </w:p>
        </w:tc>
        <w:tc>
          <w:tcPr>
            <w:tcW w:w="982" w:type="dxa"/>
            <w:vAlign w:val="center"/>
          </w:tcPr>
          <w:p w14:paraId="6C87789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20/12/22</w:t>
            </w:r>
          </w:p>
        </w:tc>
        <w:tc>
          <w:tcPr>
            <w:tcW w:w="1061" w:type="dxa"/>
            <w:vAlign w:val="center"/>
          </w:tcPr>
          <w:p w14:paraId="242AF2E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1EB4857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12</w:t>
            </w:r>
          </w:p>
        </w:tc>
        <w:tc>
          <w:tcPr>
            <w:tcW w:w="945" w:type="dxa"/>
            <w:vAlign w:val="center"/>
          </w:tcPr>
          <w:p w14:paraId="0E711D5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11</w:t>
            </w:r>
          </w:p>
        </w:tc>
        <w:tc>
          <w:tcPr>
            <w:tcW w:w="900" w:type="dxa"/>
            <w:vAlign w:val="center"/>
          </w:tcPr>
          <w:p w14:paraId="248071A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532" w:type="dxa"/>
            <w:vMerge/>
            <w:vAlign w:val="center"/>
          </w:tcPr>
          <w:p w14:paraId="6E94A04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56D4CB3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0BB7CB32" w14:textId="77777777" w:rsidTr="00336164">
        <w:trPr>
          <w:trHeight w:val="57"/>
          <w:jc w:val="center"/>
        </w:trPr>
        <w:tc>
          <w:tcPr>
            <w:tcW w:w="1410" w:type="dxa"/>
            <w:vMerge w:val="restart"/>
            <w:vAlign w:val="center"/>
          </w:tcPr>
          <w:p w14:paraId="6A754DF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Projet d'AEP de la préfecture de </w:t>
            </w:r>
            <w:proofErr w:type="spellStart"/>
            <w:r w:rsidRPr="004B0C2D">
              <w:rPr>
                <w:rFonts w:asciiTheme="minorHAnsi" w:hAnsiTheme="minorHAnsi"/>
                <w:bCs/>
                <w:sz w:val="20"/>
                <w:szCs w:val="20"/>
              </w:rPr>
              <w:t>Meknes</w:t>
            </w:r>
            <w:proofErr w:type="spellEnd"/>
            <w:r w:rsidRPr="004B0C2D">
              <w:rPr>
                <w:rFonts w:asciiTheme="minorHAnsi" w:hAnsiTheme="minorHAnsi"/>
                <w:bCs/>
                <w:sz w:val="20"/>
                <w:szCs w:val="20"/>
              </w:rPr>
              <w:t xml:space="preserve"> + CT avoisinantes</w:t>
            </w:r>
          </w:p>
        </w:tc>
        <w:tc>
          <w:tcPr>
            <w:tcW w:w="1720" w:type="dxa"/>
            <w:vAlign w:val="center"/>
          </w:tcPr>
          <w:p w14:paraId="313C904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Cherkaoua</w:t>
            </w:r>
            <w:proofErr w:type="spellEnd"/>
          </w:p>
        </w:tc>
        <w:tc>
          <w:tcPr>
            <w:tcW w:w="982" w:type="dxa"/>
            <w:vAlign w:val="center"/>
          </w:tcPr>
          <w:p w14:paraId="7B782A0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27/12/22</w:t>
            </w:r>
          </w:p>
        </w:tc>
        <w:tc>
          <w:tcPr>
            <w:tcW w:w="1061" w:type="dxa"/>
            <w:vAlign w:val="center"/>
          </w:tcPr>
          <w:p w14:paraId="4BF0D21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70B79E5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w:t>
            </w:r>
          </w:p>
        </w:tc>
        <w:tc>
          <w:tcPr>
            <w:tcW w:w="945" w:type="dxa"/>
            <w:vAlign w:val="center"/>
          </w:tcPr>
          <w:p w14:paraId="4F41F9A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900" w:type="dxa"/>
            <w:vAlign w:val="center"/>
          </w:tcPr>
          <w:p w14:paraId="311315F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w:t>
            </w:r>
          </w:p>
        </w:tc>
        <w:tc>
          <w:tcPr>
            <w:tcW w:w="1532" w:type="dxa"/>
            <w:vMerge w:val="restart"/>
            <w:vAlign w:val="center"/>
          </w:tcPr>
          <w:p w14:paraId="443E9B9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Présentation objectif du projet, PGES, PATI-PAT, MGP, procédures d'expropriation et d'indemnisation</w:t>
            </w:r>
          </w:p>
        </w:tc>
        <w:tc>
          <w:tcPr>
            <w:tcW w:w="1564" w:type="dxa"/>
            <w:vMerge/>
          </w:tcPr>
          <w:p w14:paraId="30E2E6A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3F1218D4" w14:textId="77777777" w:rsidTr="00336164">
        <w:trPr>
          <w:trHeight w:val="57"/>
          <w:jc w:val="center"/>
        </w:trPr>
        <w:tc>
          <w:tcPr>
            <w:tcW w:w="1410" w:type="dxa"/>
            <w:vMerge/>
            <w:vAlign w:val="center"/>
          </w:tcPr>
          <w:p w14:paraId="24FB02E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4CABF5B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Mghassine</w:t>
            </w:r>
            <w:proofErr w:type="spellEnd"/>
          </w:p>
        </w:tc>
        <w:tc>
          <w:tcPr>
            <w:tcW w:w="982" w:type="dxa"/>
            <w:vAlign w:val="center"/>
          </w:tcPr>
          <w:p w14:paraId="7BFD7EF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061" w:type="dxa"/>
            <w:vAlign w:val="center"/>
          </w:tcPr>
          <w:p w14:paraId="46FC804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5FD2069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34</w:t>
            </w:r>
          </w:p>
        </w:tc>
        <w:tc>
          <w:tcPr>
            <w:tcW w:w="945" w:type="dxa"/>
            <w:vAlign w:val="center"/>
          </w:tcPr>
          <w:p w14:paraId="1754F20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34</w:t>
            </w:r>
          </w:p>
        </w:tc>
        <w:tc>
          <w:tcPr>
            <w:tcW w:w="900" w:type="dxa"/>
            <w:vAlign w:val="center"/>
          </w:tcPr>
          <w:p w14:paraId="30D4EDF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532" w:type="dxa"/>
            <w:vMerge/>
            <w:vAlign w:val="center"/>
          </w:tcPr>
          <w:p w14:paraId="73B9581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2875823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12D3A049" w14:textId="77777777" w:rsidTr="00336164">
        <w:trPr>
          <w:trHeight w:val="57"/>
          <w:jc w:val="center"/>
        </w:trPr>
        <w:tc>
          <w:tcPr>
            <w:tcW w:w="1410" w:type="dxa"/>
            <w:vMerge/>
            <w:vAlign w:val="center"/>
          </w:tcPr>
          <w:p w14:paraId="344F5F7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640E725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Ain </w:t>
            </w:r>
            <w:proofErr w:type="spellStart"/>
            <w:r w:rsidRPr="004B0C2D">
              <w:rPr>
                <w:rFonts w:asciiTheme="minorHAnsi" w:hAnsiTheme="minorHAnsi"/>
                <w:bCs/>
                <w:sz w:val="20"/>
                <w:szCs w:val="20"/>
              </w:rPr>
              <w:t>Jomâa</w:t>
            </w:r>
            <w:proofErr w:type="spellEnd"/>
          </w:p>
        </w:tc>
        <w:tc>
          <w:tcPr>
            <w:tcW w:w="982" w:type="dxa"/>
            <w:vAlign w:val="center"/>
          </w:tcPr>
          <w:p w14:paraId="1945FF4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30/12/22</w:t>
            </w:r>
          </w:p>
        </w:tc>
        <w:tc>
          <w:tcPr>
            <w:tcW w:w="1061" w:type="dxa"/>
            <w:vAlign w:val="center"/>
          </w:tcPr>
          <w:p w14:paraId="2D5E0D3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0C2D13E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32</w:t>
            </w:r>
          </w:p>
        </w:tc>
        <w:tc>
          <w:tcPr>
            <w:tcW w:w="945" w:type="dxa"/>
            <w:vAlign w:val="center"/>
          </w:tcPr>
          <w:p w14:paraId="38623FF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32</w:t>
            </w:r>
          </w:p>
        </w:tc>
        <w:tc>
          <w:tcPr>
            <w:tcW w:w="900" w:type="dxa"/>
            <w:vAlign w:val="center"/>
          </w:tcPr>
          <w:p w14:paraId="2C3DC56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532" w:type="dxa"/>
            <w:vMerge/>
            <w:vAlign w:val="center"/>
          </w:tcPr>
          <w:p w14:paraId="58CA908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6E1766E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3DAF97F3" w14:textId="77777777" w:rsidTr="00336164">
        <w:trPr>
          <w:trHeight w:val="57"/>
          <w:jc w:val="center"/>
        </w:trPr>
        <w:tc>
          <w:tcPr>
            <w:tcW w:w="1410" w:type="dxa"/>
            <w:vMerge/>
            <w:vAlign w:val="center"/>
          </w:tcPr>
          <w:p w14:paraId="5BB8C77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5AC8195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Ain Kerma</w:t>
            </w:r>
          </w:p>
        </w:tc>
        <w:tc>
          <w:tcPr>
            <w:tcW w:w="982" w:type="dxa"/>
            <w:vAlign w:val="center"/>
          </w:tcPr>
          <w:p w14:paraId="4981BA0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29/12/22</w:t>
            </w:r>
          </w:p>
        </w:tc>
        <w:tc>
          <w:tcPr>
            <w:tcW w:w="1061" w:type="dxa"/>
            <w:vAlign w:val="center"/>
          </w:tcPr>
          <w:p w14:paraId="10CBB0E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714E9DD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945" w:type="dxa"/>
            <w:vAlign w:val="center"/>
          </w:tcPr>
          <w:p w14:paraId="700AB1C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14</w:t>
            </w:r>
          </w:p>
        </w:tc>
        <w:tc>
          <w:tcPr>
            <w:tcW w:w="900" w:type="dxa"/>
            <w:vAlign w:val="center"/>
          </w:tcPr>
          <w:p w14:paraId="6552E34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532" w:type="dxa"/>
            <w:vMerge/>
            <w:vAlign w:val="center"/>
          </w:tcPr>
          <w:p w14:paraId="37E504D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67F85A5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37698810" w14:textId="77777777" w:rsidTr="00336164">
        <w:trPr>
          <w:trHeight w:val="57"/>
          <w:jc w:val="center"/>
        </w:trPr>
        <w:tc>
          <w:tcPr>
            <w:tcW w:w="1410" w:type="dxa"/>
            <w:vMerge/>
            <w:vAlign w:val="center"/>
          </w:tcPr>
          <w:p w14:paraId="146509E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033A182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Ain ORMA</w:t>
            </w:r>
          </w:p>
        </w:tc>
        <w:tc>
          <w:tcPr>
            <w:tcW w:w="982" w:type="dxa"/>
            <w:vAlign w:val="center"/>
          </w:tcPr>
          <w:p w14:paraId="66BE125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28/12/22</w:t>
            </w:r>
          </w:p>
        </w:tc>
        <w:tc>
          <w:tcPr>
            <w:tcW w:w="1061" w:type="dxa"/>
            <w:vAlign w:val="center"/>
          </w:tcPr>
          <w:p w14:paraId="24D39DC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6559C9C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25</w:t>
            </w:r>
          </w:p>
        </w:tc>
        <w:tc>
          <w:tcPr>
            <w:tcW w:w="945" w:type="dxa"/>
            <w:vAlign w:val="center"/>
          </w:tcPr>
          <w:p w14:paraId="409E4D8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21</w:t>
            </w:r>
          </w:p>
        </w:tc>
        <w:tc>
          <w:tcPr>
            <w:tcW w:w="900" w:type="dxa"/>
            <w:vAlign w:val="center"/>
          </w:tcPr>
          <w:p w14:paraId="141202E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4</w:t>
            </w:r>
          </w:p>
        </w:tc>
        <w:tc>
          <w:tcPr>
            <w:tcW w:w="1532" w:type="dxa"/>
            <w:vMerge/>
            <w:vAlign w:val="center"/>
          </w:tcPr>
          <w:p w14:paraId="120601E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0B82E3C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4F8C3CC2" w14:textId="77777777" w:rsidTr="00336164">
        <w:trPr>
          <w:trHeight w:val="57"/>
          <w:jc w:val="center"/>
        </w:trPr>
        <w:tc>
          <w:tcPr>
            <w:tcW w:w="1410" w:type="dxa"/>
            <w:vMerge/>
            <w:vAlign w:val="center"/>
          </w:tcPr>
          <w:p w14:paraId="669592D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132E674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Sidi </w:t>
            </w:r>
            <w:proofErr w:type="spellStart"/>
            <w:r w:rsidRPr="004B0C2D">
              <w:rPr>
                <w:rFonts w:asciiTheme="minorHAnsi" w:hAnsiTheme="minorHAnsi"/>
                <w:bCs/>
                <w:sz w:val="20"/>
                <w:szCs w:val="20"/>
              </w:rPr>
              <w:t>Adballah</w:t>
            </w:r>
            <w:proofErr w:type="spellEnd"/>
            <w:r w:rsidRPr="004B0C2D">
              <w:rPr>
                <w:rFonts w:asciiTheme="minorHAnsi" w:hAnsiTheme="minorHAnsi"/>
                <w:bCs/>
                <w:sz w:val="20"/>
                <w:szCs w:val="20"/>
              </w:rPr>
              <w:t xml:space="preserve"> El </w:t>
            </w:r>
            <w:proofErr w:type="spellStart"/>
            <w:r w:rsidRPr="004B0C2D">
              <w:rPr>
                <w:rFonts w:asciiTheme="minorHAnsi" w:hAnsiTheme="minorHAnsi"/>
                <w:bCs/>
                <w:sz w:val="20"/>
                <w:szCs w:val="20"/>
              </w:rPr>
              <w:t>Khayat</w:t>
            </w:r>
            <w:proofErr w:type="spellEnd"/>
          </w:p>
        </w:tc>
        <w:tc>
          <w:tcPr>
            <w:tcW w:w="982" w:type="dxa"/>
            <w:vAlign w:val="center"/>
          </w:tcPr>
          <w:p w14:paraId="763D7C6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21/12/22</w:t>
            </w:r>
          </w:p>
        </w:tc>
        <w:tc>
          <w:tcPr>
            <w:tcW w:w="1061" w:type="dxa"/>
            <w:vAlign w:val="center"/>
          </w:tcPr>
          <w:p w14:paraId="2FD9E17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54AC7E9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16</w:t>
            </w:r>
          </w:p>
        </w:tc>
        <w:tc>
          <w:tcPr>
            <w:tcW w:w="945" w:type="dxa"/>
            <w:vAlign w:val="center"/>
          </w:tcPr>
          <w:p w14:paraId="7881E65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16</w:t>
            </w:r>
          </w:p>
        </w:tc>
        <w:tc>
          <w:tcPr>
            <w:tcW w:w="900" w:type="dxa"/>
            <w:vAlign w:val="center"/>
          </w:tcPr>
          <w:p w14:paraId="2A6F406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532" w:type="dxa"/>
            <w:vMerge/>
            <w:vAlign w:val="center"/>
          </w:tcPr>
          <w:p w14:paraId="09064EF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52101F4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45642879" w14:textId="77777777" w:rsidTr="00336164">
        <w:trPr>
          <w:trHeight w:val="57"/>
          <w:jc w:val="center"/>
        </w:trPr>
        <w:tc>
          <w:tcPr>
            <w:tcW w:w="1410" w:type="dxa"/>
            <w:vMerge/>
            <w:vAlign w:val="center"/>
          </w:tcPr>
          <w:p w14:paraId="5203BC2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7455668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My</w:t>
            </w:r>
            <w:proofErr w:type="spellEnd"/>
            <w:r w:rsidRPr="004B0C2D">
              <w:rPr>
                <w:rFonts w:asciiTheme="minorHAnsi" w:hAnsiTheme="minorHAnsi"/>
                <w:bCs/>
                <w:sz w:val="20"/>
                <w:szCs w:val="20"/>
              </w:rPr>
              <w:t xml:space="preserve"> Driss </w:t>
            </w:r>
            <w:proofErr w:type="spellStart"/>
            <w:r w:rsidRPr="004B0C2D">
              <w:rPr>
                <w:rFonts w:asciiTheme="minorHAnsi" w:hAnsiTheme="minorHAnsi"/>
                <w:bCs/>
                <w:sz w:val="20"/>
                <w:szCs w:val="20"/>
              </w:rPr>
              <w:t>Zerhoune</w:t>
            </w:r>
            <w:proofErr w:type="spellEnd"/>
          </w:p>
        </w:tc>
        <w:tc>
          <w:tcPr>
            <w:tcW w:w="982" w:type="dxa"/>
            <w:vAlign w:val="center"/>
          </w:tcPr>
          <w:p w14:paraId="0B4A29E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26/12/22</w:t>
            </w:r>
          </w:p>
        </w:tc>
        <w:tc>
          <w:tcPr>
            <w:tcW w:w="1061" w:type="dxa"/>
            <w:vAlign w:val="center"/>
          </w:tcPr>
          <w:p w14:paraId="3736178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313147A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18</w:t>
            </w:r>
          </w:p>
        </w:tc>
        <w:tc>
          <w:tcPr>
            <w:tcW w:w="945" w:type="dxa"/>
            <w:vAlign w:val="center"/>
          </w:tcPr>
          <w:p w14:paraId="4A96683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8</w:t>
            </w:r>
          </w:p>
        </w:tc>
        <w:tc>
          <w:tcPr>
            <w:tcW w:w="900" w:type="dxa"/>
            <w:vAlign w:val="center"/>
          </w:tcPr>
          <w:p w14:paraId="0729200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10</w:t>
            </w:r>
          </w:p>
        </w:tc>
        <w:tc>
          <w:tcPr>
            <w:tcW w:w="1532" w:type="dxa"/>
            <w:vMerge/>
            <w:vAlign w:val="center"/>
          </w:tcPr>
          <w:p w14:paraId="4FBEBE2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6390CF0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0740A242" w14:textId="77777777" w:rsidTr="00336164">
        <w:trPr>
          <w:trHeight w:val="57"/>
          <w:jc w:val="center"/>
        </w:trPr>
        <w:tc>
          <w:tcPr>
            <w:tcW w:w="1410" w:type="dxa"/>
            <w:vMerge/>
            <w:vAlign w:val="center"/>
          </w:tcPr>
          <w:p w14:paraId="2E71826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53A35D3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Nzalet</w:t>
            </w:r>
            <w:proofErr w:type="spellEnd"/>
            <w:r w:rsidRPr="004B0C2D">
              <w:rPr>
                <w:rFonts w:asciiTheme="minorHAnsi" w:hAnsiTheme="minorHAnsi"/>
                <w:bCs/>
                <w:sz w:val="20"/>
                <w:szCs w:val="20"/>
              </w:rPr>
              <w:t xml:space="preserve"> Ben Ammar</w:t>
            </w:r>
          </w:p>
        </w:tc>
        <w:tc>
          <w:tcPr>
            <w:tcW w:w="982" w:type="dxa"/>
            <w:vAlign w:val="center"/>
          </w:tcPr>
          <w:p w14:paraId="3D3CC82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27/12/22</w:t>
            </w:r>
          </w:p>
        </w:tc>
        <w:tc>
          <w:tcPr>
            <w:tcW w:w="1061" w:type="dxa"/>
            <w:vAlign w:val="center"/>
          </w:tcPr>
          <w:p w14:paraId="5FD63AB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3898003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w:t>
            </w:r>
          </w:p>
        </w:tc>
        <w:tc>
          <w:tcPr>
            <w:tcW w:w="945" w:type="dxa"/>
            <w:vAlign w:val="center"/>
          </w:tcPr>
          <w:p w14:paraId="3A4DD1A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17</w:t>
            </w:r>
          </w:p>
        </w:tc>
        <w:tc>
          <w:tcPr>
            <w:tcW w:w="900" w:type="dxa"/>
            <w:vAlign w:val="center"/>
          </w:tcPr>
          <w:p w14:paraId="5670643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30C21B9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21A9B99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0C56C8DB" w14:textId="77777777" w:rsidTr="00336164">
        <w:trPr>
          <w:trHeight w:val="57"/>
          <w:jc w:val="center"/>
        </w:trPr>
        <w:tc>
          <w:tcPr>
            <w:tcW w:w="1410" w:type="dxa"/>
            <w:vMerge/>
            <w:vAlign w:val="center"/>
          </w:tcPr>
          <w:p w14:paraId="559D626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11D47AC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Ait </w:t>
            </w:r>
            <w:proofErr w:type="spellStart"/>
            <w:r w:rsidRPr="004B0C2D">
              <w:rPr>
                <w:rFonts w:asciiTheme="minorHAnsi" w:hAnsiTheme="minorHAnsi"/>
                <w:bCs/>
                <w:sz w:val="20"/>
                <w:szCs w:val="20"/>
              </w:rPr>
              <w:t>Ouallal</w:t>
            </w:r>
            <w:proofErr w:type="spellEnd"/>
          </w:p>
        </w:tc>
        <w:tc>
          <w:tcPr>
            <w:tcW w:w="982" w:type="dxa"/>
            <w:vAlign w:val="center"/>
          </w:tcPr>
          <w:p w14:paraId="1F7820E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02/01/23</w:t>
            </w:r>
          </w:p>
        </w:tc>
        <w:tc>
          <w:tcPr>
            <w:tcW w:w="1061" w:type="dxa"/>
            <w:vAlign w:val="center"/>
          </w:tcPr>
          <w:p w14:paraId="5E941A1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72BA813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8</w:t>
            </w:r>
          </w:p>
        </w:tc>
        <w:tc>
          <w:tcPr>
            <w:tcW w:w="945" w:type="dxa"/>
            <w:vAlign w:val="center"/>
          </w:tcPr>
          <w:p w14:paraId="77FCA53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8</w:t>
            </w:r>
          </w:p>
        </w:tc>
        <w:tc>
          <w:tcPr>
            <w:tcW w:w="900" w:type="dxa"/>
            <w:vAlign w:val="center"/>
          </w:tcPr>
          <w:p w14:paraId="325A7D9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w:t>
            </w:r>
          </w:p>
        </w:tc>
        <w:tc>
          <w:tcPr>
            <w:tcW w:w="1532" w:type="dxa"/>
            <w:vMerge/>
            <w:vAlign w:val="center"/>
          </w:tcPr>
          <w:p w14:paraId="5491625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6875DAC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4FB0E5B9" w14:textId="77777777" w:rsidTr="00336164">
        <w:trPr>
          <w:trHeight w:val="57"/>
          <w:jc w:val="center"/>
        </w:trPr>
        <w:tc>
          <w:tcPr>
            <w:tcW w:w="1410" w:type="dxa"/>
            <w:vMerge/>
            <w:vAlign w:val="center"/>
          </w:tcPr>
          <w:p w14:paraId="786434C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3748969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Oualili</w:t>
            </w:r>
            <w:proofErr w:type="spellEnd"/>
          </w:p>
        </w:tc>
        <w:tc>
          <w:tcPr>
            <w:tcW w:w="982" w:type="dxa"/>
            <w:vAlign w:val="center"/>
          </w:tcPr>
          <w:p w14:paraId="76C728C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22/12/22</w:t>
            </w:r>
          </w:p>
        </w:tc>
        <w:tc>
          <w:tcPr>
            <w:tcW w:w="1061" w:type="dxa"/>
            <w:vAlign w:val="center"/>
          </w:tcPr>
          <w:p w14:paraId="5173498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4ED8C2F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945" w:type="dxa"/>
            <w:vAlign w:val="center"/>
          </w:tcPr>
          <w:p w14:paraId="6CBB7DE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13</w:t>
            </w:r>
          </w:p>
        </w:tc>
        <w:tc>
          <w:tcPr>
            <w:tcW w:w="900" w:type="dxa"/>
            <w:vAlign w:val="center"/>
          </w:tcPr>
          <w:p w14:paraId="6FD9E56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15427C3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32A3C45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2AFE4881" w14:textId="77777777" w:rsidTr="00336164">
        <w:trPr>
          <w:trHeight w:val="57"/>
          <w:jc w:val="center"/>
        </w:trPr>
        <w:tc>
          <w:tcPr>
            <w:tcW w:w="1410" w:type="dxa"/>
            <w:vMerge/>
            <w:vAlign w:val="center"/>
          </w:tcPr>
          <w:p w14:paraId="5069BE0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03ACDC6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Mejjat</w:t>
            </w:r>
            <w:proofErr w:type="spellEnd"/>
          </w:p>
        </w:tc>
        <w:tc>
          <w:tcPr>
            <w:tcW w:w="982" w:type="dxa"/>
            <w:vAlign w:val="center"/>
          </w:tcPr>
          <w:p w14:paraId="198F3F0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29/12/22</w:t>
            </w:r>
          </w:p>
        </w:tc>
        <w:tc>
          <w:tcPr>
            <w:tcW w:w="1061" w:type="dxa"/>
            <w:vAlign w:val="center"/>
          </w:tcPr>
          <w:p w14:paraId="27725F9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69CAE2F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15</w:t>
            </w:r>
          </w:p>
        </w:tc>
        <w:tc>
          <w:tcPr>
            <w:tcW w:w="945" w:type="dxa"/>
            <w:vAlign w:val="center"/>
          </w:tcPr>
          <w:p w14:paraId="27725B9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14</w:t>
            </w:r>
          </w:p>
        </w:tc>
        <w:tc>
          <w:tcPr>
            <w:tcW w:w="900" w:type="dxa"/>
            <w:vAlign w:val="center"/>
          </w:tcPr>
          <w:p w14:paraId="6930E10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532" w:type="dxa"/>
            <w:vMerge/>
            <w:vAlign w:val="center"/>
          </w:tcPr>
          <w:p w14:paraId="1336EC8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3D1D602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77B87AE0" w14:textId="77777777" w:rsidTr="00336164">
        <w:trPr>
          <w:trHeight w:val="57"/>
          <w:jc w:val="center"/>
        </w:trPr>
        <w:tc>
          <w:tcPr>
            <w:tcW w:w="1410" w:type="dxa"/>
            <w:vMerge/>
            <w:vAlign w:val="center"/>
          </w:tcPr>
          <w:p w14:paraId="7830474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6F2AE3B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Oued </w:t>
            </w:r>
            <w:proofErr w:type="spellStart"/>
            <w:r w:rsidRPr="004B0C2D">
              <w:rPr>
                <w:rFonts w:asciiTheme="minorHAnsi" w:hAnsiTheme="minorHAnsi"/>
                <w:bCs/>
                <w:sz w:val="20"/>
                <w:szCs w:val="20"/>
              </w:rPr>
              <w:t>Jdida</w:t>
            </w:r>
            <w:proofErr w:type="spellEnd"/>
          </w:p>
        </w:tc>
        <w:tc>
          <w:tcPr>
            <w:tcW w:w="982" w:type="dxa"/>
            <w:vAlign w:val="center"/>
          </w:tcPr>
          <w:p w14:paraId="5B6E4EB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30/12/22</w:t>
            </w:r>
          </w:p>
        </w:tc>
        <w:tc>
          <w:tcPr>
            <w:tcW w:w="1061" w:type="dxa"/>
            <w:vAlign w:val="center"/>
          </w:tcPr>
          <w:p w14:paraId="31CF036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6DC3158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22</w:t>
            </w:r>
          </w:p>
        </w:tc>
        <w:tc>
          <w:tcPr>
            <w:tcW w:w="945" w:type="dxa"/>
            <w:vAlign w:val="center"/>
          </w:tcPr>
          <w:p w14:paraId="701CFCC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20</w:t>
            </w:r>
          </w:p>
        </w:tc>
        <w:tc>
          <w:tcPr>
            <w:tcW w:w="900" w:type="dxa"/>
            <w:vAlign w:val="center"/>
          </w:tcPr>
          <w:p w14:paraId="231B704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6EAF675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5A1BCDF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2D3C34F9" w14:textId="77777777" w:rsidTr="00336164">
        <w:trPr>
          <w:trHeight w:val="57"/>
          <w:jc w:val="center"/>
        </w:trPr>
        <w:tc>
          <w:tcPr>
            <w:tcW w:w="1410" w:type="dxa"/>
            <w:vMerge w:val="restart"/>
            <w:vAlign w:val="center"/>
          </w:tcPr>
          <w:p w14:paraId="7B4EEBE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Projet d'AEP de </w:t>
            </w:r>
            <w:proofErr w:type="spellStart"/>
            <w:r w:rsidRPr="004B0C2D">
              <w:rPr>
                <w:rFonts w:asciiTheme="minorHAnsi" w:hAnsiTheme="minorHAnsi"/>
                <w:bCs/>
                <w:sz w:val="20"/>
                <w:szCs w:val="20"/>
              </w:rPr>
              <w:t>Missour</w:t>
            </w:r>
            <w:proofErr w:type="spellEnd"/>
            <w:r w:rsidRPr="004B0C2D">
              <w:rPr>
                <w:rFonts w:asciiTheme="minorHAnsi" w:hAnsiTheme="minorHAnsi"/>
                <w:bCs/>
                <w:sz w:val="20"/>
                <w:szCs w:val="20"/>
              </w:rPr>
              <w:t xml:space="preserve"> &amp; </w:t>
            </w:r>
            <w:proofErr w:type="spellStart"/>
            <w:r w:rsidRPr="004B0C2D">
              <w:rPr>
                <w:rFonts w:asciiTheme="minorHAnsi" w:hAnsiTheme="minorHAnsi"/>
                <w:bCs/>
                <w:sz w:val="20"/>
                <w:szCs w:val="20"/>
              </w:rPr>
              <w:t>Outat</w:t>
            </w:r>
            <w:proofErr w:type="spellEnd"/>
            <w:r w:rsidRPr="004B0C2D">
              <w:rPr>
                <w:rFonts w:asciiTheme="minorHAnsi" w:hAnsiTheme="minorHAnsi"/>
                <w:bCs/>
                <w:sz w:val="20"/>
                <w:szCs w:val="20"/>
              </w:rPr>
              <w:t xml:space="preserve"> El Haj + CT </w:t>
            </w:r>
            <w:proofErr w:type="spellStart"/>
            <w:r w:rsidRPr="004B0C2D">
              <w:rPr>
                <w:rFonts w:asciiTheme="minorHAnsi" w:hAnsiTheme="minorHAnsi"/>
                <w:bCs/>
                <w:sz w:val="20"/>
                <w:szCs w:val="20"/>
              </w:rPr>
              <w:t>avoisiantes</w:t>
            </w:r>
            <w:proofErr w:type="spellEnd"/>
            <w:r w:rsidRPr="004B0C2D">
              <w:rPr>
                <w:rFonts w:asciiTheme="minorHAnsi" w:hAnsiTheme="minorHAnsi"/>
                <w:bCs/>
                <w:sz w:val="20"/>
                <w:szCs w:val="20"/>
              </w:rPr>
              <w:t xml:space="preserve"> </w:t>
            </w:r>
          </w:p>
        </w:tc>
        <w:tc>
          <w:tcPr>
            <w:tcW w:w="1720" w:type="dxa"/>
            <w:vAlign w:val="center"/>
          </w:tcPr>
          <w:p w14:paraId="1DBC883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AMercid</w:t>
            </w:r>
            <w:proofErr w:type="spellEnd"/>
          </w:p>
        </w:tc>
        <w:tc>
          <w:tcPr>
            <w:tcW w:w="982" w:type="dxa"/>
            <w:vAlign w:val="center"/>
          </w:tcPr>
          <w:p w14:paraId="64C329C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03/01/23</w:t>
            </w:r>
          </w:p>
        </w:tc>
        <w:tc>
          <w:tcPr>
            <w:tcW w:w="1061" w:type="dxa"/>
            <w:vAlign w:val="center"/>
          </w:tcPr>
          <w:p w14:paraId="2E25C7A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7A6912C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7</w:t>
            </w:r>
          </w:p>
        </w:tc>
        <w:tc>
          <w:tcPr>
            <w:tcW w:w="945" w:type="dxa"/>
            <w:vAlign w:val="center"/>
          </w:tcPr>
          <w:p w14:paraId="2C02569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6</w:t>
            </w:r>
          </w:p>
        </w:tc>
        <w:tc>
          <w:tcPr>
            <w:tcW w:w="900" w:type="dxa"/>
            <w:vAlign w:val="center"/>
          </w:tcPr>
          <w:p w14:paraId="70C0300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532" w:type="dxa"/>
            <w:vMerge w:val="restart"/>
            <w:vAlign w:val="center"/>
          </w:tcPr>
          <w:p w14:paraId="17FF423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Présentation objectif du projet, PGES, PATI-PAT, MGP, procédures d'expropriation et d'indemnisation</w:t>
            </w:r>
          </w:p>
        </w:tc>
        <w:tc>
          <w:tcPr>
            <w:tcW w:w="1564" w:type="dxa"/>
            <w:vMerge/>
          </w:tcPr>
          <w:p w14:paraId="369C823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6A82549B" w14:textId="77777777" w:rsidTr="00336164">
        <w:trPr>
          <w:trHeight w:val="57"/>
          <w:jc w:val="center"/>
        </w:trPr>
        <w:tc>
          <w:tcPr>
            <w:tcW w:w="1410" w:type="dxa"/>
            <w:vMerge/>
            <w:vAlign w:val="center"/>
          </w:tcPr>
          <w:p w14:paraId="79C908C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720" w:type="dxa"/>
            <w:vAlign w:val="center"/>
          </w:tcPr>
          <w:p w14:paraId="306194D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Ksabi</w:t>
            </w:r>
            <w:proofErr w:type="spellEnd"/>
            <w:r w:rsidRPr="004B0C2D">
              <w:rPr>
                <w:rFonts w:asciiTheme="minorHAnsi" w:hAnsiTheme="minorHAnsi"/>
                <w:bCs/>
                <w:sz w:val="20"/>
                <w:szCs w:val="20"/>
              </w:rPr>
              <w:t xml:space="preserve"> </w:t>
            </w:r>
            <w:proofErr w:type="spellStart"/>
            <w:r w:rsidRPr="004B0C2D">
              <w:rPr>
                <w:rFonts w:asciiTheme="minorHAnsi" w:hAnsiTheme="minorHAnsi"/>
                <w:bCs/>
                <w:sz w:val="20"/>
                <w:szCs w:val="20"/>
              </w:rPr>
              <w:t>Moulouaya</w:t>
            </w:r>
            <w:proofErr w:type="spellEnd"/>
          </w:p>
        </w:tc>
        <w:tc>
          <w:tcPr>
            <w:tcW w:w="982" w:type="dxa"/>
            <w:vAlign w:val="center"/>
          </w:tcPr>
          <w:p w14:paraId="2A9846A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03/01/23</w:t>
            </w:r>
          </w:p>
        </w:tc>
        <w:tc>
          <w:tcPr>
            <w:tcW w:w="1061" w:type="dxa"/>
            <w:vAlign w:val="center"/>
          </w:tcPr>
          <w:p w14:paraId="2EDAB41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173B4D7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27</w:t>
            </w:r>
          </w:p>
        </w:tc>
        <w:tc>
          <w:tcPr>
            <w:tcW w:w="945" w:type="dxa"/>
            <w:vAlign w:val="center"/>
          </w:tcPr>
          <w:p w14:paraId="5916AA4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26</w:t>
            </w:r>
          </w:p>
        </w:tc>
        <w:tc>
          <w:tcPr>
            <w:tcW w:w="900" w:type="dxa"/>
            <w:vAlign w:val="center"/>
          </w:tcPr>
          <w:p w14:paraId="558FA23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532" w:type="dxa"/>
            <w:vMerge/>
            <w:vAlign w:val="center"/>
          </w:tcPr>
          <w:p w14:paraId="024FD15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4B1E752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3D0D1B59" w14:textId="77777777" w:rsidTr="00336164">
        <w:trPr>
          <w:trHeight w:val="57"/>
          <w:jc w:val="center"/>
        </w:trPr>
        <w:tc>
          <w:tcPr>
            <w:tcW w:w="1410" w:type="dxa"/>
            <w:vMerge/>
            <w:vAlign w:val="center"/>
          </w:tcPr>
          <w:p w14:paraId="24F4A88F" w14:textId="77777777" w:rsidR="00336164" w:rsidRPr="004B0C2D" w:rsidRDefault="00336164" w:rsidP="00734826">
            <w:pPr>
              <w:tabs>
                <w:tab w:val="right" w:pos="1354"/>
              </w:tabs>
              <w:spacing w:after="160" w:line="259" w:lineRule="auto"/>
              <w:ind w:right="3"/>
              <w:jc w:val="center"/>
              <w:rPr>
                <w:rFonts w:asciiTheme="minorHAnsi" w:hAnsiTheme="minorHAnsi"/>
                <w:b/>
                <w:sz w:val="20"/>
                <w:szCs w:val="20"/>
              </w:rPr>
            </w:pPr>
          </w:p>
        </w:tc>
        <w:tc>
          <w:tcPr>
            <w:tcW w:w="1720" w:type="dxa"/>
            <w:vAlign w:val="center"/>
          </w:tcPr>
          <w:p w14:paraId="58F33F2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Ouizeght</w:t>
            </w:r>
            <w:proofErr w:type="spellEnd"/>
          </w:p>
        </w:tc>
        <w:tc>
          <w:tcPr>
            <w:tcW w:w="982" w:type="dxa"/>
            <w:vAlign w:val="center"/>
          </w:tcPr>
          <w:p w14:paraId="06CAA6C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04/01/23</w:t>
            </w:r>
          </w:p>
        </w:tc>
        <w:tc>
          <w:tcPr>
            <w:tcW w:w="1061" w:type="dxa"/>
            <w:vAlign w:val="center"/>
          </w:tcPr>
          <w:p w14:paraId="276C80C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08940D8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27</w:t>
            </w:r>
          </w:p>
        </w:tc>
        <w:tc>
          <w:tcPr>
            <w:tcW w:w="945" w:type="dxa"/>
            <w:vAlign w:val="center"/>
          </w:tcPr>
          <w:p w14:paraId="32D7F4B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25</w:t>
            </w:r>
          </w:p>
        </w:tc>
        <w:tc>
          <w:tcPr>
            <w:tcW w:w="900" w:type="dxa"/>
            <w:vAlign w:val="center"/>
          </w:tcPr>
          <w:p w14:paraId="21D325C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3C5D50A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62ED1A0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16B21AF6" w14:textId="77777777" w:rsidTr="00336164">
        <w:trPr>
          <w:trHeight w:val="57"/>
          <w:jc w:val="center"/>
        </w:trPr>
        <w:tc>
          <w:tcPr>
            <w:tcW w:w="1410" w:type="dxa"/>
            <w:vMerge/>
            <w:vAlign w:val="center"/>
          </w:tcPr>
          <w:p w14:paraId="3ADEE8C5" w14:textId="77777777" w:rsidR="00336164" w:rsidRPr="004B0C2D" w:rsidRDefault="00336164" w:rsidP="00734826">
            <w:pPr>
              <w:tabs>
                <w:tab w:val="right" w:pos="1354"/>
              </w:tabs>
              <w:spacing w:after="160" w:line="259" w:lineRule="auto"/>
              <w:ind w:right="3"/>
              <w:jc w:val="center"/>
              <w:rPr>
                <w:rFonts w:asciiTheme="minorHAnsi" w:hAnsiTheme="minorHAnsi"/>
                <w:b/>
                <w:sz w:val="20"/>
                <w:szCs w:val="20"/>
              </w:rPr>
            </w:pPr>
          </w:p>
        </w:tc>
        <w:tc>
          <w:tcPr>
            <w:tcW w:w="1720" w:type="dxa"/>
            <w:vAlign w:val="center"/>
          </w:tcPr>
          <w:p w14:paraId="1494935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Sidi </w:t>
            </w:r>
            <w:proofErr w:type="spellStart"/>
            <w:r w:rsidRPr="004B0C2D">
              <w:rPr>
                <w:rFonts w:asciiTheme="minorHAnsi" w:hAnsiTheme="minorHAnsi"/>
                <w:bCs/>
                <w:sz w:val="20"/>
                <w:szCs w:val="20"/>
              </w:rPr>
              <w:t>Boutayeb</w:t>
            </w:r>
            <w:proofErr w:type="spellEnd"/>
          </w:p>
        </w:tc>
        <w:tc>
          <w:tcPr>
            <w:tcW w:w="982" w:type="dxa"/>
            <w:vAlign w:val="center"/>
          </w:tcPr>
          <w:p w14:paraId="22E4B51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04/01/23</w:t>
            </w:r>
          </w:p>
        </w:tc>
        <w:tc>
          <w:tcPr>
            <w:tcW w:w="1061" w:type="dxa"/>
            <w:vAlign w:val="center"/>
          </w:tcPr>
          <w:p w14:paraId="3B04EAD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46B1CA4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21</w:t>
            </w:r>
          </w:p>
        </w:tc>
        <w:tc>
          <w:tcPr>
            <w:tcW w:w="945" w:type="dxa"/>
            <w:vAlign w:val="center"/>
          </w:tcPr>
          <w:p w14:paraId="2DAA5BB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19</w:t>
            </w:r>
          </w:p>
        </w:tc>
        <w:tc>
          <w:tcPr>
            <w:tcW w:w="900" w:type="dxa"/>
            <w:vAlign w:val="center"/>
          </w:tcPr>
          <w:p w14:paraId="7B8D455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75AAB801"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3161F99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48D283A7" w14:textId="77777777" w:rsidTr="00336164">
        <w:trPr>
          <w:trHeight w:val="57"/>
          <w:jc w:val="center"/>
        </w:trPr>
        <w:tc>
          <w:tcPr>
            <w:tcW w:w="1410" w:type="dxa"/>
            <w:vMerge/>
            <w:vAlign w:val="center"/>
          </w:tcPr>
          <w:p w14:paraId="49C10CCF" w14:textId="77777777" w:rsidR="00336164" w:rsidRPr="004B0C2D" w:rsidRDefault="00336164" w:rsidP="00734826">
            <w:pPr>
              <w:tabs>
                <w:tab w:val="right" w:pos="1354"/>
              </w:tabs>
              <w:spacing w:after="160" w:line="259" w:lineRule="auto"/>
              <w:ind w:right="3"/>
              <w:jc w:val="center"/>
              <w:rPr>
                <w:rFonts w:asciiTheme="minorHAnsi" w:hAnsiTheme="minorHAnsi"/>
                <w:b/>
                <w:sz w:val="20"/>
                <w:szCs w:val="20"/>
              </w:rPr>
            </w:pPr>
          </w:p>
        </w:tc>
        <w:tc>
          <w:tcPr>
            <w:tcW w:w="1720" w:type="dxa"/>
            <w:vAlign w:val="center"/>
          </w:tcPr>
          <w:p w14:paraId="0E1538F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Missour</w:t>
            </w:r>
            <w:proofErr w:type="spellEnd"/>
          </w:p>
        </w:tc>
        <w:tc>
          <w:tcPr>
            <w:tcW w:w="982" w:type="dxa"/>
            <w:vAlign w:val="center"/>
          </w:tcPr>
          <w:p w14:paraId="5F3643E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05/01/23</w:t>
            </w:r>
          </w:p>
        </w:tc>
        <w:tc>
          <w:tcPr>
            <w:tcW w:w="1061" w:type="dxa"/>
            <w:vAlign w:val="center"/>
          </w:tcPr>
          <w:p w14:paraId="3FD8B4C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779C6D1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28</w:t>
            </w:r>
          </w:p>
        </w:tc>
        <w:tc>
          <w:tcPr>
            <w:tcW w:w="945" w:type="dxa"/>
            <w:vAlign w:val="center"/>
          </w:tcPr>
          <w:p w14:paraId="4712F98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26</w:t>
            </w:r>
          </w:p>
        </w:tc>
        <w:tc>
          <w:tcPr>
            <w:tcW w:w="900" w:type="dxa"/>
            <w:vAlign w:val="center"/>
          </w:tcPr>
          <w:p w14:paraId="3DFBA3F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79CDC7C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66759B4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7253DB9B" w14:textId="77777777" w:rsidTr="00336164">
        <w:trPr>
          <w:trHeight w:val="57"/>
          <w:jc w:val="center"/>
        </w:trPr>
        <w:tc>
          <w:tcPr>
            <w:tcW w:w="1410" w:type="dxa"/>
            <w:vMerge/>
            <w:vAlign w:val="center"/>
          </w:tcPr>
          <w:p w14:paraId="4F11727C" w14:textId="77777777" w:rsidR="00336164" w:rsidRPr="004B0C2D" w:rsidRDefault="00336164" w:rsidP="00734826">
            <w:pPr>
              <w:tabs>
                <w:tab w:val="right" w:pos="1354"/>
              </w:tabs>
              <w:spacing w:after="160" w:line="259" w:lineRule="auto"/>
              <w:ind w:right="3"/>
              <w:jc w:val="center"/>
              <w:rPr>
                <w:rFonts w:asciiTheme="minorHAnsi" w:hAnsiTheme="minorHAnsi"/>
                <w:b/>
                <w:sz w:val="20"/>
                <w:szCs w:val="20"/>
              </w:rPr>
            </w:pPr>
          </w:p>
        </w:tc>
        <w:tc>
          <w:tcPr>
            <w:tcW w:w="1720" w:type="dxa"/>
            <w:vAlign w:val="center"/>
          </w:tcPr>
          <w:p w14:paraId="6B61F09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R'mila</w:t>
            </w:r>
            <w:proofErr w:type="spellEnd"/>
          </w:p>
        </w:tc>
        <w:tc>
          <w:tcPr>
            <w:tcW w:w="982" w:type="dxa"/>
            <w:vAlign w:val="center"/>
          </w:tcPr>
          <w:p w14:paraId="2756A54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05/01/23</w:t>
            </w:r>
          </w:p>
        </w:tc>
        <w:tc>
          <w:tcPr>
            <w:tcW w:w="1061" w:type="dxa"/>
            <w:vAlign w:val="center"/>
          </w:tcPr>
          <w:p w14:paraId="420F23B4"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59D98FD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36</w:t>
            </w:r>
          </w:p>
        </w:tc>
        <w:tc>
          <w:tcPr>
            <w:tcW w:w="945" w:type="dxa"/>
            <w:vAlign w:val="center"/>
          </w:tcPr>
          <w:p w14:paraId="0A70616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34</w:t>
            </w:r>
          </w:p>
        </w:tc>
        <w:tc>
          <w:tcPr>
            <w:tcW w:w="900" w:type="dxa"/>
            <w:vAlign w:val="center"/>
          </w:tcPr>
          <w:p w14:paraId="1455AA0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w:t>
            </w:r>
          </w:p>
        </w:tc>
        <w:tc>
          <w:tcPr>
            <w:tcW w:w="1532" w:type="dxa"/>
            <w:vMerge/>
            <w:vAlign w:val="center"/>
          </w:tcPr>
          <w:p w14:paraId="356785F6"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5F8AFE8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7A2BB848" w14:textId="77777777" w:rsidTr="00336164">
        <w:trPr>
          <w:trHeight w:val="57"/>
          <w:jc w:val="center"/>
        </w:trPr>
        <w:tc>
          <w:tcPr>
            <w:tcW w:w="1410" w:type="dxa"/>
            <w:vMerge w:val="restart"/>
            <w:vAlign w:val="center"/>
          </w:tcPr>
          <w:p w14:paraId="161CC39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Projet d'amélioration des performances techniques du centre Nord</w:t>
            </w:r>
          </w:p>
        </w:tc>
        <w:tc>
          <w:tcPr>
            <w:tcW w:w="1720" w:type="dxa"/>
            <w:vAlign w:val="center"/>
          </w:tcPr>
          <w:p w14:paraId="6888627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Hajeb</w:t>
            </w:r>
            <w:proofErr w:type="spellEnd"/>
          </w:p>
        </w:tc>
        <w:tc>
          <w:tcPr>
            <w:tcW w:w="982" w:type="dxa"/>
            <w:vAlign w:val="center"/>
          </w:tcPr>
          <w:p w14:paraId="5336CE5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20/12/22</w:t>
            </w:r>
          </w:p>
        </w:tc>
        <w:tc>
          <w:tcPr>
            <w:tcW w:w="1061" w:type="dxa"/>
            <w:vAlign w:val="center"/>
          </w:tcPr>
          <w:p w14:paraId="7897C32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7126117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14</w:t>
            </w:r>
          </w:p>
        </w:tc>
        <w:tc>
          <w:tcPr>
            <w:tcW w:w="945" w:type="dxa"/>
            <w:vAlign w:val="center"/>
          </w:tcPr>
          <w:p w14:paraId="5C7A11A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11</w:t>
            </w:r>
          </w:p>
        </w:tc>
        <w:tc>
          <w:tcPr>
            <w:tcW w:w="900" w:type="dxa"/>
            <w:vAlign w:val="center"/>
          </w:tcPr>
          <w:p w14:paraId="5204D9E9"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3</w:t>
            </w:r>
          </w:p>
        </w:tc>
        <w:tc>
          <w:tcPr>
            <w:tcW w:w="1532" w:type="dxa"/>
            <w:vMerge w:val="restart"/>
            <w:vAlign w:val="center"/>
          </w:tcPr>
          <w:p w14:paraId="1F28A51A"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Présentation objectif du projet, PGES, PATI-PAT, MGP, procédures d'expropriation et d'indemnisation</w:t>
            </w:r>
          </w:p>
        </w:tc>
        <w:tc>
          <w:tcPr>
            <w:tcW w:w="1564" w:type="dxa"/>
            <w:vMerge/>
          </w:tcPr>
          <w:p w14:paraId="755287AC"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59F52218" w14:textId="77777777" w:rsidTr="00336164">
        <w:trPr>
          <w:trHeight w:val="57"/>
          <w:jc w:val="center"/>
        </w:trPr>
        <w:tc>
          <w:tcPr>
            <w:tcW w:w="1410" w:type="dxa"/>
            <w:vMerge/>
            <w:vAlign w:val="center"/>
          </w:tcPr>
          <w:p w14:paraId="7A49AA73" w14:textId="77777777" w:rsidR="00336164" w:rsidRPr="004B0C2D" w:rsidRDefault="00336164" w:rsidP="00734826">
            <w:pPr>
              <w:tabs>
                <w:tab w:val="right" w:pos="1354"/>
              </w:tabs>
              <w:spacing w:after="160" w:line="259" w:lineRule="auto"/>
              <w:ind w:right="3"/>
              <w:jc w:val="center"/>
              <w:rPr>
                <w:rFonts w:asciiTheme="minorHAnsi" w:hAnsiTheme="minorHAnsi"/>
                <w:b/>
                <w:sz w:val="20"/>
                <w:szCs w:val="20"/>
                <w:highlight w:val="yellow"/>
              </w:rPr>
            </w:pPr>
          </w:p>
        </w:tc>
        <w:tc>
          <w:tcPr>
            <w:tcW w:w="1720" w:type="dxa"/>
            <w:vAlign w:val="center"/>
          </w:tcPr>
          <w:p w14:paraId="771CE73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roofErr w:type="spellStart"/>
            <w:r w:rsidRPr="004B0C2D">
              <w:rPr>
                <w:rFonts w:asciiTheme="minorHAnsi" w:hAnsiTheme="minorHAnsi"/>
                <w:bCs/>
                <w:sz w:val="20"/>
                <w:szCs w:val="20"/>
              </w:rPr>
              <w:t>Azrou</w:t>
            </w:r>
            <w:proofErr w:type="spellEnd"/>
          </w:p>
        </w:tc>
        <w:tc>
          <w:tcPr>
            <w:tcW w:w="982" w:type="dxa"/>
            <w:vAlign w:val="center"/>
          </w:tcPr>
          <w:p w14:paraId="2ADE7F3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22/12/22</w:t>
            </w:r>
          </w:p>
        </w:tc>
        <w:tc>
          <w:tcPr>
            <w:tcW w:w="1061" w:type="dxa"/>
            <w:vAlign w:val="center"/>
          </w:tcPr>
          <w:p w14:paraId="34C4672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6DB5559F"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24</w:t>
            </w:r>
          </w:p>
        </w:tc>
        <w:tc>
          <w:tcPr>
            <w:tcW w:w="945" w:type="dxa"/>
            <w:vAlign w:val="center"/>
          </w:tcPr>
          <w:p w14:paraId="60A29F88"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14</w:t>
            </w:r>
          </w:p>
        </w:tc>
        <w:tc>
          <w:tcPr>
            <w:tcW w:w="900" w:type="dxa"/>
            <w:vAlign w:val="center"/>
          </w:tcPr>
          <w:p w14:paraId="59CF1E77"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7</w:t>
            </w:r>
          </w:p>
        </w:tc>
        <w:tc>
          <w:tcPr>
            <w:tcW w:w="1532" w:type="dxa"/>
            <w:vMerge/>
            <w:vAlign w:val="center"/>
          </w:tcPr>
          <w:p w14:paraId="79D090F2"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51558C53"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r w:rsidR="00336164" w:rsidRPr="004B0C2D" w14:paraId="1FA1E5B3" w14:textId="77777777" w:rsidTr="00336164">
        <w:trPr>
          <w:trHeight w:val="57"/>
          <w:jc w:val="center"/>
        </w:trPr>
        <w:tc>
          <w:tcPr>
            <w:tcW w:w="1410" w:type="dxa"/>
            <w:vMerge/>
            <w:vAlign w:val="center"/>
          </w:tcPr>
          <w:p w14:paraId="2C29D9AC" w14:textId="77777777" w:rsidR="00336164" w:rsidRPr="004B0C2D" w:rsidRDefault="00336164" w:rsidP="00734826">
            <w:pPr>
              <w:tabs>
                <w:tab w:val="right" w:pos="1354"/>
              </w:tabs>
              <w:spacing w:after="160" w:line="259" w:lineRule="auto"/>
              <w:ind w:right="3"/>
              <w:jc w:val="center"/>
              <w:rPr>
                <w:rFonts w:asciiTheme="minorHAnsi" w:hAnsiTheme="minorHAnsi"/>
                <w:b/>
                <w:sz w:val="20"/>
                <w:szCs w:val="20"/>
                <w:highlight w:val="yellow"/>
              </w:rPr>
            </w:pPr>
          </w:p>
        </w:tc>
        <w:tc>
          <w:tcPr>
            <w:tcW w:w="1720" w:type="dxa"/>
            <w:vAlign w:val="center"/>
          </w:tcPr>
          <w:p w14:paraId="5C9064F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 xml:space="preserve">Ait </w:t>
            </w:r>
            <w:proofErr w:type="spellStart"/>
            <w:r w:rsidRPr="004B0C2D">
              <w:rPr>
                <w:rFonts w:asciiTheme="minorHAnsi" w:hAnsiTheme="minorHAnsi"/>
                <w:bCs/>
                <w:sz w:val="20"/>
                <w:szCs w:val="20"/>
              </w:rPr>
              <w:t>Izzem</w:t>
            </w:r>
            <w:proofErr w:type="spellEnd"/>
          </w:p>
        </w:tc>
        <w:tc>
          <w:tcPr>
            <w:tcW w:w="982" w:type="dxa"/>
            <w:vAlign w:val="center"/>
          </w:tcPr>
          <w:p w14:paraId="2A7F1F0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02/01/23</w:t>
            </w:r>
          </w:p>
        </w:tc>
        <w:tc>
          <w:tcPr>
            <w:tcW w:w="1061" w:type="dxa"/>
            <w:vAlign w:val="center"/>
          </w:tcPr>
          <w:p w14:paraId="69D5C5E0"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Commune</w:t>
            </w:r>
          </w:p>
        </w:tc>
        <w:tc>
          <w:tcPr>
            <w:tcW w:w="1007" w:type="dxa"/>
            <w:vAlign w:val="center"/>
          </w:tcPr>
          <w:p w14:paraId="4915120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10</w:t>
            </w:r>
          </w:p>
        </w:tc>
        <w:tc>
          <w:tcPr>
            <w:tcW w:w="945" w:type="dxa"/>
            <w:vAlign w:val="center"/>
          </w:tcPr>
          <w:p w14:paraId="48611605"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9</w:t>
            </w:r>
          </w:p>
        </w:tc>
        <w:tc>
          <w:tcPr>
            <w:tcW w:w="900" w:type="dxa"/>
            <w:vAlign w:val="center"/>
          </w:tcPr>
          <w:p w14:paraId="4F968D3D"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r w:rsidRPr="004B0C2D">
              <w:rPr>
                <w:rFonts w:asciiTheme="minorHAnsi" w:hAnsiTheme="minorHAnsi"/>
                <w:bCs/>
                <w:sz w:val="20"/>
                <w:szCs w:val="20"/>
              </w:rPr>
              <w:t>1</w:t>
            </w:r>
          </w:p>
        </w:tc>
        <w:tc>
          <w:tcPr>
            <w:tcW w:w="1532" w:type="dxa"/>
            <w:vMerge/>
            <w:vAlign w:val="center"/>
          </w:tcPr>
          <w:p w14:paraId="5DB54BAE"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c>
          <w:tcPr>
            <w:tcW w:w="1564" w:type="dxa"/>
            <w:vMerge/>
          </w:tcPr>
          <w:p w14:paraId="0F2528FB" w14:textId="77777777" w:rsidR="00336164" w:rsidRPr="004B0C2D" w:rsidRDefault="00336164" w:rsidP="00734826">
            <w:pPr>
              <w:tabs>
                <w:tab w:val="right" w:pos="1354"/>
              </w:tabs>
              <w:spacing w:after="160" w:line="259" w:lineRule="auto"/>
              <w:ind w:right="3"/>
              <w:jc w:val="center"/>
              <w:rPr>
                <w:rFonts w:asciiTheme="minorHAnsi" w:hAnsiTheme="minorHAnsi"/>
                <w:bCs/>
                <w:sz w:val="20"/>
                <w:szCs w:val="20"/>
              </w:rPr>
            </w:pPr>
          </w:p>
        </w:tc>
      </w:tr>
    </w:tbl>
    <w:p w14:paraId="20F5C691" w14:textId="77777777" w:rsidR="00046C55" w:rsidRDefault="00046C55" w:rsidP="00BF36D4">
      <w:pPr>
        <w:pStyle w:val="Corpsdetexte"/>
        <w:spacing w:line="300" w:lineRule="auto"/>
        <w:ind w:left="100" w:right="6"/>
        <w:jc w:val="both"/>
        <w:rPr>
          <w:rFonts w:asciiTheme="minorHAnsi" w:hAnsiTheme="minorHAnsi"/>
        </w:rPr>
      </w:pPr>
    </w:p>
    <w:p w14:paraId="0FCF678B" w14:textId="77777777" w:rsidR="003D79D3" w:rsidRPr="00BF499D" w:rsidRDefault="003D79D3" w:rsidP="00BF36D4">
      <w:pPr>
        <w:pStyle w:val="Corpsdetexte"/>
        <w:spacing w:line="300" w:lineRule="auto"/>
        <w:ind w:left="100" w:right="6"/>
        <w:jc w:val="both"/>
        <w:rPr>
          <w:rFonts w:asciiTheme="minorHAnsi" w:hAnsiTheme="minorHAnsi"/>
        </w:rPr>
      </w:pPr>
      <w:r w:rsidRPr="00BF499D">
        <w:rPr>
          <w:rFonts w:asciiTheme="minorHAnsi" w:hAnsiTheme="minorHAnsi"/>
        </w:rPr>
        <w:lastRenderedPageBreak/>
        <w:t>Le processus de consultation a donné l’opportunité aux parties prenantes de s’exprimer librement sur les risques et impacts du projet PRPTC,</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8"/>
        </w:rPr>
        <w:t xml:space="preserve"> </w:t>
      </w:r>
      <w:r w:rsidRPr="00BF499D">
        <w:rPr>
          <w:rFonts w:asciiTheme="minorHAnsi" w:hAnsiTheme="minorHAnsi"/>
        </w:rPr>
        <w:t>formuler</w:t>
      </w:r>
      <w:r w:rsidRPr="00BF499D">
        <w:rPr>
          <w:rFonts w:asciiTheme="minorHAnsi" w:hAnsiTheme="minorHAnsi"/>
          <w:spacing w:val="-11"/>
        </w:rPr>
        <w:t xml:space="preserve"> </w:t>
      </w:r>
      <w:r w:rsidRPr="00BF499D">
        <w:rPr>
          <w:rFonts w:asciiTheme="minorHAnsi" w:hAnsiTheme="minorHAnsi"/>
        </w:rPr>
        <w:t>des</w:t>
      </w:r>
      <w:r w:rsidRPr="00BF499D">
        <w:rPr>
          <w:rFonts w:asciiTheme="minorHAnsi" w:hAnsiTheme="minorHAnsi"/>
          <w:spacing w:val="-8"/>
        </w:rPr>
        <w:t xml:space="preserve"> </w:t>
      </w:r>
      <w:r w:rsidRPr="00BF499D">
        <w:rPr>
          <w:rFonts w:asciiTheme="minorHAnsi" w:hAnsiTheme="minorHAnsi"/>
        </w:rPr>
        <w:t>recommandations</w:t>
      </w:r>
      <w:r w:rsidRPr="00BF499D">
        <w:rPr>
          <w:rFonts w:asciiTheme="minorHAnsi" w:hAnsiTheme="minorHAnsi"/>
          <w:spacing w:val="-8"/>
        </w:rPr>
        <w:t xml:space="preserve"> </w:t>
      </w:r>
      <w:r w:rsidRPr="00BF499D">
        <w:rPr>
          <w:rFonts w:asciiTheme="minorHAnsi" w:hAnsiTheme="minorHAnsi"/>
        </w:rPr>
        <w:t>en</w:t>
      </w:r>
      <w:r w:rsidRPr="00BF499D">
        <w:rPr>
          <w:rFonts w:asciiTheme="minorHAnsi" w:hAnsiTheme="minorHAnsi"/>
          <w:spacing w:val="-11"/>
        </w:rPr>
        <w:t xml:space="preserve"> </w:t>
      </w:r>
      <w:r w:rsidRPr="00BF499D">
        <w:rPr>
          <w:rFonts w:asciiTheme="minorHAnsi" w:hAnsiTheme="minorHAnsi"/>
        </w:rPr>
        <w:t>termes</w:t>
      </w:r>
      <w:r w:rsidRPr="00BF499D">
        <w:rPr>
          <w:rFonts w:asciiTheme="minorHAnsi" w:hAnsiTheme="minorHAnsi"/>
          <w:spacing w:val="-7"/>
        </w:rPr>
        <w:t xml:space="preserve"> </w:t>
      </w:r>
      <w:r w:rsidRPr="00BF499D">
        <w:rPr>
          <w:rFonts w:asciiTheme="minorHAnsi" w:hAnsiTheme="minorHAnsi"/>
          <w:spacing w:val="-2"/>
        </w:rPr>
        <w:t>d’atténuation.</w:t>
      </w:r>
      <w:r w:rsidRPr="00BF499D">
        <w:rPr>
          <w:rFonts w:asciiTheme="minorHAnsi" w:hAnsiTheme="minorHAnsi"/>
        </w:rPr>
        <w:t xml:space="preserve"> Les principales craintes et préoccupations, ainsi que leurs attentes, suggestions et recommandations sont résumées comme suit : </w:t>
      </w:r>
    </w:p>
    <w:p w14:paraId="22C4022F" w14:textId="77777777" w:rsidR="003D79D3" w:rsidRPr="00BF499D" w:rsidRDefault="003D79D3" w:rsidP="00BF36D4">
      <w:pPr>
        <w:pStyle w:val="Paragraphedeliste"/>
        <w:numPr>
          <w:ilvl w:val="3"/>
          <w:numId w:val="70"/>
        </w:numPr>
        <w:tabs>
          <w:tab w:val="left" w:pos="567"/>
        </w:tabs>
        <w:spacing w:line="300" w:lineRule="auto"/>
        <w:ind w:left="567" w:right="6" w:hanging="425"/>
        <w:contextualSpacing/>
        <w:rPr>
          <w:rFonts w:asciiTheme="minorHAnsi" w:hAnsiTheme="minorHAnsi"/>
        </w:rPr>
      </w:pPr>
      <w:r w:rsidRPr="00BF499D">
        <w:rPr>
          <w:rFonts w:asciiTheme="minorHAnsi" w:hAnsiTheme="minorHAnsi"/>
        </w:rPr>
        <w:t>Toutes</w:t>
      </w:r>
      <w:r w:rsidRPr="00BF499D">
        <w:rPr>
          <w:rFonts w:asciiTheme="minorHAnsi" w:hAnsiTheme="minorHAnsi"/>
          <w:spacing w:val="-1"/>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PP</w:t>
      </w:r>
      <w:r w:rsidRPr="00BF499D">
        <w:rPr>
          <w:rFonts w:asciiTheme="minorHAnsi" w:hAnsiTheme="minorHAnsi"/>
          <w:spacing w:val="-3"/>
        </w:rPr>
        <w:t xml:space="preserve"> </w:t>
      </w:r>
      <w:r w:rsidRPr="00BF499D">
        <w:rPr>
          <w:rFonts w:asciiTheme="minorHAnsi" w:hAnsiTheme="minorHAnsi"/>
        </w:rPr>
        <w:t>sont</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2"/>
        </w:rPr>
        <w:t xml:space="preserve"> </w:t>
      </w:r>
      <w:r w:rsidRPr="00BF499D">
        <w:rPr>
          <w:rFonts w:asciiTheme="minorHAnsi" w:hAnsiTheme="minorHAnsi"/>
        </w:rPr>
        <w:t>réalisation</w:t>
      </w:r>
      <w:r w:rsidRPr="00BF499D">
        <w:rPr>
          <w:rFonts w:asciiTheme="minorHAnsi" w:hAnsiTheme="minorHAnsi"/>
          <w:spacing w:val="-2"/>
        </w:rPr>
        <w:t xml:space="preserve"> </w:t>
      </w:r>
      <w:r w:rsidRPr="00BF499D">
        <w:rPr>
          <w:rFonts w:asciiTheme="minorHAnsi" w:hAnsiTheme="minorHAnsi"/>
        </w:rPr>
        <w:t>du</w:t>
      </w:r>
      <w:r w:rsidRPr="00BF499D">
        <w:rPr>
          <w:rFonts w:asciiTheme="minorHAnsi" w:hAnsiTheme="minorHAnsi"/>
          <w:spacing w:val="2"/>
        </w:rPr>
        <w:t xml:space="preserve"> </w:t>
      </w:r>
      <w:r w:rsidRPr="00BF499D">
        <w:rPr>
          <w:rFonts w:asciiTheme="minorHAnsi" w:hAnsiTheme="minorHAnsi"/>
        </w:rPr>
        <w:t>projet</w:t>
      </w:r>
      <w:r w:rsidRPr="00BF499D">
        <w:rPr>
          <w:rFonts w:asciiTheme="minorHAnsi" w:hAnsiTheme="minorHAnsi"/>
          <w:bCs/>
        </w:rPr>
        <w:t xml:space="preserve">. ils </w:t>
      </w:r>
      <w:r w:rsidRPr="00BF499D">
        <w:rPr>
          <w:rFonts w:asciiTheme="minorHAnsi" w:hAnsiTheme="minorHAnsi"/>
        </w:rPr>
        <w:t xml:space="preserve">demandent et recommandent  de : </w:t>
      </w:r>
    </w:p>
    <w:p w14:paraId="549491E0"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accélérer la réalisation du projet car le manque d’eau est très ressenti par l’ensemble de la population de la région notamment en période estivale</w:t>
      </w:r>
      <w:r w:rsidRPr="00BF499D">
        <w:rPr>
          <w:rFonts w:asciiTheme="minorHAnsi" w:hAnsiTheme="minorHAnsi"/>
          <w:spacing w:val="-10"/>
        </w:rPr>
        <w:t>;</w:t>
      </w:r>
    </w:p>
    <w:p w14:paraId="62AD1F2E"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tenir compte des programmes en cours de réalisation et projetés dans les régions notamment l'aménagement des voiries ;</w:t>
      </w:r>
    </w:p>
    <w:p w14:paraId="26921BA0"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collaborer avec tous les concessionnaires sur le projet ;</w:t>
      </w:r>
    </w:p>
    <w:p w14:paraId="4E3AA2E3" w14:textId="77777777" w:rsidR="003D79D3" w:rsidRPr="00BF499D" w:rsidRDefault="003D79D3" w:rsidP="00BF36D4">
      <w:pPr>
        <w:pStyle w:val="Corpsdetex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Renforcer les services de sécurité, à travers l’aménagement de nouveaux locaux et équipements, pour faire face à l’afflux de population ;</w:t>
      </w:r>
    </w:p>
    <w:p w14:paraId="3A87CF88" w14:textId="77777777" w:rsidR="003D79D3" w:rsidRPr="00BF499D" w:rsidRDefault="003D79D3" w:rsidP="00930030">
      <w:pPr>
        <w:pStyle w:val="Corpsdetex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 xml:space="preserve">Privilégier et </w:t>
      </w:r>
      <w:r w:rsidR="00930030">
        <w:rPr>
          <w:rFonts w:asciiTheme="minorHAnsi" w:hAnsiTheme="minorHAnsi"/>
        </w:rPr>
        <w:t>f</w:t>
      </w:r>
      <w:r w:rsidR="00930030" w:rsidRPr="00BF499D">
        <w:rPr>
          <w:rFonts w:asciiTheme="minorHAnsi" w:hAnsiTheme="minorHAnsi"/>
        </w:rPr>
        <w:t xml:space="preserve">avoriser </w:t>
      </w:r>
      <w:r w:rsidRPr="00BF499D">
        <w:rPr>
          <w:rFonts w:asciiTheme="minorHAnsi" w:hAnsiTheme="minorHAnsi"/>
        </w:rPr>
        <w:t xml:space="preserve">le recrutement local, notamment les jeunes et les </w:t>
      </w:r>
      <w:proofErr w:type="spellStart"/>
      <w:r w:rsidRPr="00BF499D">
        <w:rPr>
          <w:rFonts w:asciiTheme="minorHAnsi" w:hAnsiTheme="minorHAnsi"/>
        </w:rPr>
        <w:t>PAPs</w:t>
      </w:r>
      <w:proofErr w:type="spellEnd"/>
      <w:r w:rsidRPr="00BF499D">
        <w:rPr>
          <w:rFonts w:asciiTheme="minorHAnsi" w:hAnsiTheme="minorHAnsi"/>
        </w:rPr>
        <w:t xml:space="preserve"> lors des travaux</w:t>
      </w:r>
    </w:p>
    <w:p w14:paraId="073171EC"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Renforcer la capacité du personnel en suivi, qualité et exploitation du réseau</w:t>
      </w:r>
    </w:p>
    <w:p w14:paraId="0EEC123A"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Communiquer pour sensibiliser toutes les personnes affectées par le projet</w:t>
      </w:r>
    </w:p>
    <w:p w14:paraId="1183E3FC" w14:textId="77777777" w:rsidR="003D79D3" w:rsidRPr="00BF499D" w:rsidRDefault="003D79D3" w:rsidP="00BF36D4">
      <w:pPr>
        <w:pStyle w:val="Corpsdetex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 xml:space="preserve">Compenser les PAP de façon juste et équitable, avant le démarrage des travaux, </w:t>
      </w:r>
    </w:p>
    <w:p w14:paraId="0BCDF4C5" w14:textId="77777777" w:rsidR="003D79D3" w:rsidRPr="00BF499D" w:rsidRDefault="003D79D3" w:rsidP="00BF36D4">
      <w:pPr>
        <w:pStyle w:val="Corpsdetex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Informer, sensibiliser et faire une bonne diffusion de l’information sur le projet et ses impacts en utilisant les médias</w:t>
      </w:r>
    </w:p>
    <w:p w14:paraId="7733E236"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Accélérer le paiement des compensations</w:t>
      </w:r>
    </w:p>
    <w:p w14:paraId="1C7A17BF"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 xml:space="preserve">Recenser et indemniser les PAP omises lors des premières rencontres </w:t>
      </w:r>
    </w:p>
    <w:p w14:paraId="12EDC40B" w14:textId="77777777" w:rsidR="003D79D3" w:rsidRPr="00BF499D" w:rsidRDefault="003D79D3" w:rsidP="00BF36D4">
      <w:pPr>
        <w:pStyle w:val="Paragraphedeliste"/>
        <w:numPr>
          <w:ilvl w:val="3"/>
          <w:numId w:val="70"/>
        </w:numPr>
        <w:tabs>
          <w:tab w:val="left" w:pos="284"/>
        </w:tabs>
        <w:spacing w:line="300" w:lineRule="auto"/>
        <w:ind w:left="284" w:right="6" w:hanging="284"/>
        <w:contextualSpacing/>
        <w:rPr>
          <w:rFonts w:asciiTheme="minorHAnsi" w:hAnsiTheme="minorHAnsi"/>
        </w:rPr>
      </w:pPr>
      <w:r w:rsidRPr="00BF499D">
        <w:rPr>
          <w:rFonts w:asciiTheme="minorHAnsi" w:hAnsiTheme="minorHAnsi"/>
        </w:rPr>
        <w:t xml:space="preserve">Une population (société civil) s'inquiétée de : </w:t>
      </w:r>
    </w:p>
    <w:p w14:paraId="4686A2AD"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Risque de retard des indemnisations contre l'expropriation de  travaux au regard des nouvelles exigences des bailleurs ;</w:t>
      </w:r>
    </w:p>
    <w:p w14:paraId="361BA808" w14:textId="77777777" w:rsidR="003D79D3" w:rsidRPr="00BF499D" w:rsidRDefault="003D79D3" w:rsidP="00BF36D4">
      <w:pPr>
        <w:pStyle w:val="Corpsdetex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L’occupation anarchique de l’espace public risque d’être une contrainte lors des travaux ;</w:t>
      </w:r>
    </w:p>
    <w:p w14:paraId="5E0A04EF"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Absence de collaboration entre les gestionnaires de réseaux</w:t>
      </w:r>
    </w:p>
    <w:p w14:paraId="416C3059"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 xml:space="preserve">Risque de retard d'indemniser des </w:t>
      </w:r>
      <w:proofErr w:type="spellStart"/>
      <w:r w:rsidRPr="00BF499D">
        <w:rPr>
          <w:rFonts w:asciiTheme="minorHAnsi" w:hAnsiTheme="minorHAnsi"/>
        </w:rPr>
        <w:t>PAPs</w:t>
      </w:r>
      <w:proofErr w:type="spellEnd"/>
      <w:r w:rsidRPr="00BF499D">
        <w:rPr>
          <w:rFonts w:asciiTheme="minorHAnsi" w:hAnsiTheme="minorHAnsi"/>
        </w:rPr>
        <w:t xml:space="preserve"> </w:t>
      </w:r>
    </w:p>
    <w:p w14:paraId="6E8792E8"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Risques d’apparition de nouvelles menaces et une hausse de l’insécurité face à l’afflux des populations ;</w:t>
      </w:r>
    </w:p>
    <w:p w14:paraId="621BC08C"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 xml:space="preserve">Déficit de Communication/sensibilisation et information </w:t>
      </w:r>
    </w:p>
    <w:p w14:paraId="5DB694D9"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Processus de recensement et d'indemnisation trop long malgré l’urgence de démarrer de certains travaux.</w:t>
      </w:r>
    </w:p>
    <w:p w14:paraId="40792871"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Elaborer un programme de formation pour un suivi adéquate du PGES</w:t>
      </w:r>
    </w:p>
    <w:p w14:paraId="03114834" w14:textId="77777777" w:rsidR="003D79D3" w:rsidRPr="00BF499D" w:rsidRDefault="003D79D3" w:rsidP="00BF36D4">
      <w:pPr>
        <w:pStyle w:val="Paragraphedeliste"/>
        <w:numPr>
          <w:ilvl w:val="3"/>
          <w:numId w:val="74"/>
        </w:numPr>
        <w:tabs>
          <w:tab w:val="left" w:pos="851"/>
        </w:tabs>
        <w:spacing w:line="300" w:lineRule="auto"/>
        <w:ind w:left="851" w:right="6" w:hanging="142"/>
        <w:rPr>
          <w:rFonts w:asciiTheme="minorHAnsi" w:hAnsiTheme="minorHAnsi"/>
        </w:rPr>
      </w:pPr>
      <w:r w:rsidRPr="00BF499D">
        <w:rPr>
          <w:rFonts w:asciiTheme="minorHAnsi" w:hAnsiTheme="minorHAnsi"/>
        </w:rPr>
        <w:t>Soutenir le projet par une large campagne d’Information, d’Éducation et de Communication (IEC) pour une gestion durable des infrastructures projetées et un renforcement de la sécurité</w:t>
      </w:r>
    </w:p>
    <w:p w14:paraId="490B9B80" w14:textId="77777777" w:rsidR="003D79D3" w:rsidRPr="00BF499D" w:rsidRDefault="003D79D3" w:rsidP="00BF36D4">
      <w:pPr>
        <w:pStyle w:val="Paragraphedeliste"/>
        <w:tabs>
          <w:tab w:val="left" w:pos="851"/>
        </w:tabs>
        <w:spacing w:line="300" w:lineRule="auto"/>
        <w:ind w:left="851" w:right="6"/>
        <w:rPr>
          <w:rFonts w:asciiTheme="minorHAnsi" w:hAnsiTheme="minorHAnsi"/>
        </w:rPr>
      </w:pPr>
    </w:p>
    <w:p w14:paraId="5D596893" w14:textId="77777777" w:rsidR="003D79D3" w:rsidRPr="00BF499D" w:rsidRDefault="003D79D3" w:rsidP="00BF36D4">
      <w:pPr>
        <w:pStyle w:val="Paragraphedeliste"/>
        <w:numPr>
          <w:ilvl w:val="3"/>
          <w:numId w:val="70"/>
        </w:numPr>
        <w:tabs>
          <w:tab w:val="left" w:pos="284"/>
        </w:tabs>
        <w:spacing w:line="300" w:lineRule="auto"/>
        <w:ind w:left="284" w:right="6" w:hanging="284"/>
        <w:contextualSpacing/>
        <w:rPr>
          <w:rFonts w:asciiTheme="minorHAnsi" w:hAnsiTheme="minorHAnsi"/>
        </w:rPr>
      </w:pPr>
      <w:r w:rsidRPr="00BF499D">
        <w:rPr>
          <w:rFonts w:asciiTheme="minorHAnsi" w:hAnsiTheme="minorHAnsi"/>
        </w:rPr>
        <w:t xml:space="preserve">Toutes les consultations publiques effectuées ont connu une présence intensive des </w:t>
      </w:r>
      <w:proofErr w:type="spellStart"/>
      <w:r w:rsidRPr="00BF499D">
        <w:rPr>
          <w:rFonts w:asciiTheme="minorHAnsi" w:hAnsiTheme="minorHAnsi"/>
        </w:rPr>
        <w:t>PAPs</w:t>
      </w:r>
      <w:proofErr w:type="spellEnd"/>
      <w:r w:rsidRPr="00BF499D">
        <w:rPr>
          <w:rFonts w:asciiTheme="minorHAnsi" w:hAnsiTheme="minorHAnsi"/>
        </w:rPr>
        <w:t xml:space="preserve"> et une présence faible de la femme</w:t>
      </w:r>
    </w:p>
    <w:p w14:paraId="4A0DAF89" w14:textId="77777777" w:rsidR="003D79D3" w:rsidRPr="00BF499D" w:rsidRDefault="003D79D3" w:rsidP="00BF36D4">
      <w:pPr>
        <w:pStyle w:val="Paragraphedeliste"/>
        <w:numPr>
          <w:ilvl w:val="3"/>
          <w:numId w:val="70"/>
        </w:numPr>
        <w:tabs>
          <w:tab w:val="left" w:pos="284"/>
        </w:tabs>
        <w:spacing w:line="300" w:lineRule="auto"/>
        <w:ind w:left="284" w:right="6" w:hanging="284"/>
        <w:contextualSpacing/>
        <w:rPr>
          <w:rFonts w:asciiTheme="minorHAnsi" w:hAnsiTheme="minorHAnsi"/>
        </w:rPr>
      </w:pPr>
      <w:r w:rsidRPr="00BF499D">
        <w:rPr>
          <w:rFonts w:asciiTheme="minorHAnsi" w:hAnsiTheme="minorHAnsi"/>
        </w:rPr>
        <w:t xml:space="preserve">Les </w:t>
      </w:r>
      <w:proofErr w:type="spellStart"/>
      <w:r w:rsidRPr="00BF499D">
        <w:rPr>
          <w:rFonts w:asciiTheme="minorHAnsi" w:hAnsiTheme="minorHAnsi"/>
        </w:rPr>
        <w:t>PAPs</w:t>
      </w:r>
      <w:proofErr w:type="spellEnd"/>
      <w:r w:rsidRPr="00BF499D">
        <w:rPr>
          <w:rFonts w:asciiTheme="minorHAnsi" w:hAnsiTheme="minorHAnsi"/>
        </w:rPr>
        <w:t xml:space="preserve"> présents sont d’accord pour l’expropriation aux prix fixés par les CAE et demandent d'accélérer leurs indemnisations.</w:t>
      </w:r>
    </w:p>
    <w:p w14:paraId="0A13F656" w14:textId="77777777" w:rsidR="003D79D3" w:rsidRPr="00BF499D" w:rsidRDefault="003D79D3" w:rsidP="00BF36D4">
      <w:pPr>
        <w:tabs>
          <w:tab w:val="left" w:pos="284"/>
        </w:tabs>
        <w:spacing w:line="300" w:lineRule="auto"/>
        <w:ind w:left="284" w:right="6"/>
        <w:rPr>
          <w:rFonts w:asciiTheme="minorHAnsi" w:hAnsiTheme="minorHAnsi"/>
        </w:rPr>
      </w:pPr>
    </w:p>
    <w:p w14:paraId="3ADDF35F" w14:textId="77777777" w:rsidR="00930030" w:rsidRDefault="00930030" w:rsidP="00BF36D4">
      <w:pPr>
        <w:tabs>
          <w:tab w:val="left" w:pos="284"/>
        </w:tabs>
        <w:spacing w:line="300" w:lineRule="auto"/>
        <w:ind w:right="6"/>
        <w:rPr>
          <w:rFonts w:asciiTheme="minorHAnsi" w:hAnsiTheme="minorHAnsi"/>
        </w:rPr>
      </w:pPr>
    </w:p>
    <w:p w14:paraId="6FCE4AD7" w14:textId="77777777" w:rsidR="003D79D3" w:rsidRPr="00BF499D" w:rsidRDefault="003D79D3" w:rsidP="00BF36D4">
      <w:pPr>
        <w:tabs>
          <w:tab w:val="left" w:pos="284"/>
        </w:tabs>
        <w:spacing w:line="300" w:lineRule="auto"/>
        <w:ind w:right="6"/>
        <w:rPr>
          <w:rFonts w:asciiTheme="minorHAnsi" w:hAnsiTheme="minorHAnsi"/>
        </w:rPr>
      </w:pPr>
      <w:r w:rsidRPr="00BF499D">
        <w:rPr>
          <w:rFonts w:asciiTheme="minorHAnsi" w:hAnsiTheme="minorHAnsi"/>
        </w:rPr>
        <w:t xml:space="preserve">Les photos qui illustrent le déroulement des consultations publiques avec les listes des présents et sont </w:t>
      </w:r>
      <w:r w:rsidRPr="00BF499D">
        <w:rPr>
          <w:rFonts w:asciiTheme="minorHAnsi" w:hAnsiTheme="minorHAnsi"/>
        </w:rPr>
        <w:lastRenderedPageBreak/>
        <w:t>présentés en Annexe 1 du présent PEPP</w:t>
      </w:r>
    </w:p>
    <w:p w14:paraId="581A174F" w14:textId="77777777" w:rsidR="003D79D3" w:rsidRPr="00BF499D" w:rsidRDefault="003D79D3" w:rsidP="003D79D3">
      <w:pPr>
        <w:pStyle w:val="Paragraphedeliste"/>
        <w:tabs>
          <w:tab w:val="left" w:pos="851"/>
        </w:tabs>
        <w:spacing w:before="43"/>
        <w:ind w:left="851" w:right="3"/>
        <w:rPr>
          <w:rFonts w:asciiTheme="minorHAnsi" w:hAnsiTheme="minorHAnsi"/>
        </w:rPr>
      </w:pPr>
    </w:p>
    <w:p w14:paraId="7BFD1F9E" w14:textId="77777777" w:rsidR="00A4731A" w:rsidRPr="00BF36D4" w:rsidRDefault="003D79D3" w:rsidP="00BF36D4">
      <w:pPr>
        <w:pStyle w:val="Titre510"/>
        <w:numPr>
          <w:ilvl w:val="1"/>
          <w:numId w:val="15"/>
        </w:numPr>
        <w:tabs>
          <w:tab w:val="left" w:pos="567"/>
        </w:tabs>
        <w:spacing w:before="0" w:line="300" w:lineRule="auto"/>
        <w:ind w:left="0" w:right="3" w:firstLine="0"/>
        <w:outlineLvl w:val="1"/>
        <w:rPr>
          <w:rFonts w:asciiTheme="minorHAnsi" w:eastAsia="Tahoma" w:hAnsiTheme="minorHAnsi" w:cs="Tahoma"/>
          <w:i w:val="0"/>
          <w:color w:val="000000" w:themeColor="text1"/>
          <w:sz w:val="22"/>
          <w:szCs w:val="22"/>
        </w:rPr>
      </w:pPr>
      <w:bookmarkStart w:id="533" w:name="_Toc135133553"/>
      <w:r w:rsidRPr="00BF36D4">
        <w:rPr>
          <w:rFonts w:asciiTheme="minorHAnsi" w:eastAsia="Tahoma" w:hAnsiTheme="minorHAnsi" w:cs="Tahoma"/>
          <w:i w:val="0"/>
          <w:color w:val="000000" w:themeColor="text1"/>
          <w:sz w:val="22"/>
          <w:szCs w:val="22"/>
        </w:rPr>
        <w:t>Consultation des PAP</w:t>
      </w:r>
      <w:bookmarkEnd w:id="533"/>
    </w:p>
    <w:p w14:paraId="38B2DC25" w14:textId="77777777" w:rsidR="003D79D3" w:rsidRPr="00BF499D" w:rsidRDefault="003D79D3" w:rsidP="00BF36D4">
      <w:pPr>
        <w:pStyle w:val="Paragraphedeliste"/>
        <w:widowControl/>
        <w:numPr>
          <w:ilvl w:val="0"/>
          <w:numId w:val="69"/>
        </w:numPr>
        <w:adjustRightInd w:val="0"/>
        <w:spacing w:line="300" w:lineRule="auto"/>
        <w:ind w:right="6"/>
        <w:contextualSpacing/>
        <w:jc w:val="both"/>
        <w:rPr>
          <w:rFonts w:asciiTheme="minorHAnsi" w:hAnsiTheme="minorHAnsi" w:cstheme="minorHAnsi"/>
        </w:rPr>
      </w:pPr>
      <w:r w:rsidRPr="00BF499D">
        <w:rPr>
          <w:rFonts w:asciiTheme="minorHAnsi" w:hAnsiTheme="minorHAnsi" w:cstheme="minorHAnsi"/>
          <w:color w:val="000000"/>
        </w:rPr>
        <w:t xml:space="preserve">Des recensements ainsi que des rencontres organisées par les équipes de l’ONEE, ont permis d’obtenir non seulement les données socio-économiques sur les PAP mais des interactions avec les populations riveraines </w:t>
      </w:r>
      <w:r w:rsidRPr="00BF499D">
        <w:rPr>
          <w:rFonts w:asciiTheme="minorHAnsi" w:hAnsiTheme="minorHAnsi" w:cstheme="minorHAnsi"/>
        </w:rPr>
        <w:t xml:space="preserve">des ouvrages notamment les </w:t>
      </w:r>
      <w:proofErr w:type="spellStart"/>
      <w:r w:rsidRPr="00BF499D">
        <w:rPr>
          <w:rFonts w:asciiTheme="minorHAnsi" w:hAnsiTheme="minorHAnsi" w:cstheme="minorHAnsi"/>
        </w:rPr>
        <w:t>PAPs</w:t>
      </w:r>
      <w:proofErr w:type="spellEnd"/>
      <w:r w:rsidRPr="00BF499D">
        <w:rPr>
          <w:rFonts w:asciiTheme="minorHAnsi" w:hAnsiTheme="minorHAnsi" w:cstheme="minorHAnsi"/>
        </w:rPr>
        <w:t xml:space="preserve"> (propriétaires et usagers).</w:t>
      </w:r>
    </w:p>
    <w:p w14:paraId="40B45913" w14:textId="77777777" w:rsidR="003D79D3" w:rsidRPr="00BF499D" w:rsidRDefault="003D79D3" w:rsidP="00BF36D4">
      <w:pPr>
        <w:pStyle w:val="Paragraphedeliste"/>
        <w:widowControl/>
        <w:numPr>
          <w:ilvl w:val="0"/>
          <w:numId w:val="69"/>
        </w:numPr>
        <w:adjustRightInd w:val="0"/>
        <w:spacing w:line="300" w:lineRule="auto"/>
        <w:ind w:right="6"/>
        <w:contextualSpacing/>
        <w:jc w:val="both"/>
        <w:rPr>
          <w:rFonts w:asciiTheme="minorHAnsi" w:hAnsiTheme="minorHAnsi" w:cstheme="minorHAnsi"/>
          <w:color w:val="000000"/>
        </w:rPr>
      </w:pPr>
      <w:r w:rsidRPr="00BF499D">
        <w:rPr>
          <w:rFonts w:asciiTheme="minorHAnsi" w:hAnsiTheme="minorHAnsi" w:cstheme="minorHAnsi"/>
        </w:rPr>
        <w:t xml:space="preserve">De la </w:t>
      </w:r>
      <w:r w:rsidRPr="00BF499D">
        <w:rPr>
          <w:rFonts w:asciiTheme="minorHAnsi" w:hAnsiTheme="minorHAnsi" w:cstheme="minorHAnsi"/>
          <w:color w:val="000000"/>
        </w:rPr>
        <w:t xml:space="preserve">conciliation qui aboutit à la signature du PVAA avec les personnes expropriées pour les terrains privés et disposant d’un justificatif de propriété. </w:t>
      </w:r>
    </w:p>
    <w:p w14:paraId="61C9FB60" w14:textId="77777777" w:rsidR="003D79D3" w:rsidRPr="00BF499D" w:rsidRDefault="003D79D3" w:rsidP="00BF36D4">
      <w:pPr>
        <w:pStyle w:val="Paragraphedeliste"/>
        <w:widowControl/>
        <w:numPr>
          <w:ilvl w:val="0"/>
          <w:numId w:val="69"/>
        </w:numPr>
        <w:adjustRightInd w:val="0"/>
        <w:spacing w:line="300" w:lineRule="auto"/>
        <w:ind w:right="6"/>
        <w:contextualSpacing/>
        <w:jc w:val="both"/>
        <w:rPr>
          <w:rFonts w:asciiTheme="minorHAnsi" w:hAnsiTheme="minorHAnsi" w:cstheme="minorHAnsi"/>
          <w:color w:val="000000"/>
        </w:rPr>
      </w:pPr>
      <w:r w:rsidRPr="00BF499D">
        <w:rPr>
          <w:rFonts w:asciiTheme="minorHAnsi" w:hAnsiTheme="minorHAnsi" w:cstheme="minorHAnsi"/>
          <w:color w:val="000000"/>
        </w:rPr>
        <w:t>De la participation des concernées à l’évaluation des pertes des cultures pendant les travaux et dont l’accord est sanctionné par la signature d’un PV entre l’ONEE, l’exproprié, un représentant des AL et de la CT (éventuellement) et le représentant de l’entreprise responsable des travaux.</w:t>
      </w:r>
    </w:p>
    <w:p w14:paraId="1CBD8B09" w14:textId="77777777" w:rsidR="003D79D3" w:rsidRPr="00C112EA" w:rsidRDefault="003D79D3" w:rsidP="00BF36D4">
      <w:pPr>
        <w:pStyle w:val="Paragraphedeliste"/>
        <w:widowControl/>
        <w:numPr>
          <w:ilvl w:val="0"/>
          <w:numId w:val="69"/>
        </w:numPr>
        <w:adjustRightInd w:val="0"/>
        <w:spacing w:line="300" w:lineRule="auto"/>
        <w:ind w:right="6"/>
        <w:contextualSpacing/>
        <w:jc w:val="both"/>
        <w:rPr>
          <w:rFonts w:asciiTheme="minorHAnsi" w:hAnsiTheme="minorHAnsi" w:cstheme="minorHAnsi"/>
          <w:color w:val="000000"/>
        </w:rPr>
      </w:pPr>
      <w:r w:rsidRPr="00BF499D">
        <w:rPr>
          <w:rFonts w:asciiTheme="minorHAnsi" w:hAnsiTheme="minorHAnsi" w:cstheme="minorHAnsi"/>
          <w:color w:val="000000"/>
        </w:rPr>
        <w:t>De la communication et de l’information des populations riveraines des travaux et/ou bénéficiaires du projet sur le projet et sa mise en œuvre</w:t>
      </w:r>
      <w:r w:rsidR="00C112EA">
        <w:rPr>
          <w:rFonts w:asciiTheme="minorHAnsi" w:hAnsiTheme="minorHAnsi" w:cstheme="minorHAnsi"/>
          <w:color w:val="000000"/>
        </w:rPr>
        <w:t xml:space="preserve">. </w:t>
      </w:r>
      <w:r w:rsidRPr="00BF499D">
        <w:rPr>
          <w:rFonts w:asciiTheme="minorHAnsi" w:hAnsiTheme="minorHAnsi" w:cstheme="minorHAnsi"/>
          <w:color w:val="000000"/>
        </w:rPr>
        <w:t> </w:t>
      </w:r>
      <w:r w:rsidR="00C112EA" w:rsidRPr="00BF499D" w:rsidDel="00C112EA">
        <w:rPr>
          <w:rFonts w:asciiTheme="minorHAnsi" w:hAnsiTheme="minorHAnsi" w:cstheme="minorHAnsi"/>
          <w:color w:val="000000"/>
        </w:rPr>
        <w:t xml:space="preserve"> </w:t>
      </w:r>
      <w:r w:rsidRPr="00C112EA">
        <w:rPr>
          <w:rFonts w:asciiTheme="minorHAnsi" w:hAnsiTheme="minorHAnsi" w:cstheme="minorHAnsi"/>
          <w:color w:val="000000"/>
        </w:rPr>
        <w:t xml:space="preserve">Des enquêtes socio-économiques, ont été réalisées dans les zones de projet par composantes et sous-composantes. </w:t>
      </w:r>
    </w:p>
    <w:p w14:paraId="2E8BA718" w14:textId="77777777" w:rsidR="003D79D3" w:rsidRPr="00BF499D" w:rsidRDefault="005D4EDA" w:rsidP="00BF36D4">
      <w:pPr>
        <w:spacing w:line="300" w:lineRule="auto"/>
        <w:ind w:right="6"/>
        <w:jc w:val="both"/>
        <w:rPr>
          <w:rFonts w:asciiTheme="minorHAnsi" w:hAnsiTheme="minorHAnsi" w:cstheme="minorHAnsi"/>
        </w:rPr>
      </w:pPr>
      <w:r w:rsidRPr="00127546">
        <w:rPr>
          <w:rFonts w:asciiTheme="minorHAnsi" w:hAnsiTheme="minorHAnsi" w:cstheme="minorHAnsi"/>
          <w:color w:val="000000"/>
        </w:rPr>
        <w:t>Les communautés rencontrées ont été informées du fait que des registres des doléances présentées en annexe 2 (le registre sera annexé après son a</w:t>
      </w:r>
      <w:r w:rsidR="003D79D3" w:rsidRPr="00BF499D">
        <w:rPr>
          <w:rFonts w:asciiTheme="minorHAnsi" w:hAnsiTheme="minorHAnsi" w:cstheme="minorHAnsi"/>
        </w:rPr>
        <w:t xml:space="preserve">pprobation par l'ONEE) seront ouverts et mis à la disposition des populations susceptibles d’être impactées directement ou indirectement. Ces registres seront déposés au niveau des communes concernées par le projet et y seront restés durant deux mois (enquête publique). D’autres seront déposés durant la période des travaux. Les analyses et la gestion des doléances seront faites au niveau local, régional (DR5) et central en fonction de la nature et du type de la doléance. </w:t>
      </w:r>
    </w:p>
    <w:p w14:paraId="3E9620DB" w14:textId="77777777" w:rsidR="003D79D3" w:rsidRDefault="003D79D3" w:rsidP="00BF36D4">
      <w:pPr>
        <w:spacing w:line="300" w:lineRule="auto"/>
        <w:ind w:right="6"/>
        <w:jc w:val="both"/>
        <w:rPr>
          <w:rFonts w:asciiTheme="minorHAnsi" w:hAnsiTheme="minorHAnsi" w:cstheme="minorHAnsi"/>
        </w:rPr>
      </w:pPr>
      <w:r w:rsidRPr="00BF499D">
        <w:rPr>
          <w:rFonts w:asciiTheme="minorHAnsi" w:hAnsiTheme="minorHAnsi" w:cstheme="minorHAnsi"/>
        </w:rPr>
        <w:t>L’ONEE disposant d’un mécanisme de gestion des doléances auquel les ayants droit peuvent avoir recours, elle a mis en place un système d’information qui enregistre toute requête reçue par l’Office, et permet de suivre les différentes phases de traitement qui lui sont réservées (tableau de suivi des doléances/plaintes annexé au registre des doléances)</w:t>
      </w:r>
    </w:p>
    <w:p w14:paraId="207742EF" w14:textId="77777777" w:rsidR="00BF36D4" w:rsidRDefault="00BF36D4" w:rsidP="00C8517E">
      <w:pPr>
        <w:pStyle w:val="Corpsdetexte"/>
        <w:spacing w:before="5"/>
        <w:ind w:right="3"/>
        <w:rPr>
          <w:rFonts w:asciiTheme="minorHAnsi" w:hAnsiTheme="minorHAnsi"/>
        </w:rPr>
      </w:pPr>
      <w:bookmarkStart w:id="534" w:name="_Toc126337657"/>
      <w:bookmarkStart w:id="535" w:name="_Toc126338410"/>
      <w:bookmarkStart w:id="536" w:name="_Toc126337661"/>
      <w:bookmarkStart w:id="537" w:name="_Toc126338414"/>
      <w:bookmarkEnd w:id="528"/>
      <w:bookmarkEnd w:id="529"/>
      <w:bookmarkEnd w:id="534"/>
      <w:bookmarkEnd w:id="535"/>
      <w:bookmarkEnd w:id="536"/>
      <w:bookmarkEnd w:id="537"/>
    </w:p>
    <w:p w14:paraId="1A4F8858" w14:textId="77777777" w:rsidR="00A4731A" w:rsidRPr="004B0C2D" w:rsidRDefault="0061166D" w:rsidP="00127546">
      <w:pPr>
        <w:pStyle w:val="Paragraphedeliste"/>
        <w:numPr>
          <w:ilvl w:val="0"/>
          <w:numId w:val="15"/>
        </w:numPr>
        <w:tabs>
          <w:tab w:val="left" w:pos="284"/>
        </w:tabs>
        <w:spacing w:before="18"/>
        <w:ind w:left="284" w:right="3" w:hanging="284"/>
        <w:outlineLvl w:val="0"/>
        <w:rPr>
          <w:rFonts w:asciiTheme="minorHAnsi" w:hAnsiTheme="minorHAnsi"/>
          <w:b/>
          <w:color w:val="000000" w:themeColor="text1"/>
        </w:rPr>
      </w:pPr>
      <w:bookmarkStart w:id="538" w:name="_Toc126337664"/>
      <w:bookmarkStart w:id="539" w:name="_Toc126338417"/>
      <w:bookmarkStart w:id="540" w:name="_Toc135133554"/>
      <w:bookmarkStart w:id="541" w:name="_Toc126338418"/>
      <w:bookmarkEnd w:id="538"/>
      <w:bookmarkEnd w:id="539"/>
      <w:r w:rsidRPr="004B0C2D">
        <w:rPr>
          <w:rFonts w:asciiTheme="minorHAnsi" w:hAnsiTheme="minorHAnsi"/>
          <w:b/>
          <w:color w:val="000000" w:themeColor="text1"/>
        </w:rPr>
        <w:t>PLAN DE MOBILISATION ET D’ENGAGEMENT DES PARTIES PRENANTES</w:t>
      </w:r>
      <w:bookmarkEnd w:id="540"/>
      <w:r w:rsidRPr="004B0C2D">
        <w:rPr>
          <w:rFonts w:asciiTheme="minorHAnsi" w:hAnsiTheme="minorHAnsi"/>
          <w:b/>
          <w:color w:val="000000" w:themeColor="text1"/>
        </w:rPr>
        <w:t xml:space="preserve"> </w:t>
      </w:r>
      <w:bookmarkEnd w:id="521"/>
      <w:bookmarkEnd w:id="541"/>
    </w:p>
    <w:bookmarkEnd w:id="522"/>
    <w:p w14:paraId="782E5050" w14:textId="77777777" w:rsidR="00D4208D" w:rsidRDefault="00D4208D" w:rsidP="004E6216">
      <w:pPr>
        <w:spacing w:line="300" w:lineRule="auto"/>
        <w:jc w:val="both"/>
        <w:rPr>
          <w:rFonts w:asciiTheme="minorHAnsi" w:hAnsiTheme="minorHAnsi" w:cstheme="minorHAnsi"/>
        </w:rPr>
      </w:pPr>
    </w:p>
    <w:p w14:paraId="23CBFDAF" w14:textId="77777777" w:rsidR="0034203D" w:rsidRPr="00BF499D" w:rsidRDefault="0034203D" w:rsidP="004E6216">
      <w:pPr>
        <w:spacing w:line="300" w:lineRule="auto"/>
        <w:jc w:val="both"/>
        <w:rPr>
          <w:rFonts w:asciiTheme="minorHAnsi" w:hAnsiTheme="minorHAnsi" w:cstheme="minorHAnsi"/>
        </w:rPr>
      </w:pPr>
      <w:r w:rsidRPr="00BF499D">
        <w:rPr>
          <w:rFonts w:asciiTheme="minorHAnsi" w:hAnsiTheme="minorHAnsi" w:cstheme="minorHAnsi"/>
        </w:rPr>
        <w:t>Parmi les objectifs de l’engagement des parties prenantes sont de soutenir le programme de travail et de la conception de l’instrument, et d’informer les intervenants pendant la durée de la mise en œuvre du projet (2022-2025). Les réunions de consultation anticipées avec des parties intéressées se tiendront tout au long de la préparation du projet produira un certain nombre de recommandations et mesures qui seront incorporées lors des mises à jour périodiques du présent document.</w:t>
      </w:r>
    </w:p>
    <w:p w14:paraId="63CFD659" w14:textId="77777777" w:rsidR="0034203D" w:rsidRPr="00BF499D" w:rsidRDefault="0034203D" w:rsidP="004E6216">
      <w:pPr>
        <w:spacing w:line="300" w:lineRule="auto"/>
        <w:jc w:val="both"/>
        <w:rPr>
          <w:rFonts w:asciiTheme="minorHAnsi" w:hAnsiTheme="minorHAnsi" w:cstheme="minorHAnsi"/>
        </w:rPr>
      </w:pPr>
      <w:r w:rsidRPr="00BF499D">
        <w:rPr>
          <w:rFonts w:asciiTheme="minorHAnsi" w:hAnsiTheme="minorHAnsi" w:cstheme="minorHAnsi"/>
        </w:rPr>
        <w:t>Le Plan d’Engagement des Parties Prenantes (PEPP) devrait être revu et mis à jour tout au long du cycle de vie du projet. Au cours de ce processus, l’orientation et la portée du PEPP peuvent changer pour refléter les différentes étapes de la mise en œuvre du projet et pour englober tout changement dans la conception du projet.</w:t>
      </w:r>
    </w:p>
    <w:p w14:paraId="375F01E1" w14:textId="77777777" w:rsidR="00A51CF5" w:rsidRPr="00BF499D" w:rsidRDefault="00A51CF5" w:rsidP="004E6216">
      <w:pPr>
        <w:spacing w:line="300" w:lineRule="auto"/>
        <w:ind w:right="3"/>
        <w:jc w:val="both"/>
        <w:rPr>
          <w:rFonts w:asciiTheme="minorHAnsi" w:hAnsiTheme="minorHAnsi" w:cstheme="minorHAnsi"/>
        </w:rPr>
      </w:pPr>
    </w:p>
    <w:p w14:paraId="52D7DDA5" w14:textId="77777777" w:rsidR="00A4731A" w:rsidRPr="004B0C2D" w:rsidRDefault="0061166D" w:rsidP="004E6216">
      <w:pPr>
        <w:pStyle w:val="Paragraphedeliste"/>
        <w:widowControl/>
        <w:numPr>
          <w:ilvl w:val="1"/>
          <w:numId w:val="117"/>
        </w:numPr>
        <w:autoSpaceDE/>
        <w:autoSpaceDN/>
        <w:spacing w:line="300" w:lineRule="auto"/>
        <w:ind w:left="426" w:right="3"/>
        <w:contextualSpacing/>
        <w:outlineLvl w:val="1"/>
        <w:rPr>
          <w:rFonts w:asciiTheme="minorHAnsi" w:hAnsiTheme="minorHAnsi" w:cstheme="minorHAnsi"/>
          <w:b/>
          <w:bCs/>
          <w:lang w:eastAsia="fr-FR"/>
        </w:rPr>
      </w:pPr>
      <w:bookmarkStart w:id="542" w:name="_Toc78657439"/>
      <w:bookmarkStart w:id="543" w:name="_Toc126338420"/>
      <w:bookmarkStart w:id="544" w:name="_Toc135133555"/>
      <w:r w:rsidRPr="004B0C2D">
        <w:rPr>
          <w:rFonts w:asciiTheme="minorHAnsi" w:hAnsiTheme="minorHAnsi" w:cstheme="minorHAnsi"/>
          <w:b/>
          <w:bCs/>
          <w:lang w:eastAsia="fr-FR"/>
        </w:rPr>
        <w:t>Outils et principes d’engagement des parties prenantes</w:t>
      </w:r>
      <w:bookmarkEnd w:id="542"/>
      <w:bookmarkEnd w:id="543"/>
      <w:bookmarkEnd w:id="544"/>
    </w:p>
    <w:p w14:paraId="3E5ED2AA" w14:textId="77777777" w:rsidR="00B2774C" w:rsidRPr="00BF499D" w:rsidRDefault="00B2774C" w:rsidP="00B2774C">
      <w:pPr>
        <w:spacing w:line="300" w:lineRule="auto"/>
        <w:ind w:right="3"/>
        <w:jc w:val="both"/>
        <w:rPr>
          <w:rFonts w:asciiTheme="minorHAnsi" w:hAnsiTheme="minorHAnsi" w:cstheme="minorHAnsi"/>
        </w:rPr>
      </w:pPr>
      <w:r w:rsidRPr="00BF499D">
        <w:rPr>
          <w:rFonts w:asciiTheme="minorHAnsi" w:hAnsiTheme="minorHAnsi" w:cstheme="minorHAnsi"/>
        </w:rPr>
        <w:t>Le Projet conduira le programme d’engagement, en conformité avec les principes et procédures édictés par la réglementation nationale et les exigences de la BAD en la matière et dont les plus importants sont les suivants :</w:t>
      </w:r>
    </w:p>
    <w:p w14:paraId="56C4A7C9"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 xml:space="preserve">Mener des consultations sérieuses et transparentes avec les communautés affectées, y compris les personnes et groupes vulnérables, afin de leur permettre de participer de manière libre (sans </w:t>
      </w:r>
      <w:r w:rsidRPr="00BF499D">
        <w:rPr>
          <w:rFonts w:asciiTheme="minorHAnsi" w:hAnsiTheme="minorHAnsi" w:cstheme="minorHAnsi"/>
        </w:rPr>
        <w:lastRenderedPageBreak/>
        <w:t>intimidation ou coercition), préalable et informée, aux décisions concernant la prévention ou la gestion des impacts environnementaux et sociaux du Projet ;</w:t>
      </w:r>
    </w:p>
    <w:p w14:paraId="5165B6AA"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Promouvoir un processus de consultation et de participation inclusif des communautés et autres parties intéressées, et leur permettre de faire entendre leurs préoccupations et attentes, en vue d’obtenir un large soutien ;</w:t>
      </w:r>
    </w:p>
    <w:p w14:paraId="461D8022"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Concevoir le processus d’engagement comme un programme de partage, de dialogue et de concertation, itératif pendant la durée de mise en œuvre du Projet ;</w:t>
      </w:r>
    </w:p>
    <w:p w14:paraId="74C97329"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Respecter les principes d’équité, de transparence et tenir compte des spécificités liées au genre et à la vulnérabilité ;</w:t>
      </w:r>
    </w:p>
    <w:p w14:paraId="6F53F1CA"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Maintenir un dialogue franc avec les parties prenantes, sans discrimination ;</w:t>
      </w:r>
    </w:p>
    <w:p w14:paraId="026FC301"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Tenir compte des préoccupations et attentes des parties prenantes dans la gouvernance du Projet ;</w:t>
      </w:r>
    </w:p>
    <w:p w14:paraId="1498B124"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Définir un système efficace de gestion des feedbacks des parties prenantes ;</w:t>
      </w:r>
    </w:p>
    <w:p w14:paraId="40D07943"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Mettre en place un mécanisme performant de gestion des griefs et conflits ;</w:t>
      </w:r>
    </w:p>
    <w:p w14:paraId="18C8DF40" w14:textId="77777777" w:rsidR="00B2774C" w:rsidRPr="00BF499D"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Mettre en place un dispositif de prévention, d’atténuation et de prise en charge des violences, abus sexuels, exploitation et violences contre les enfants.</w:t>
      </w:r>
    </w:p>
    <w:p w14:paraId="6D2960E8" w14:textId="77777777" w:rsidR="00B2774C" w:rsidRDefault="00B2774C" w:rsidP="00B2774C">
      <w:pPr>
        <w:pStyle w:val="Paragraphedeliste"/>
        <w:widowControl/>
        <w:numPr>
          <w:ilvl w:val="0"/>
          <w:numId w:val="66"/>
        </w:numPr>
        <w:adjustRightInd w:val="0"/>
        <w:spacing w:line="300" w:lineRule="auto"/>
        <w:ind w:right="3"/>
        <w:contextualSpacing/>
        <w:jc w:val="both"/>
        <w:rPr>
          <w:rFonts w:asciiTheme="minorHAnsi" w:hAnsiTheme="minorHAnsi" w:cstheme="minorHAnsi"/>
        </w:rPr>
      </w:pPr>
      <w:r w:rsidRPr="00BF499D">
        <w:rPr>
          <w:rFonts w:asciiTheme="minorHAnsi" w:hAnsiTheme="minorHAnsi" w:cstheme="minorHAnsi"/>
        </w:rPr>
        <w:t xml:space="preserve">Le Projet se conformera à ces principaux généraux dans la mise en œuvre du processus d’engagement des parties prenantes, afin d’obtenir une bonne acceptabilité sociale, un soutien solide et une durabilité des ouvrages et autres résultats du Projet. </w:t>
      </w:r>
    </w:p>
    <w:p w14:paraId="67778922" w14:textId="77777777" w:rsidR="004E6216" w:rsidRDefault="004E6216" w:rsidP="004E6216">
      <w:pPr>
        <w:spacing w:line="300" w:lineRule="auto"/>
        <w:ind w:right="3"/>
        <w:jc w:val="both"/>
        <w:rPr>
          <w:rFonts w:asciiTheme="minorHAnsi" w:hAnsiTheme="minorHAnsi" w:cstheme="minorHAnsi"/>
        </w:rPr>
      </w:pPr>
    </w:p>
    <w:p w14:paraId="6FD4CA12" w14:textId="77777777" w:rsidR="004E6216" w:rsidRDefault="004E6216" w:rsidP="004E6216">
      <w:pPr>
        <w:pStyle w:val="Paragraphedeliste"/>
        <w:widowControl/>
        <w:numPr>
          <w:ilvl w:val="2"/>
          <w:numId w:val="117"/>
        </w:numPr>
        <w:autoSpaceDE/>
        <w:autoSpaceDN/>
        <w:spacing w:after="160" w:line="259" w:lineRule="auto"/>
        <w:ind w:left="709" w:right="3" w:hanging="578"/>
        <w:contextualSpacing/>
        <w:outlineLvl w:val="1"/>
        <w:rPr>
          <w:rFonts w:asciiTheme="minorHAnsi" w:hAnsiTheme="minorHAnsi" w:cstheme="minorHAnsi"/>
          <w:b/>
          <w:bCs/>
          <w:lang w:eastAsia="fr-FR"/>
        </w:rPr>
      </w:pPr>
      <w:bookmarkStart w:id="545" w:name="_Toc135133556"/>
      <w:r w:rsidRPr="004B0C2D">
        <w:rPr>
          <w:rFonts w:asciiTheme="minorHAnsi" w:hAnsiTheme="minorHAnsi" w:cstheme="minorHAnsi"/>
          <w:b/>
          <w:bCs/>
          <w:lang w:eastAsia="fr-FR"/>
        </w:rPr>
        <w:t>- Approche genre</w:t>
      </w:r>
      <w:bookmarkEnd w:id="545"/>
      <w:r w:rsidRPr="004B0C2D">
        <w:rPr>
          <w:rFonts w:asciiTheme="minorHAnsi" w:hAnsiTheme="minorHAnsi" w:cstheme="minorHAnsi"/>
          <w:b/>
          <w:bCs/>
          <w:lang w:eastAsia="fr-FR"/>
        </w:rPr>
        <w:t xml:space="preserve"> </w:t>
      </w:r>
    </w:p>
    <w:p w14:paraId="515903E2" w14:textId="77777777" w:rsidR="00A14F59" w:rsidRDefault="007227CE">
      <w:pPr>
        <w:pStyle w:val="Corpsdetexte"/>
        <w:spacing w:before="158"/>
        <w:ind w:right="-1"/>
        <w:jc w:val="both"/>
        <w:rPr>
          <w:rFonts w:asciiTheme="minorHAnsi" w:hAnsiTheme="minorHAnsi"/>
          <w:bCs/>
          <w:spacing w:val="-1"/>
        </w:rPr>
      </w:pPr>
      <w:r w:rsidRPr="007227CE">
        <w:rPr>
          <w:rFonts w:asciiTheme="minorHAnsi" w:hAnsiTheme="minorHAnsi"/>
          <w:bCs/>
          <w:spacing w:val="-1"/>
        </w:rPr>
        <w:t xml:space="preserve">Vu le caractère rural des communes dont les travaux sont à réaliser, des contraintes socioculturelles subsistent encore au niveau de ces communes pour offrir à la femme et </w:t>
      </w:r>
      <w:r>
        <w:rPr>
          <w:rFonts w:asciiTheme="minorHAnsi" w:hAnsiTheme="minorHAnsi"/>
          <w:bCs/>
          <w:spacing w:val="-1"/>
        </w:rPr>
        <w:t>à la fille un cadre sécuritaire</w:t>
      </w:r>
      <w:r w:rsidRPr="007227CE">
        <w:rPr>
          <w:rFonts w:asciiTheme="minorHAnsi" w:hAnsiTheme="minorHAnsi"/>
          <w:bCs/>
          <w:spacing w:val="-1"/>
        </w:rPr>
        <w:t xml:space="preserve">. Les pesanteurs socioculturelles persistant, constituent une contrainte majeure quant à l’éradication des inégalités, disparités de genre et leurs causes qui sont essentiellement la pauvreté, le chômage, le manque d’instruction et d’éducation (notamment en matière de santé sexuelle et reproductive), le faible pouvoir économique des femmes et leur vulnérabilité par rapport aux violences sexistes sous toutes ses formes. </w:t>
      </w:r>
    </w:p>
    <w:p w14:paraId="5EF6CBF1" w14:textId="77777777" w:rsidR="00A14F59" w:rsidRDefault="007227CE" w:rsidP="000401B8">
      <w:pPr>
        <w:pStyle w:val="Corpsdetexte"/>
        <w:spacing w:before="158"/>
        <w:ind w:right="-1"/>
        <w:jc w:val="both"/>
        <w:rPr>
          <w:rFonts w:asciiTheme="minorHAnsi" w:hAnsiTheme="minorHAnsi"/>
          <w:bCs/>
          <w:spacing w:val="-1"/>
        </w:rPr>
      </w:pPr>
      <w:r>
        <w:rPr>
          <w:rFonts w:asciiTheme="minorHAnsi" w:hAnsiTheme="minorHAnsi"/>
          <w:bCs/>
          <w:spacing w:val="-1"/>
        </w:rPr>
        <w:t>A cet effet, l</w:t>
      </w:r>
      <w:r w:rsidR="00732056" w:rsidRPr="00732056">
        <w:rPr>
          <w:rFonts w:asciiTheme="minorHAnsi" w:hAnsiTheme="minorHAnsi"/>
          <w:bCs/>
          <w:spacing w:val="-1"/>
        </w:rPr>
        <w:t xml:space="preserve">'approche genre est traitée dans le projet selon les normes nationales et la stratégie de la BAD 2021-2025 en matière </w:t>
      </w:r>
      <w:r w:rsidR="00732056" w:rsidRPr="00732056">
        <w:rPr>
          <w:rFonts w:asciiTheme="minorHAnsi" w:hAnsiTheme="minorHAnsi" w:cstheme="minorBidi"/>
          <w:bCs/>
          <w:spacing w:val="-1"/>
        </w:rPr>
        <w:t>de genre</w:t>
      </w:r>
      <w:r w:rsidR="00732056" w:rsidRPr="00732056">
        <w:rPr>
          <w:rFonts w:asciiTheme="minorHAnsi" w:hAnsiTheme="minorHAnsi"/>
          <w:bCs/>
          <w:spacing w:val="-1"/>
        </w:rPr>
        <w:t xml:space="preserve"> afin de promouvoir </w:t>
      </w:r>
      <w:r w:rsidR="00732056" w:rsidRPr="00732056">
        <w:rPr>
          <w:rFonts w:asciiTheme="minorHAnsi" w:hAnsiTheme="minorHAnsi" w:cstheme="minorBidi"/>
          <w:bCs/>
          <w:spacing w:val="-1"/>
        </w:rPr>
        <w:t xml:space="preserve">l'égalité des sexes, par l'autonomisation des femmes </w:t>
      </w:r>
      <w:r w:rsidR="000401B8">
        <w:rPr>
          <w:rFonts w:asciiTheme="minorHAnsi" w:hAnsiTheme="minorHAnsi" w:cstheme="minorBidi"/>
          <w:bCs/>
          <w:spacing w:val="-1"/>
        </w:rPr>
        <w:t>à</w:t>
      </w:r>
      <w:r w:rsidR="000401B8" w:rsidRPr="00732056">
        <w:rPr>
          <w:rFonts w:asciiTheme="minorHAnsi" w:hAnsiTheme="minorHAnsi" w:cstheme="minorBidi"/>
          <w:bCs/>
          <w:spacing w:val="-1"/>
        </w:rPr>
        <w:t xml:space="preserve"> </w:t>
      </w:r>
      <w:r w:rsidR="00732056" w:rsidRPr="00732056">
        <w:rPr>
          <w:rFonts w:asciiTheme="minorHAnsi" w:hAnsiTheme="minorHAnsi" w:cstheme="minorBidi"/>
          <w:bCs/>
          <w:spacing w:val="-1"/>
        </w:rPr>
        <w:t>l'accès aux financements et aux marchés, l'accélération de l’insertion professionnelle et de la création d'emplois pour les femmes, à travers le renforcement des compétences et l'amélioration de l'accès des femmes aux services sociaux grâce aux infrastructures.</w:t>
      </w:r>
      <w:r w:rsidR="00732056" w:rsidRPr="00732056">
        <w:rPr>
          <w:rFonts w:asciiTheme="minorHAnsi" w:hAnsiTheme="minorHAnsi"/>
          <w:bCs/>
          <w:spacing w:val="-1"/>
        </w:rPr>
        <w:t xml:space="preserve"> </w:t>
      </w:r>
    </w:p>
    <w:p w14:paraId="3CFACA65" w14:textId="77777777" w:rsidR="00A14F59" w:rsidRDefault="00732056">
      <w:pPr>
        <w:pStyle w:val="Corpsdetexte"/>
        <w:spacing w:before="158"/>
        <w:ind w:right="-1"/>
        <w:jc w:val="both"/>
        <w:rPr>
          <w:rFonts w:asciiTheme="minorHAnsi" w:hAnsiTheme="minorHAnsi"/>
          <w:bCs/>
          <w:spacing w:val="-1"/>
        </w:rPr>
      </w:pPr>
      <w:r w:rsidRPr="00732056">
        <w:rPr>
          <w:rFonts w:asciiTheme="minorHAnsi" w:hAnsiTheme="minorHAnsi"/>
          <w:bCs/>
          <w:spacing w:val="-1"/>
        </w:rPr>
        <w:t>Dans ce cadre, la prise en compte de l'approche genre est aussi un aspect important à considérer dans le processus d'engagement des parties prenantes par la prise en compte des mesures ciblées aux fins d’éviter de tels risques, notamment :</w:t>
      </w:r>
    </w:p>
    <w:p w14:paraId="7C336977"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cstheme="minorBidi"/>
          <w:bCs/>
          <w:spacing w:val="-1"/>
        </w:rPr>
        <w:t>Intégrer les préoccupations des femmes dans les opérations et engagements internes et externes tout le long du projet.</w:t>
      </w:r>
    </w:p>
    <w:p w14:paraId="5B620632"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Développer, mettre en œuvre et tester des plans de communication sociale, de genre et de changement de comportement dans le but de réduire la vulnérabilité des femmes, filles , garçons à l’infection par les maladies transmissibles.</w:t>
      </w:r>
    </w:p>
    <w:p w14:paraId="5A9491B1"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 xml:space="preserve">Accroître la résilience des femmes et filles en renforçant leurs compétences personnelles ; </w:t>
      </w:r>
    </w:p>
    <w:p w14:paraId="10A611DD"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 xml:space="preserve">Favoriser le dialogue et l’action communautaires. </w:t>
      </w:r>
    </w:p>
    <w:p w14:paraId="4E08079A"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 xml:space="preserve">Indemniser directement  les femmes pour les pertes subies par le projet </w:t>
      </w:r>
    </w:p>
    <w:p w14:paraId="25188141" w14:textId="77777777" w:rsidR="007227CE" w:rsidRPr="007227CE" w:rsidRDefault="00732056" w:rsidP="000401B8">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lastRenderedPageBreak/>
        <w:t>A prendre en compte la dimension de genre dans l'objet des DCE et des marchés à réaliser ( critères d'évaluation et d'attribution ; critères de recrutement de la main d'œuvre local)</w:t>
      </w:r>
    </w:p>
    <w:p w14:paraId="38235A14"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 xml:space="preserve">Avoir une parité et une mixité au sein des moyens humains affectés au projet (à titre d'exemple, l'ONEE a exigé lors de recrutement de l'AT que l'équipe d'animation doit </w:t>
      </w:r>
      <w:proofErr w:type="spellStart"/>
      <w:r w:rsidRPr="00732056">
        <w:rPr>
          <w:rFonts w:asciiTheme="minorHAnsi" w:hAnsiTheme="minorHAnsi"/>
          <w:bCs/>
          <w:spacing w:val="-1"/>
        </w:rPr>
        <w:t>constituée</w:t>
      </w:r>
      <w:proofErr w:type="spellEnd"/>
      <w:r w:rsidRPr="00732056">
        <w:rPr>
          <w:rFonts w:asciiTheme="minorHAnsi" w:hAnsiTheme="minorHAnsi"/>
          <w:bCs/>
          <w:spacing w:val="-1"/>
        </w:rPr>
        <w:t xml:space="preserve"> de deux femmes au minimum)</w:t>
      </w:r>
    </w:p>
    <w:p w14:paraId="3F438556"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Avoir une égalité et diversité de genre dans les illustrations.</w:t>
      </w:r>
    </w:p>
    <w:p w14:paraId="1C5F0671" w14:textId="77777777" w:rsidR="007227CE" w:rsidRP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 xml:space="preserve">Avoir une transparence et une égalité genre lors de recrutement de la main d’œuvre locale pendant la phase de réalisation des travaux </w:t>
      </w:r>
    </w:p>
    <w:p w14:paraId="0486DA7F" w14:textId="77777777" w:rsidR="007227CE" w:rsidRDefault="00732056" w:rsidP="007227CE">
      <w:pPr>
        <w:pStyle w:val="Corpsdetexte"/>
        <w:widowControl/>
        <w:numPr>
          <w:ilvl w:val="0"/>
          <w:numId w:val="425"/>
        </w:numPr>
        <w:autoSpaceDE/>
        <w:autoSpaceDN/>
        <w:spacing w:before="158" w:after="120"/>
        <w:ind w:left="567" w:right="-1"/>
        <w:jc w:val="both"/>
        <w:rPr>
          <w:rFonts w:asciiTheme="minorHAnsi" w:hAnsiTheme="minorHAnsi"/>
          <w:bCs/>
          <w:spacing w:val="-1"/>
        </w:rPr>
      </w:pPr>
      <w:r w:rsidRPr="00732056">
        <w:rPr>
          <w:rFonts w:asciiTheme="minorHAnsi" w:hAnsiTheme="minorHAnsi"/>
          <w:bCs/>
          <w:spacing w:val="-1"/>
        </w:rPr>
        <w:t>Exiger des entreprises la mise en place des installations au sein des bases chantiers et bases-vie intégrant les aspects genre (éclairage, toilettes séparées pour les hommes et femmes qui puissent être fermées à clé à partir de l’intérieur, affichages des règles et consignes à respecter) ;</w:t>
      </w:r>
    </w:p>
    <w:p w14:paraId="4478EB84" w14:textId="77777777" w:rsidR="00A14F59" w:rsidRDefault="00A9714D">
      <w:pPr>
        <w:pStyle w:val="Corpsdetexte"/>
        <w:widowControl/>
        <w:numPr>
          <w:ilvl w:val="0"/>
          <w:numId w:val="425"/>
        </w:numPr>
        <w:autoSpaceDE/>
        <w:autoSpaceDN/>
        <w:spacing w:before="158" w:after="120"/>
        <w:ind w:left="567" w:right="-1"/>
        <w:jc w:val="both"/>
        <w:rPr>
          <w:rFonts w:asciiTheme="minorHAnsi" w:hAnsiTheme="minorHAnsi"/>
          <w:bCs/>
          <w:spacing w:val="-1"/>
        </w:rPr>
      </w:pPr>
      <w:r w:rsidRPr="00A9714D">
        <w:rPr>
          <w:rFonts w:asciiTheme="minorHAnsi" w:hAnsiTheme="minorHAnsi"/>
          <w:bCs/>
          <w:spacing w:val="-1"/>
        </w:rPr>
        <w:t xml:space="preserve">Intégrer au niveau des DCE, que le/la </w:t>
      </w:r>
      <w:r w:rsidR="00732056" w:rsidRPr="00732056">
        <w:rPr>
          <w:rFonts w:asciiTheme="minorHAnsi" w:hAnsiTheme="minorHAnsi"/>
          <w:bCs/>
          <w:spacing w:val="-1"/>
        </w:rPr>
        <w:t xml:space="preserve">soumissionnaire s'engage à ce que son équipe soit composée de façon équilibrée au niveau du sexe. </w:t>
      </w:r>
    </w:p>
    <w:p w14:paraId="6DEFF553" w14:textId="77777777" w:rsidR="00AF76E3" w:rsidRPr="004B0C2D" w:rsidRDefault="00D332BE" w:rsidP="00AF76E3">
      <w:pPr>
        <w:pStyle w:val="Paragraphedeliste"/>
        <w:widowControl/>
        <w:numPr>
          <w:ilvl w:val="2"/>
          <w:numId w:val="117"/>
        </w:numPr>
        <w:autoSpaceDE/>
        <w:autoSpaceDN/>
        <w:spacing w:after="160" w:line="259" w:lineRule="auto"/>
        <w:ind w:left="709" w:right="3" w:hanging="578"/>
        <w:contextualSpacing/>
        <w:outlineLvl w:val="1"/>
        <w:rPr>
          <w:rFonts w:asciiTheme="minorHAnsi" w:hAnsiTheme="minorHAnsi" w:cstheme="minorHAnsi"/>
          <w:b/>
          <w:bCs/>
          <w:lang w:eastAsia="fr-FR"/>
        </w:rPr>
      </w:pPr>
      <w:bookmarkStart w:id="546" w:name="_Toc135133557"/>
      <w:r>
        <w:rPr>
          <w:rFonts w:asciiTheme="minorHAnsi" w:hAnsiTheme="minorHAnsi" w:cstheme="minorHAnsi"/>
          <w:b/>
          <w:bCs/>
          <w:lang w:eastAsia="fr-FR"/>
        </w:rPr>
        <w:t xml:space="preserve">- </w:t>
      </w:r>
      <w:r w:rsidR="00AF76E3" w:rsidRPr="004B0C2D">
        <w:rPr>
          <w:rFonts w:asciiTheme="minorHAnsi" w:hAnsiTheme="minorHAnsi" w:cstheme="minorHAnsi"/>
          <w:b/>
          <w:bCs/>
          <w:lang w:eastAsia="fr-FR"/>
        </w:rPr>
        <w:t xml:space="preserve"> </w:t>
      </w:r>
      <w:r w:rsidR="00AF76E3">
        <w:rPr>
          <w:rFonts w:asciiTheme="minorHAnsi" w:hAnsiTheme="minorHAnsi" w:cstheme="minorHAnsi"/>
          <w:b/>
          <w:bCs/>
          <w:lang w:eastAsia="fr-FR"/>
        </w:rPr>
        <w:t>Prise en compte des aspects VBG/VBC</w:t>
      </w:r>
      <w:bookmarkEnd w:id="546"/>
      <w:r w:rsidR="00AF76E3" w:rsidRPr="004B0C2D">
        <w:rPr>
          <w:rFonts w:asciiTheme="minorHAnsi" w:hAnsiTheme="minorHAnsi" w:cstheme="minorHAnsi"/>
          <w:b/>
          <w:bCs/>
          <w:lang w:eastAsia="fr-FR"/>
        </w:rPr>
        <w:t xml:space="preserve"> </w:t>
      </w:r>
    </w:p>
    <w:p w14:paraId="29A37135" w14:textId="77777777" w:rsidR="004E6216" w:rsidRPr="00BF499D" w:rsidRDefault="004E6216" w:rsidP="004E6216">
      <w:pPr>
        <w:tabs>
          <w:tab w:val="right" w:pos="9070"/>
        </w:tabs>
        <w:spacing w:before="120" w:line="276" w:lineRule="auto"/>
        <w:ind w:right="3"/>
        <w:jc w:val="both"/>
        <w:rPr>
          <w:rFonts w:asciiTheme="minorHAnsi" w:hAnsiTheme="minorHAnsi"/>
        </w:rPr>
      </w:pPr>
      <w:r w:rsidRPr="00BF499D">
        <w:rPr>
          <w:rFonts w:asciiTheme="minorHAnsi" w:hAnsiTheme="minorHAnsi"/>
          <w:b/>
        </w:rPr>
        <w:t>Confidentialité des plaintes pour V</w:t>
      </w:r>
      <w:r>
        <w:rPr>
          <w:rFonts w:asciiTheme="minorHAnsi" w:hAnsiTheme="minorHAnsi"/>
          <w:b/>
        </w:rPr>
        <w:t>BG</w:t>
      </w:r>
      <w:r w:rsidRPr="00BF499D">
        <w:rPr>
          <w:rFonts w:asciiTheme="minorHAnsi" w:hAnsiTheme="minorHAnsi"/>
          <w:b/>
        </w:rPr>
        <w:t xml:space="preserve">/VCE : </w:t>
      </w:r>
      <w:r w:rsidRPr="00BF499D">
        <w:rPr>
          <w:rFonts w:asciiTheme="minorHAnsi" w:hAnsiTheme="minorHAnsi"/>
        </w:rPr>
        <w:t>Il est important que toutes les données sur les plaintes basées</w:t>
      </w:r>
      <w:r w:rsidRPr="00BF499D">
        <w:rPr>
          <w:rFonts w:asciiTheme="minorHAnsi" w:hAnsiTheme="minorHAnsi"/>
          <w:spacing w:val="-1"/>
        </w:rPr>
        <w:t xml:space="preserve"> </w:t>
      </w:r>
      <w:r w:rsidRPr="00BF499D">
        <w:rPr>
          <w:rFonts w:asciiTheme="minorHAnsi" w:hAnsiTheme="minorHAnsi"/>
        </w:rPr>
        <w:t>sur la</w:t>
      </w:r>
      <w:r w:rsidRPr="00BF499D">
        <w:rPr>
          <w:rFonts w:asciiTheme="minorHAnsi" w:hAnsiTheme="minorHAnsi"/>
          <w:spacing w:val="-2"/>
        </w:rPr>
        <w:t xml:space="preserve"> </w:t>
      </w:r>
      <w:r w:rsidRPr="00BF499D">
        <w:rPr>
          <w:rFonts w:asciiTheme="minorHAnsi" w:hAnsiTheme="minorHAnsi"/>
        </w:rPr>
        <w:t>VGB</w:t>
      </w:r>
      <w:r w:rsidRPr="00BF499D">
        <w:rPr>
          <w:rFonts w:asciiTheme="minorHAnsi" w:hAnsiTheme="minorHAnsi"/>
          <w:spacing w:val="-1"/>
        </w:rPr>
        <w:t xml:space="preserve"> </w:t>
      </w:r>
      <w:r w:rsidRPr="00BF499D">
        <w:rPr>
          <w:rFonts w:asciiTheme="minorHAnsi" w:hAnsiTheme="minorHAnsi"/>
        </w:rPr>
        <w:t>ou VCE, et surtout l’identité du plaignant, restent confidentielles.</w:t>
      </w:r>
      <w:r w:rsidRPr="00BF499D">
        <w:rPr>
          <w:rFonts w:asciiTheme="minorHAnsi" w:hAnsiTheme="minorHAnsi"/>
          <w:spacing w:val="-1"/>
        </w:rPr>
        <w:t xml:space="preserve"> </w:t>
      </w:r>
      <w:r w:rsidRPr="00BF499D">
        <w:rPr>
          <w:rFonts w:asciiTheme="minorHAnsi" w:hAnsiTheme="minorHAnsi"/>
        </w:rPr>
        <w:t>Les responsables chargés du MGP prendront au sérieux tous les rapports d’inconduite possible et enquêtera et prendra les mesures appropriées.</w:t>
      </w:r>
    </w:p>
    <w:p w14:paraId="7E3AC20F" w14:textId="77777777" w:rsidR="004E6216" w:rsidRPr="00BF499D" w:rsidRDefault="004E6216" w:rsidP="004E6216">
      <w:pPr>
        <w:pStyle w:val="Corpsdetexte"/>
        <w:spacing w:before="118"/>
        <w:ind w:right="3"/>
        <w:jc w:val="both"/>
        <w:rPr>
          <w:rFonts w:asciiTheme="minorHAnsi" w:hAnsiTheme="minorHAnsi"/>
        </w:rPr>
      </w:pPr>
      <w:r w:rsidRPr="00BF499D">
        <w:rPr>
          <w:rFonts w:asciiTheme="minorHAnsi" w:hAnsiTheme="minorHAnsi"/>
        </w:rPr>
        <w:t>Il</w:t>
      </w:r>
      <w:r w:rsidRPr="00BF499D">
        <w:rPr>
          <w:rFonts w:asciiTheme="minorHAnsi" w:hAnsiTheme="minorHAnsi"/>
          <w:spacing w:val="-2"/>
        </w:rPr>
        <w:t xml:space="preserve"> </w:t>
      </w:r>
      <w:r w:rsidRPr="00BF499D">
        <w:rPr>
          <w:rFonts w:asciiTheme="minorHAnsi" w:hAnsiTheme="minorHAnsi"/>
        </w:rPr>
        <w:t>importe</w:t>
      </w:r>
      <w:r w:rsidRPr="00BF499D">
        <w:rPr>
          <w:rFonts w:asciiTheme="minorHAnsi" w:hAnsiTheme="minorHAnsi"/>
          <w:spacing w:val="-3"/>
        </w:rPr>
        <w:t xml:space="preserve"> </w:t>
      </w:r>
      <w:r w:rsidRPr="00BF499D">
        <w:rPr>
          <w:rFonts w:asciiTheme="minorHAnsi" w:hAnsiTheme="minorHAnsi"/>
        </w:rPr>
        <w:t>que</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rPr>
        <w:t>parties</w:t>
      </w:r>
      <w:r w:rsidRPr="00BF499D">
        <w:rPr>
          <w:rFonts w:asciiTheme="minorHAnsi" w:hAnsiTheme="minorHAnsi"/>
          <w:spacing w:val="-4"/>
        </w:rPr>
        <w:t xml:space="preserve"> </w:t>
      </w:r>
      <w:r w:rsidRPr="00BF499D">
        <w:rPr>
          <w:rFonts w:asciiTheme="minorHAnsi" w:hAnsiTheme="minorHAnsi"/>
        </w:rPr>
        <w:t>prenantes</w:t>
      </w:r>
      <w:r w:rsidRPr="00BF499D">
        <w:rPr>
          <w:rFonts w:asciiTheme="minorHAnsi" w:hAnsiTheme="minorHAnsi"/>
          <w:spacing w:val="-1"/>
        </w:rPr>
        <w:t xml:space="preserve"> </w:t>
      </w:r>
      <w:r w:rsidRPr="00BF499D">
        <w:rPr>
          <w:rFonts w:asciiTheme="minorHAnsi" w:hAnsiTheme="minorHAnsi"/>
        </w:rPr>
        <w:t>aient</w:t>
      </w:r>
      <w:r w:rsidRPr="00BF499D">
        <w:rPr>
          <w:rFonts w:asciiTheme="minorHAnsi" w:hAnsiTheme="minorHAnsi"/>
          <w:spacing w:val="-1"/>
        </w:rPr>
        <w:t xml:space="preserve"> </w:t>
      </w:r>
      <w:r w:rsidRPr="00BF499D">
        <w:rPr>
          <w:rFonts w:asciiTheme="minorHAnsi" w:hAnsiTheme="minorHAnsi"/>
        </w:rPr>
        <w:t>conscience,</w:t>
      </w:r>
      <w:r w:rsidRPr="00BF499D">
        <w:rPr>
          <w:rFonts w:asciiTheme="minorHAnsi" w:hAnsiTheme="minorHAnsi"/>
          <w:spacing w:val="-2"/>
        </w:rPr>
        <w:t xml:space="preserve"> </w:t>
      </w:r>
      <w:r w:rsidRPr="00BF499D">
        <w:rPr>
          <w:rFonts w:asciiTheme="minorHAnsi" w:hAnsiTheme="minorHAnsi"/>
        </w:rPr>
        <w:t>à</w:t>
      </w:r>
      <w:r w:rsidRPr="00BF499D">
        <w:rPr>
          <w:rFonts w:asciiTheme="minorHAnsi" w:hAnsiTheme="minorHAnsi"/>
          <w:spacing w:val="-3"/>
        </w:rPr>
        <w:t xml:space="preserve"> </w:t>
      </w:r>
      <w:r w:rsidRPr="00BF499D">
        <w:rPr>
          <w:rFonts w:asciiTheme="minorHAnsi" w:hAnsiTheme="minorHAnsi"/>
        </w:rPr>
        <w:t>tout</w:t>
      </w:r>
      <w:r w:rsidRPr="00BF499D">
        <w:rPr>
          <w:rFonts w:asciiTheme="minorHAnsi" w:hAnsiTheme="minorHAnsi"/>
          <w:spacing w:val="-2"/>
        </w:rPr>
        <w:t xml:space="preserve"> </w:t>
      </w:r>
      <w:r w:rsidRPr="00BF499D">
        <w:rPr>
          <w:rFonts w:asciiTheme="minorHAnsi" w:hAnsiTheme="minorHAnsi"/>
        </w:rPr>
        <w:t>le</w:t>
      </w:r>
      <w:r w:rsidRPr="00BF499D">
        <w:rPr>
          <w:rFonts w:asciiTheme="minorHAnsi" w:hAnsiTheme="minorHAnsi"/>
          <w:spacing w:val="-1"/>
        </w:rPr>
        <w:t xml:space="preserve"> </w:t>
      </w:r>
      <w:r w:rsidRPr="00BF499D">
        <w:rPr>
          <w:rFonts w:asciiTheme="minorHAnsi" w:hAnsiTheme="minorHAnsi"/>
        </w:rPr>
        <w:t>moins</w:t>
      </w:r>
      <w:r w:rsidRPr="00BF499D">
        <w:rPr>
          <w:rFonts w:asciiTheme="minorHAnsi" w:hAnsiTheme="minorHAnsi"/>
          <w:spacing w:val="-3"/>
        </w:rPr>
        <w:t xml:space="preserve"> </w:t>
      </w:r>
      <w:r w:rsidRPr="00BF499D">
        <w:rPr>
          <w:rFonts w:asciiTheme="minorHAnsi" w:hAnsiTheme="minorHAnsi"/>
          <w:spacing w:val="-10"/>
        </w:rPr>
        <w:t>:</w:t>
      </w:r>
    </w:p>
    <w:p w14:paraId="2F33C86A" w14:textId="77777777" w:rsidR="004E6216" w:rsidRPr="00BF499D" w:rsidRDefault="004E6216" w:rsidP="004E6216">
      <w:pPr>
        <w:pStyle w:val="Paragraphedeliste"/>
        <w:numPr>
          <w:ilvl w:val="2"/>
          <w:numId w:val="47"/>
        </w:numPr>
        <w:tabs>
          <w:tab w:val="left" w:pos="567"/>
        </w:tabs>
        <w:spacing w:before="45"/>
        <w:ind w:left="567" w:right="3" w:hanging="361"/>
        <w:rPr>
          <w:rFonts w:asciiTheme="minorHAnsi" w:hAnsiTheme="minorHAnsi"/>
        </w:rPr>
      </w:pP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l’objet,</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la</w:t>
      </w:r>
      <w:r w:rsidRPr="00BF499D">
        <w:rPr>
          <w:rFonts w:asciiTheme="minorHAnsi" w:hAnsiTheme="minorHAnsi"/>
          <w:spacing w:val="-4"/>
        </w:rPr>
        <w:t xml:space="preserve"> </w:t>
      </w:r>
      <w:r w:rsidRPr="00BF499D">
        <w:rPr>
          <w:rFonts w:asciiTheme="minorHAnsi" w:hAnsiTheme="minorHAnsi"/>
        </w:rPr>
        <w:t>nature</w:t>
      </w:r>
      <w:r w:rsidRPr="00BF499D">
        <w:rPr>
          <w:rFonts w:asciiTheme="minorHAnsi" w:hAnsiTheme="minorHAnsi"/>
          <w:spacing w:val="-1"/>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l’envergure</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3"/>
        </w:rPr>
        <w:t xml:space="preserve"> </w:t>
      </w:r>
      <w:r w:rsidRPr="00BF499D">
        <w:rPr>
          <w:rFonts w:asciiTheme="minorHAnsi" w:hAnsiTheme="minorHAnsi"/>
        </w:rPr>
        <w:t>projet</w:t>
      </w:r>
      <w:r w:rsidRPr="00BF499D">
        <w:rPr>
          <w:rFonts w:asciiTheme="minorHAnsi" w:hAnsiTheme="minorHAnsi"/>
          <w:spacing w:val="-1"/>
        </w:rPr>
        <w:t xml:space="preserve"> </w:t>
      </w:r>
      <w:r w:rsidRPr="00BF499D">
        <w:rPr>
          <w:rFonts w:asciiTheme="minorHAnsi" w:hAnsiTheme="minorHAnsi"/>
          <w:spacing w:val="-10"/>
        </w:rPr>
        <w:t>;</w:t>
      </w:r>
    </w:p>
    <w:p w14:paraId="709C53DC" w14:textId="77777777" w:rsidR="004E6216" w:rsidRPr="00BF499D" w:rsidRDefault="004E6216" w:rsidP="004E6216">
      <w:pPr>
        <w:pStyle w:val="Paragraphedeliste"/>
        <w:numPr>
          <w:ilvl w:val="2"/>
          <w:numId w:val="47"/>
        </w:numPr>
        <w:tabs>
          <w:tab w:val="left" w:pos="567"/>
        </w:tabs>
        <w:spacing w:before="42"/>
        <w:ind w:left="567" w:right="3" w:hanging="361"/>
        <w:rPr>
          <w:rFonts w:asciiTheme="minorHAnsi" w:hAnsiTheme="minorHAnsi"/>
        </w:rPr>
      </w:pP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la</w:t>
      </w:r>
      <w:r w:rsidRPr="00BF499D">
        <w:rPr>
          <w:rFonts w:asciiTheme="minorHAnsi" w:hAnsiTheme="minorHAnsi"/>
          <w:spacing w:val="-3"/>
        </w:rPr>
        <w:t xml:space="preserve"> </w:t>
      </w:r>
      <w:r w:rsidRPr="00BF499D">
        <w:rPr>
          <w:rFonts w:asciiTheme="minorHAnsi" w:hAnsiTheme="minorHAnsi"/>
        </w:rPr>
        <w:t>durée</w:t>
      </w:r>
      <w:r w:rsidRPr="00BF499D">
        <w:rPr>
          <w:rFonts w:asciiTheme="minorHAnsi" w:hAnsiTheme="minorHAnsi"/>
          <w:spacing w:val="-3"/>
        </w:rPr>
        <w:t xml:space="preserve"> </w:t>
      </w:r>
      <w:r w:rsidRPr="00BF499D">
        <w:rPr>
          <w:rFonts w:asciiTheme="minorHAnsi" w:hAnsiTheme="minorHAnsi"/>
        </w:rPr>
        <w:t>projetée</w:t>
      </w:r>
      <w:r w:rsidRPr="00BF499D">
        <w:rPr>
          <w:rFonts w:asciiTheme="minorHAnsi" w:hAnsiTheme="minorHAnsi"/>
          <w:spacing w:val="-2"/>
        </w:rPr>
        <w:t xml:space="preserve"> </w:t>
      </w:r>
      <w:r w:rsidRPr="00BF499D">
        <w:rPr>
          <w:rFonts w:asciiTheme="minorHAnsi" w:hAnsiTheme="minorHAnsi"/>
        </w:rPr>
        <w:t>des</w:t>
      </w:r>
      <w:r w:rsidRPr="00BF499D">
        <w:rPr>
          <w:rFonts w:asciiTheme="minorHAnsi" w:hAnsiTheme="minorHAnsi"/>
          <w:spacing w:val="-2"/>
        </w:rPr>
        <w:t xml:space="preserve"> </w:t>
      </w:r>
      <w:r w:rsidRPr="00BF499D">
        <w:rPr>
          <w:rFonts w:asciiTheme="minorHAnsi" w:hAnsiTheme="minorHAnsi"/>
        </w:rPr>
        <w:t>activités</w:t>
      </w:r>
      <w:r w:rsidRPr="00BF499D">
        <w:rPr>
          <w:rFonts w:asciiTheme="minorHAnsi" w:hAnsiTheme="minorHAnsi"/>
          <w:spacing w:val="-2"/>
        </w:rPr>
        <w:t xml:space="preserve"> </w:t>
      </w:r>
      <w:r w:rsidRPr="00BF499D">
        <w:rPr>
          <w:rFonts w:asciiTheme="minorHAnsi" w:hAnsiTheme="minorHAnsi"/>
        </w:rPr>
        <w:t>du</w:t>
      </w:r>
      <w:r w:rsidRPr="00BF499D">
        <w:rPr>
          <w:rFonts w:asciiTheme="minorHAnsi" w:hAnsiTheme="minorHAnsi"/>
          <w:spacing w:val="-2"/>
        </w:rPr>
        <w:t xml:space="preserve"> </w:t>
      </w:r>
      <w:r w:rsidRPr="00BF499D">
        <w:rPr>
          <w:rFonts w:asciiTheme="minorHAnsi" w:hAnsiTheme="minorHAnsi"/>
        </w:rPr>
        <w:t>projet</w:t>
      </w:r>
      <w:r w:rsidRPr="00BF499D">
        <w:rPr>
          <w:rFonts w:asciiTheme="minorHAnsi" w:hAnsiTheme="minorHAnsi"/>
          <w:spacing w:val="-1"/>
        </w:rPr>
        <w:t xml:space="preserve"> </w:t>
      </w:r>
      <w:r w:rsidRPr="00BF499D">
        <w:rPr>
          <w:rFonts w:asciiTheme="minorHAnsi" w:hAnsiTheme="minorHAnsi"/>
          <w:spacing w:val="-10"/>
        </w:rPr>
        <w:t>;</w:t>
      </w:r>
    </w:p>
    <w:p w14:paraId="384A1875" w14:textId="77777777" w:rsidR="004E6216" w:rsidRPr="00BF499D" w:rsidRDefault="004E6216" w:rsidP="004E6216">
      <w:pPr>
        <w:pStyle w:val="Paragraphedeliste"/>
        <w:numPr>
          <w:ilvl w:val="2"/>
          <w:numId w:val="47"/>
        </w:numPr>
        <w:tabs>
          <w:tab w:val="left" w:pos="567"/>
        </w:tabs>
        <w:spacing w:before="45"/>
        <w:ind w:left="567" w:right="3" w:hanging="361"/>
        <w:rPr>
          <w:rFonts w:asciiTheme="minorHAnsi" w:hAnsiTheme="minorHAnsi"/>
        </w:rPr>
      </w:pPr>
      <w:r w:rsidRPr="00BF499D">
        <w:rPr>
          <w:rFonts w:asciiTheme="minorHAnsi" w:hAnsiTheme="minorHAnsi"/>
        </w:rPr>
        <w:t>des</w:t>
      </w:r>
      <w:r w:rsidRPr="00BF499D">
        <w:rPr>
          <w:rFonts w:asciiTheme="minorHAnsi" w:hAnsiTheme="minorHAnsi"/>
          <w:spacing w:val="-1"/>
        </w:rPr>
        <w:t xml:space="preserve"> </w:t>
      </w:r>
      <w:r w:rsidRPr="00BF499D">
        <w:rPr>
          <w:rFonts w:asciiTheme="minorHAnsi" w:hAnsiTheme="minorHAnsi"/>
        </w:rPr>
        <w:t>risques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effets</w:t>
      </w:r>
      <w:r w:rsidRPr="00BF499D">
        <w:rPr>
          <w:rFonts w:asciiTheme="minorHAnsi" w:hAnsiTheme="minorHAnsi"/>
          <w:spacing w:val="-2"/>
        </w:rPr>
        <w:t xml:space="preserve"> </w:t>
      </w:r>
      <w:r w:rsidRPr="00BF499D">
        <w:rPr>
          <w:rFonts w:asciiTheme="minorHAnsi" w:hAnsiTheme="minorHAnsi"/>
        </w:rPr>
        <w:t>potentiels</w:t>
      </w:r>
      <w:r w:rsidRPr="00BF499D">
        <w:rPr>
          <w:rFonts w:asciiTheme="minorHAnsi" w:hAnsiTheme="minorHAnsi"/>
          <w:spacing w:val="-2"/>
        </w:rPr>
        <w:t xml:space="preserve"> </w:t>
      </w:r>
      <w:r w:rsidRPr="00BF499D">
        <w:rPr>
          <w:rFonts w:asciiTheme="minorHAnsi" w:hAnsiTheme="minorHAnsi"/>
        </w:rPr>
        <w:t>sur</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populations</w:t>
      </w:r>
      <w:r w:rsidRPr="00BF499D">
        <w:rPr>
          <w:rFonts w:asciiTheme="minorHAnsi" w:hAnsiTheme="minorHAnsi"/>
          <w:spacing w:val="-2"/>
        </w:rPr>
        <w:t xml:space="preserve"> </w:t>
      </w:r>
      <w:r w:rsidRPr="00BF499D">
        <w:rPr>
          <w:rFonts w:asciiTheme="minorHAnsi" w:hAnsiTheme="minorHAnsi"/>
        </w:rPr>
        <w:t>locales,</w:t>
      </w:r>
      <w:r w:rsidRPr="00BF499D">
        <w:rPr>
          <w:rFonts w:asciiTheme="minorHAnsi" w:hAnsiTheme="minorHAnsi"/>
          <w:spacing w:val="-1"/>
        </w:rPr>
        <w:t xml:space="preserve"> </w:t>
      </w:r>
      <w:r w:rsidRPr="00BF499D">
        <w:rPr>
          <w:rFonts w:asciiTheme="minorHAnsi" w:hAnsiTheme="minorHAnsi"/>
        </w:rPr>
        <w:t>et</w:t>
      </w:r>
      <w:r w:rsidRPr="00BF499D">
        <w:rPr>
          <w:rFonts w:asciiTheme="minorHAnsi" w:hAnsiTheme="minorHAnsi"/>
          <w:spacing w:val="-1"/>
        </w:rPr>
        <w:t xml:space="preserve"> </w:t>
      </w:r>
      <w:r w:rsidRPr="00BF499D">
        <w:rPr>
          <w:rFonts w:asciiTheme="minorHAnsi" w:hAnsiTheme="minorHAnsi"/>
        </w:rPr>
        <w:t>ce</w:t>
      </w:r>
      <w:r w:rsidRPr="00BF499D">
        <w:rPr>
          <w:rFonts w:asciiTheme="minorHAnsi" w:hAnsiTheme="minorHAnsi"/>
          <w:spacing w:val="-2"/>
        </w:rPr>
        <w:t xml:space="preserve"> </w:t>
      </w:r>
      <w:r w:rsidRPr="00BF499D">
        <w:rPr>
          <w:rFonts w:asciiTheme="minorHAnsi" w:hAnsiTheme="minorHAnsi"/>
        </w:rPr>
        <w:t>en</w:t>
      </w:r>
      <w:r w:rsidRPr="00BF499D">
        <w:rPr>
          <w:rFonts w:asciiTheme="minorHAnsi" w:hAnsiTheme="minorHAnsi"/>
          <w:spacing w:val="-2"/>
        </w:rPr>
        <w:t xml:space="preserve"> </w:t>
      </w:r>
      <w:r w:rsidRPr="00BF499D">
        <w:rPr>
          <w:rFonts w:asciiTheme="minorHAnsi" w:hAnsiTheme="minorHAnsi"/>
        </w:rPr>
        <w:t>relation</w:t>
      </w:r>
      <w:r w:rsidRPr="00BF499D">
        <w:rPr>
          <w:rFonts w:asciiTheme="minorHAnsi" w:hAnsiTheme="minorHAnsi"/>
          <w:spacing w:val="-1"/>
        </w:rPr>
        <w:t xml:space="preserve"> </w:t>
      </w:r>
      <w:r w:rsidRPr="00BF499D">
        <w:rPr>
          <w:rFonts w:asciiTheme="minorHAnsi" w:hAnsiTheme="minorHAnsi"/>
        </w:rPr>
        <w:t>avec</w:t>
      </w:r>
      <w:r w:rsidRPr="00BF499D">
        <w:rPr>
          <w:rFonts w:asciiTheme="minorHAnsi" w:hAnsiTheme="minorHAnsi"/>
          <w:spacing w:val="-3"/>
        </w:rPr>
        <w:t xml:space="preserve"> </w:t>
      </w:r>
      <w:r w:rsidRPr="00BF499D">
        <w:rPr>
          <w:rFonts w:asciiTheme="minorHAnsi" w:hAnsiTheme="minorHAnsi"/>
        </w:rPr>
        <w:t>la</w:t>
      </w:r>
      <w:r w:rsidRPr="00BF499D">
        <w:rPr>
          <w:rFonts w:asciiTheme="minorHAnsi" w:hAnsiTheme="minorHAnsi"/>
          <w:spacing w:val="-3"/>
        </w:rPr>
        <w:t xml:space="preserve"> </w:t>
      </w:r>
      <w:r w:rsidRPr="00BF499D">
        <w:rPr>
          <w:rFonts w:asciiTheme="minorHAnsi" w:hAnsiTheme="minorHAnsi"/>
        </w:rPr>
        <w:t>VBG/VCE</w:t>
      </w:r>
      <w:r w:rsidRPr="00BF499D">
        <w:rPr>
          <w:rFonts w:asciiTheme="minorHAnsi" w:hAnsiTheme="minorHAnsi"/>
          <w:spacing w:val="3"/>
        </w:rPr>
        <w:t xml:space="preserve"> </w:t>
      </w:r>
      <w:r w:rsidRPr="00BF499D">
        <w:rPr>
          <w:rFonts w:asciiTheme="minorHAnsi" w:hAnsiTheme="minorHAnsi"/>
          <w:spacing w:val="-10"/>
        </w:rPr>
        <w:t>:</w:t>
      </w:r>
    </w:p>
    <w:p w14:paraId="0D990BF6" w14:textId="77777777" w:rsidR="004E6216" w:rsidRPr="00BF499D" w:rsidRDefault="004E6216" w:rsidP="004E6216">
      <w:pPr>
        <w:pStyle w:val="Paragraphedeliste"/>
        <w:numPr>
          <w:ilvl w:val="3"/>
          <w:numId w:val="76"/>
        </w:numPr>
        <w:tabs>
          <w:tab w:val="left" w:pos="567"/>
        </w:tabs>
        <w:spacing w:before="45"/>
        <w:ind w:left="567" w:right="3" w:hanging="283"/>
        <w:jc w:val="both"/>
        <w:rPr>
          <w:rFonts w:asciiTheme="minorHAnsi" w:hAnsiTheme="minorHAnsi"/>
        </w:rPr>
      </w:pPr>
      <w:r w:rsidRPr="00BF499D">
        <w:rPr>
          <w:rFonts w:asciiTheme="minorHAnsi" w:hAnsiTheme="minorHAnsi"/>
        </w:rPr>
        <w:t>répercussions</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l’afflux</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main-d’œuvre</w:t>
      </w:r>
      <w:r w:rsidRPr="00BF499D">
        <w:rPr>
          <w:rFonts w:asciiTheme="minorHAnsi" w:hAnsiTheme="minorHAnsi"/>
          <w:spacing w:val="-3"/>
        </w:rPr>
        <w:t xml:space="preserve"> </w:t>
      </w:r>
      <w:r w:rsidRPr="00BF499D">
        <w:rPr>
          <w:rFonts w:asciiTheme="minorHAnsi" w:hAnsiTheme="minorHAnsi"/>
          <w:spacing w:val="-10"/>
        </w:rPr>
        <w:t>;</w:t>
      </w:r>
    </w:p>
    <w:p w14:paraId="436C8C79" w14:textId="77777777" w:rsidR="004E6216" w:rsidRPr="00BF499D" w:rsidRDefault="004E6216" w:rsidP="004E6216">
      <w:pPr>
        <w:pStyle w:val="Paragraphedeliste"/>
        <w:numPr>
          <w:ilvl w:val="3"/>
          <w:numId w:val="76"/>
        </w:numPr>
        <w:tabs>
          <w:tab w:val="left" w:pos="567"/>
        </w:tabs>
        <w:spacing w:before="36" w:line="273" w:lineRule="auto"/>
        <w:ind w:left="567" w:right="3" w:hanging="283"/>
        <w:jc w:val="both"/>
        <w:rPr>
          <w:rFonts w:asciiTheme="minorHAnsi" w:hAnsiTheme="minorHAnsi"/>
        </w:rPr>
      </w:pPr>
      <w:r w:rsidRPr="00BF499D">
        <w:rPr>
          <w:rFonts w:asciiTheme="minorHAnsi" w:hAnsiTheme="minorHAnsi"/>
        </w:rPr>
        <w:t>risques environnementaux, sociaux, sanitaires et sécuritaires ainsi que VBG/VCE, en particulier</w:t>
      </w:r>
      <w:r w:rsidRPr="00BF499D">
        <w:rPr>
          <w:rFonts w:asciiTheme="minorHAnsi" w:hAnsiTheme="minorHAnsi"/>
          <w:spacing w:val="-9"/>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risques</w:t>
      </w:r>
      <w:r w:rsidRPr="00BF499D">
        <w:rPr>
          <w:rFonts w:asciiTheme="minorHAnsi" w:hAnsiTheme="minorHAnsi"/>
          <w:spacing w:val="-9"/>
        </w:rPr>
        <w:t xml:space="preserve"> </w:t>
      </w:r>
      <w:r w:rsidRPr="00BF499D">
        <w:rPr>
          <w:rFonts w:asciiTheme="minorHAnsi" w:hAnsiTheme="minorHAnsi"/>
        </w:rPr>
        <w:t>d’exploitation</w:t>
      </w:r>
      <w:r w:rsidRPr="00BF499D">
        <w:rPr>
          <w:rFonts w:asciiTheme="minorHAnsi" w:hAnsiTheme="minorHAnsi"/>
          <w:spacing w:val="-8"/>
        </w:rPr>
        <w:t xml:space="preserve"> </w:t>
      </w:r>
      <w:r w:rsidRPr="00BF499D">
        <w:rPr>
          <w:rFonts w:asciiTheme="minorHAnsi" w:hAnsiTheme="minorHAnsi"/>
        </w:rPr>
        <w:t>et</w:t>
      </w:r>
      <w:r w:rsidRPr="00BF499D">
        <w:rPr>
          <w:rFonts w:asciiTheme="minorHAnsi" w:hAnsiTheme="minorHAnsi"/>
          <w:spacing w:val="-9"/>
        </w:rPr>
        <w:t xml:space="preserve"> </w:t>
      </w:r>
      <w:r w:rsidRPr="00BF499D">
        <w:rPr>
          <w:rFonts w:asciiTheme="minorHAnsi" w:hAnsiTheme="minorHAnsi"/>
        </w:rPr>
        <w:t>d’abus</w:t>
      </w:r>
      <w:r w:rsidRPr="00BF499D">
        <w:rPr>
          <w:rFonts w:asciiTheme="minorHAnsi" w:hAnsiTheme="minorHAnsi"/>
          <w:spacing w:val="-9"/>
        </w:rPr>
        <w:t xml:space="preserve"> </w:t>
      </w:r>
      <w:r w:rsidRPr="00BF499D">
        <w:rPr>
          <w:rFonts w:asciiTheme="minorHAnsi" w:hAnsiTheme="minorHAnsi"/>
        </w:rPr>
        <w:t>sexuel,</w:t>
      </w:r>
      <w:r w:rsidRPr="00BF499D">
        <w:rPr>
          <w:rFonts w:asciiTheme="minorHAnsi" w:hAnsiTheme="minorHAnsi"/>
          <w:spacing w:val="-10"/>
        </w:rPr>
        <w:t xml:space="preserve"> </w:t>
      </w:r>
      <w:r w:rsidRPr="00BF499D">
        <w:rPr>
          <w:rFonts w:asciiTheme="minorHAnsi" w:hAnsiTheme="minorHAnsi"/>
        </w:rPr>
        <w:t>éventuellement</w:t>
      </w:r>
      <w:r w:rsidRPr="00BF499D">
        <w:rPr>
          <w:rFonts w:asciiTheme="minorHAnsi" w:hAnsiTheme="minorHAnsi"/>
          <w:spacing w:val="-9"/>
        </w:rPr>
        <w:t xml:space="preserve"> </w:t>
      </w:r>
      <w:r w:rsidRPr="00BF499D">
        <w:rPr>
          <w:rFonts w:asciiTheme="minorHAnsi" w:hAnsiTheme="minorHAnsi"/>
        </w:rPr>
        <w:t>en</w:t>
      </w:r>
      <w:r w:rsidRPr="00BF499D">
        <w:rPr>
          <w:rFonts w:asciiTheme="minorHAnsi" w:hAnsiTheme="minorHAnsi"/>
          <w:spacing w:val="-8"/>
        </w:rPr>
        <w:t xml:space="preserve"> </w:t>
      </w:r>
      <w:r w:rsidRPr="00BF499D">
        <w:rPr>
          <w:rFonts w:asciiTheme="minorHAnsi" w:hAnsiTheme="minorHAnsi"/>
        </w:rPr>
        <w:t>lien</w:t>
      </w:r>
      <w:r w:rsidRPr="00BF499D">
        <w:rPr>
          <w:rFonts w:asciiTheme="minorHAnsi" w:hAnsiTheme="minorHAnsi"/>
          <w:spacing w:val="-6"/>
        </w:rPr>
        <w:t xml:space="preserve"> </w:t>
      </w:r>
      <w:r w:rsidRPr="00BF499D">
        <w:rPr>
          <w:rFonts w:asciiTheme="minorHAnsi" w:hAnsiTheme="minorHAnsi"/>
        </w:rPr>
        <w:t>avec le projet ;</w:t>
      </w:r>
    </w:p>
    <w:p w14:paraId="3655C8F6" w14:textId="77777777" w:rsidR="004E6216" w:rsidRPr="00BF499D" w:rsidRDefault="004E6216" w:rsidP="004E6216">
      <w:pPr>
        <w:pStyle w:val="Paragraphedeliste"/>
        <w:numPr>
          <w:ilvl w:val="3"/>
          <w:numId w:val="76"/>
        </w:numPr>
        <w:tabs>
          <w:tab w:val="left" w:pos="567"/>
        </w:tabs>
        <w:spacing w:before="1"/>
        <w:ind w:left="567" w:right="3" w:hanging="283"/>
        <w:jc w:val="both"/>
        <w:rPr>
          <w:rFonts w:asciiTheme="minorHAnsi" w:hAnsiTheme="minorHAnsi"/>
        </w:rPr>
      </w:pPr>
      <w:r w:rsidRPr="00BF499D">
        <w:rPr>
          <w:rFonts w:asciiTheme="minorHAnsi" w:hAnsiTheme="minorHAnsi"/>
        </w:rPr>
        <w:t>normes</w:t>
      </w:r>
      <w:r w:rsidRPr="00BF499D">
        <w:rPr>
          <w:rFonts w:asciiTheme="minorHAnsi" w:hAnsiTheme="minorHAnsi"/>
          <w:spacing w:val="-5"/>
        </w:rPr>
        <w:t xml:space="preserve"> </w:t>
      </w:r>
      <w:r w:rsidRPr="00BF499D">
        <w:rPr>
          <w:rFonts w:asciiTheme="minorHAnsi" w:hAnsiTheme="minorHAnsi"/>
        </w:rPr>
        <w:t>du</w:t>
      </w:r>
      <w:r w:rsidRPr="00BF499D">
        <w:rPr>
          <w:rFonts w:asciiTheme="minorHAnsi" w:hAnsiTheme="minorHAnsi"/>
          <w:spacing w:val="-3"/>
        </w:rPr>
        <w:t xml:space="preserve"> </w:t>
      </w:r>
      <w:r w:rsidRPr="00BF499D">
        <w:rPr>
          <w:rFonts w:asciiTheme="minorHAnsi" w:hAnsiTheme="minorHAnsi"/>
        </w:rPr>
        <w:t>code</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conduite</w:t>
      </w:r>
      <w:r w:rsidRPr="00BF499D">
        <w:rPr>
          <w:rFonts w:asciiTheme="minorHAnsi" w:hAnsiTheme="minorHAnsi"/>
          <w:spacing w:val="-3"/>
        </w:rPr>
        <w:t xml:space="preserve"> </w:t>
      </w:r>
      <w:r w:rsidRPr="00BF499D">
        <w:rPr>
          <w:rFonts w:asciiTheme="minorHAnsi" w:hAnsiTheme="minorHAnsi"/>
        </w:rPr>
        <w:t>devant</w:t>
      </w:r>
      <w:r w:rsidRPr="00BF499D">
        <w:rPr>
          <w:rFonts w:asciiTheme="minorHAnsi" w:hAnsiTheme="minorHAnsi"/>
          <w:spacing w:val="-3"/>
        </w:rPr>
        <w:t xml:space="preserve"> </w:t>
      </w:r>
      <w:r w:rsidRPr="00BF499D">
        <w:rPr>
          <w:rFonts w:asciiTheme="minorHAnsi" w:hAnsiTheme="minorHAnsi"/>
        </w:rPr>
        <w:t>être</w:t>
      </w:r>
      <w:r w:rsidRPr="00BF499D">
        <w:rPr>
          <w:rFonts w:asciiTheme="minorHAnsi" w:hAnsiTheme="minorHAnsi"/>
          <w:spacing w:val="-2"/>
        </w:rPr>
        <w:t xml:space="preserve"> </w:t>
      </w:r>
      <w:r w:rsidRPr="00BF499D">
        <w:rPr>
          <w:rFonts w:asciiTheme="minorHAnsi" w:hAnsiTheme="minorHAnsi"/>
        </w:rPr>
        <w:t>utilisé</w:t>
      </w:r>
      <w:r w:rsidRPr="00BF499D">
        <w:rPr>
          <w:rFonts w:asciiTheme="minorHAnsi" w:hAnsiTheme="minorHAnsi"/>
          <w:spacing w:val="-4"/>
        </w:rPr>
        <w:t xml:space="preserve"> </w:t>
      </w:r>
      <w:r w:rsidRPr="00BF499D">
        <w:rPr>
          <w:rFonts w:asciiTheme="minorHAnsi" w:hAnsiTheme="minorHAnsi"/>
        </w:rPr>
        <w:t>dans</w:t>
      </w:r>
      <w:r w:rsidRPr="00BF499D">
        <w:rPr>
          <w:rFonts w:asciiTheme="minorHAnsi" w:hAnsiTheme="minorHAnsi"/>
          <w:spacing w:val="-1"/>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cadre</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3"/>
        </w:rPr>
        <w:t xml:space="preserve"> </w:t>
      </w:r>
      <w:r w:rsidRPr="00BF499D">
        <w:rPr>
          <w:rFonts w:asciiTheme="minorHAnsi" w:hAnsiTheme="minorHAnsi"/>
        </w:rPr>
        <w:t xml:space="preserve">projet </w:t>
      </w:r>
      <w:r w:rsidRPr="00BF499D">
        <w:rPr>
          <w:rFonts w:asciiTheme="minorHAnsi" w:hAnsiTheme="minorHAnsi"/>
          <w:spacing w:val="-10"/>
        </w:rPr>
        <w:t>;</w:t>
      </w:r>
    </w:p>
    <w:p w14:paraId="140B5864" w14:textId="77777777" w:rsidR="004E6216" w:rsidRPr="00BF499D" w:rsidRDefault="004E6216" w:rsidP="004E6216">
      <w:pPr>
        <w:pStyle w:val="Paragraphedeliste"/>
        <w:numPr>
          <w:ilvl w:val="3"/>
          <w:numId w:val="76"/>
        </w:numPr>
        <w:tabs>
          <w:tab w:val="left" w:pos="567"/>
        </w:tabs>
        <w:spacing w:before="38" w:line="268" w:lineRule="auto"/>
        <w:ind w:left="567" w:right="3" w:hanging="283"/>
        <w:jc w:val="both"/>
        <w:rPr>
          <w:rFonts w:asciiTheme="minorHAnsi" w:hAnsiTheme="minorHAnsi"/>
        </w:rPr>
      </w:pPr>
      <w:r w:rsidRPr="00BF499D">
        <w:rPr>
          <w:rFonts w:asciiTheme="minorHAnsi" w:hAnsiTheme="minorHAnsi"/>
        </w:rPr>
        <w:t>prestataires</w:t>
      </w:r>
      <w:r w:rsidRPr="00BF499D">
        <w:rPr>
          <w:rFonts w:asciiTheme="minorHAnsi" w:hAnsiTheme="minorHAnsi"/>
          <w:spacing w:val="-5"/>
        </w:rPr>
        <w:t xml:space="preserve"> </w:t>
      </w:r>
      <w:r w:rsidRPr="00BF499D">
        <w:rPr>
          <w:rFonts w:asciiTheme="minorHAnsi" w:hAnsiTheme="minorHAnsi"/>
        </w:rPr>
        <w:t>locaux</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services</w:t>
      </w:r>
      <w:r w:rsidRPr="00BF499D">
        <w:rPr>
          <w:rFonts w:asciiTheme="minorHAnsi" w:hAnsiTheme="minorHAnsi"/>
          <w:spacing w:val="-2"/>
        </w:rPr>
        <w:t xml:space="preserve"> </w:t>
      </w: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lutte</w:t>
      </w:r>
      <w:r w:rsidRPr="00BF499D">
        <w:rPr>
          <w:rFonts w:asciiTheme="minorHAnsi" w:hAnsiTheme="minorHAnsi"/>
          <w:spacing w:val="-2"/>
        </w:rPr>
        <w:t xml:space="preserve"> </w:t>
      </w:r>
      <w:r w:rsidRPr="00BF499D">
        <w:rPr>
          <w:rFonts w:asciiTheme="minorHAnsi" w:hAnsiTheme="minorHAnsi"/>
        </w:rPr>
        <w:t>contre</w:t>
      </w:r>
      <w:r w:rsidRPr="00BF499D">
        <w:rPr>
          <w:rFonts w:asciiTheme="minorHAnsi" w:hAnsiTheme="minorHAnsi"/>
          <w:spacing w:val="-2"/>
        </w:rPr>
        <w:t xml:space="preserve"> </w:t>
      </w: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VBG/VCE,</w:t>
      </w:r>
      <w:r w:rsidRPr="00BF499D">
        <w:rPr>
          <w:rFonts w:asciiTheme="minorHAnsi" w:hAnsiTheme="minorHAnsi"/>
          <w:spacing w:val="-3"/>
        </w:rPr>
        <w:t xml:space="preserve"> </w:t>
      </w:r>
      <w:r w:rsidRPr="00BF499D">
        <w:rPr>
          <w:rFonts w:asciiTheme="minorHAnsi" w:hAnsiTheme="minorHAnsi"/>
        </w:rPr>
        <w:t>moyens</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rPr>
        <w:t>contacter</w:t>
      </w:r>
      <w:r w:rsidRPr="00BF499D">
        <w:rPr>
          <w:rFonts w:asciiTheme="minorHAnsi" w:hAnsiTheme="minorHAnsi"/>
          <w:spacing w:val="-2"/>
        </w:rPr>
        <w:t xml:space="preserve"> </w:t>
      </w:r>
      <w:r w:rsidRPr="00BF499D">
        <w:rPr>
          <w:rFonts w:asciiTheme="minorHAnsi" w:hAnsiTheme="minorHAnsi"/>
        </w:rPr>
        <w:t>et nature de l’aide offerte ;</w:t>
      </w:r>
    </w:p>
    <w:p w14:paraId="124AB1B3" w14:textId="77777777" w:rsidR="004E6216" w:rsidRPr="00BF499D" w:rsidRDefault="004E6216" w:rsidP="004E6216">
      <w:pPr>
        <w:pStyle w:val="Paragraphedeliste"/>
        <w:numPr>
          <w:ilvl w:val="2"/>
          <w:numId w:val="47"/>
        </w:numPr>
        <w:tabs>
          <w:tab w:val="left" w:pos="567"/>
        </w:tabs>
        <w:spacing w:before="45"/>
        <w:ind w:left="567" w:right="3" w:hanging="361"/>
        <w:rPr>
          <w:rFonts w:asciiTheme="minorHAnsi" w:hAnsiTheme="minorHAnsi"/>
        </w:rPr>
      </w:pPr>
      <w:r w:rsidRPr="00BF499D">
        <w:rPr>
          <w:rFonts w:asciiTheme="minorHAnsi" w:hAnsiTheme="minorHAnsi"/>
        </w:rPr>
        <w:t>du projet de plan de l’engagement des parties prenantes et de la façon dont celles-ci peuvent faire des observations sur le projet ; et</w:t>
      </w:r>
    </w:p>
    <w:p w14:paraId="568FCA70" w14:textId="77777777" w:rsidR="004E6216" w:rsidRDefault="004E6216" w:rsidP="004E6216">
      <w:pPr>
        <w:pStyle w:val="Paragraphedeliste"/>
        <w:numPr>
          <w:ilvl w:val="2"/>
          <w:numId w:val="47"/>
        </w:numPr>
        <w:tabs>
          <w:tab w:val="left" w:pos="567"/>
        </w:tabs>
        <w:spacing w:before="45"/>
        <w:ind w:left="567" w:right="3" w:hanging="361"/>
        <w:rPr>
          <w:rFonts w:asciiTheme="minorHAnsi" w:hAnsiTheme="minorHAnsi"/>
        </w:rPr>
      </w:pPr>
      <w:r w:rsidRPr="00BF499D">
        <w:rPr>
          <w:rFonts w:asciiTheme="minorHAnsi" w:hAnsiTheme="minorHAnsi"/>
        </w:rPr>
        <w:t>des voies de recours existantes via le mécanisme de gestion des plaintes et la façon dont celles-ci sont traitées.</w:t>
      </w:r>
    </w:p>
    <w:p w14:paraId="6555FD2E" w14:textId="77777777" w:rsidR="004E6216" w:rsidRDefault="004E6216" w:rsidP="004E6216">
      <w:pPr>
        <w:pStyle w:val="Paragraphedeliste"/>
        <w:tabs>
          <w:tab w:val="left" w:pos="567"/>
        </w:tabs>
        <w:spacing w:before="45"/>
        <w:ind w:left="567" w:right="3" w:firstLine="0"/>
        <w:jc w:val="right"/>
        <w:rPr>
          <w:rFonts w:asciiTheme="minorHAnsi" w:hAnsiTheme="minorHAnsi"/>
        </w:rPr>
      </w:pPr>
    </w:p>
    <w:p w14:paraId="2EDECD64" w14:textId="77777777" w:rsidR="004E6216" w:rsidRPr="004B0C2D" w:rsidRDefault="004E6216" w:rsidP="004E6216">
      <w:pPr>
        <w:pStyle w:val="Paragraphedeliste"/>
        <w:widowControl/>
        <w:numPr>
          <w:ilvl w:val="2"/>
          <w:numId w:val="117"/>
        </w:numPr>
        <w:autoSpaceDE/>
        <w:autoSpaceDN/>
        <w:spacing w:after="160" w:line="259" w:lineRule="auto"/>
        <w:ind w:left="709" w:right="3" w:hanging="578"/>
        <w:contextualSpacing/>
        <w:outlineLvl w:val="1"/>
        <w:rPr>
          <w:rFonts w:asciiTheme="minorHAnsi" w:hAnsiTheme="minorHAnsi" w:cstheme="minorHAnsi"/>
          <w:b/>
          <w:bCs/>
          <w:lang w:eastAsia="fr-FR"/>
        </w:rPr>
      </w:pPr>
      <w:bookmarkStart w:id="547" w:name="_Toc135133558"/>
      <w:r w:rsidRPr="004B0C2D">
        <w:rPr>
          <w:rFonts w:asciiTheme="minorHAnsi" w:hAnsiTheme="minorHAnsi" w:cstheme="minorHAnsi"/>
          <w:b/>
          <w:bCs/>
          <w:lang w:eastAsia="fr-FR"/>
        </w:rPr>
        <w:t>- Principe de la communication</w:t>
      </w:r>
      <w:bookmarkEnd w:id="547"/>
      <w:r w:rsidRPr="004B0C2D">
        <w:rPr>
          <w:rFonts w:asciiTheme="minorHAnsi" w:hAnsiTheme="minorHAnsi" w:cstheme="minorHAnsi"/>
          <w:b/>
          <w:bCs/>
          <w:lang w:eastAsia="fr-FR"/>
        </w:rPr>
        <w:t xml:space="preserve"> </w:t>
      </w:r>
    </w:p>
    <w:p w14:paraId="347A3C96" w14:textId="77777777" w:rsidR="004E6216" w:rsidRDefault="004E6216" w:rsidP="004E6216">
      <w:pPr>
        <w:pStyle w:val="Corpsdetexte"/>
        <w:ind w:right="6"/>
        <w:jc w:val="both"/>
        <w:rPr>
          <w:rFonts w:asciiTheme="minorHAnsi" w:hAnsiTheme="minorHAnsi"/>
        </w:rPr>
      </w:pP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principes</w:t>
      </w:r>
      <w:r w:rsidRPr="00BF499D">
        <w:rPr>
          <w:rFonts w:asciiTheme="minorHAnsi" w:hAnsiTheme="minorHAnsi"/>
          <w:spacing w:val="-11"/>
        </w:rPr>
        <w:t xml:space="preserve"> </w:t>
      </w:r>
      <w:r w:rsidRPr="00BF499D">
        <w:rPr>
          <w:rFonts w:asciiTheme="minorHAnsi" w:hAnsiTheme="minorHAnsi"/>
        </w:rPr>
        <w:t>qui</w:t>
      </w:r>
      <w:r w:rsidRPr="00BF499D">
        <w:rPr>
          <w:rFonts w:asciiTheme="minorHAnsi" w:hAnsiTheme="minorHAnsi"/>
          <w:spacing w:val="-12"/>
        </w:rPr>
        <w:t xml:space="preserve"> </w:t>
      </w:r>
      <w:r w:rsidRPr="00BF499D">
        <w:rPr>
          <w:rFonts w:asciiTheme="minorHAnsi" w:hAnsiTheme="minorHAnsi"/>
        </w:rPr>
        <w:t>seront</w:t>
      </w:r>
      <w:r w:rsidRPr="00BF499D">
        <w:rPr>
          <w:rFonts w:asciiTheme="minorHAnsi" w:hAnsiTheme="minorHAnsi"/>
          <w:spacing w:val="-8"/>
        </w:rPr>
        <w:t xml:space="preserve"> </w:t>
      </w:r>
      <w:r w:rsidRPr="00BF499D">
        <w:rPr>
          <w:rFonts w:asciiTheme="minorHAnsi" w:hAnsiTheme="minorHAnsi"/>
        </w:rPr>
        <w:t>utilisés</w:t>
      </w:r>
      <w:r w:rsidRPr="00BF499D">
        <w:rPr>
          <w:rFonts w:asciiTheme="minorHAnsi" w:hAnsiTheme="minorHAnsi"/>
          <w:spacing w:val="-9"/>
        </w:rPr>
        <w:t xml:space="preserve"> </w:t>
      </w:r>
      <w:r w:rsidRPr="00BF499D">
        <w:rPr>
          <w:rFonts w:asciiTheme="minorHAnsi" w:hAnsiTheme="minorHAnsi"/>
        </w:rPr>
        <w:t>par</w:t>
      </w:r>
      <w:r w:rsidRPr="00BF499D">
        <w:rPr>
          <w:rFonts w:asciiTheme="minorHAnsi" w:hAnsiTheme="minorHAnsi"/>
          <w:spacing w:val="-12"/>
        </w:rPr>
        <w:t xml:space="preserve"> </w:t>
      </w:r>
      <w:r w:rsidRPr="00BF499D">
        <w:rPr>
          <w:rFonts w:asciiTheme="minorHAnsi" w:hAnsiTheme="minorHAnsi"/>
        </w:rPr>
        <w:t>le</w:t>
      </w:r>
      <w:r w:rsidRPr="00BF499D">
        <w:rPr>
          <w:rFonts w:asciiTheme="minorHAnsi" w:hAnsiTheme="minorHAnsi"/>
          <w:spacing w:val="-12"/>
        </w:rPr>
        <w:t xml:space="preserve"> </w:t>
      </w:r>
      <w:r w:rsidRPr="00BF499D">
        <w:rPr>
          <w:rFonts w:asciiTheme="minorHAnsi" w:hAnsiTheme="minorHAnsi"/>
        </w:rPr>
        <w:t>projet</w:t>
      </w:r>
      <w:r w:rsidRPr="00BF499D">
        <w:rPr>
          <w:rFonts w:asciiTheme="minorHAnsi" w:hAnsiTheme="minorHAnsi"/>
          <w:spacing w:val="-11"/>
        </w:rPr>
        <w:t xml:space="preserve"> </w:t>
      </w:r>
      <w:r w:rsidRPr="00BF499D">
        <w:rPr>
          <w:rFonts w:asciiTheme="minorHAnsi" w:hAnsiTheme="minorHAnsi"/>
          <w:spacing w:val="-9"/>
        </w:rPr>
        <w:t xml:space="preserve">PRPTC </w:t>
      </w:r>
      <w:r w:rsidRPr="00BF499D">
        <w:rPr>
          <w:rFonts w:asciiTheme="minorHAnsi" w:hAnsiTheme="minorHAnsi"/>
        </w:rPr>
        <w:t>dans</w:t>
      </w:r>
      <w:r w:rsidRPr="00BF499D">
        <w:rPr>
          <w:rFonts w:asciiTheme="minorHAnsi" w:hAnsiTheme="minorHAnsi"/>
          <w:spacing w:val="-11"/>
        </w:rPr>
        <w:t xml:space="preserve"> </w:t>
      </w:r>
      <w:r w:rsidRPr="00BF499D">
        <w:rPr>
          <w:rFonts w:asciiTheme="minorHAnsi" w:hAnsiTheme="minorHAnsi"/>
        </w:rPr>
        <w:t>la</w:t>
      </w:r>
      <w:r w:rsidRPr="00BF499D">
        <w:rPr>
          <w:rFonts w:asciiTheme="minorHAnsi" w:hAnsiTheme="minorHAnsi"/>
          <w:spacing w:val="-10"/>
        </w:rPr>
        <w:t xml:space="preserve"> </w:t>
      </w:r>
      <w:r w:rsidRPr="00BF499D">
        <w:rPr>
          <w:rFonts w:asciiTheme="minorHAnsi" w:hAnsiTheme="minorHAnsi"/>
        </w:rPr>
        <w:t>conception de</w:t>
      </w:r>
      <w:r>
        <w:rPr>
          <w:rFonts w:asciiTheme="minorHAnsi" w:hAnsiTheme="minorHAnsi"/>
        </w:rPr>
        <w:t>s plans de communications</w:t>
      </w:r>
      <w:r w:rsidRPr="00BF499D">
        <w:rPr>
          <w:rFonts w:asciiTheme="minorHAnsi" w:hAnsiTheme="minorHAnsi"/>
        </w:rPr>
        <w:t xml:space="preserve"> découlent des exigences nationales et de celles du bailleur de fonds (BAD). Ils</w:t>
      </w:r>
      <w:r w:rsidRPr="00BF499D">
        <w:rPr>
          <w:rFonts w:asciiTheme="minorHAnsi" w:hAnsiTheme="minorHAnsi"/>
          <w:spacing w:val="-5"/>
        </w:rPr>
        <w:t xml:space="preserve"> </w:t>
      </w:r>
      <w:r w:rsidRPr="00BF499D">
        <w:rPr>
          <w:rFonts w:asciiTheme="minorHAnsi" w:hAnsiTheme="minorHAnsi"/>
        </w:rPr>
        <w:t>comprennent</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éléments</w:t>
      </w:r>
      <w:r w:rsidRPr="00BF499D">
        <w:rPr>
          <w:rFonts w:asciiTheme="minorHAnsi" w:hAnsiTheme="minorHAnsi"/>
          <w:spacing w:val="-3"/>
        </w:rPr>
        <w:t xml:space="preserve"> </w:t>
      </w:r>
      <w:r w:rsidRPr="00BF499D">
        <w:rPr>
          <w:rFonts w:asciiTheme="minorHAnsi" w:hAnsiTheme="minorHAnsi"/>
        </w:rPr>
        <w:t>suivants</w:t>
      </w:r>
      <w:r w:rsidRPr="00BF499D">
        <w:rPr>
          <w:rFonts w:asciiTheme="minorHAnsi" w:hAnsiTheme="minorHAnsi"/>
          <w:spacing w:val="-6"/>
        </w:rPr>
        <w:t xml:space="preserve"> </w:t>
      </w:r>
      <w:r w:rsidRPr="00BF499D">
        <w:rPr>
          <w:rFonts w:asciiTheme="minorHAnsi" w:hAnsiTheme="minorHAnsi"/>
          <w:spacing w:val="-10"/>
        </w:rPr>
        <w:t>:</w:t>
      </w:r>
    </w:p>
    <w:p w14:paraId="5073165D" w14:textId="77777777" w:rsidR="004E6216" w:rsidRDefault="004E6216" w:rsidP="004E6216">
      <w:pPr>
        <w:pStyle w:val="Paragraphedeliste"/>
        <w:numPr>
          <w:ilvl w:val="0"/>
          <w:numId w:val="5"/>
        </w:numPr>
        <w:tabs>
          <w:tab w:val="left" w:pos="284"/>
        </w:tabs>
        <w:ind w:left="284" w:right="6" w:hanging="284"/>
        <w:jc w:val="both"/>
        <w:rPr>
          <w:rFonts w:asciiTheme="minorHAnsi" w:hAnsiTheme="minorHAnsi"/>
        </w:rPr>
      </w:pPr>
      <w:r w:rsidRPr="00BF499D">
        <w:rPr>
          <w:rFonts w:asciiTheme="minorHAnsi" w:hAnsiTheme="minorHAnsi"/>
        </w:rPr>
        <w:t>L'engagement de l’UCP visera à fournir aux communautés locales directement touchées par le projet et aux parties prenantes intéressées, l'accès à des informations opportunes, pertinentes,</w:t>
      </w:r>
      <w:r w:rsidRPr="00BF499D">
        <w:rPr>
          <w:rFonts w:asciiTheme="minorHAnsi" w:hAnsiTheme="minorHAnsi"/>
          <w:spacing w:val="-18"/>
        </w:rPr>
        <w:t xml:space="preserve"> </w:t>
      </w:r>
      <w:r w:rsidRPr="00BF499D">
        <w:rPr>
          <w:rFonts w:asciiTheme="minorHAnsi" w:hAnsiTheme="minorHAnsi"/>
        </w:rPr>
        <w:t>compréhensibles</w:t>
      </w:r>
      <w:r w:rsidRPr="00BF499D">
        <w:rPr>
          <w:rFonts w:asciiTheme="minorHAnsi" w:hAnsiTheme="minorHAnsi"/>
          <w:spacing w:val="-17"/>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accessibles,</w:t>
      </w:r>
      <w:r w:rsidRPr="00BF499D">
        <w:rPr>
          <w:rFonts w:asciiTheme="minorHAnsi" w:hAnsiTheme="minorHAnsi"/>
          <w:spacing w:val="-17"/>
        </w:rPr>
        <w:t xml:space="preserve"> </w:t>
      </w:r>
      <w:r w:rsidRPr="00BF499D">
        <w:rPr>
          <w:rFonts w:asciiTheme="minorHAnsi" w:hAnsiTheme="minorHAnsi"/>
        </w:rPr>
        <w:t>culturellement</w:t>
      </w:r>
      <w:r w:rsidRPr="00BF499D">
        <w:rPr>
          <w:rFonts w:asciiTheme="minorHAnsi" w:hAnsiTheme="minorHAnsi"/>
          <w:spacing w:val="-17"/>
        </w:rPr>
        <w:t xml:space="preserve"> </w:t>
      </w:r>
      <w:r w:rsidRPr="00BF499D">
        <w:rPr>
          <w:rFonts w:asciiTheme="minorHAnsi" w:hAnsiTheme="minorHAnsi"/>
        </w:rPr>
        <w:t>appropriées</w:t>
      </w:r>
      <w:r w:rsidRPr="00BF499D">
        <w:rPr>
          <w:rFonts w:asciiTheme="minorHAnsi" w:hAnsiTheme="minorHAnsi"/>
          <w:spacing w:val="-18"/>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sans</w:t>
      </w:r>
      <w:r w:rsidRPr="00BF499D">
        <w:rPr>
          <w:rFonts w:asciiTheme="minorHAnsi" w:hAnsiTheme="minorHAnsi"/>
          <w:spacing w:val="-17"/>
        </w:rPr>
        <w:t xml:space="preserve"> </w:t>
      </w:r>
      <w:r w:rsidRPr="00BF499D">
        <w:rPr>
          <w:rFonts w:asciiTheme="minorHAnsi" w:hAnsiTheme="minorHAnsi"/>
        </w:rPr>
        <w:t>manipulation, ingérence, coercition et intimidation.</w:t>
      </w:r>
    </w:p>
    <w:p w14:paraId="6A2DDFC0" w14:textId="77777777" w:rsidR="004E6216" w:rsidRDefault="004E6216" w:rsidP="004E6216">
      <w:pPr>
        <w:pStyle w:val="Paragraphedeliste"/>
        <w:numPr>
          <w:ilvl w:val="0"/>
          <w:numId w:val="5"/>
        </w:numPr>
        <w:tabs>
          <w:tab w:val="left" w:pos="284"/>
        </w:tabs>
        <w:ind w:left="284" w:right="6" w:hanging="284"/>
        <w:jc w:val="both"/>
        <w:rPr>
          <w:rFonts w:asciiTheme="minorHAnsi" w:hAnsiTheme="minorHAnsi"/>
        </w:rPr>
      </w:pPr>
      <w:r w:rsidRPr="00BF499D">
        <w:rPr>
          <w:rFonts w:asciiTheme="minorHAnsi" w:hAnsiTheme="minorHAnsi"/>
        </w:rPr>
        <w:t>La participation des parties prenantes comprendra les éléments suivants : identification et analyse des parties prenantes, planification de l'engagement des parties prenantes, divulgation</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8"/>
        </w:rPr>
        <w:t xml:space="preserve"> </w:t>
      </w:r>
      <w:r w:rsidRPr="00BF499D">
        <w:rPr>
          <w:rFonts w:asciiTheme="minorHAnsi" w:hAnsiTheme="minorHAnsi"/>
        </w:rPr>
        <w:t>l'information,</w:t>
      </w:r>
      <w:r w:rsidRPr="00BF499D">
        <w:rPr>
          <w:rFonts w:asciiTheme="minorHAnsi" w:hAnsiTheme="minorHAnsi"/>
          <w:spacing w:val="-5"/>
        </w:rPr>
        <w:t xml:space="preserve"> </w:t>
      </w:r>
      <w:r w:rsidRPr="00BF499D">
        <w:rPr>
          <w:rFonts w:asciiTheme="minorHAnsi" w:hAnsiTheme="minorHAnsi"/>
        </w:rPr>
        <w:t>consultation</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7"/>
        </w:rPr>
        <w:t xml:space="preserve"> </w:t>
      </w:r>
      <w:r w:rsidRPr="00BF499D">
        <w:rPr>
          <w:rFonts w:asciiTheme="minorHAnsi" w:hAnsiTheme="minorHAnsi"/>
        </w:rPr>
        <w:t>participation,</w:t>
      </w:r>
      <w:r w:rsidRPr="00BF499D">
        <w:rPr>
          <w:rFonts w:asciiTheme="minorHAnsi" w:hAnsiTheme="minorHAnsi"/>
          <w:spacing w:val="-7"/>
        </w:rPr>
        <w:t xml:space="preserve"> </w:t>
      </w:r>
      <w:r w:rsidRPr="00BF499D">
        <w:rPr>
          <w:rFonts w:asciiTheme="minorHAnsi" w:hAnsiTheme="minorHAnsi"/>
        </w:rPr>
        <w:t>mécanisme</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gestion</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8"/>
        </w:rPr>
        <w:t xml:space="preserve"> </w:t>
      </w:r>
      <w:r w:rsidRPr="00BF499D">
        <w:rPr>
          <w:rFonts w:asciiTheme="minorHAnsi" w:hAnsiTheme="minorHAnsi"/>
        </w:rPr>
        <w:t>griefs</w:t>
      </w:r>
      <w:r w:rsidRPr="00BF499D">
        <w:rPr>
          <w:rFonts w:asciiTheme="minorHAnsi" w:hAnsiTheme="minorHAnsi"/>
          <w:spacing w:val="-6"/>
        </w:rPr>
        <w:t xml:space="preserve"> </w:t>
      </w:r>
      <w:r w:rsidRPr="00BF499D">
        <w:rPr>
          <w:rFonts w:asciiTheme="minorHAnsi" w:hAnsiTheme="minorHAnsi"/>
        </w:rPr>
        <w:t>et rapports continus aux parties prenantes concernées.</w:t>
      </w:r>
    </w:p>
    <w:p w14:paraId="7CEDAD27" w14:textId="77777777" w:rsidR="004E6216" w:rsidRDefault="004E6216" w:rsidP="004E6216">
      <w:pPr>
        <w:pStyle w:val="Paragraphedeliste"/>
        <w:numPr>
          <w:ilvl w:val="0"/>
          <w:numId w:val="5"/>
        </w:numPr>
        <w:tabs>
          <w:tab w:val="left" w:pos="284"/>
        </w:tabs>
        <w:ind w:left="284" w:right="6" w:hanging="284"/>
        <w:jc w:val="both"/>
        <w:rPr>
          <w:rFonts w:asciiTheme="minorHAnsi" w:hAnsiTheme="minorHAnsi"/>
        </w:rPr>
      </w:pPr>
      <w:r w:rsidRPr="00BF499D">
        <w:rPr>
          <w:rFonts w:asciiTheme="minorHAnsi" w:hAnsiTheme="minorHAnsi"/>
        </w:rPr>
        <w:t>Les exigences des législations nationales et de la BAD en matière d'information et de consultation du public.</w:t>
      </w:r>
    </w:p>
    <w:p w14:paraId="45189A4B" w14:textId="77777777" w:rsidR="00C80C17" w:rsidRDefault="00C80C17" w:rsidP="00127546">
      <w:pPr>
        <w:pStyle w:val="Paragraphedeliste"/>
        <w:tabs>
          <w:tab w:val="left" w:pos="284"/>
        </w:tabs>
        <w:ind w:left="284" w:right="6" w:firstLine="0"/>
        <w:jc w:val="both"/>
        <w:rPr>
          <w:rFonts w:asciiTheme="minorHAnsi" w:hAnsiTheme="minorHAnsi"/>
        </w:rPr>
      </w:pPr>
    </w:p>
    <w:p w14:paraId="5BE40317" w14:textId="77777777" w:rsidR="00C112EA" w:rsidRPr="00127546" w:rsidRDefault="00C112EA" w:rsidP="00127546">
      <w:pPr>
        <w:pStyle w:val="Paragraphedeliste"/>
        <w:widowControl/>
        <w:numPr>
          <w:ilvl w:val="1"/>
          <w:numId w:val="117"/>
        </w:numPr>
        <w:autoSpaceDE/>
        <w:autoSpaceDN/>
        <w:spacing w:line="300" w:lineRule="auto"/>
        <w:ind w:left="426" w:right="3"/>
        <w:contextualSpacing/>
        <w:outlineLvl w:val="1"/>
        <w:rPr>
          <w:rFonts w:asciiTheme="minorHAnsi" w:hAnsiTheme="minorHAnsi" w:cstheme="minorHAnsi"/>
          <w:i/>
          <w:lang w:eastAsia="fr-FR"/>
        </w:rPr>
      </w:pPr>
      <w:bookmarkStart w:id="548" w:name="_Toc135133559"/>
      <w:r w:rsidRPr="00127546">
        <w:rPr>
          <w:rFonts w:asciiTheme="minorHAnsi" w:hAnsiTheme="minorHAnsi" w:cstheme="minorHAnsi"/>
          <w:b/>
          <w:bCs/>
          <w:lang w:eastAsia="fr-FR"/>
        </w:rPr>
        <w:t>Participation communautaire et consultations publiques à venir</w:t>
      </w:r>
      <w:bookmarkEnd w:id="548"/>
      <w:r w:rsidRPr="00127546">
        <w:rPr>
          <w:rFonts w:asciiTheme="minorHAnsi" w:hAnsiTheme="minorHAnsi" w:cstheme="minorHAnsi"/>
          <w:b/>
          <w:bCs/>
          <w:lang w:eastAsia="fr-FR"/>
        </w:rPr>
        <w:t xml:space="preserve"> </w:t>
      </w:r>
    </w:p>
    <w:p w14:paraId="55576D02" w14:textId="77777777" w:rsidR="00C112EA" w:rsidRPr="00BF499D" w:rsidRDefault="00C112EA" w:rsidP="00C112EA">
      <w:pPr>
        <w:pStyle w:val="Corpsdetexte"/>
        <w:spacing w:line="300" w:lineRule="auto"/>
        <w:ind w:right="6"/>
        <w:jc w:val="both"/>
        <w:rPr>
          <w:rFonts w:asciiTheme="minorHAnsi" w:hAnsiTheme="minorHAnsi"/>
        </w:rPr>
      </w:pPr>
      <w:r w:rsidRPr="00BF499D">
        <w:rPr>
          <w:rFonts w:asciiTheme="minorHAnsi" w:hAnsiTheme="minorHAnsi"/>
        </w:rPr>
        <w:t>Les</w:t>
      </w:r>
      <w:r w:rsidRPr="00BF499D">
        <w:rPr>
          <w:rFonts w:asciiTheme="minorHAnsi" w:hAnsiTheme="minorHAnsi"/>
          <w:spacing w:val="16"/>
        </w:rPr>
        <w:t xml:space="preserve"> </w:t>
      </w:r>
      <w:r w:rsidRPr="00BF499D">
        <w:rPr>
          <w:rFonts w:asciiTheme="minorHAnsi" w:hAnsiTheme="minorHAnsi"/>
        </w:rPr>
        <w:t>consultations</w:t>
      </w:r>
      <w:r w:rsidRPr="00BF499D">
        <w:rPr>
          <w:rFonts w:asciiTheme="minorHAnsi" w:hAnsiTheme="minorHAnsi"/>
          <w:spacing w:val="15"/>
        </w:rPr>
        <w:t xml:space="preserve"> </w:t>
      </w:r>
      <w:r w:rsidRPr="00BF499D">
        <w:rPr>
          <w:rFonts w:asciiTheme="minorHAnsi" w:hAnsiTheme="minorHAnsi"/>
        </w:rPr>
        <w:t>publiques réalisées ont</w:t>
      </w:r>
      <w:r w:rsidRPr="00BF499D">
        <w:rPr>
          <w:rFonts w:asciiTheme="minorHAnsi" w:hAnsiTheme="minorHAnsi"/>
          <w:spacing w:val="16"/>
        </w:rPr>
        <w:t xml:space="preserve"> </w:t>
      </w:r>
      <w:r w:rsidRPr="00BF499D">
        <w:rPr>
          <w:rFonts w:asciiTheme="minorHAnsi" w:hAnsiTheme="minorHAnsi"/>
        </w:rPr>
        <w:t>également</w:t>
      </w:r>
      <w:r w:rsidRPr="00BF499D">
        <w:rPr>
          <w:rFonts w:asciiTheme="minorHAnsi" w:hAnsiTheme="minorHAnsi"/>
          <w:spacing w:val="18"/>
        </w:rPr>
        <w:t xml:space="preserve"> </w:t>
      </w:r>
      <w:r w:rsidRPr="00BF499D">
        <w:rPr>
          <w:rFonts w:asciiTheme="minorHAnsi" w:hAnsiTheme="minorHAnsi"/>
        </w:rPr>
        <w:t>révélé</w:t>
      </w:r>
      <w:r w:rsidRPr="00BF499D">
        <w:rPr>
          <w:rFonts w:asciiTheme="minorHAnsi" w:hAnsiTheme="minorHAnsi"/>
          <w:spacing w:val="18"/>
        </w:rPr>
        <w:t xml:space="preserve"> </w:t>
      </w:r>
      <w:r w:rsidRPr="00BF499D">
        <w:rPr>
          <w:rFonts w:asciiTheme="minorHAnsi" w:hAnsiTheme="minorHAnsi"/>
        </w:rPr>
        <w:t>l’éventail</w:t>
      </w:r>
      <w:r w:rsidRPr="00BF499D">
        <w:rPr>
          <w:rFonts w:asciiTheme="minorHAnsi" w:hAnsiTheme="minorHAnsi"/>
          <w:spacing w:val="18"/>
        </w:rPr>
        <w:t xml:space="preserve"> </w:t>
      </w:r>
      <w:r w:rsidRPr="00BF499D">
        <w:rPr>
          <w:rFonts w:asciiTheme="minorHAnsi" w:hAnsiTheme="minorHAnsi"/>
        </w:rPr>
        <w:t>des</w:t>
      </w:r>
      <w:r w:rsidRPr="00BF499D">
        <w:rPr>
          <w:rFonts w:asciiTheme="minorHAnsi" w:hAnsiTheme="minorHAnsi"/>
          <w:spacing w:val="15"/>
        </w:rPr>
        <w:t xml:space="preserve"> </w:t>
      </w:r>
      <w:r w:rsidRPr="00BF499D">
        <w:rPr>
          <w:rFonts w:asciiTheme="minorHAnsi" w:hAnsiTheme="minorHAnsi"/>
        </w:rPr>
        <w:t>besoins</w:t>
      </w:r>
      <w:r w:rsidRPr="00BF499D">
        <w:rPr>
          <w:rFonts w:asciiTheme="minorHAnsi" w:hAnsiTheme="minorHAnsi"/>
          <w:spacing w:val="15"/>
        </w:rPr>
        <w:t xml:space="preserve"> </w:t>
      </w:r>
      <w:r w:rsidRPr="00BF499D">
        <w:rPr>
          <w:rFonts w:asciiTheme="minorHAnsi" w:hAnsiTheme="minorHAnsi"/>
        </w:rPr>
        <w:t>des</w:t>
      </w:r>
      <w:r w:rsidRPr="00BF499D">
        <w:rPr>
          <w:rFonts w:asciiTheme="minorHAnsi" w:hAnsiTheme="minorHAnsi"/>
          <w:spacing w:val="17"/>
        </w:rPr>
        <w:t xml:space="preserve"> </w:t>
      </w:r>
      <w:r w:rsidRPr="00BF499D">
        <w:rPr>
          <w:rFonts w:asciiTheme="minorHAnsi" w:hAnsiTheme="minorHAnsi"/>
        </w:rPr>
        <w:t>parties</w:t>
      </w:r>
      <w:r w:rsidRPr="00BF499D">
        <w:rPr>
          <w:rFonts w:asciiTheme="minorHAnsi" w:hAnsiTheme="minorHAnsi"/>
          <w:spacing w:val="17"/>
        </w:rPr>
        <w:t xml:space="preserve"> </w:t>
      </w:r>
      <w:r w:rsidRPr="00BF499D">
        <w:rPr>
          <w:rFonts w:asciiTheme="minorHAnsi" w:hAnsiTheme="minorHAnsi"/>
        </w:rPr>
        <w:t>prenantes</w:t>
      </w:r>
      <w:r w:rsidRPr="00BF499D">
        <w:rPr>
          <w:rFonts w:asciiTheme="minorHAnsi" w:hAnsiTheme="minorHAnsi"/>
          <w:spacing w:val="17"/>
        </w:rPr>
        <w:t xml:space="preserve"> </w:t>
      </w:r>
      <w:r w:rsidRPr="00BF499D">
        <w:rPr>
          <w:rFonts w:asciiTheme="minorHAnsi" w:hAnsiTheme="minorHAnsi"/>
        </w:rPr>
        <w:t>en</w:t>
      </w:r>
      <w:r w:rsidRPr="00BF499D">
        <w:rPr>
          <w:rFonts w:asciiTheme="minorHAnsi" w:hAnsiTheme="minorHAnsi"/>
          <w:spacing w:val="16"/>
        </w:rPr>
        <w:t xml:space="preserve"> </w:t>
      </w:r>
      <w:r w:rsidRPr="00BF499D">
        <w:rPr>
          <w:rFonts w:asciiTheme="minorHAnsi" w:hAnsiTheme="minorHAnsi"/>
          <w:spacing w:val="-2"/>
        </w:rPr>
        <w:t>termes</w:t>
      </w:r>
      <w:r w:rsidRPr="00BF499D">
        <w:rPr>
          <w:rFonts w:asciiTheme="minorHAnsi" w:hAnsiTheme="minorHAnsi"/>
        </w:rPr>
        <w:t xml:space="preserve"> d’information</w:t>
      </w:r>
      <w:r w:rsidRPr="00BF499D">
        <w:rPr>
          <w:rFonts w:asciiTheme="minorHAnsi" w:hAnsiTheme="minorHAnsi"/>
          <w:spacing w:val="-5"/>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leur</w:t>
      </w:r>
      <w:r w:rsidRPr="00BF499D">
        <w:rPr>
          <w:rFonts w:asciiTheme="minorHAnsi" w:hAnsiTheme="minorHAnsi"/>
          <w:spacing w:val="-5"/>
        </w:rPr>
        <w:t xml:space="preserve"> </w:t>
      </w:r>
      <w:r w:rsidRPr="00BF499D">
        <w:rPr>
          <w:rFonts w:asciiTheme="minorHAnsi" w:hAnsiTheme="minorHAnsi"/>
        </w:rPr>
        <w:t>communiquer</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5"/>
        </w:rPr>
        <w:t xml:space="preserve"> </w:t>
      </w:r>
      <w:r w:rsidRPr="00BF499D">
        <w:rPr>
          <w:rFonts w:asciiTheme="minorHAnsi" w:hAnsiTheme="minorHAnsi"/>
        </w:rPr>
        <w:t>renforcement</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leurs</w:t>
      </w:r>
      <w:r w:rsidRPr="00BF499D">
        <w:rPr>
          <w:rFonts w:asciiTheme="minorHAnsi" w:hAnsiTheme="minorHAnsi"/>
          <w:spacing w:val="-5"/>
        </w:rPr>
        <w:t xml:space="preserve"> </w:t>
      </w:r>
      <w:r w:rsidRPr="00BF499D">
        <w:rPr>
          <w:rFonts w:asciiTheme="minorHAnsi" w:hAnsiTheme="minorHAnsi"/>
        </w:rPr>
        <w:t xml:space="preserve">capacités. Afin de combler ces besoins, l'ONEE a mis une planification </w:t>
      </w:r>
      <w:r w:rsidRPr="00BF499D">
        <w:rPr>
          <w:rFonts w:asciiTheme="minorHAnsi" w:hAnsiTheme="minorHAnsi" w:cstheme="minorHAnsi"/>
        </w:rPr>
        <w:t xml:space="preserve">de participation de toutes les parties prenantes et la réalisation des consultations publiques tout le long du cycle de projet. </w:t>
      </w:r>
      <w:r w:rsidRPr="00BF499D">
        <w:rPr>
          <w:rFonts w:asciiTheme="minorHAnsi" w:hAnsiTheme="minorHAnsi"/>
        </w:rPr>
        <w:t xml:space="preserve">Le tableau ci-après présente les actions à réaliser en fonction de la catégorisation des PP. </w:t>
      </w:r>
      <w:r w:rsidRPr="00BF499D">
        <w:rPr>
          <w:rFonts w:asciiTheme="minorHAnsi" w:hAnsiTheme="minorHAnsi" w:cstheme="minorHAnsi"/>
        </w:rPr>
        <w:t>Ces enquêtes et consultations publiques seront conduites en référence aux lois nationales en la matière et aux normes de la Banque</w:t>
      </w:r>
      <w:r w:rsidRPr="00BF499D">
        <w:rPr>
          <w:rFonts w:asciiTheme="minorHAnsi" w:hAnsiTheme="minorHAnsi"/>
        </w:rPr>
        <w:t xml:space="preserve">. </w:t>
      </w:r>
    </w:p>
    <w:p w14:paraId="15FDD5E6" w14:textId="77777777" w:rsidR="00C112EA" w:rsidRPr="00BF499D" w:rsidRDefault="00C112EA" w:rsidP="00C112EA">
      <w:pPr>
        <w:spacing w:line="300" w:lineRule="auto"/>
        <w:ind w:right="6"/>
        <w:jc w:val="both"/>
        <w:rPr>
          <w:rFonts w:asciiTheme="minorHAnsi" w:hAnsiTheme="minorHAnsi" w:cstheme="minorHAnsi"/>
        </w:rPr>
      </w:pPr>
      <w:r w:rsidRPr="00BF499D">
        <w:rPr>
          <w:rFonts w:asciiTheme="minorHAnsi" w:hAnsiTheme="minorHAnsi" w:cstheme="minorHAnsi"/>
        </w:rPr>
        <w:t>A cet effet et pour finaliser le PATI-PAT, puisque sa mise en œuvre s'inscrit comme condition et engagement préalable au décaissement lié aux travaux entrainant pertes de biens et de moyens de subsistance, l’UGP/ONEE-BO et suite à l'amélioration de la situation sanitaire à l'échelle nationale et internationale, l'ONEE a finalisé, en novembre/décembre 2022 et janvier 2023, la réalisation des enquêtes socio-économiques et a réalisé toutes les consultations publiques dans toutes les communes concernées par le projet. En annexe 1 du présent rapport, les photos et les listes des présents sont présenté</w:t>
      </w:r>
      <w:r w:rsidR="00ED4498">
        <w:rPr>
          <w:rFonts w:asciiTheme="minorHAnsi" w:hAnsiTheme="minorHAnsi" w:cstheme="minorHAnsi"/>
        </w:rPr>
        <w:t>e</w:t>
      </w:r>
      <w:r w:rsidRPr="00BF499D">
        <w:rPr>
          <w:rFonts w:asciiTheme="minorHAnsi" w:hAnsiTheme="minorHAnsi" w:cstheme="minorHAnsi"/>
        </w:rPr>
        <w:t xml:space="preserve">s. </w:t>
      </w:r>
    </w:p>
    <w:p w14:paraId="460388CF" w14:textId="77777777" w:rsidR="00C112EA" w:rsidRDefault="00C112EA">
      <w:pPr>
        <w:pStyle w:val="Corpsdetexte"/>
        <w:spacing w:before="23"/>
        <w:ind w:right="3"/>
        <w:jc w:val="center"/>
        <w:rPr>
          <w:rFonts w:asciiTheme="minorHAnsi" w:hAnsiTheme="minorHAnsi"/>
        </w:rPr>
      </w:pPr>
      <w:r w:rsidRPr="00BF499D">
        <w:rPr>
          <w:rFonts w:asciiTheme="minorHAnsi" w:hAnsiTheme="minorHAnsi"/>
          <w:b/>
        </w:rPr>
        <w:t>Tableau</w:t>
      </w:r>
      <w:r w:rsidRPr="00BF499D">
        <w:rPr>
          <w:rFonts w:asciiTheme="minorHAnsi" w:hAnsiTheme="minorHAnsi"/>
          <w:b/>
          <w:spacing w:val="-8"/>
        </w:rPr>
        <w:t xml:space="preserve"> </w:t>
      </w:r>
      <w:r w:rsidR="00F64F55">
        <w:rPr>
          <w:rFonts w:asciiTheme="minorHAnsi" w:hAnsiTheme="minorHAnsi"/>
          <w:b/>
        </w:rPr>
        <w:t>12</w:t>
      </w:r>
      <w:r w:rsidRPr="00BF499D">
        <w:rPr>
          <w:rFonts w:asciiTheme="minorHAnsi" w:hAnsiTheme="minorHAnsi"/>
          <w:b/>
        </w:rPr>
        <w:t xml:space="preserve"> :</w:t>
      </w:r>
      <w:r w:rsidRPr="00BF499D">
        <w:rPr>
          <w:rFonts w:asciiTheme="minorHAnsi" w:hAnsiTheme="minorHAnsi"/>
          <w:b/>
          <w:spacing w:val="56"/>
        </w:rPr>
        <w:t xml:space="preserve"> </w:t>
      </w:r>
      <w:r w:rsidRPr="00BF499D">
        <w:rPr>
          <w:rFonts w:asciiTheme="minorHAnsi" w:hAnsiTheme="minorHAnsi"/>
        </w:rPr>
        <w:t>Actions essentiels</w:t>
      </w:r>
      <w:r w:rsidRPr="00BF499D">
        <w:rPr>
          <w:rFonts w:asciiTheme="minorHAnsi" w:hAnsiTheme="minorHAnsi"/>
          <w:spacing w:val="-5"/>
        </w:rPr>
        <w:t xml:space="preserve"> </w:t>
      </w:r>
      <w:r w:rsidRPr="00BF499D">
        <w:rPr>
          <w:rFonts w:asciiTheme="minorHAnsi" w:hAnsiTheme="minorHAnsi"/>
        </w:rPr>
        <w:t>en</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spacing w:val="-2"/>
        </w:rPr>
        <w:t>communication / renforcement des capacités</w:t>
      </w:r>
    </w:p>
    <w:tbl>
      <w:tblPr>
        <w:tblStyle w:val="Grilledutableau"/>
        <w:tblW w:w="10314" w:type="dxa"/>
        <w:tblLook w:val="04A0" w:firstRow="1" w:lastRow="0" w:firstColumn="1" w:lastColumn="0" w:noHBand="0" w:noVBand="1"/>
      </w:tblPr>
      <w:tblGrid>
        <w:gridCol w:w="1809"/>
        <w:gridCol w:w="2552"/>
        <w:gridCol w:w="5953"/>
      </w:tblGrid>
      <w:tr w:rsidR="00C112EA" w:rsidRPr="00BF499D" w14:paraId="5E8CAC5C" w14:textId="77777777" w:rsidTr="001F307D">
        <w:tc>
          <w:tcPr>
            <w:tcW w:w="1809" w:type="dxa"/>
            <w:vAlign w:val="center"/>
          </w:tcPr>
          <w:p w14:paraId="10A44624" w14:textId="77777777" w:rsidR="00C112EA" w:rsidRPr="00BF499D" w:rsidRDefault="00C112EA" w:rsidP="001F307D">
            <w:pPr>
              <w:pStyle w:val="Corpsdetexte"/>
              <w:ind w:right="3"/>
              <w:jc w:val="center"/>
              <w:rPr>
                <w:rFonts w:asciiTheme="minorHAnsi" w:hAnsiTheme="minorHAnsi"/>
                <w:b/>
              </w:rPr>
            </w:pPr>
            <w:r w:rsidRPr="00BF499D">
              <w:rPr>
                <w:rFonts w:asciiTheme="minorHAnsi" w:hAnsiTheme="minorHAnsi"/>
                <w:b/>
                <w:spacing w:val="-2"/>
              </w:rPr>
              <w:t>Catégorie des PP</w:t>
            </w:r>
          </w:p>
        </w:tc>
        <w:tc>
          <w:tcPr>
            <w:tcW w:w="2552" w:type="dxa"/>
            <w:vAlign w:val="center"/>
          </w:tcPr>
          <w:p w14:paraId="09239DDC" w14:textId="77777777" w:rsidR="00C112EA" w:rsidRPr="00BF499D" w:rsidRDefault="00C112EA" w:rsidP="001F307D">
            <w:pPr>
              <w:pStyle w:val="Corpsdetexte"/>
              <w:ind w:right="3"/>
              <w:jc w:val="center"/>
              <w:rPr>
                <w:rFonts w:asciiTheme="minorHAnsi" w:hAnsiTheme="minorHAnsi"/>
                <w:b/>
              </w:rPr>
            </w:pPr>
            <w:r w:rsidRPr="00BF499D">
              <w:rPr>
                <w:rFonts w:asciiTheme="minorHAnsi" w:hAnsiTheme="minorHAnsi"/>
                <w:b/>
              </w:rPr>
              <w:t>s/catégorie des PP</w:t>
            </w:r>
          </w:p>
        </w:tc>
        <w:tc>
          <w:tcPr>
            <w:tcW w:w="5953" w:type="dxa"/>
            <w:vAlign w:val="center"/>
          </w:tcPr>
          <w:p w14:paraId="366BBF0A" w14:textId="77777777" w:rsidR="00C112EA" w:rsidRPr="00BF499D" w:rsidRDefault="00C112EA" w:rsidP="001F307D">
            <w:pPr>
              <w:pStyle w:val="Corpsdetexte"/>
              <w:ind w:right="3"/>
              <w:jc w:val="center"/>
              <w:rPr>
                <w:rFonts w:asciiTheme="minorHAnsi" w:hAnsiTheme="minorHAnsi"/>
                <w:b/>
              </w:rPr>
            </w:pPr>
            <w:r w:rsidRPr="00BF499D">
              <w:rPr>
                <w:rFonts w:asciiTheme="minorHAnsi" w:hAnsiTheme="minorHAnsi"/>
                <w:b/>
              </w:rPr>
              <w:t>Besoins</w:t>
            </w:r>
            <w:r w:rsidRPr="00BF499D">
              <w:rPr>
                <w:rFonts w:asciiTheme="minorHAnsi" w:hAnsiTheme="minorHAnsi"/>
                <w:b/>
                <w:spacing w:val="80"/>
              </w:rPr>
              <w:t xml:space="preserve"> </w:t>
            </w:r>
            <w:r w:rsidRPr="00BF499D">
              <w:rPr>
                <w:rFonts w:asciiTheme="minorHAnsi" w:hAnsiTheme="minorHAnsi"/>
                <w:b/>
              </w:rPr>
              <w:t>spécifiques</w:t>
            </w:r>
            <w:r w:rsidRPr="00BF499D">
              <w:rPr>
                <w:rFonts w:asciiTheme="minorHAnsi" w:hAnsiTheme="minorHAnsi"/>
                <w:b/>
                <w:spacing w:val="80"/>
              </w:rPr>
              <w:t xml:space="preserve"> </w:t>
            </w:r>
            <w:r w:rsidRPr="00BF499D">
              <w:rPr>
                <w:rFonts w:asciiTheme="minorHAnsi" w:hAnsiTheme="minorHAnsi"/>
                <w:b/>
              </w:rPr>
              <w:t>en</w:t>
            </w:r>
            <w:r w:rsidRPr="00BF499D">
              <w:rPr>
                <w:rFonts w:asciiTheme="minorHAnsi" w:hAnsiTheme="minorHAnsi"/>
                <w:b/>
                <w:spacing w:val="80"/>
              </w:rPr>
              <w:t xml:space="preserve"> </w:t>
            </w:r>
            <w:r w:rsidRPr="00BF499D">
              <w:rPr>
                <w:rFonts w:asciiTheme="minorHAnsi" w:hAnsiTheme="minorHAnsi"/>
                <w:b/>
              </w:rPr>
              <w:t>information</w:t>
            </w:r>
            <w:r w:rsidRPr="00BF499D">
              <w:rPr>
                <w:rFonts w:asciiTheme="minorHAnsi" w:hAnsiTheme="minorHAnsi"/>
                <w:b/>
                <w:spacing w:val="80"/>
              </w:rPr>
              <w:t xml:space="preserve"> </w:t>
            </w:r>
            <w:r w:rsidRPr="00BF499D">
              <w:rPr>
                <w:rFonts w:asciiTheme="minorHAnsi" w:hAnsiTheme="minorHAnsi"/>
                <w:b/>
              </w:rPr>
              <w:t xml:space="preserve">et </w:t>
            </w:r>
            <w:r w:rsidRPr="00BF499D">
              <w:rPr>
                <w:rFonts w:asciiTheme="minorHAnsi" w:hAnsiTheme="minorHAnsi"/>
                <w:b/>
                <w:spacing w:val="-2"/>
              </w:rPr>
              <w:t>communication</w:t>
            </w:r>
            <w:r w:rsidRPr="00BF499D">
              <w:rPr>
                <w:rFonts w:asciiTheme="minorHAnsi" w:hAnsiTheme="minorHAnsi"/>
                <w:b/>
              </w:rPr>
              <w:t xml:space="preserve"> / renforcement des capacités</w:t>
            </w:r>
          </w:p>
        </w:tc>
      </w:tr>
      <w:tr w:rsidR="00C112EA" w:rsidRPr="00BF499D" w14:paraId="4210AFE9" w14:textId="77777777" w:rsidTr="001F307D">
        <w:tc>
          <w:tcPr>
            <w:tcW w:w="1809" w:type="dxa"/>
            <w:vAlign w:val="center"/>
          </w:tcPr>
          <w:p w14:paraId="55BD3B6F" w14:textId="77777777" w:rsidR="00C112EA" w:rsidRPr="00BF499D" w:rsidRDefault="00C112EA" w:rsidP="001F307D">
            <w:pPr>
              <w:pStyle w:val="Corpsdetexte"/>
              <w:ind w:right="3"/>
              <w:jc w:val="center"/>
              <w:rPr>
                <w:rFonts w:asciiTheme="minorHAnsi" w:hAnsiTheme="minorHAnsi"/>
              </w:rPr>
            </w:pPr>
            <w:r w:rsidRPr="00BF499D">
              <w:rPr>
                <w:rFonts w:asciiTheme="minorHAnsi" w:hAnsiTheme="minorHAnsi"/>
                <w:b/>
                <w:spacing w:val="-2"/>
              </w:rPr>
              <w:t>Parties prenantes intéressées</w:t>
            </w:r>
          </w:p>
        </w:tc>
        <w:tc>
          <w:tcPr>
            <w:tcW w:w="2552" w:type="dxa"/>
            <w:vAlign w:val="center"/>
          </w:tcPr>
          <w:p w14:paraId="579DEE62"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ONG</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Société</w:t>
            </w:r>
            <w:r w:rsidRPr="00BF499D">
              <w:rPr>
                <w:rFonts w:asciiTheme="minorHAnsi" w:hAnsiTheme="minorHAnsi"/>
                <w:spacing w:val="-2"/>
              </w:rPr>
              <w:t xml:space="preserve"> civile</w:t>
            </w:r>
          </w:p>
          <w:p w14:paraId="60CF165E"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Autorités</w:t>
            </w:r>
            <w:r w:rsidRPr="00BF499D">
              <w:rPr>
                <w:rFonts w:asciiTheme="minorHAnsi" w:hAnsiTheme="minorHAnsi"/>
                <w:spacing w:val="-7"/>
              </w:rPr>
              <w:t xml:space="preserve"> </w:t>
            </w:r>
            <w:r w:rsidRPr="00BF499D">
              <w:rPr>
                <w:rFonts w:asciiTheme="minorHAnsi" w:hAnsiTheme="minorHAnsi"/>
              </w:rPr>
              <w:t>administratives</w:t>
            </w:r>
          </w:p>
          <w:p w14:paraId="0399FC27"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Autorités</w:t>
            </w:r>
            <w:r w:rsidRPr="00BF499D">
              <w:rPr>
                <w:rFonts w:asciiTheme="minorHAnsi" w:hAnsiTheme="minorHAnsi"/>
                <w:spacing w:val="-7"/>
              </w:rPr>
              <w:t xml:space="preserve"> </w:t>
            </w:r>
            <w:r w:rsidRPr="00BF499D">
              <w:rPr>
                <w:rFonts w:asciiTheme="minorHAnsi" w:hAnsiTheme="minorHAnsi"/>
              </w:rPr>
              <w:t>territoriales</w:t>
            </w:r>
          </w:p>
          <w:p w14:paraId="456B1C24"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Responsables</w:t>
            </w:r>
            <w:r w:rsidRPr="00BF499D">
              <w:rPr>
                <w:rFonts w:asciiTheme="minorHAnsi" w:hAnsiTheme="minorHAnsi"/>
                <w:spacing w:val="-3"/>
              </w:rPr>
              <w:t xml:space="preserve"> </w:t>
            </w:r>
            <w:r w:rsidRPr="00BF499D">
              <w:rPr>
                <w:rFonts w:asciiTheme="minorHAnsi" w:hAnsiTheme="minorHAnsi"/>
              </w:rPr>
              <w:t>communautaires</w:t>
            </w:r>
          </w:p>
          <w:p w14:paraId="39235EDB"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Média</w:t>
            </w:r>
          </w:p>
          <w:p w14:paraId="1CFABFDE"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Secteur Privé</w:t>
            </w:r>
          </w:p>
          <w:p w14:paraId="5A9F65FD"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Entreprises travaux</w:t>
            </w:r>
          </w:p>
        </w:tc>
        <w:tc>
          <w:tcPr>
            <w:tcW w:w="5953" w:type="dxa"/>
            <w:vAlign w:val="center"/>
          </w:tcPr>
          <w:p w14:paraId="3018798C"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1 - Information</w:t>
            </w:r>
            <w:r w:rsidRPr="00BF499D">
              <w:rPr>
                <w:rFonts w:asciiTheme="minorHAnsi" w:hAnsiTheme="minorHAnsi"/>
                <w:spacing w:val="40"/>
              </w:rPr>
              <w:t xml:space="preserve"> </w:t>
            </w:r>
            <w:r w:rsidRPr="00BF499D">
              <w:rPr>
                <w:rFonts w:asciiTheme="minorHAnsi" w:hAnsiTheme="minorHAnsi"/>
              </w:rPr>
              <w:t>et</w:t>
            </w:r>
            <w:r w:rsidRPr="00BF499D">
              <w:rPr>
                <w:rFonts w:asciiTheme="minorHAnsi" w:hAnsiTheme="minorHAnsi"/>
                <w:spacing w:val="40"/>
              </w:rPr>
              <w:t xml:space="preserve"> </w:t>
            </w:r>
            <w:r w:rsidRPr="00BF499D">
              <w:rPr>
                <w:rFonts w:asciiTheme="minorHAnsi" w:hAnsiTheme="minorHAnsi"/>
              </w:rPr>
              <w:t>communication</w:t>
            </w:r>
            <w:r w:rsidRPr="00BF499D">
              <w:rPr>
                <w:rFonts w:asciiTheme="minorHAnsi" w:hAnsiTheme="minorHAnsi"/>
                <w:spacing w:val="40"/>
              </w:rPr>
              <w:t xml:space="preserve"> </w:t>
            </w:r>
            <w:r w:rsidRPr="00BF499D">
              <w:rPr>
                <w:rFonts w:asciiTheme="minorHAnsi" w:hAnsiTheme="minorHAnsi"/>
              </w:rPr>
              <w:t>sur</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aspects suivants :</w:t>
            </w:r>
          </w:p>
          <w:p w14:paraId="35FBB325"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 xml:space="preserve">Programmation des travaux (calendrier et </w:t>
            </w:r>
            <w:r w:rsidRPr="00BF499D">
              <w:rPr>
                <w:rFonts w:asciiTheme="minorHAnsi" w:hAnsiTheme="minorHAnsi"/>
                <w:spacing w:val="-2"/>
              </w:rPr>
              <w:t>durée)</w:t>
            </w:r>
          </w:p>
          <w:p w14:paraId="141470A1"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Rapports d’activités périodiques du projet pour harmoniser les niveaux d’information sur l’évolution du projet</w:t>
            </w:r>
          </w:p>
          <w:p w14:paraId="6F319053"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Procédures</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recrutement</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spacing w:val="-2"/>
              </w:rPr>
              <w:t>l’entreprise</w:t>
            </w:r>
          </w:p>
          <w:p w14:paraId="5B7AB710"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Recrutement</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4"/>
              </w:rPr>
              <w:t xml:space="preserve"> </w:t>
            </w:r>
            <w:r w:rsidRPr="00BF499D">
              <w:rPr>
                <w:rFonts w:asciiTheme="minorHAnsi" w:hAnsiTheme="minorHAnsi"/>
              </w:rPr>
              <w:t>main</w:t>
            </w:r>
            <w:r w:rsidRPr="00BF499D">
              <w:rPr>
                <w:rFonts w:asciiTheme="minorHAnsi" w:hAnsiTheme="minorHAnsi"/>
                <w:spacing w:val="-6"/>
              </w:rPr>
              <w:t xml:space="preserve"> </w:t>
            </w:r>
            <w:r w:rsidRPr="00BF499D">
              <w:rPr>
                <w:rFonts w:asciiTheme="minorHAnsi" w:hAnsiTheme="minorHAnsi"/>
              </w:rPr>
              <w:t>d’œuvre</w:t>
            </w:r>
            <w:r w:rsidRPr="00BF499D">
              <w:rPr>
                <w:rFonts w:asciiTheme="minorHAnsi" w:hAnsiTheme="minorHAnsi"/>
                <w:spacing w:val="-4"/>
              </w:rPr>
              <w:t xml:space="preserve"> </w:t>
            </w:r>
            <w:r w:rsidRPr="00BF499D">
              <w:rPr>
                <w:rFonts w:asciiTheme="minorHAnsi" w:hAnsiTheme="minorHAnsi"/>
                <w:spacing w:val="-2"/>
              </w:rPr>
              <w:t>local</w:t>
            </w:r>
          </w:p>
          <w:p w14:paraId="0DCDC4D8"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Procédures</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gestion</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2"/>
              </w:rPr>
              <w:t>Griefs</w:t>
            </w:r>
          </w:p>
          <w:p w14:paraId="2A0558C1"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Avancement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2"/>
              </w:rPr>
              <w:t>travaux</w:t>
            </w:r>
          </w:p>
          <w:p w14:paraId="2A2AA620"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Dispositions prévues par l’entreprise pour respecter les réglementations du Maroc en matière de droit du travail (autorisation des travaux, déclaration de poste, déclaration de contrat, couverture sociale pour les travailleurs, etc.) ;</w:t>
            </w:r>
          </w:p>
          <w:p w14:paraId="4133F470"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Dispositions prévues par le Projet pour éviter la rupture de service en eau et en électricité au cours des travaux</w:t>
            </w:r>
          </w:p>
          <w:p w14:paraId="01354C3A"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Dispositions prévues par le Projet pour assurer une bonne mobilité des personnes et des biens au droit des zones de travaux</w:t>
            </w:r>
          </w:p>
          <w:p w14:paraId="74B9F0E2"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2 - Thèmes pour le renforcement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2"/>
              </w:rPr>
              <w:t>capacités</w:t>
            </w:r>
            <w:r w:rsidRPr="00BF499D">
              <w:rPr>
                <w:rFonts w:asciiTheme="minorHAnsi" w:hAnsiTheme="minorHAnsi"/>
              </w:rPr>
              <w:t>:</w:t>
            </w:r>
          </w:p>
          <w:p w14:paraId="1C5B0790"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Former les services techniques sur le suivi du PGES du projet et le missions d'inspections à réaliser dans le cadre des travaux</w:t>
            </w:r>
          </w:p>
          <w:p w14:paraId="6B3DEF42"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Former les entités en charge du MGP sur les procédures de réception, d’enregistrement et de gestion des plaintes concernant le projet</w:t>
            </w:r>
          </w:p>
        </w:tc>
      </w:tr>
      <w:tr w:rsidR="00C112EA" w:rsidRPr="00BF499D" w14:paraId="1D3239ED" w14:textId="77777777" w:rsidTr="001F307D">
        <w:tc>
          <w:tcPr>
            <w:tcW w:w="1809" w:type="dxa"/>
            <w:vAlign w:val="center"/>
          </w:tcPr>
          <w:p w14:paraId="15395E15" w14:textId="77777777" w:rsidR="00C112EA" w:rsidRPr="00BF499D" w:rsidRDefault="00C112EA" w:rsidP="001F307D">
            <w:pPr>
              <w:pStyle w:val="Corpsdetexte"/>
              <w:ind w:right="3"/>
              <w:jc w:val="center"/>
              <w:rPr>
                <w:rFonts w:asciiTheme="minorHAnsi" w:hAnsiTheme="minorHAnsi"/>
                <w:b/>
                <w:spacing w:val="-2"/>
              </w:rPr>
            </w:pPr>
            <w:r w:rsidRPr="00BF499D">
              <w:rPr>
                <w:rFonts w:asciiTheme="minorHAnsi" w:hAnsiTheme="minorHAnsi"/>
                <w:b/>
                <w:spacing w:val="-2"/>
              </w:rPr>
              <w:t>Parties prenantes touchées ou affectées &amp; groupes vulnérables</w:t>
            </w:r>
          </w:p>
        </w:tc>
        <w:tc>
          <w:tcPr>
            <w:tcW w:w="2552" w:type="dxa"/>
            <w:vAlign w:val="center"/>
          </w:tcPr>
          <w:p w14:paraId="54DAF656"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PAP</w:t>
            </w:r>
          </w:p>
          <w:p w14:paraId="6F292F9C"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 xml:space="preserve">Unités commerciales </w:t>
            </w:r>
          </w:p>
          <w:p w14:paraId="1A1462DE"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Femme, fille, handicapés</w:t>
            </w:r>
          </w:p>
          <w:p w14:paraId="1B21A768"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Personnes âgés</w:t>
            </w:r>
          </w:p>
        </w:tc>
        <w:tc>
          <w:tcPr>
            <w:tcW w:w="5953" w:type="dxa"/>
            <w:vAlign w:val="center"/>
          </w:tcPr>
          <w:p w14:paraId="75200291"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1 - Information</w:t>
            </w:r>
            <w:r w:rsidRPr="00BF499D">
              <w:rPr>
                <w:rFonts w:asciiTheme="minorHAnsi" w:hAnsiTheme="minorHAnsi"/>
                <w:spacing w:val="40"/>
              </w:rPr>
              <w:t xml:space="preserve"> </w:t>
            </w:r>
            <w:r w:rsidRPr="00BF499D">
              <w:rPr>
                <w:rFonts w:asciiTheme="minorHAnsi" w:hAnsiTheme="minorHAnsi"/>
              </w:rPr>
              <w:t>et</w:t>
            </w:r>
            <w:r w:rsidRPr="00BF499D">
              <w:rPr>
                <w:rFonts w:asciiTheme="minorHAnsi" w:hAnsiTheme="minorHAnsi"/>
                <w:spacing w:val="40"/>
              </w:rPr>
              <w:t xml:space="preserve"> </w:t>
            </w:r>
            <w:r w:rsidRPr="00BF499D">
              <w:rPr>
                <w:rFonts w:asciiTheme="minorHAnsi" w:hAnsiTheme="minorHAnsi"/>
              </w:rPr>
              <w:t>communication</w:t>
            </w:r>
            <w:r w:rsidRPr="00BF499D">
              <w:rPr>
                <w:rFonts w:asciiTheme="minorHAnsi" w:hAnsiTheme="minorHAnsi"/>
                <w:spacing w:val="40"/>
              </w:rPr>
              <w:t xml:space="preserve"> </w:t>
            </w:r>
            <w:r w:rsidRPr="00BF499D">
              <w:rPr>
                <w:rFonts w:asciiTheme="minorHAnsi" w:hAnsiTheme="minorHAnsi"/>
              </w:rPr>
              <w:t>sur</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aspects suivants :</w:t>
            </w:r>
          </w:p>
          <w:p w14:paraId="680F60F2"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Dispositifs et procédures d’indemnisation des pertes encourues par les PAP</w:t>
            </w:r>
          </w:p>
          <w:p w14:paraId="31070FE3"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Procédures et modalités de dépôt des plaintes et durée de traitement</w:t>
            </w:r>
          </w:p>
          <w:p w14:paraId="76F9477C"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lastRenderedPageBreak/>
              <w:t>Dispositions retenues par le Projet pour impliquer le Média  dans la sensibilisation et la communication envers les parties prenantes</w:t>
            </w:r>
          </w:p>
          <w:p w14:paraId="54385FF3"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Partager l’information pertinente (ce qui est fait, ce qui reste à faire bref état de mise en œuvre du projet)</w:t>
            </w:r>
          </w:p>
          <w:p w14:paraId="11C5C984"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Mettre en place un numéro d’appel pour formuler une plainte (comme le numéro d’appel d’urgence) ;</w:t>
            </w:r>
          </w:p>
          <w:p w14:paraId="6BD0976E"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Procédures et accessibilité des registres de plaintes</w:t>
            </w:r>
          </w:p>
          <w:p w14:paraId="3C4E45EE"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Information sur les corps de métiers dont l’entreprise a besoin pendant les travaux</w:t>
            </w:r>
          </w:p>
          <w:p w14:paraId="21DD95C0"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Procédures prévues par le Projet pour le recrutement de la main d’œuvre locale</w:t>
            </w:r>
          </w:p>
          <w:p w14:paraId="4CC6BBDE" w14:textId="77777777" w:rsidR="00C112EA" w:rsidRPr="00BF499D" w:rsidRDefault="00C112EA" w:rsidP="001F307D">
            <w:pPr>
              <w:pStyle w:val="TableParagraph"/>
              <w:ind w:right="3"/>
              <w:rPr>
                <w:rFonts w:asciiTheme="minorHAnsi" w:hAnsiTheme="minorHAnsi"/>
              </w:rPr>
            </w:pPr>
            <w:r w:rsidRPr="00BF499D">
              <w:rPr>
                <w:rFonts w:asciiTheme="minorHAnsi" w:hAnsiTheme="minorHAnsi"/>
              </w:rPr>
              <w:t>2 - Thèmes pour le renforcement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2"/>
              </w:rPr>
              <w:t>capacités</w:t>
            </w:r>
            <w:r w:rsidRPr="00BF499D">
              <w:rPr>
                <w:rFonts w:asciiTheme="minorHAnsi" w:hAnsiTheme="minorHAnsi"/>
              </w:rPr>
              <w:t>:</w:t>
            </w:r>
          </w:p>
          <w:p w14:paraId="7F221AAC"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 xml:space="preserve">Former les PAP sur les procédures de dépôt et de suivi des </w:t>
            </w:r>
            <w:r w:rsidRPr="00BF499D">
              <w:rPr>
                <w:rFonts w:asciiTheme="minorHAnsi" w:hAnsiTheme="minorHAnsi"/>
                <w:spacing w:val="-2"/>
              </w:rPr>
              <w:t>plaintes</w:t>
            </w:r>
          </w:p>
          <w:p w14:paraId="5A662F52" w14:textId="77777777" w:rsidR="00C112EA" w:rsidRPr="00BF499D" w:rsidRDefault="00C112EA" w:rsidP="001F307D">
            <w:pPr>
              <w:pStyle w:val="TableParagraph"/>
              <w:numPr>
                <w:ilvl w:val="0"/>
                <w:numId w:val="77"/>
              </w:numPr>
              <w:tabs>
                <w:tab w:val="left" w:pos="114"/>
                <w:tab w:val="left" w:pos="1506"/>
              </w:tabs>
              <w:ind w:right="3"/>
              <w:rPr>
                <w:rFonts w:asciiTheme="minorHAnsi" w:hAnsiTheme="minorHAnsi"/>
              </w:rPr>
            </w:pPr>
            <w:r w:rsidRPr="00BF499D">
              <w:rPr>
                <w:rFonts w:asciiTheme="minorHAnsi" w:hAnsiTheme="minorHAnsi"/>
              </w:rPr>
              <w:t>Former les groupes vulnérables, notamment</w:t>
            </w:r>
            <w:r w:rsidRPr="00BF499D">
              <w:rPr>
                <w:rFonts w:asciiTheme="minorHAnsi" w:hAnsiTheme="minorHAnsi"/>
                <w:spacing w:val="-18"/>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femmes,</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jeunes,</w:t>
            </w:r>
            <w:r w:rsidRPr="00BF499D">
              <w:rPr>
                <w:rFonts w:asciiTheme="minorHAnsi" w:hAnsiTheme="minorHAnsi"/>
                <w:spacing w:val="-17"/>
              </w:rPr>
              <w:t xml:space="preserve"> </w:t>
            </w:r>
            <w:r w:rsidRPr="00BF499D">
              <w:rPr>
                <w:rFonts w:asciiTheme="minorHAnsi" w:hAnsiTheme="minorHAnsi"/>
              </w:rPr>
              <w:t>les personnes</w:t>
            </w:r>
            <w:r w:rsidRPr="00BF499D">
              <w:rPr>
                <w:rFonts w:asciiTheme="minorHAnsi" w:hAnsiTheme="minorHAnsi"/>
                <w:spacing w:val="80"/>
              </w:rPr>
              <w:t xml:space="preserve"> </w:t>
            </w:r>
            <w:r w:rsidRPr="00BF499D">
              <w:rPr>
                <w:rFonts w:asciiTheme="minorHAnsi" w:hAnsiTheme="minorHAnsi"/>
              </w:rPr>
              <w:t>âgées</w:t>
            </w:r>
            <w:r w:rsidRPr="00BF499D">
              <w:rPr>
                <w:rFonts w:asciiTheme="minorHAnsi" w:hAnsiTheme="minorHAnsi"/>
                <w:spacing w:val="80"/>
              </w:rPr>
              <w:t xml:space="preserve"> </w:t>
            </w:r>
            <w:r w:rsidRPr="00BF499D">
              <w:rPr>
                <w:rFonts w:asciiTheme="minorHAnsi" w:hAnsiTheme="minorHAnsi"/>
              </w:rPr>
              <w:t>à</w:t>
            </w:r>
            <w:r w:rsidRPr="00BF499D">
              <w:rPr>
                <w:rFonts w:asciiTheme="minorHAnsi" w:hAnsiTheme="minorHAnsi"/>
                <w:spacing w:val="80"/>
              </w:rPr>
              <w:t xml:space="preserve"> </w:t>
            </w:r>
            <w:r w:rsidRPr="00BF499D">
              <w:rPr>
                <w:rFonts w:asciiTheme="minorHAnsi" w:hAnsiTheme="minorHAnsi"/>
              </w:rPr>
              <w:t>améliorer</w:t>
            </w:r>
            <w:r w:rsidRPr="00BF499D">
              <w:rPr>
                <w:rFonts w:asciiTheme="minorHAnsi" w:hAnsiTheme="minorHAnsi"/>
                <w:spacing w:val="80"/>
              </w:rPr>
              <w:t xml:space="preserve"> </w:t>
            </w:r>
            <w:r w:rsidRPr="00BF499D">
              <w:rPr>
                <w:rFonts w:asciiTheme="minorHAnsi" w:hAnsiTheme="minorHAnsi"/>
              </w:rPr>
              <w:t>leurs outils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spacing w:val="-2"/>
              </w:rPr>
              <w:t>production</w:t>
            </w:r>
          </w:p>
        </w:tc>
      </w:tr>
    </w:tbl>
    <w:p w14:paraId="2AE50A79" w14:textId="77777777" w:rsidR="00C80C17" w:rsidRDefault="00C80C17" w:rsidP="00127546">
      <w:pPr>
        <w:pStyle w:val="Paragraphedeliste"/>
        <w:tabs>
          <w:tab w:val="left" w:pos="284"/>
        </w:tabs>
        <w:ind w:left="284" w:right="6" w:firstLine="0"/>
        <w:jc w:val="both"/>
        <w:rPr>
          <w:rFonts w:asciiTheme="minorHAnsi" w:hAnsiTheme="minorHAnsi"/>
        </w:rPr>
      </w:pPr>
    </w:p>
    <w:p w14:paraId="2FCF8179" w14:textId="77777777" w:rsidR="00A4731A" w:rsidRPr="004B0C2D" w:rsidRDefault="0061166D" w:rsidP="004E6216">
      <w:pPr>
        <w:pStyle w:val="Paragraphedeliste"/>
        <w:widowControl/>
        <w:numPr>
          <w:ilvl w:val="1"/>
          <w:numId w:val="117"/>
        </w:numPr>
        <w:autoSpaceDE/>
        <w:autoSpaceDN/>
        <w:spacing w:line="300" w:lineRule="auto"/>
        <w:ind w:left="426" w:right="3"/>
        <w:contextualSpacing/>
        <w:outlineLvl w:val="1"/>
        <w:rPr>
          <w:rFonts w:asciiTheme="minorHAnsi" w:hAnsiTheme="minorHAnsi" w:cstheme="minorHAnsi"/>
          <w:b/>
          <w:bCs/>
          <w:lang w:eastAsia="fr-FR"/>
        </w:rPr>
      </w:pPr>
      <w:bookmarkStart w:id="549" w:name="_Toc134628793"/>
      <w:bookmarkStart w:id="550" w:name="_Toc134630312"/>
      <w:bookmarkStart w:id="551" w:name="_Toc135133560"/>
      <w:bookmarkEnd w:id="549"/>
      <w:bookmarkEnd w:id="550"/>
      <w:r w:rsidRPr="004B0C2D">
        <w:rPr>
          <w:rFonts w:asciiTheme="minorHAnsi" w:hAnsiTheme="minorHAnsi" w:cstheme="minorHAnsi"/>
          <w:b/>
          <w:bCs/>
          <w:lang w:eastAsia="fr-FR"/>
        </w:rPr>
        <w:t>Mécanisme de gestion des plaintes du projet</w:t>
      </w:r>
      <w:bookmarkEnd w:id="551"/>
      <w:r w:rsidRPr="004B0C2D">
        <w:rPr>
          <w:rFonts w:asciiTheme="minorHAnsi" w:hAnsiTheme="minorHAnsi" w:cstheme="minorHAnsi"/>
          <w:b/>
          <w:bCs/>
          <w:lang w:eastAsia="fr-FR"/>
        </w:rPr>
        <w:t xml:space="preserve"> </w:t>
      </w:r>
    </w:p>
    <w:p w14:paraId="46A6DDAB" w14:textId="77777777" w:rsidR="00A4731A" w:rsidRPr="004B0C2D" w:rsidRDefault="0061166D" w:rsidP="004E6216">
      <w:pPr>
        <w:pStyle w:val="Paragraphedeliste"/>
        <w:widowControl/>
        <w:numPr>
          <w:ilvl w:val="2"/>
          <w:numId w:val="117"/>
        </w:numPr>
        <w:autoSpaceDE/>
        <w:autoSpaceDN/>
        <w:spacing w:line="300" w:lineRule="auto"/>
        <w:ind w:left="709" w:right="3" w:hanging="578"/>
        <w:contextualSpacing/>
        <w:outlineLvl w:val="1"/>
        <w:rPr>
          <w:rFonts w:asciiTheme="minorHAnsi" w:hAnsiTheme="minorHAnsi" w:cstheme="minorHAnsi"/>
          <w:b/>
          <w:bCs/>
          <w:lang w:eastAsia="fr-FR"/>
        </w:rPr>
      </w:pPr>
      <w:bookmarkStart w:id="552" w:name="_Toc135133561"/>
      <w:r w:rsidRPr="004B0C2D">
        <w:rPr>
          <w:rFonts w:asciiTheme="minorHAnsi" w:hAnsiTheme="minorHAnsi" w:cstheme="minorHAnsi"/>
          <w:b/>
          <w:bCs/>
          <w:lang w:eastAsia="fr-FR"/>
        </w:rPr>
        <w:t>Objectifs du mécanisme de gestion des plaintes</w:t>
      </w:r>
      <w:bookmarkEnd w:id="552"/>
      <w:r w:rsidRPr="004B0C2D">
        <w:rPr>
          <w:rFonts w:asciiTheme="minorHAnsi" w:hAnsiTheme="minorHAnsi" w:cstheme="minorHAnsi"/>
          <w:b/>
          <w:bCs/>
          <w:lang w:eastAsia="fr-FR"/>
        </w:rPr>
        <w:t xml:space="preserve"> </w:t>
      </w:r>
    </w:p>
    <w:p w14:paraId="0A92B361" w14:textId="77777777" w:rsidR="00A67CEC" w:rsidRPr="00BF499D" w:rsidRDefault="00A67CEC" w:rsidP="004E6216">
      <w:pPr>
        <w:adjustRightInd w:val="0"/>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Le mécanisme de gestion des plaintes, doléances et conflits est mis en place par l’ONEE-BO, conformément à la réglementation nationale et celle de la Banque, pour permettre à toutes les parties prenantes, et en particulier celles qui sont affectées négativement par le Projet, de fournir leur appréciation des propositions du Projet, de canaliser leurs préoccupations, et ainsi d’accéder à des informations ou de rechercher un recours ou une résolution. Ce mécanisme doit être efficace, accessible, prévisible, équitable, transparent, compatibles avec les droits humains, basé sur l’engagement et le dialogue, et permettre à toutes les parties concernées, y compris le promoteur du Projet, de tirer des enseignements. </w:t>
      </w:r>
    </w:p>
    <w:p w14:paraId="38F843F1" w14:textId="77777777" w:rsidR="00A4731A" w:rsidRDefault="00A67CEC" w:rsidP="004E6216">
      <w:pPr>
        <w:pStyle w:val="Paragraphedeliste"/>
        <w:widowControl/>
        <w:numPr>
          <w:ilvl w:val="2"/>
          <w:numId w:val="117"/>
        </w:numPr>
        <w:autoSpaceDE/>
        <w:autoSpaceDN/>
        <w:spacing w:line="300" w:lineRule="auto"/>
        <w:ind w:left="709" w:right="3" w:hanging="578"/>
        <w:contextualSpacing/>
        <w:outlineLvl w:val="1"/>
        <w:rPr>
          <w:rFonts w:asciiTheme="minorHAnsi" w:hAnsiTheme="minorHAnsi" w:cstheme="minorHAnsi"/>
          <w:b/>
          <w:bCs/>
          <w:lang w:eastAsia="fr-FR"/>
        </w:rPr>
      </w:pPr>
      <w:bookmarkStart w:id="553" w:name="_Toc135133562"/>
      <w:r w:rsidRPr="00BF499D">
        <w:rPr>
          <w:rFonts w:asciiTheme="minorHAnsi" w:hAnsiTheme="minorHAnsi" w:cstheme="minorHAnsi"/>
          <w:b/>
          <w:bCs/>
          <w:lang w:eastAsia="fr-FR"/>
        </w:rPr>
        <w:t>Types de plaintes potentiels relatifs au projet</w:t>
      </w:r>
      <w:bookmarkEnd w:id="553"/>
    </w:p>
    <w:p w14:paraId="275334C4" w14:textId="77777777" w:rsidR="00A67CEC" w:rsidRPr="00BF499D" w:rsidRDefault="00A67CEC" w:rsidP="004E6216">
      <w:pPr>
        <w:adjustRightInd w:val="0"/>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Des conflits peuvent subvenir au cours de la mise en œuvre du PAR. L’expérience montre que de nombreuses plaintes pourront être enregistrées. Dans la pratique, les plaintes et conflits pouvant apparaitre au cours de la mise en œuvre du projet peuvent être les suivants : </w:t>
      </w:r>
    </w:p>
    <w:p w14:paraId="3E1C103B" w14:textId="77777777" w:rsidR="00A67CEC" w:rsidRPr="00BF499D" w:rsidRDefault="00A67CEC" w:rsidP="004E6216">
      <w:pPr>
        <w:widowControl/>
        <w:numPr>
          <w:ilvl w:val="0"/>
          <w:numId w:val="67"/>
        </w:numPr>
        <w:adjustRightInd w:val="0"/>
        <w:spacing w:line="300" w:lineRule="auto"/>
        <w:ind w:left="480" w:right="3" w:hanging="360"/>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Erreurs dans l'identification et l'évaluation des biens, des zones d’usage, etc. ; </w:t>
      </w:r>
    </w:p>
    <w:p w14:paraId="55A776C8" w14:textId="77777777" w:rsidR="00A67CEC" w:rsidRPr="00BF499D" w:rsidRDefault="00A67CEC" w:rsidP="004E6216">
      <w:pPr>
        <w:widowControl/>
        <w:numPr>
          <w:ilvl w:val="0"/>
          <w:numId w:val="67"/>
        </w:numPr>
        <w:adjustRightInd w:val="0"/>
        <w:spacing w:line="300" w:lineRule="auto"/>
        <w:ind w:left="480" w:right="3" w:hanging="360"/>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Désaccord sur les limites des parcelles/zones d’usage, soit entre la personne affectée et l’agence d'expropriation, ou soit entre deux voisins ; </w:t>
      </w:r>
    </w:p>
    <w:p w14:paraId="1484BE36" w14:textId="77777777" w:rsidR="00A67CEC" w:rsidRPr="00BF499D" w:rsidRDefault="00A67CEC" w:rsidP="004E6216">
      <w:pPr>
        <w:widowControl/>
        <w:numPr>
          <w:ilvl w:val="0"/>
          <w:numId w:val="67"/>
        </w:numPr>
        <w:adjustRightInd w:val="0"/>
        <w:spacing w:line="300" w:lineRule="auto"/>
        <w:ind w:left="480" w:right="3" w:hanging="360"/>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Conflit sur la propriété d'un bien (deux personnes/villages affectées, ou plus, déclarent être le propriétaire d'un certain bien) ; </w:t>
      </w:r>
    </w:p>
    <w:p w14:paraId="4381D224" w14:textId="77777777" w:rsidR="00A67CEC" w:rsidRPr="00BF499D" w:rsidRDefault="00A67CEC" w:rsidP="004E6216">
      <w:pPr>
        <w:widowControl/>
        <w:numPr>
          <w:ilvl w:val="0"/>
          <w:numId w:val="67"/>
        </w:numPr>
        <w:adjustRightInd w:val="0"/>
        <w:spacing w:line="300" w:lineRule="auto"/>
        <w:ind w:left="480" w:right="3" w:hanging="360"/>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Désaccord sur l'évaluation d'une parcelle/zone d’usage ou d'un autre bien ; </w:t>
      </w:r>
    </w:p>
    <w:p w14:paraId="66679594" w14:textId="77777777" w:rsidR="00A67CEC" w:rsidRPr="00BF499D" w:rsidRDefault="00A67CEC" w:rsidP="004E6216">
      <w:pPr>
        <w:widowControl/>
        <w:numPr>
          <w:ilvl w:val="0"/>
          <w:numId w:val="67"/>
        </w:numPr>
        <w:adjustRightInd w:val="0"/>
        <w:spacing w:line="300" w:lineRule="auto"/>
        <w:ind w:left="480" w:right="3" w:hanging="360"/>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Successions, divorces, et autres problèmes familiaux, provoquant des conflits entre héritiers ou membres d'une même famille concernant une propriété ou des parties d'une propriété ou encore d'un autre bien donné ; </w:t>
      </w:r>
    </w:p>
    <w:p w14:paraId="2EE23B30" w14:textId="77777777" w:rsidR="00A67CEC" w:rsidRPr="00BF499D" w:rsidRDefault="00A67CEC" w:rsidP="004E6216">
      <w:pPr>
        <w:widowControl/>
        <w:numPr>
          <w:ilvl w:val="0"/>
          <w:numId w:val="67"/>
        </w:numPr>
        <w:adjustRightInd w:val="0"/>
        <w:spacing w:line="300" w:lineRule="auto"/>
        <w:ind w:left="426" w:right="3" w:hanging="360"/>
        <w:jc w:val="both"/>
        <w:rPr>
          <w:rFonts w:asciiTheme="minorHAnsi" w:hAnsiTheme="minorHAnsi" w:cstheme="minorHAnsi"/>
          <w:color w:val="000000"/>
          <w:lang w:eastAsia="fr-FR"/>
        </w:rPr>
      </w:pPr>
      <w:r w:rsidRPr="00BF499D">
        <w:rPr>
          <w:rFonts w:asciiTheme="minorHAnsi" w:hAnsiTheme="minorHAnsi" w:cstheme="minorHAnsi"/>
          <w:color w:val="000000"/>
          <w:lang w:eastAsia="fr-FR"/>
        </w:rPr>
        <w:t>Violences Basées sur le Genre (VBG), exploitation et abus sexuels, harcèlement sexuel et Violences Contre les Enfants (VCE) ;</w:t>
      </w:r>
    </w:p>
    <w:p w14:paraId="380573E9" w14:textId="77777777" w:rsidR="00A67CEC" w:rsidRPr="00BF499D" w:rsidRDefault="00A67CEC" w:rsidP="004E6216">
      <w:pPr>
        <w:widowControl/>
        <w:numPr>
          <w:ilvl w:val="0"/>
          <w:numId w:val="67"/>
        </w:numPr>
        <w:adjustRightInd w:val="0"/>
        <w:spacing w:line="300" w:lineRule="auto"/>
        <w:ind w:left="426" w:right="3" w:hanging="360"/>
        <w:jc w:val="both"/>
        <w:rPr>
          <w:rFonts w:asciiTheme="minorHAnsi" w:hAnsiTheme="minorHAnsi" w:cstheme="minorHAnsi"/>
          <w:b/>
          <w:bCs/>
          <w:color w:val="632423" w:themeColor="accent2" w:themeShade="80"/>
          <w:lang w:eastAsia="fr-FR"/>
        </w:rPr>
      </w:pPr>
      <w:r w:rsidRPr="00BF499D">
        <w:rPr>
          <w:rFonts w:asciiTheme="minorHAnsi" w:hAnsiTheme="minorHAnsi" w:cstheme="minorHAnsi"/>
          <w:color w:val="000000"/>
          <w:lang w:eastAsia="fr-FR"/>
        </w:rPr>
        <w:t xml:space="preserve">Désaccord sur les mesures d’acquisition et d’indemnisation ou le type de compensation proposée. </w:t>
      </w:r>
    </w:p>
    <w:p w14:paraId="443C7275" w14:textId="77777777" w:rsidR="00A67CEC" w:rsidRPr="00BF499D" w:rsidRDefault="00A67CEC" w:rsidP="004E6216">
      <w:pPr>
        <w:adjustRightInd w:val="0"/>
        <w:spacing w:line="300" w:lineRule="auto"/>
        <w:ind w:left="426" w:right="3"/>
        <w:jc w:val="both"/>
        <w:rPr>
          <w:rFonts w:asciiTheme="minorHAnsi" w:hAnsiTheme="minorHAnsi" w:cstheme="minorHAnsi"/>
          <w:b/>
          <w:bCs/>
          <w:color w:val="632423" w:themeColor="accent2" w:themeShade="80"/>
          <w:lang w:eastAsia="fr-FR"/>
        </w:rPr>
      </w:pPr>
    </w:p>
    <w:p w14:paraId="5DFFD0E9" w14:textId="77777777" w:rsidR="00A4731A" w:rsidRDefault="00A67CEC" w:rsidP="004B0C2D">
      <w:pPr>
        <w:pStyle w:val="Paragraphedeliste"/>
        <w:widowControl/>
        <w:numPr>
          <w:ilvl w:val="2"/>
          <w:numId w:val="117"/>
        </w:numPr>
        <w:autoSpaceDE/>
        <w:autoSpaceDN/>
        <w:spacing w:after="160" w:line="259" w:lineRule="auto"/>
        <w:ind w:left="709" w:right="3" w:hanging="578"/>
        <w:contextualSpacing/>
        <w:outlineLvl w:val="1"/>
        <w:rPr>
          <w:rFonts w:asciiTheme="minorHAnsi" w:hAnsiTheme="minorHAnsi" w:cstheme="minorHAnsi"/>
          <w:b/>
          <w:bCs/>
          <w:lang w:eastAsia="fr-FR"/>
        </w:rPr>
      </w:pPr>
      <w:bookmarkStart w:id="554" w:name="_Toc135133563"/>
      <w:r w:rsidRPr="00BF499D">
        <w:rPr>
          <w:rFonts w:asciiTheme="minorHAnsi" w:hAnsiTheme="minorHAnsi" w:cstheme="minorHAnsi"/>
          <w:b/>
          <w:bCs/>
          <w:lang w:eastAsia="fr-FR"/>
        </w:rPr>
        <w:t xml:space="preserve">Circuit des flux des griefs du Mécanisme de Gestion des </w:t>
      </w:r>
      <w:r w:rsidR="00FC53C5">
        <w:rPr>
          <w:rFonts w:asciiTheme="minorHAnsi" w:hAnsiTheme="minorHAnsi" w:cstheme="minorHAnsi"/>
          <w:b/>
          <w:bCs/>
          <w:lang w:eastAsia="fr-FR"/>
        </w:rPr>
        <w:t>Plaintes</w:t>
      </w:r>
      <w:bookmarkEnd w:id="554"/>
    </w:p>
    <w:p w14:paraId="39FE75C1" w14:textId="77777777" w:rsidR="00A67CEC" w:rsidRPr="00BF499D" w:rsidRDefault="00A67CEC" w:rsidP="00A67CEC">
      <w:pPr>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lastRenderedPageBreak/>
        <w:t>Le maintien de l’engagement de toutes les PP est tributaire de la mise en place d’un Mécanisme de Gestion des Plaintes, des Doléances et des Litiges (MGP) efficace et opérationnel.  A l’instar des autres programmes exécutés antérieurement, il sera procédé à la consolidation et au renforcement du mécanisme de gestion existant auprès des directions régionales et directions provinciales concernées en assurant sont suivi et sa traçabilité. Tout au long de la mise en œuvre du programme, ce mécanisme devrait être documenté dans un registre centralisé au niveau de la coordination du projet. Cet outil doit renseigner mensuellement par zone de projet, essentiellement sur :</w:t>
      </w:r>
    </w:p>
    <w:p w14:paraId="71F8314C" w14:textId="77777777" w:rsidR="00A67CEC" w:rsidRPr="00BF499D" w:rsidRDefault="00A67CEC" w:rsidP="00A67CEC">
      <w:pPr>
        <w:widowControl/>
        <w:numPr>
          <w:ilvl w:val="0"/>
          <w:numId w:val="61"/>
        </w:numPr>
        <w:autoSpaceDE/>
        <w:autoSpaceDN/>
        <w:spacing w:line="300" w:lineRule="auto"/>
        <w:ind w:right="3" w:hanging="513"/>
        <w:jc w:val="both"/>
        <w:rPr>
          <w:rFonts w:asciiTheme="minorHAnsi" w:hAnsiTheme="minorHAnsi" w:cstheme="minorHAnsi"/>
          <w:color w:val="000000"/>
        </w:rPr>
      </w:pPr>
      <w:r w:rsidRPr="00BF499D">
        <w:rPr>
          <w:rFonts w:asciiTheme="minorHAnsi" w:hAnsiTheme="minorHAnsi" w:cstheme="minorHAnsi"/>
          <w:color w:val="000000"/>
          <w:lang w:eastAsia="fr-FR"/>
        </w:rPr>
        <w:t>Le</w:t>
      </w:r>
      <w:r w:rsidRPr="00BF499D">
        <w:rPr>
          <w:rFonts w:asciiTheme="minorHAnsi" w:hAnsiTheme="minorHAnsi" w:cstheme="minorHAnsi"/>
          <w:color w:val="000000"/>
        </w:rPr>
        <w:t xml:space="preserve"> nombre et la typologie de plaintes reçues et enregistrées, </w:t>
      </w:r>
    </w:p>
    <w:p w14:paraId="598815B0" w14:textId="77777777" w:rsidR="00A67CEC" w:rsidRPr="00BF499D" w:rsidRDefault="00A67CEC" w:rsidP="00A67CEC">
      <w:pPr>
        <w:widowControl/>
        <w:numPr>
          <w:ilvl w:val="0"/>
          <w:numId w:val="61"/>
        </w:numPr>
        <w:autoSpaceDE/>
        <w:autoSpaceDN/>
        <w:spacing w:line="300" w:lineRule="auto"/>
        <w:ind w:right="3" w:hanging="513"/>
        <w:jc w:val="both"/>
        <w:rPr>
          <w:rFonts w:asciiTheme="minorHAnsi" w:hAnsiTheme="minorHAnsi" w:cstheme="minorHAnsi"/>
          <w:color w:val="000000"/>
          <w:lang w:eastAsia="fr-FR"/>
        </w:rPr>
      </w:pPr>
      <w:r w:rsidRPr="00BF499D">
        <w:rPr>
          <w:rFonts w:asciiTheme="minorHAnsi" w:hAnsiTheme="minorHAnsi" w:cstheme="minorHAnsi"/>
          <w:color w:val="000000"/>
        </w:rPr>
        <w:t>Le nombre et la typologie de plaintes et/ou de réclamations traitées et clos ;</w:t>
      </w:r>
    </w:p>
    <w:p w14:paraId="54B4DC20" w14:textId="77777777" w:rsidR="00A67CEC" w:rsidRPr="00BF499D" w:rsidRDefault="00A67CEC" w:rsidP="00A67CEC">
      <w:pPr>
        <w:widowControl/>
        <w:numPr>
          <w:ilvl w:val="0"/>
          <w:numId w:val="61"/>
        </w:numPr>
        <w:autoSpaceDE/>
        <w:autoSpaceDN/>
        <w:spacing w:line="300" w:lineRule="auto"/>
        <w:ind w:right="3" w:hanging="513"/>
        <w:jc w:val="both"/>
        <w:rPr>
          <w:rFonts w:asciiTheme="minorHAnsi" w:hAnsiTheme="minorHAnsi" w:cstheme="minorHAnsi"/>
          <w:color w:val="000000"/>
          <w:lang w:eastAsia="fr-FR"/>
        </w:rPr>
      </w:pPr>
      <w:r w:rsidRPr="00BF499D">
        <w:rPr>
          <w:rFonts w:asciiTheme="minorHAnsi" w:hAnsiTheme="minorHAnsi" w:cstheme="minorHAnsi"/>
          <w:color w:val="000000"/>
        </w:rPr>
        <w:t xml:space="preserve">La nature des actions entreprises pour assurer le traitement des requêtes reçues ; </w:t>
      </w:r>
    </w:p>
    <w:p w14:paraId="396D93A3" w14:textId="77777777" w:rsidR="00A67CEC" w:rsidRPr="00BF499D" w:rsidRDefault="00A67CEC" w:rsidP="00A67CEC">
      <w:pPr>
        <w:pStyle w:val="Paragraphedeliste"/>
        <w:widowControl/>
        <w:numPr>
          <w:ilvl w:val="0"/>
          <w:numId w:val="61"/>
        </w:numPr>
        <w:adjustRightInd w:val="0"/>
        <w:ind w:right="3" w:hanging="513"/>
        <w:contextualSpacing/>
        <w:jc w:val="both"/>
        <w:rPr>
          <w:rFonts w:asciiTheme="minorHAnsi" w:hAnsiTheme="minorHAnsi" w:cstheme="minorHAnsi"/>
          <w:color w:val="000000"/>
        </w:rPr>
      </w:pPr>
      <w:r w:rsidRPr="00BF499D">
        <w:rPr>
          <w:rFonts w:asciiTheme="minorHAnsi" w:hAnsiTheme="minorHAnsi" w:cstheme="minorHAnsi"/>
          <w:color w:val="000000"/>
        </w:rPr>
        <w:t xml:space="preserve">Nombre de griefs non encore résolus et en comparaison avec le dernier mois ; </w:t>
      </w:r>
    </w:p>
    <w:p w14:paraId="3BC5B027" w14:textId="77777777" w:rsidR="00A67CEC" w:rsidRPr="00BF499D" w:rsidRDefault="00A67CEC" w:rsidP="00A67CEC">
      <w:pPr>
        <w:pStyle w:val="Paragraphedeliste"/>
        <w:widowControl/>
        <w:numPr>
          <w:ilvl w:val="0"/>
          <w:numId w:val="61"/>
        </w:numPr>
        <w:adjustRightInd w:val="0"/>
        <w:ind w:right="3" w:hanging="513"/>
        <w:contextualSpacing/>
        <w:jc w:val="both"/>
        <w:rPr>
          <w:rFonts w:asciiTheme="minorHAnsi" w:hAnsiTheme="minorHAnsi" w:cstheme="minorHAnsi"/>
          <w:color w:val="000000"/>
        </w:rPr>
      </w:pPr>
      <w:r w:rsidRPr="00BF499D">
        <w:rPr>
          <w:rFonts w:asciiTheme="minorHAnsi" w:hAnsiTheme="minorHAnsi" w:cstheme="minorHAnsi"/>
          <w:color w:val="000000"/>
        </w:rPr>
        <w:t xml:space="preserve">Catégorisation des nouveaux griefs : </w:t>
      </w:r>
    </w:p>
    <w:p w14:paraId="2A039D23" w14:textId="77777777" w:rsidR="00A67CEC" w:rsidRPr="00BF499D" w:rsidRDefault="00A67CEC" w:rsidP="00A67CEC">
      <w:pPr>
        <w:pStyle w:val="Paragraphedeliste"/>
        <w:widowControl/>
        <w:numPr>
          <w:ilvl w:val="0"/>
          <w:numId w:val="61"/>
        </w:numPr>
        <w:adjustRightInd w:val="0"/>
        <w:ind w:right="3" w:hanging="513"/>
        <w:contextualSpacing/>
        <w:jc w:val="both"/>
        <w:rPr>
          <w:rFonts w:asciiTheme="minorHAnsi" w:hAnsiTheme="minorHAnsi" w:cstheme="minorHAnsi"/>
          <w:color w:val="000000"/>
        </w:rPr>
      </w:pPr>
      <w:r w:rsidRPr="00BF499D">
        <w:rPr>
          <w:rFonts w:asciiTheme="minorHAnsi" w:hAnsiTheme="minorHAnsi" w:cstheme="minorHAnsi"/>
          <w:color w:val="000000"/>
        </w:rPr>
        <w:t xml:space="preserve">Nombre de plaintes relatives aux violences basées sur le genre ; </w:t>
      </w:r>
    </w:p>
    <w:p w14:paraId="67B020CD" w14:textId="77777777" w:rsidR="00A67CEC" w:rsidRPr="00BF499D" w:rsidRDefault="00A67CEC" w:rsidP="00A67CEC">
      <w:pPr>
        <w:pStyle w:val="Paragraphedeliste"/>
        <w:widowControl/>
        <w:numPr>
          <w:ilvl w:val="0"/>
          <w:numId w:val="61"/>
        </w:numPr>
        <w:adjustRightInd w:val="0"/>
        <w:ind w:right="3" w:hanging="513"/>
        <w:contextualSpacing/>
        <w:jc w:val="both"/>
        <w:rPr>
          <w:rFonts w:asciiTheme="minorHAnsi" w:hAnsiTheme="minorHAnsi" w:cstheme="minorHAnsi"/>
          <w:color w:val="000000"/>
        </w:rPr>
      </w:pPr>
      <w:r w:rsidRPr="00BF499D">
        <w:rPr>
          <w:rFonts w:asciiTheme="minorHAnsi" w:hAnsiTheme="minorHAnsi" w:cstheme="minorHAnsi"/>
          <w:color w:val="000000"/>
        </w:rPr>
        <w:t xml:space="preserve">Nombre de plaignants par sexe ; </w:t>
      </w:r>
    </w:p>
    <w:p w14:paraId="6AE7578C" w14:textId="77777777" w:rsidR="00A67CEC" w:rsidRPr="00BF499D" w:rsidRDefault="00A67CEC" w:rsidP="00A67CEC">
      <w:pPr>
        <w:pStyle w:val="Paragraphedeliste"/>
        <w:widowControl/>
        <w:numPr>
          <w:ilvl w:val="0"/>
          <w:numId w:val="61"/>
        </w:numPr>
        <w:adjustRightInd w:val="0"/>
        <w:ind w:right="3" w:hanging="513"/>
        <w:contextualSpacing/>
        <w:jc w:val="both"/>
        <w:rPr>
          <w:rFonts w:asciiTheme="minorHAnsi" w:hAnsiTheme="minorHAnsi" w:cstheme="minorHAnsi"/>
          <w:color w:val="000000"/>
        </w:rPr>
      </w:pPr>
      <w:r w:rsidRPr="00BF499D">
        <w:rPr>
          <w:rFonts w:asciiTheme="minorHAnsi" w:hAnsiTheme="minorHAnsi" w:cstheme="minorHAnsi"/>
          <w:color w:val="000000"/>
        </w:rPr>
        <w:t xml:space="preserve">Délai moyen de résolution des griefs ; </w:t>
      </w:r>
    </w:p>
    <w:p w14:paraId="48169876" w14:textId="77777777" w:rsidR="00A67CEC" w:rsidRPr="00BF499D" w:rsidRDefault="00A67CEC" w:rsidP="00A67CEC">
      <w:pPr>
        <w:widowControl/>
        <w:numPr>
          <w:ilvl w:val="0"/>
          <w:numId w:val="61"/>
        </w:numPr>
        <w:autoSpaceDE/>
        <w:autoSpaceDN/>
        <w:spacing w:line="300" w:lineRule="auto"/>
        <w:ind w:right="3" w:hanging="51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Taux de plaintes éligibles ;</w:t>
      </w:r>
    </w:p>
    <w:p w14:paraId="25E3B16C" w14:textId="77777777" w:rsidR="00A67CEC" w:rsidRPr="00BF499D" w:rsidRDefault="00A67CEC" w:rsidP="00A67CEC">
      <w:pPr>
        <w:widowControl/>
        <w:numPr>
          <w:ilvl w:val="0"/>
          <w:numId w:val="61"/>
        </w:numPr>
        <w:autoSpaceDE/>
        <w:autoSpaceDN/>
        <w:spacing w:line="300" w:lineRule="auto"/>
        <w:ind w:right="3" w:hanging="51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Nombre de plaintes fermées suite à médiation ; </w:t>
      </w:r>
    </w:p>
    <w:p w14:paraId="2B1A4BCF" w14:textId="77777777" w:rsidR="00A67CEC" w:rsidRPr="00BF499D" w:rsidRDefault="00A67CEC" w:rsidP="00A67CEC">
      <w:pPr>
        <w:widowControl/>
        <w:numPr>
          <w:ilvl w:val="0"/>
          <w:numId w:val="61"/>
        </w:numPr>
        <w:autoSpaceDE/>
        <w:autoSpaceDN/>
        <w:spacing w:line="300" w:lineRule="auto"/>
        <w:ind w:right="3" w:hanging="51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Taux de réponses favorables / défavorables des plaintes éligibles ;</w:t>
      </w:r>
    </w:p>
    <w:p w14:paraId="2ADB1A4B" w14:textId="77777777" w:rsidR="00A67CEC" w:rsidRPr="00BF499D" w:rsidRDefault="00A67CEC" w:rsidP="00A67CEC">
      <w:pPr>
        <w:pStyle w:val="Paragraphedeliste"/>
        <w:widowControl/>
        <w:numPr>
          <w:ilvl w:val="0"/>
          <w:numId w:val="61"/>
        </w:numPr>
        <w:adjustRightInd w:val="0"/>
        <w:ind w:right="3" w:hanging="513"/>
        <w:contextualSpacing/>
        <w:jc w:val="both"/>
        <w:rPr>
          <w:rFonts w:asciiTheme="minorHAnsi" w:hAnsiTheme="minorHAnsi" w:cstheme="minorHAnsi"/>
          <w:color w:val="000000"/>
        </w:rPr>
      </w:pPr>
      <w:r w:rsidRPr="00BF499D">
        <w:rPr>
          <w:rFonts w:asciiTheme="minorHAnsi" w:hAnsiTheme="minorHAnsi" w:cstheme="minorHAnsi"/>
          <w:color w:val="000000"/>
        </w:rPr>
        <w:t>Nombre de plaintes donnant lieu à une procédure judiciaire en cours.</w:t>
      </w:r>
    </w:p>
    <w:p w14:paraId="328C7DC6" w14:textId="77777777" w:rsidR="00A67CEC" w:rsidRPr="00BF499D" w:rsidRDefault="00A67CEC" w:rsidP="00A67CEC">
      <w:pPr>
        <w:spacing w:line="300" w:lineRule="auto"/>
        <w:ind w:right="3"/>
        <w:jc w:val="both"/>
        <w:rPr>
          <w:rFonts w:asciiTheme="minorHAnsi" w:hAnsiTheme="minorHAnsi" w:cstheme="minorHAnsi"/>
          <w:color w:val="000000"/>
          <w:lang w:eastAsia="fr-FR"/>
        </w:rPr>
      </w:pPr>
    </w:p>
    <w:p w14:paraId="52C1D631" w14:textId="77777777" w:rsidR="00A67CEC" w:rsidRDefault="00A67CEC">
      <w:pPr>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La configuration minimale de ce MGP </w:t>
      </w:r>
      <w:r w:rsidRPr="008322A2">
        <w:rPr>
          <w:rFonts w:asciiTheme="minorHAnsi" w:hAnsiTheme="minorHAnsi" w:cstheme="minorHAnsi"/>
          <w:color w:val="000000"/>
          <w:lang w:eastAsia="fr-FR"/>
        </w:rPr>
        <w:t>(</w:t>
      </w:r>
      <w:r w:rsidR="0061166D" w:rsidRPr="00127546">
        <w:rPr>
          <w:rFonts w:asciiTheme="minorHAnsi" w:hAnsiTheme="minorHAnsi" w:cstheme="minorHAnsi"/>
          <w:color w:val="000000"/>
          <w:lang w:eastAsia="fr-FR"/>
        </w:rPr>
        <w:t xml:space="preserve">zone blanche de la figure </w:t>
      </w:r>
      <w:r w:rsidR="00287CEC">
        <w:rPr>
          <w:rFonts w:asciiTheme="minorHAnsi" w:hAnsiTheme="minorHAnsi" w:cstheme="minorHAnsi"/>
          <w:color w:val="000000"/>
          <w:lang w:eastAsia="fr-FR"/>
        </w:rPr>
        <w:t>7</w:t>
      </w:r>
      <w:r w:rsidRPr="008322A2">
        <w:rPr>
          <w:rFonts w:asciiTheme="minorHAnsi" w:hAnsiTheme="minorHAnsi" w:cstheme="minorHAnsi"/>
          <w:color w:val="000000"/>
          <w:lang w:eastAsia="fr-FR"/>
        </w:rPr>
        <w:t>) précise</w:t>
      </w:r>
      <w:r w:rsidRPr="00BF499D">
        <w:rPr>
          <w:rFonts w:asciiTheme="minorHAnsi" w:hAnsiTheme="minorHAnsi" w:cstheme="minorHAnsi"/>
          <w:color w:val="000000"/>
          <w:lang w:eastAsia="fr-FR"/>
        </w:rPr>
        <w:t xml:space="preserve"> les flux de remontée et les flux de retour de traitement des griefs entre les différentes PP impliquées les PP.</w:t>
      </w:r>
    </w:p>
    <w:p w14:paraId="7142F7A8" w14:textId="77777777" w:rsidR="00C72965" w:rsidRDefault="00C72965" w:rsidP="00A67CEC">
      <w:pPr>
        <w:spacing w:line="300" w:lineRule="auto"/>
        <w:ind w:right="3"/>
        <w:jc w:val="both"/>
        <w:rPr>
          <w:rFonts w:asciiTheme="minorHAnsi" w:hAnsiTheme="minorHAnsi" w:cstheme="minorHAnsi"/>
          <w:color w:val="000000"/>
          <w:lang w:eastAsia="fr-FR"/>
        </w:rPr>
      </w:pPr>
    </w:p>
    <w:p w14:paraId="3123CA6A" w14:textId="77777777" w:rsidR="00C72965" w:rsidRDefault="00C72965" w:rsidP="00A67CEC">
      <w:pPr>
        <w:spacing w:line="300" w:lineRule="auto"/>
        <w:ind w:right="3"/>
        <w:jc w:val="both"/>
        <w:rPr>
          <w:rFonts w:asciiTheme="minorHAnsi" w:hAnsiTheme="minorHAnsi" w:cstheme="minorHAnsi"/>
          <w:color w:val="000000"/>
          <w:lang w:eastAsia="fr-FR"/>
        </w:rPr>
      </w:pPr>
    </w:p>
    <w:p w14:paraId="45190B04" w14:textId="6DDAD73B" w:rsidR="00C72965" w:rsidRDefault="00DD332E" w:rsidP="00A67CEC">
      <w:pPr>
        <w:spacing w:line="300" w:lineRule="auto"/>
        <w:ind w:right="3"/>
        <w:jc w:val="both"/>
        <w:rPr>
          <w:rFonts w:asciiTheme="minorHAnsi" w:hAnsiTheme="minorHAnsi" w:cstheme="minorHAnsi"/>
          <w:color w:val="000000"/>
          <w:lang w:eastAsia="fr-FR"/>
        </w:rPr>
      </w:pPr>
      <w:r>
        <w:rPr>
          <w:rFonts w:asciiTheme="minorHAnsi" w:hAnsiTheme="minorHAnsi" w:cstheme="minorHAnsi"/>
          <w:noProof/>
          <w:color w:val="000000"/>
          <w:lang w:eastAsia="fr-FR"/>
        </w:rPr>
        <mc:AlternateContent>
          <mc:Choice Requires="wps">
            <w:drawing>
              <wp:anchor distT="45720" distB="45720" distL="114300" distR="114300" simplePos="0" relativeHeight="251663360" behindDoc="0" locked="0" layoutInCell="1" allowOverlap="1" wp14:anchorId="4950C683" wp14:editId="7594F07D">
                <wp:simplePos x="0" y="0"/>
                <wp:positionH relativeFrom="margin">
                  <wp:posOffset>3290570</wp:posOffset>
                </wp:positionH>
                <wp:positionV relativeFrom="paragraph">
                  <wp:posOffset>1254760</wp:posOffset>
                </wp:positionV>
                <wp:extent cx="258445" cy="232410"/>
                <wp:effectExtent l="0" t="0" r="0" b="0"/>
                <wp:wrapNone/>
                <wp:docPr id="14027410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32410"/>
                        </a:xfrm>
                        <a:prstGeom prst="rect">
                          <a:avLst/>
                        </a:prstGeom>
                        <a:solidFill>
                          <a:schemeClr val="accent6">
                            <a:lumMod val="20000"/>
                            <a:lumOff val="8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14:paraId="284BDECA" w14:textId="77777777" w:rsidR="00A14F59" w:rsidRPr="00127546" w:rsidRDefault="00A14F59" w:rsidP="00127546">
                            <w:pPr>
                              <w:ind w:right="-149"/>
                              <w:rPr>
                                <w:b/>
                                <w:color w:val="000000" w:themeColor="text1"/>
                                <w:sz w:val="16"/>
                              </w:rPr>
                            </w:pPr>
                            <w:r w:rsidRPr="00127546">
                              <w:rPr>
                                <w:b/>
                                <w:color w:val="000000" w:themeColor="text1"/>
                                <w:sz w:val="16"/>
                              </w:rPr>
                              <w:t>SP</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950C683" id="_x0000_t202" coordsize="21600,21600" o:spt="202" path="m,l,21600r21600,l21600,xe">
                <v:stroke joinstyle="miter"/>
                <v:path gradientshapeok="t" o:connecttype="rect"/>
              </v:shapetype>
              <v:shape id="Zone de texte 2" o:spid="_x0000_s1056" type="#_x0000_t202" style="position:absolute;left:0;text-align:left;margin-left:259.1pt;margin-top:98.8pt;width:20.35pt;height:18.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" fillcolor="#fde9d9 [665]" stroked="f" strokeweight="2pt">
                <v:textbox inset="1mm,1mm,1mm,1mm">
                  <w:txbxContent>
                    <w:p w14:paraId="284BDECA" w14:textId="77777777" w:rsidR="00A14F59" w:rsidRPr="00127546" w:rsidRDefault="00A14F59" w:rsidP="00127546">
                      <w:pPr>
                        <w:ind w:right="-149"/>
                        <w:rPr>
                          <w:b/>
                          <w:color w:val="000000" w:themeColor="text1"/>
                          <w:sz w:val="16"/>
                        </w:rPr>
                      </w:pPr>
                      <w:r w:rsidRPr="00127546">
                        <w:rPr>
                          <w:b/>
                          <w:color w:val="000000" w:themeColor="text1"/>
                          <w:sz w:val="16"/>
                        </w:rPr>
                        <w:t>SP</w:t>
                      </w:r>
                    </w:p>
                  </w:txbxContent>
                </v:textbox>
                <w10:wrap anchorx="margin"/>
              </v:shape>
            </w:pict>
          </mc:Fallback>
        </mc:AlternateContent>
      </w:r>
      <w:r w:rsidR="00A4731A" w:rsidRPr="004B0C2D">
        <w:rPr>
          <w:rFonts w:asciiTheme="minorHAnsi" w:hAnsiTheme="minorHAnsi" w:cstheme="minorHAnsi"/>
          <w:noProof/>
          <w:color w:val="000000"/>
          <w:lang w:val="en-US"/>
        </w:rPr>
        <w:drawing>
          <wp:inline distT="0" distB="0" distL="0" distR="0" wp14:anchorId="6440C4A6" wp14:editId="23C4F989">
            <wp:extent cx="6116320" cy="3433445"/>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116320" cy="3433445"/>
                    </a:xfrm>
                    <a:prstGeom prst="rect">
                      <a:avLst/>
                    </a:prstGeom>
                    <a:noFill/>
                    <a:ln w="9525">
                      <a:noFill/>
                      <a:miter lim="800000"/>
                      <a:headEnd/>
                      <a:tailEnd/>
                    </a:ln>
                  </pic:spPr>
                </pic:pic>
              </a:graphicData>
            </a:graphic>
          </wp:inline>
        </w:drawing>
      </w:r>
    </w:p>
    <w:p w14:paraId="6CC86F5E" w14:textId="77777777" w:rsidR="00A4731A" w:rsidRPr="00127546" w:rsidRDefault="00C72965">
      <w:pPr>
        <w:tabs>
          <w:tab w:val="left" w:pos="567"/>
          <w:tab w:val="left" w:pos="2268"/>
        </w:tabs>
        <w:spacing w:after="40" w:line="300" w:lineRule="auto"/>
        <w:ind w:right="3"/>
        <w:jc w:val="center"/>
        <w:rPr>
          <w:rFonts w:asciiTheme="minorHAnsi" w:eastAsia="Times New Roman" w:hAnsiTheme="minorHAnsi" w:cstheme="minorHAnsi"/>
          <w:b/>
          <w:bCs/>
          <w:lang w:eastAsia="fr-FR"/>
        </w:rPr>
      </w:pPr>
      <w:r w:rsidRPr="00127546">
        <w:rPr>
          <w:rFonts w:asciiTheme="minorHAnsi" w:eastAsia="Times New Roman" w:hAnsiTheme="minorHAnsi" w:cstheme="minorHAnsi"/>
          <w:b/>
          <w:bCs/>
          <w:lang w:eastAsia="fr-FR"/>
        </w:rPr>
        <w:t xml:space="preserve">Figure </w:t>
      </w:r>
      <w:r w:rsidR="00287CEC">
        <w:rPr>
          <w:rFonts w:asciiTheme="minorHAnsi" w:eastAsia="Times New Roman" w:hAnsiTheme="minorHAnsi" w:cstheme="minorHAnsi"/>
          <w:b/>
          <w:bCs/>
          <w:lang w:eastAsia="fr-FR"/>
        </w:rPr>
        <w:t>7</w:t>
      </w:r>
      <w:r w:rsidR="00287CEC" w:rsidRPr="00127546">
        <w:rPr>
          <w:rFonts w:asciiTheme="minorHAnsi" w:eastAsia="Times New Roman" w:hAnsiTheme="minorHAnsi" w:cstheme="minorHAnsi"/>
          <w:b/>
          <w:bCs/>
          <w:lang w:eastAsia="fr-FR"/>
        </w:rPr>
        <w:t> </w:t>
      </w:r>
      <w:r w:rsidRPr="00127546">
        <w:rPr>
          <w:rFonts w:asciiTheme="minorHAnsi" w:eastAsia="Times New Roman" w:hAnsiTheme="minorHAnsi" w:cstheme="minorHAnsi"/>
          <w:b/>
          <w:bCs/>
          <w:lang w:eastAsia="fr-FR"/>
        </w:rPr>
        <w:t xml:space="preserve">: Configuration et fonctionnement du Mécanisme de Gestion des </w:t>
      </w:r>
      <w:r w:rsidR="00FC53C5" w:rsidRPr="00127546">
        <w:rPr>
          <w:rFonts w:asciiTheme="minorHAnsi" w:eastAsia="Times New Roman" w:hAnsiTheme="minorHAnsi" w:cstheme="minorHAnsi"/>
          <w:b/>
          <w:bCs/>
          <w:lang w:eastAsia="fr-FR"/>
        </w:rPr>
        <w:t>Plaintes</w:t>
      </w:r>
      <w:r w:rsidRPr="00127546">
        <w:rPr>
          <w:rFonts w:asciiTheme="minorHAnsi" w:eastAsia="Times New Roman" w:hAnsiTheme="minorHAnsi" w:cstheme="minorHAnsi"/>
          <w:b/>
          <w:bCs/>
          <w:lang w:eastAsia="fr-FR"/>
        </w:rPr>
        <w:t xml:space="preserve"> </w:t>
      </w:r>
    </w:p>
    <w:p w14:paraId="60655DF6" w14:textId="77777777" w:rsidR="00A4731A" w:rsidRDefault="00A4731A" w:rsidP="004B0C2D">
      <w:pPr>
        <w:pStyle w:val="Paragraphedeliste"/>
        <w:widowControl/>
        <w:autoSpaceDE/>
        <w:autoSpaceDN/>
        <w:spacing w:after="160" w:line="259" w:lineRule="auto"/>
        <w:ind w:left="709" w:right="3" w:firstLine="0"/>
        <w:contextualSpacing/>
        <w:outlineLvl w:val="1"/>
        <w:rPr>
          <w:rFonts w:asciiTheme="minorHAnsi" w:hAnsiTheme="minorHAnsi" w:cstheme="minorHAnsi"/>
          <w:b/>
          <w:bCs/>
          <w:lang w:eastAsia="fr-FR"/>
        </w:rPr>
      </w:pPr>
    </w:p>
    <w:p w14:paraId="2BD2871A" w14:textId="77777777" w:rsidR="00A4731A" w:rsidRDefault="00A67CEC" w:rsidP="004B0C2D">
      <w:pPr>
        <w:pStyle w:val="Paragraphedeliste"/>
        <w:widowControl/>
        <w:numPr>
          <w:ilvl w:val="2"/>
          <w:numId w:val="117"/>
        </w:numPr>
        <w:autoSpaceDE/>
        <w:autoSpaceDN/>
        <w:spacing w:after="160" w:line="259" w:lineRule="auto"/>
        <w:ind w:left="709" w:right="3" w:hanging="578"/>
        <w:contextualSpacing/>
        <w:outlineLvl w:val="1"/>
        <w:rPr>
          <w:rFonts w:asciiTheme="minorHAnsi" w:hAnsiTheme="minorHAnsi" w:cstheme="minorHAnsi"/>
          <w:b/>
          <w:bCs/>
          <w:lang w:eastAsia="fr-FR"/>
        </w:rPr>
      </w:pPr>
      <w:bookmarkStart w:id="555" w:name="_Toc135133564"/>
      <w:r w:rsidRPr="00BF499D">
        <w:rPr>
          <w:rFonts w:asciiTheme="minorHAnsi" w:hAnsiTheme="minorHAnsi" w:cstheme="minorHAnsi"/>
          <w:b/>
          <w:bCs/>
          <w:lang w:eastAsia="fr-FR"/>
        </w:rPr>
        <w:t>Suivi de l’opérationnalisation du Mécanisme de Gestion des Plaintes</w:t>
      </w:r>
      <w:bookmarkEnd w:id="555"/>
      <w:r w:rsidRPr="00BF499D">
        <w:rPr>
          <w:rFonts w:asciiTheme="minorHAnsi" w:hAnsiTheme="minorHAnsi" w:cstheme="minorHAnsi"/>
          <w:b/>
          <w:bCs/>
          <w:lang w:eastAsia="fr-FR"/>
        </w:rPr>
        <w:t xml:space="preserve"> </w:t>
      </w:r>
    </w:p>
    <w:p w14:paraId="4695B707" w14:textId="77777777" w:rsidR="00A67CEC" w:rsidRPr="00BF499D" w:rsidRDefault="00A67CEC" w:rsidP="00A67CEC">
      <w:pPr>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Une fois implanté, sous la responsabilité de l’expert en sauvegardes sociales et genre, le circuit présenté ci-</w:t>
      </w:r>
      <w:r w:rsidRPr="00BF499D">
        <w:rPr>
          <w:rFonts w:asciiTheme="minorHAnsi" w:hAnsiTheme="minorHAnsi" w:cstheme="minorHAnsi"/>
          <w:color w:val="000000"/>
          <w:lang w:eastAsia="fr-FR"/>
        </w:rPr>
        <w:lastRenderedPageBreak/>
        <w:t xml:space="preserve">dessus permettra de renseigner sur toutes les statistiques susmentionnées relatives aux griefs relevés dans le cadre de la mise en œuvre du programme enregistrés au niveau des registres et des bases de données de ce mécanisme. </w:t>
      </w:r>
    </w:p>
    <w:p w14:paraId="789B656D" w14:textId="77777777" w:rsidR="00A67CEC" w:rsidRPr="00BF499D" w:rsidRDefault="00A67CEC" w:rsidP="00A67CEC">
      <w:pPr>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Cependant, un suivi de proximité de l’opérationnalisation effective de ce mécanisme devrait être assuré notamment pour les griefs (orale ou écrite) qui émanent des PP affectées par les projets et par les groupes vulnérables identifiées spécialement les femmes. Il s’agit de s’assurer aussi bien du traitement de ces griefs et de la satisfaction de ces PP des solutions proposées à travers les deux types d’actions prévues à savoir :</w:t>
      </w:r>
    </w:p>
    <w:p w14:paraId="7C8EF749" w14:textId="77777777" w:rsidR="00A67CEC" w:rsidRPr="00BF499D" w:rsidRDefault="00A67CEC" w:rsidP="00A67CEC">
      <w:pPr>
        <w:widowControl/>
        <w:numPr>
          <w:ilvl w:val="0"/>
          <w:numId w:val="62"/>
        </w:numPr>
        <w:autoSpaceDE/>
        <w:autoSpaceDN/>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Le suivi socio foncier mené avec l’appui de l’AT impliquée dans le PATI-PAP et le PGES qui permettra d’appuyer les </w:t>
      </w:r>
      <w:proofErr w:type="spellStart"/>
      <w:r w:rsidRPr="00BF499D">
        <w:rPr>
          <w:rFonts w:asciiTheme="minorHAnsi" w:hAnsiTheme="minorHAnsi" w:cstheme="minorHAnsi"/>
          <w:color w:val="000000"/>
          <w:lang w:eastAsia="fr-FR"/>
        </w:rPr>
        <w:t>PAPs</w:t>
      </w:r>
      <w:proofErr w:type="spellEnd"/>
      <w:r w:rsidRPr="00BF499D">
        <w:rPr>
          <w:rFonts w:asciiTheme="minorHAnsi" w:hAnsiTheme="minorHAnsi" w:cstheme="minorHAnsi"/>
          <w:color w:val="000000"/>
          <w:lang w:eastAsia="fr-FR"/>
        </w:rPr>
        <w:t xml:space="preserve"> tout au long des processus d’expropriation et d’indemnisation en s’assurant du traitement de leurs griefs. </w:t>
      </w:r>
    </w:p>
    <w:p w14:paraId="13B1B2EB" w14:textId="77777777" w:rsidR="00A67CEC" w:rsidRPr="00BF499D" w:rsidRDefault="00A67CEC" w:rsidP="00A67CEC">
      <w:pPr>
        <w:widowControl/>
        <w:numPr>
          <w:ilvl w:val="0"/>
          <w:numId w:val="62"/>
        </w:numPr>
        <w:autoSpaceDE/>
        <w:autoSpaceDN/>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Les actions de communication prévisionnelle qui permettront de s’approcher davantage des PP affectées et des groupes vulnérables et de mieux connaitre leurs doléances.</w:t>
      </w:r>
    </w:p>
    <w:p w14:paraId="23299D8A" w14:textId="77777777" w:rsidR="00A67CEC" w:rsidRPr="00BF499D" w:rsidRDefault="00A67CEC">
      <w:pPr>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 xml:space="preserve">L’AT impliquées dans ces deux types d’actions devrait appuyer l’ONEE-BO en assurant au besoin un rôle de médiation (zone grise de la figure </w:t>
      </w:r>
      <w:r w:rsidR="00287CEC">
        <w:rPr>
          <w:rFonts w:asciiTheme="minorHAnsi" w:hAnsiTheme="minorHAnsi" w:cstheme="minorHAnsi"/>
          <w:color w:val="000000"/>
          <w:lang w:eastAsia="fr-FR"/>
        </w:rPr>
        <w:t>7</w:t>
      </w:r>
      <w:r w:rsidRPr="00BF499D">
        <w:rPr>
          <w:rFonts w:asciiTheme="minorHAnsi" w:hAnsiTheme="minorHAnsi" w:cstheme="minorHAnsi"/>
          <w:color w:val="000000"/>
          <w:lang w:eastAsia="fr-FR"/>
        </w:rPr>
        <w:t>) entre les PP concernées et les l’ONEE-BO en impliquant les autorités locales les communes territoriales et procédant comme suit :</w:t>
      </w:r>
    </w:p>
    <w:p w14:paraId="0E8D8B81" w14:textId="77777777" w:rsidR="00A67CEC" w:rsidRPr="00BF499D" w:rsidRDefault="00A67CEC" w:rsidP="00A67CEC">
      <w:pPr>
        <w:widowControl/>
        <w:numPr>
          <w:ilvl w:val="0"/>
          <w:numId w:val="63"/>
        </w:numPr>
        <w:autoSpaceDE/>
        <w:autoSpaceDN/>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Relever les griefs notifiés dans les registres du MGP ou exprimés oralement</w:t>
      </w:r>
    </w:p>
    <w:p w14:paraId="672D9B91" w14:textId="77777777" w:rsidR="00A67CEC" w:rsidRPr="00BF499D" w:rsidRDefault="00A67CEC" w:rsidP="00A67CEC">
      <w:pPr>
        <w:widowControl/>
        <w:numPr>
          <w:ilvl w:val="0"/>
          <w:numId w:val="63"/>
        </w:numPr>
        <w:autoSpaceDE/>
        <w:autoSpaceDN/>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S’assurer de leur remontée et de leur traitement à travers les circuits du MGD</w:t>
      </w:r>
    </w:p>
    <w:p w14:paraId="5BB6035C" w14:textId="77777777" w:rsidR="00A67CEC" w:rsidRPr="00BF499D" w:rsidRDefault="00A67CEC" w:rsidP="00A67CEC">
      <w:pPr>
        <w:widowControl/>
        <w:numPr>
          <w:ilvl w:val="0"/>
          <w:numId w:val="63"/>
        </w:numPr>
        <w:autoSpaceDE/>
        <w:autoSpaceDN/>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Examiner la satisfaction des solutions proposées auprès des PP concernées</w:t>
      </w:r>
    </w:p>
    <w:p w14:paraId="70ABB9A9" w14:textId="77777777" w:rsidR="00A67CEC" w:rsidRPr="00BF499D" w:rsidRDefault="00A67CEC" w:rsidP="00A67CEC">
      <w:pPr>
        <w:widowControl/>
        <w:numPr>
          <w:ilvl w:val="0"/>
          <w:numId w:val="63"/>
        </w:numPr>
        <w:autoSpaceDE/>
        <w:autoSpaceDN/>
        <w:spacing w:line="300" w:lineRule="auto"/>
        <w:ind w:right="3"/>
        <w:jc w:val="both"/>
        <w:rPr>
          <w:rFonts w:asciiTheme="minorHAnsi" w:hAnsiTheme="minorHAnsi" w:cstheme="minorHAnsi"/>
          <w:color w:val="000000"/>
          <w:lang w:eastAsia="fr-FR"/>
        </w:rPr>
      </w:pPr>
      <w:r w:rsidRPr="00BF499D">
        <w:rPr>
          <w:rFonts w:asciiTheme="minorHAnsi" w:hAnsiTheme="minorHAnsi" w:cstheme="minorHAnsi"/>
          <w:color w:val="000000"/>
          <w:lang w:eastAsia="fr-FR"/>
        </w:rPr>
        <w:t>Assurer la médiation en cas de non-satisfaction et la révision du traitement</w:t>
      </w:r>
    </w:p>
    <w:p w14:paraId="06FE6F0D" w14:textId="77777777" w:rsidR="00A67CEC" w:rsidRPr="00A67023" w:rsidRDefault="00A67CEC" w:rsidP="00A67CEC">
      <w:pPr>
        <w:widowControl/>
        <w:numPr>
          <w:ilvl w:val="0"/>
          <w:numId w:val="63"/>
        </w:numPr>
        <w:autoSpaceDE/>
        <w:autoSpaceDN/>
        <w:spacing w:line="300" w:lineRule="auto"/>
        <w:ind w:right="3"/>
        <w:jc w:val="both"/>
        <w:rPr>
          <w:rFonts w:asciiTheme="minorHAnsi" w:hAnsiTheme="minorHAnsi" w:cstheme="minorHAnsi"/>
        </w:rPr>
      </w:pPr>
      <w:r w:rsidRPr="00BF499D">
        <w:rPr>
          <w:rFonts w:asciiTheme="minorHAnsi" w:hAnsiTheme="minorHAnsi" w:cstheme="minorHAnsi"/>
          <w:color w:val="000000"/>
          <w:lang w:eastAsia="fr-FR"/>
        </w:rPr>
        <w:t>Réexaminer la satisfaction des solutions proposées auprès des PP avant leur mise en œuvre.</w:t>
      </w:r>
    </w:p>
    <w:p w14:paraId="69F6F380" w14:textId="77777777" w:rsidR="00104D14" w:rsidRDefault="00104D14">
      <w:pPr>
        <w:rPr>
          <w:rFonts w:asciiTheme="minorHAnsi" w:hAnsiTheme="minorHAnsi" w:cstheme="minorHAnsi"/>
          <w:color w:val="000000"/>
          <w:lang w:eastAsia="fr-FR"/>
        </w:rPr>
      </w:pPr>
      <w:r>
        <w:rPr>
          <w:rFonts w:asciiTheme="minorHAnsi" w:hAnsiTheme="minorHAnsi" w:cstheme="minorHAnsi"/>
          <w:color w:val="000000"/>
          <w:lang w:eastAsia="fr-FR"/>
        </w:rPr>
        <w:br w:type="page"/>
      </w:r>
    </w:p>
    <w:p w14:paraId="41E87507" w14:textId="77777777" w:rsidR="00A67023" w:rsidRDefault="00A67023" w:rsidP="00A67023">
      <w:pPr>
        <w:widowControl/>
        <w:autoSpaceDE/>
        <w:autoSpaceDN/>
        <w:spacing w:line="300" w:lineRule="auto"/>
        <w:ind w:right="3"/>
        <w:jc w:val="both"/>
        <w:rPr>
          <w:rFonts w:asciiTheme="minorHAnsi" w:hAnsiTheme="minorHAnsi" w:cstheme="minorHAnsi"/>
          <w:color w:val="000000"/>
          <w:lang w:eastAsia="fr-FR"/>
        </w:rPr>
      </w:pPr>
    </w:p>
    <w:p w14:paraId="0DDE6D3B" w14:textId="77777777" w:rsidR="00A67023" w:rsidRPr="00BF499D" w:rsidRDefault="00A67023" w:rsidP="00A67023">
      <w:pPr>
        <w:pStyle w:val="Paragraphedeliste"/>
        <w:widowControl/>
        <w:numPr>
          <w:ilvl w:val="1"/>
          <w:numId w:val="117"/>
        </w:numPr>
        <w:autoSpaceDE/>
        <w:autoSpaceDN/>
        <w:spacing w:after="160" w:line="259" w:lineRule="auto"/>
        <w:ind w:left="426" w:right="3"/>
        <w:contextualSpacing/>
        <w:outlineLvl w:val="1"/>
        <w:rPr>
          <w:rFonts w:asciiTheme="minorHAnsi" w:hAnsiTheme="minorHAnsi" w:cstheme="minorHAnsi"/>
          <w:b/>
          <w:bCs/>
          <w:lang w:eastAsia="fr-FR"/>
        </w:rPr>
      </w:pPr>
      <w:bookmarkStart w:id="556" w:name="_Toc135133565"/>
      <w:r>
        <w:rPr>
          <w:rFonts w:asciiTheme="minorHAnsi" w:hAnsiTheme="minorHAnsi" w:cstheme="minorHAnsi"/>
          <w:b/>
          <w:bCs/>
          <w:lang w:eastAsia="fr-FR"/>
        </w:rPr>
        <w:t>Modalités de mise en œuvre du PEPP</w:t>
      </w:r>
      <w:bookmarkEnd w:id="556"/>
      <w:r w:rsidRPr="00BF499D">
        <w:rPr>
          <w:rFonts w:asciiTheme="minorHAnsi" w:hAnsiTheme="minorHAnsi" w:cstheme="minorHAnsi"/>
          <w:b/>
          <w:bCs/>
          <w:lang w:eastAsia="fr-FR"/>
        </w:rPr>
        <w:t xml:space="preserve"> </w:t>
      </w:r>
    </w:p>
    <w:p w14:paraId="29112230" w14:textId="77777777" w:rsidR="00A67023" w:rsidRPr="00BF499D" w:rsidRDefault="00A67023" w:rsidP="00A67023">
      <w:pPr>
        <w:spacing w:line="300" w:lineRule="auto"/>
        <w:ind w:right="3"/>
        <w:jc w:val="both"/>
        <w:rPr>
          <w:rFonts w:asciiTheme="minorHAnsi" w:hAnsiTheme="minorHAnsi" w:cstheme="minorHAnsi"/>
        </w:rPr>
      </w:pPr>
      <w:r w:rsidRPr="00BF499D">
        <w:rPr>
          <w:rFonts w:asciiTheme="minorHAnsi" w:hAnsiTheme="minorHAnsi" w:cstheme="minorHAnsi"/>
        </w:rPr>
        <w:t>La typologie des activités d’information, de sensibilisation, de formation, de négociation, de dialogue et d’implication à mener dans le cadre du PEPP-BAD/15 concerne :</w:t>
      </w:r>
    </w:p>
    <w:p w14:paraId="1159564B" w14:textId="77777777" w:rsidR="00A67023" w:rsidRPr="00BF499D" w:rsidRDefault="00A67023" w:rsidP="00A67023">
      <w:pPr>
        <w:pStyle w:val="Paragraphedeliste"/>
        <w:widowControl/>
        <w:numPr>
          <w:ilvl w:val="0"/>
          <w:numId w:val="65"/>
        </w:numPr>
        <w:autoSpaceDE/>
        <w:autoSpaceDN/>
        <w:spacing w:line="300" w:lineRule="auto"/>
        <w:ind w:right="3"/>
        <w:contextualSpacing/>
        <w:jc w:val="both"/>
        <w:rPr>
          <w:rFonts w:asciiTheme="minorHAnsi" w:hAnsiTheme="minorHAnsi" w:cstheme="minorHAnsi"/>
        </w:rPr>
      </w:pPr>
      <w:r w:rsidRPr="00BF499D">
        <w:rPr>
          <w:rFonts w:asciiTheme="minorHAnsi" w:hAnsiTheme="minorHAnsi" w:cstheme="minorHAnsi"/>
        </w:rPr>
        <w:t xml:space="preserve">Les actions à mener auprès des </w:t>
      </w:r>
      <w:proofErr w:type="spellStart"/>
      <w:r w:rsidRPr="00BF499D">
        <w:rPr>
          <w:rFonts w:asciiTheme="minorHAnsi" w:hAnsiTheme="minorHAnsi" w:cstheme="minorHAnsi"/>
        </w:rPr>
        <w:t>PAPs</w:t>
      </w:r>
      <w:proofErr w:type="spellEnd"/>
      <w:r w:rsidRPr="00BF499D">
        <w:rPr>
          <w:rFonts w:asciiTheme="minorHAnsi" w:hAnsiTheme="minorHAnsi" w:cstheme="minorHAnsi"/>
        </w:rPr>
        <w:t xml:space="preserve"> qui viseront les partenaires institutionnels et les </w:t>
      </w:r>
      <w:proofErr w:type="spellStart"/>
      <w:r w:rsidRPr="00BF499D">
        <w:rPr>
          <w:rFonts w:asciiTheme="minorHAnsi" w:hAnsiTheme="minorHAnsi" w:cstheme="minorHAnsi"/>
        </w:rPr>
        <w:t>PAPs</w:t>
      </w:r>
      <w:proofErr w:type="spellEnd"/>
      <w:r w:rsidRPr="00BF499D">
        <w:rPr>
          <w:rFonts w:asciiTheme="minorHAnsi" w:hAnsiTheme="minorHAnsi" w:cstheme="minorHAnsi"/>
        </w:rPr>
        <w:t xml:space="preserve"> en vue de mettre en route le processus d’expropriation à travers : (i) l’information sur la consistance des projets en rapport avec le tracé des conduites et les emplacements des ouvrages, (ii) l’optimisation des plans parcellaires et (iii) l’indentification et la consultation effective des </w:t>
      </w:r>
      <w:proofErr w:type="spellStart"/>
      <w:r w:rsidRPr="00BF499D">
        <w:rPr>
          <w:rFonts w:asciiTheme="minorHAnsi" w:hAnsiTheme="minorHAnsi" w:cstheme="minorHAnsi"/>
        </w:rPr>
        <w:t>PAPs</w:t>
      </w:r>
      <w:proofErr w:type="spellEnd"/>
      <w:r w:rsidRPr="00BF499D">
        <w:rPr>
          <w:rFonts w:asciiTheme="minorHAnsi" w:hAnsiTheme="minorHAnsi" w:cstheme="minorHAnsi"/>
        </w:rPr>
        <w:t>. Ces actions</w:t>
      </w:r>
      <w:r w:rsidRPr="00BF499D">
        <w:rPr>
          <w:rFonts w:asciiTheme="minorHAnsi" w:hAnsiTheme="minorHAnsi" w:cstheme="minorHAnsi"/>
          <w:color w:val="000000" w:themeColor="text1"/>
        </w:rPr>
        <w:t xml:space="preserve"> </w:t>
      </w:r>
      <w:r w:rsidRPr="00BF499D">
        <w:rPr>
          <w:rFonts w:asciiTheme="minorHAnsi" w:hAnsiTheme="minorHAnsi" w:cstheme="minorHAnsi"/>
        </w:rPr>
        <w:t xml:space="preserve">permettront de rassurer les </w:t>
      </w:r>
      <w:proofErr w:type="spellStart"/>
      <w:r w:rsidRPr="00BF499D">
        <w:rPr>
          <w:rFonts w:asciiTheme="minorHAnsi" w:hAnsiTheme="minorHAnsi" w:cstheme="minorHAnsi"/>
        </w:rPr>
        <w:t>PAPs</w:t>
      </w:r>
      <w:proofErr w:type="spellEnd"/>
      <w:r w:rsidRPr="00BF499D">
        <w:rPr>
          <w:rFonts w:asciiTheme="minorHAnsi" w:hAnsiTheme="minorHAnsi" w:cstheme="minorHAnsi"/>
        </w:rPr>
        <w:t>, de renforcer leur adhésion au projet en cours et de maintenir un pont communicationnel avec l’ONEE-BO et avec les entreprises.</w:t>
      </w:r>
    </w:p>
    <w:p w14:paraId="2B504055" w14:textId="77777777" w:rsidR="00A67023" w:rsidRPr="00BF499D" w:rsidRDefault="00A67023" w:rsidP="00A67023">
      <w:pPr>
        <w:pStyle w:val="Paragraphedeliste"/>
        <w:widowControl/>
        <w:numPr>
          <w:ilvl w:val="0"/>
          <w:numId w:val="65"/>
        </w:numPr>
        <w:autoSpaceDE/>
        <w:autoSpaceDN/>
        <w:spacing w:line="300" w:lineRule="auto"/>
        <w:ind w:right="3"/>
        <w:contextualSpacing/>
        <w:jc w:val="both"/>
        <w:rPr>
          <w:rFonts w:asciiTheme="minorHAnsi" w:hAnsiTheme="minorHAnsi" w:cstheme="minorHAnsi"/>
        </w:rPr>
      </w:pPr>
      <w:r w:rsidRPr="00BF499D">
        <w:rPr>
          <w:rFonts w:asciiTheme="minorHAnsi" w:hAnsiTheme="minorHAnsi" w:cstheme="minorHAnsi"/>
        </w:rPr>
        <w:t>Les actions de communication proprement dite autour du programme BAD/15 en commençant par des réunions d’information et de communication générales autour du projet BAD/15 dans toutes les zones touchées par le programme et en impliquant les PP pouvant servir de relais de communication. Ces actions de départ pourraient être complétée par :</w:t>
      </w:r>
    </w:p>
    <w:p w14:paraId="40C0C27D" w14:textId="77777777" w:rsidR="00A67023" w:rsidRPr="00BF499D" w:rsidRDefault="00A67023" w:rsidP="00A67023">
      <w:pPr>
        <w:widowControl/>
        <w:numPr>
          <w:ilvl w:val="0"/>
          <w:numId w:val="55"/>
        </w:numPr>
        <w:autoSpaceDE/>
        <w:autoSpaceDN/>
        <w:spacing w:line="300" w:lineRule="auto"/>
        <w:ind w:right="3"/>
        <w:jc w:val="both"/>
        <w:rPr>
          <w:rFonts w:asciiTheme="minorHAnsi" w:hAnsiTheme="minorHAnsi" w:cstheme="minorHAnsi"/>
        </w:rPr>
      </w:pPr>
      <w:r w:rsidRPr="00BF499D">
        <w:rPr>
          <w:rFonts w:asciiTheme="minorHAnsi" w:hAnsiTheme="minorHAnsi" w:cstheme="minorHAnsi"/>
        </w:rPr>
        <w:t xml:space="preserve"> Des réunions d’information et de communication axées sur de thématiques spéciales comme le processus d’expropriation et d’indemnisation ou encore le mécanisme de gestion des doléances.</w:t>
      </w:r>
    </w:p>
    <w:p w14:paraId="3DF2056F" w14:textId="77777777" w:rsidR="00A67023" w:rsidRPr="00BF499D" w:rsidRDefault="00A67023" w:rsidP="00A67023">
      <w:pPr>
        <w:widowControl/>
        <w:numPr>
          <w:ilvl w:val="0"/>
          <w:numId w:val="55"/>
        </w:numPr>
        <w:autoSpaceDE/>
        <w:autoSpaceDN/>
        <w:spacing w:line="300" w:lineRule="auto"/>
        <w:ind w:right="3"/>
        <w:jc w:val="both"/>
        <w:rPr>
          <w:rFonts w:asciiTheme="minorHAnsi" w:hAnsiTheme="minorHAnsi" w:cstheme="minorHAnsi"/>
        </w:rPr>
      </w:pPr>
      <w:r w:rsidRPr="00BF499D">
        <w:rPr>
          <w:rFonts w:asciiTheme="minorHAnsi" w:hAnsiTheme="minorHAnsi" w:cstheme="minorHAnsi"/>
        </w:rPr>
        <w:t xml:space="preserve">Des focus-groups permettant de recueillir les attentes des populations affectées par les projets avec focus sur les communautés vulnérables des femmes ou des personnes âgées </w:t>
      </w:r>
    </w:p>
    <w:p w14:paraId="08C74CDE" w14:textId="77777777" w:rsidR="00A67023" w:rsidRPr="00BF499D" w:rsidRDefault="00A67023" w:rsidP="00A67023">
      <w:pPr>
        <w:widowControl/>
        <w:numPr>
          <w:ilvl w:val="0"/>
          <w:numId w:val="55"/>
        </w:numPr>
        <w:autoSpaceDE/>
        <w:autoSpaceDN/>
        <w:spacing w:line="300" w:lineRule="auto"/>
        <w:ind w:right="3"/>
        <w:jc w:val="both"/>
        <w:rPr>
          <w:rFonts w:asciiTheme="minorHAnsi" w:hAnsiTheme="minorHAnsi" w:cstheme="minorHAnsi"/>
        </w:rPr>
      </w:pPr>
      <w:r w:rsidRPr="00BF499D">
        <w:rPr>
          <w:rFonts w:asciiTheme="minorHAnsi" w:hAnsiTheme="minorHAnsi" w:cstheme="minorHAnsi"/>
        </w:rPr>
        <w:t>Des ateliers provinciaux dans les provinces concernées</w:t>
      </w:r>
    </w:p>
    <w:p w14:paraId="60DC9672" w14:textId="77777777" w:rsidR="00A67023" w:rsidRPr="00BF499D" w:rsidRDefault="00A67023" w:rsidP="00A67023">
      <w:pPr>
        <w:widowControl/>
        <w:numPr>
          <w:ilvl w:val="0"/>
          <w:numId w:val="55"/>
        </w:numPr>
        <w:autoSpaceDE/>
        <w:autoSpaceDN/>
        <w:spacing w:line="300" w:lineRule="auto"/>
        <w:ind w:right="3"/>
        <w:jc w:val="both"/>
        <w:rPr>
          <w:rFonts w:asciiTheme="minorHAnsi" w:hAnsiTheme="minorHAnsi" w:cstheme="minorHAnsi"/>
        </w:rPr>
      </w:pPr>
      <w:r w:rsidRPr="00BF499D">
        <w:rPr>
          <w:rFonts w:asciiTheme="minorHAnsi" w:hAnsiTheme="minorHAnsi" w:cstheme="minorHAnsi"/>
        </w:rPr>
        <w:t xml:space="preserve">Des consultations ciblées par groupe au profit de </w:t>
      </w:r>
      <w:proofErr w:type="spellStart"/>
      <w:r w:rsidRPr="00BF499D">
        <w:rPr>
          <w:rFonts w:asciiTheme="minorHAnsi" w:hAnsiTheme="minorHAnsi" w:cstheme="minorHAnsi"/>
        </w:rPr>
        <w:t>PAPs</w:t>
      </w:r>
      <w:proofErr w:type="spellEnd"/>
      <w:r w:rsidRPr="00BF499D">
        <w:rPr>
          <w:rFonts w:asciiTheme="minorHAnsi" w:hAnsiTheme="minorHAnsi" w:cstheme="minorHAnsi"/>
        </w:rPr>
        <w:t xml:space="preserve"> qui afficheront en cas de réticence ou d’opposition dans le cadre du processus d’expropriation et d’indemnisation.</w:t>
      </w:r>
    </w:p>
    <w:p w14:paraId="09847D4B" w14:textId="77777777" w:rsidR="00A67023" w:rsidRPr="00BF499D" w:rsidRDefault="00A67023" w:rsidP="00A67023">
      <w:pPr>
        <w:widowControl/>
        <w:numPr>
          <w:ilvl w:val="0"/>
          <w:numId w:val="55"/>
        </w:numPr>
        <w:autoSpaceDE/>
        <w:autoSpaceDN/>
        <w:spacing w:line="300" w:lineRule="auto"/>
        <w:ind w:right="3"/>
        <w:jc w:val="both"/>
        <w:rPr>
          <w:rFonts w:asciiTheme="minorHAnsi" w:hAnsiTheme="minorHAnsi" w:cstheme="minorHAnsi"/>
        </w:rPr>
      </w:pPr>
      <w:r w:rsidRPr="00BF499D">
        <w:rPr>
          <w:rFonts w:asciiTheme="minorHAnsi" w:hAnsiTheme="minorHAnsi" w:cstheme="minorHAnsi"/>
        </w:rPr>
        <w:t>Les actions de diagnostic participatif prospectif à mener dans la zone de Fès-Meknès au profit des auprès des populations bénéficiaires telles que projetées ultérieurement en phase d’exploitation. Ces actions seront menées sous forme de campagnes d’information, de sensibilisation et de diagnostic participatif dans les différentes agglomérations qui seront identifiées et précisées ultérieurement en coordination avec DR5.</w:t>
      </w:r>
    </w:p>
    <w:p w14:paraId="3AC74C9C" w14:textId="77777777" w:rsidR="00A67023" w:rsidRPr="00BF499D" w:rsidRDefault="00A67023" w:rsidP="00A67023">
      <w:pPr>
        <w:pStyle w:val="Corpsdetexte"/>
        <w:widowControl/>
        <w:numPr>
          <w:ilvl w:val="0"/>
          <w:numId w:val="72"/>
        </w:numPr>
        <w:autoSpaceDE/>
        <w:autoSpaceDN/>
        <w:spacing w:before="120" w:after="120" w:line="256" w:lineRule="auto"/>
        <w:ind w:left="851" w:right="3"/>
        <w:jc w:val="both"/>
        <w:rPr>
          <w:rFonts w:asciiTheme="minorHAnsi" w:hAnsiTheme="minorHAnsi" w:cstheme="minorHAnsi"/>
        </w:rPr>
      </w:pPr>
      <w:r w:rsidRPr="00BF499D">
        <w:rPr>
          <w:rFonts w:asciiTheme="minorHAnsi" w:hAnsiTheme="minorHAnsi" w:cstheme="minorHAnsi"/>
          <w:u w:val="single"/>
        </w:rPr>
        <w:t>Engagement des femmes, filles et les associations des femmes</w:t>
      </w:r>
      <w:r w:rsidRPr="00BF499D">
        <w:rPr>
          <w:rFonts w:asciiTheme="minorHAnsi" w:hAnsiTheme="minorHAnsi" w:cstheme="minorHAnsi"/>
        </w:rPr>
        <w:t xml:space="preserve"> : Les consultations avec les adolescents et adolescentes et d’autres groupes à risque, et les porte-parole des femmes devraient être privilégiées pour permettre une compréhension des risques et des tendances en matière de violence basée sur le genre au sein de la communauté́, et aussi pour s’assurer que la voix des femmes/filles/enfants est reflétée dans les recommandations pour les activités du projet. Elles seront axées sur la nécessité de comprendre l’expérience des femmes et des filles dans les communautés touchées, notamment leurs préoccupations relatives à leur bien-être, leur santé et leur sécurité. Conscient du rapport de force entre les sexes et de la dynamique sociale au sein d’une communauté ainsi que de la manière dont ceux-ci peuvent inhiber la participation, il est essentiel de s’assurer que les femmes, les hommes et les enfants touchés par le projet disposent des espaces surs nécessaires pour prendre part aux consultations.  Les consultations avec des femmes doivent être menées à une date/heure convenable aux femmes impliquées et par une personne du sexe féminine ayant reçu une formation en la matière sensible et ayant une intelligence de la culture et des coutumes locales.</w:t>
      </w:r>
    </w:p>
    <w:p w14:paraId="0AD2D684" w14:textId="77777777" w:rsidR="00A67023" w:rsidRPr="00BF499D" w:rsidRDefault="00A67023" w:rsidP="00A67023">
      <w:pPr>
        <w:pStyle w:val="Corpsdetexte"/>
        <w:widowControl/>
        <w:numPr>
          <w:ilvl w:val="0"/>
          <w:numId w:val="72"/>
        </w:numPr>
        <w:autoSpaceDE/>
        <w:autoSpaceDN/>
        <w:spacing w:before="119" w:after="120" w:line="259" w:lineRule="auto"/>
        <w:ind w:left="851" w:right="3"/>
        <w:jc w:val="both"/>
        <w:rPr>
          <w:rFonts w:asciiTheme="minorHAnsi" w:hAnsiTheme="minorHAnsi"/>
        </w:rPr>
      </w:pPr>
      <w:r w:rsidRPr="00BF499D">
        <w:rPr>
          <w:rFonts w:asciiTheme="minorHAnsi" w:hAnsiTheme="minorHAnsi"/>
        </w:rPr>
        <w:t>Ces consultations se poursuivront tout au long du cycle de vie du projet.</w:t>
      </w:r>
    </w:p>
    <w:p w14:paraId="557C3143" w14:textId="77777777" w:rsidR="00A67023" w:rsidRPr="00BF499D" w:rsidRDefault="00A67023" w:rsidP="00A67023">
      <w:pPr>
        <w:pStyle w:val="Corpsdetexte"/>
        <w:widowControl/>
        <w:numPr>
          <w:ilvl w:val="0"/>
          <w:numId w:val="72"/>
        </w:numPr>
        <w:autoSpaceDE/>
        <w:autoSpaceDN/>
        <w:spacing w:before="120" w:after="120" w:line="276" w:lineRule="auto"/>
        <w:ind w:left="851" w:right="3"/>
        <w:jc w:val="both"/>
        <w:rPr>
          <w:rFonts w:asciiTheme="minorHAnsi" w:hAnsiTheme="minorHAnsi"/>
        </w:rPr>
      </w:pPr>
      <w:r w:rsidRPr="00BF499D">
        <w:rPr>
          <w:rFonts w:asciiTheme="minorHAnsi" w:hAnsiTheme="minorHAnsi"/>
          <w:u w:val="double"/>
        </w:rPr>
        <w:t xml:space="preserve">Traitement des cas de violence basée sur le genre / violence contre les enfants ( VBG/VCE) : harcèlements : </w:t>
      </w:r>
      <w:r w:rsidRPr="00BF499D">
        <w:rPr>
          <w:rFonts w:asciiTheme="minorHAnsi" w:hAnsiTheme="minorHAnsi"/>
        </w:rPr>
        <w:t>Des dispositions spécifiques sur les cas de VBG et VCE doivent être intégrées dans le code de conduite</w:t>
      </w:r>
      <w:r w:rsidRPr="00BF499D">
        <w:rPr>
          <w:rFonts w:asciiTheme="minorHAnsi" w:hAnsiTheme="minorHAnsi"/>
          <w:spacing w:val="-2"/>
        </w:rPr>
        <w:t xml:space="preserve"> </w:t>
      </w:r>
      <w:r w:rsidRPr="00BF499D">
        <w:rPr>
          <w:rFonts w:asciiTheme="minorHAnsi" w:hAnsiTheme="minorHAnsi"/>
        </w:rPr>
        <w:t>des entreprises.</w:t>
      </w:r>
      <w:r w:rsidRPr="00BF499D">
        <w:rPr>
          <w:rFonts w:asciiTheme="minorHAnsi" w:hAnsiTheme="minorHAnsi"/>
          <w:spacing w:val="-4"/>
        </w:rPr>
        <w:t xml:space="preserve"> </w:t>
      </w:r>
      <w:r w:rsidRPr="00BF499D">
        <w:rPr>
          <w:rFonts w:asciiTheme="minorHAnsi" w:hAnsiTheme="minorHAnsi"/>
        </w:rPr>
        <w:t>Toute violation</w:t>
      </w:r>
      <w:r w:rsidRPr="00BF499D">
        <w:rPr>
          <w:rFonts w:asciiTheme="minorHAnsi" w:hAnsiTheme="minorHAnsi"/>
          <w:spacing w:val="-2"/>
        </w:rPr>
        <w:t xml:space="preserve"> </w:t>
      </w:r>
      <w:r w:rsidRPr="00BF499D">
        <w:rPr>
          <w:rFonts w:asciiTheme="minorHAnsi" w:hAnsiTheme="minorHAnsi"/>
        </w:rPr>
        <w:t>de ce</w:t>
      </w:r>
      <w:r w:rsidRPr="00BF499D">
        <w:rPr>
          <w:rFonts w:asciiTheme="minorHAnsi" w:hAnsiTheme="minorHAnsi"/>
          <w:spacing w:val="-2"/>
        </w:rPr>
        <w:t xml:space="preserve"> </w:t>
      </w:r>
      <w:r w:rsidRPr="00BF499D">
        <w:rPr>
          <w:rFonts w:asciiTheme="minorHAnsi" w:hAnsiTheme="minorHAnsi"/>
        </w:rPr>
        <w:t>Code</w:t>
      </w:r>
      <w:r w:rsidRPr="00BF499D">
        <w:rPr>
          <w:rFonts w:asciiTheme="minorHAnsi" w:hAnsiTheme="minorHAnsi"/>
          <w:spacing w:val="-2"/>
        </w:rPr>
        <w:t xml:space="preserve"> </w:t>
      </w:r>
      <w:r w:rsidRPr="00BF499D">
        <w:rPr>
          <w:rFonts w:asciiTheme="minorHAnsi" w:hAnsiTheme="minorHAnsi"/>
        </w:rPr>
        <w:t>de conduite</w:t>
      </w:r>
      <w:r w:rsidRPr="00BF499D">
        <w:rPr>
          <w:rFonts w:asciiTheme="minorHAnsi" w:hAnsiTheme="minorHAnsi"/>
          <w:spacing w:val="-2"/>
        </w:rPr>
        <w:t xml:space="preserve"> </w:t>
      </w:r>
      <w:r w:rsidRPr="00BF499D">
        <w:rPr>
          <w:rFonts w:asciiTheme="minorHAnsi" w:hAnsiTheme="minorHAnsi"/>
        </w:rPr>
        <w:t>par le</w:t>
      </w:r>
      <w:r w:rsidRPr="00BF499D">
        <w:rPr>
          <w:rFonts w:asciiTheme="minorHAnsi" w:hAnsiTheme="minorHAnsi"/>
          <w:spacing w:val="-2"/>
        </w:rPr>
        <w:t xml:space="preserve"> </w:t>
      </w:r>
      <w:r w:rsidRPr="00BF499D">
        <w:rPr>
          <w:rFonts w:asciiTheme="minorHAnsi" w:hAnsiTheme="minorHAnsi"/>
        </w:rPr>
        <w:t>Personnel</w:t>
      </w:r>
      <w:r w:rsidRPr="00BF499D">
        <w:rPr>
          <w:rFonts w:asciiTheme="minorHAnsi" w:hAnsiTheme="minorHAnsi"/>
          <w:spacing w:val="-2"/>
        </w:rPr>
        <w:t xml:space="preserve"> </w:t>
      </w:r>
      <w:r w:rsidRPr="00BF499D">
        <w:rPr>
          <w:rFonts w:asciiTheme="minorHAnsi" w:hAnsiTheme="minorHAnsi"/>
        </w:rPr>
        <w:t xml:space="preserve">peut </w:t>
      </w:r>
      <w:r w:rsidRPr="00BF499D">
        <w:rPr>
          <w:rFonts w:asciiTheme="minorHAnsi" w:hAnsiTheme="minorHAnsi"/>
        </w:rPr>
        <w:lastRenderedPageBreak/>
        <w:t xml:space="preserve">entraîner de graves conséquences, allant jusqu’au licenciement et le référé éventuel aux autorités </w:t>
      </w:r>
      <w:r w:rsidRPr="00BF499D">
        <w:rPr>
          <w:rFonts w:asciiTheme="minorHAnsi" w:hAnsiTheme="minorHAnsi"/>
          <w:spacing w:val="-2"/>
        </w:rPr>
        <w:t>judiciaires.</w:t>
      </w:r>
    </w:p>
    <w:p w14:paraId="187AB0BB" w14:textId="77777777" w:rsidR="00A67023" w:rsidRPr="00BF499D" w:rsidRDefault="00A67023" w:rsidP="00A67023">
      <w:pPr>
        <w:pStyle w:val="Corpsdetexte"/>
        <w:widowControl/>
        <w:numPr>
          <w:ilvl w:val="0"/>
          <w:numId w:val="72"/>
        </w:numPr>
        <w:autoSpaceDE/>
        <w:autoSpaceDN/>
        <w:spacing w:before="119" w:after="120" w:line="259" w:lineRule="auto"/>
        <w:ind w:left="851" w:right="3"/>
        <w:jc w:val="both"/>
        <w:rPr>
          <w:rFonts w:asciiTheme="minorHAnsi" w:hAnsiTheme="minorHAnsi"/>
          <w:u w:val="double"/>
        </w:rPr>
      </w:pPr>
      <w:r w:rsidRPr="00BF499D">
        <w:rPr>
          <w:rFonts w:asciiTheme="minorHAnsi" w:hAnsiTheme="minorHAnsi"/>
          <w:u w:val="double"/>
        </w:rPr>
        <w:t xml:space="preserve">Confidentialité des plaintes pour VGB/VCE : Il est important que toutes les données sur les plaintes basées sur la VGB ou VCE, et surtout l’identité du plaignant, restent confidentielles. Les responsables du promoteur prendront au sérieux tous </w:t>
      </w:r>
      <w:r w:rsidRPr="00BF499D">
        <w:rPr>
          <w:rFonts w:asciiTheme="minorHAnsi" w:hAnsiTheme="minorHAnsi"/>
        </w:rPr>
        <w:t>les rapports d’inconduite possible et enquêtera et prendra les mesures appropriées</w:t>
      </w:r>
    </w:p>
    <w:p w14:paraId="35DAC429" w14:textId="77777777" w:rsidR="00B2774C" w:rsidRPr="004B0C2D" w:rsidRDefault="00B2774C" w:rsidP="004B0C2D">
      <w:pPr>
        <w:pStyle w:val="Paragraphedeliste"/>
        <w:widowControl/>
        <w:autoSpaceDE/>
        <w:autoSpaceDN/>
        <w:spacing w:after="160" w:line="259" w:lineRule="auto"/>
        <w:ind w:left="426" w:right="3" w:firstLine="0"/>
        <w:contextualSpacing/>
        <w:outlineLvl w:val="1"/>
        <w:rPr>
          <w:rFonts w:asciiTheme="minorHAnsi" w:hAnsiTheme="minorHAnsi" w:cstheme="minorHAnsi"/>
          <w:b/>
          <w:bCs/>
          <w:lang w:eastAsia="fr-FR"/>
        </w:rPr>
      </w:pPr>
      <w:bookmarkStart w:id="557" w:name="_Toc126338426"/>
      <w:bookmarkEnd w:id="557"/>
    </w:p>
    <w:p w14:paraId="24A424A6" w14:textId="77777777" w:rsidR="00A4731A" w:rsidRDefault="00A21956" w:rsidP="004B0C2D">
      <w:pPr>
        <w:pStyle w:val="Paragraphedeliste"/>
        <w:widowControl/>
        <w:numPr>
          <w:ilvl w:val="1"/>
          <w:numId w:val="117"/>
        </w:numPr>
        <w:autoSpaceDE/>
        <w:autoSpaceDN/>
        <w:spacing w:after="160" w:line="259" w:lineRule="auto"/>
        <w:ind w:left="426" w:right="3"/>
        <w:contextualSpacing/>
        <w:outlineLvl w:val="1"/>
        <w:rPr>
          <w:rFonts w:asciiTheme="minorHAnsi" w:hAnsiTheme="minorHAnsi" w:cstheme="minorHAnsi"/>
          <w:b/>
          <w:bCs/>
          <w:lang w:eastAsia="fr-FR"/>
        </w:rPr>
      </w:pPr>
      <w:bookmarkStart w:id="558" w:name="_Toc135133566"/>
      <w:r w:rsidRPr="00BF499D">
        <w:rPr>
          <w:rFonts w:asciiTheme="minorHAnsi" w:hAnsiTheme="minorHAnsi" w:cstheme="minorHAnsi"/>
          <w:b/>
          <w:bCs/>
          <w:lang w:eastAsia="fr-FR"/>
        </w:rPr>
        <w:t>Plan</w:t>
      </w:r>
      <w:r w:rsidR="00B2774C">
        <w:rPr>
          <w:rFonts w:asciiTheme="minorHAnsi" w:hAnsiTheme="minorHAnsi" w:cstheme="minorHAnsi"/>
          <w:b/>
          <w:bCs/>
          <w:lang w:eastAsia="fr-FR"/>
        </w:rPr>
        <w:t>s de Communication Types à déployer</w:t>
      </w:r>
      <w:bookmarkEnd w:id="558"/>
      <w:r w:rsidR="00B2774C">
        <w:rPr>
          <w:rFonts w:asciiTheme="minorHAnsi" w:hAnsiTheme="minorHAnsi" w:cstheme="minorHAnsi"/>
          <w:b/>
          <w:bCs/>
          <w:lang w:eastAsia="fr-FR"/>
        </w:rPr>
        <w:t xml:space="preserve"> </w:t>
      </w:r>
    </w:p>
    <w:p w14:paraId="481EC048" w14:textId="77777777" w:rsidR="00B2774C" w:rsidRDefault="00B2774C" w:rsidP="00B2774C">
      <w:pPr>
        <w:spacing w:line="300" w:lineRule="auto"/>
        <w:rPr>
          <w:rFonts w:asciiTheme="minorHAnsi" w:hAnsiTheme="minorHAnsi" w:cstheme="minorHAnsi"/>
          <w:lang w:eastAsia="fr-FR"/>
        </w:rPr>
      </w:pPr>
      <w:bookmarkStart w:id="559" w:name="_Toc134116669"/>
      <w:r>
        <w:rPr>
          <w:rFonts w:asciiTheme="minorHAnsi" w:hAnsiTheme="minorHAnsi" w:cstheme="minorHAnsi"/>
          <w:lang w:eastAsia="fr-FR"/>
        </w:rPr>
        <w:t xml:space="preserve">La mise en œuvre du présent PEPP se fera </w:t>
      </w:r>
      <w:r w:rsidR="00A67023">
        <w:rPr>
          <w:rFonts w:asciiTheme="minorHAnsi" w:hAnsiTheme="minorHAnsi" w:cstheme="minorHAnsi"/>
          <w:lang w:eastAsia="fr-FR"/>
        </w:rPr>
        <w:t xml:space="preserve">selon les modalités ci-dessus </w:t>
      </w:r>
      <w:r>
        <w:rPr>
          <w:rFonts w:asciiTheme="minorHAnsi" w:hAnsiTheme="minorHAnsi" w:cstheme="minorHAnsi"/>
          <w:lang w:eastAsia="fr-FR"/>
        </w:rPr>
        <w:t>sur la base de Plan Com qui sera développé en préparation à chaque action en étroite collaboration entre l’expert social du programme le responsable  communication.</w:t>
      </w:r>
    </w:p>
    <w:p w14:paraId="5EC36B09" w14:textId="77777777" w:rsidR="00A4731A" w:rsidRPr="004B0C2D" w:rsidRDefault="00B2774C" w:rsidP="00B2774C">
      <w:pPr>
        <w:spacing w:line="300" w:lineRule="auto"/>
        <w:rPr>
          <w:rFonts w:asciiTheme="minorHAnsi" w:hAnsiTheme="minorHAnsi" w:cstheme="minorHAnsi"/>
          <w:lang w:eastAsia="fr-FR"/>
        </w:rPr>
      </w:pPr>
      <w:r>
        <w:rPr>
          <w:rFonts w:asciiTheme="minorHAnsi" w:hAnsiTheme="minorHAnsi" w:cstheme="minorHAnsi"/>
          <w:lang w:eastAsia="fr-FR"/>
        </w:rPr>
        <w:t xml:space="preserve">Le schéma global de ces Plan Come est présenté ci-dessous. </w:t>
      </w:r>
      <w:r w:rsidR="0061166D" w:rsidRPr="004B0C2D">
        <w:rPr>
          <w:rFonts w:asciiTheme="minorHAnsi" w:hAnsiTheme="minorHAnsi" w:cstheme="minorHAnsi"/>
          <w:lang w:eastAsia="fr-FR"/>
        </w:rPr>
        <w:t>Il concerne toutes les catégories des parties prenantes affectées, intéressées ou vulnérables.</w:t>
      </w:r>
      <w:bookmarkEnd w:id="559"/>
    </w:p>
    <w:p w14:paraId="09EE3328" w14:textId="77777777" w:rsidR="00A4731A" w:rsidRDefault="0034203D">
      <w:pPr>
        <w:spacing w:before="101"/>
        <w:ind w:left="116" w:right="3"/>
        <w:jc w:val="center"/>
        <w:rPr>
          <w:rFonts w:asciiTheme="minorHAnsi" w:hAnsiTheme="minorHAnsi"/>
        </w:rPr>
      </w:pPr>
      <w:r w:rsidRPr="00BF499D">
        <w:rPr>
          <w:rFonts w:asciiTheme="minorHAnsi" w:hAnsiTheme="minorHAnsi"/>
          <w:b/>
        </w:rPr>
        <w:t>Tableau</w:t>
      </w:r>
      <w:r w:rsidRPr="00BF499D">
        <w:rPr>
          <w:rFonts w:asciiTheme="minorHAnsi" w:hAnsiTheme="minorHAnsi"/>
          <w:b/>
          <w:spacing w:val="-4"/>
        </w:rPr>
        <w:t xml:space="preserve"> </w:t>
      </w:r>
      <w:r w:rsidR="00F64F55">
        <w:rPr>
          <w:rFonts w:asciiTheme="minorHAnsi" w:hAnsiTheme="minorHAnsi"/>
          <w:b/>
        </w:rPr>
        <w:t>13</w:t>
      </w:r>
      <w:r w:rsidR="00F64F55" w:rsidRPr="00BF499D">
        <w:rPr>
          <w:rFonts w:asciiTheme="minorHAnsi" w:hAnsiTheme="minorHAnsi"/>
          <w:b/>
          <w:spacing w:val="-1"/>
        </w:rPr>
        <w:t xml:space="preserve"> </w:t>
      </w:r>
      <w:r w:rsidRPr="00BF499D">
        <w:rPr>
          <w:rFonts w:asciiTheme="minorHAnsi" w:hAnsiTheme="minorHAnsi"/>
          <w:b/>
        </w:rPr>
        <w:t>:</w:t>
      </w:r>
      <w:r w:rsidRPr="00BF499D">
        <w:rPr>
          <w:rFonts w:asciiTheme="minorHAnsi" w:hAnsiTheme="minorHAnsi"/>
          <w:b/>
          <w:spacing w:val="-2"/>
        </w:rPr>
        <w:t xml:space="preserve"> </w:t>
      </w:r>
      <w:r w:rsidRPr="00BF499D">
        <w:rPr>
          <w:rFonts w:asciiTheme="minorHAnsi" w:hAnsiTheme="minorHAnsi"/>
        </w:rPr>
        <w:t>Plan</w:t>
      </w:r>
      <w:r w:rsidRPr="00BF499D">
        <w:rPr>
          <w:rFonts w:asciiTheme="minorHAnsi" w:hAnsiTheme="minorHAnsi"/>
          <w:spacing w:val="-5"/>
        </w:rPr>
        <w:t xml:space="preserve"> </w:t>
      </w:r>
      <w:r w:rsidR="00B2774C">
        <w:rPr>
          <w:rFonts w:asciiTheme="minorHAnsi" w:hAnsiTheme="minorHAnsi"/>
          <w:spacing w:val="-5"/>
        </w:rPr>
        <w:t>d</w:t>
      </w:r>
      <w:r w:rsidRPr="00BF499D">
        <w:rPr>
          <w:rFonts w:asciiTheme="minorHAnsi" w:hAnsiTheme="minorHAnsi"/>
        </w:rPr>
        <w:t>e</w:t>
      </w:r>
      <w:r w:rsidRPr="00BF499D">
        <w:rPr>
          <w:rFonts w:asciiTheme="minorHAnsi" w:hAnsiTheme="minorHAnsi"/>
          <w:spacing w:val="-1"/>
        </w:rPr>
        <w:t xml:space="preserve"> </w:t>
      </w:r>
      <w:r w:rsidR="00B2774C">
        <w:rPr>
          <w:rFonts w:asciiTheme="minorHAnsi" w:hAnsiTheme="minorHAnsi"/>
          <w:spacing w:val="-2"/>
        </w:rPr>
        <w:t>C</w:t>
      </w:r>
      <w:r w:rsidRPr="00BF499D">
        <w:rPr>
          <w:rFonts w:asciiTheme="minorHAnsi" w:hAnsiTheme="minorHAnsi"/>
          <w:spacing w:val="-2"/>
        </w:rPr>
        <w:t>ommunication</w:t>
      </w:r>
      <w:r w:rsidR="00B2774C">
        <w:rPr>
          <w:rFonts w:asciiTheme="minorHAnsi" w:hAnsiTheme="minorHAnsi"/>
          <w:spacing w:val="-2"/>
        </w:rPr>
        <w:t xml:space="preserve"> sommaire par catégorie de PP</w:t>
      </w:r>
    </w:p>
    <w:tbl>
      <w:tblPr>
        <w:tblStyle w:val="Grilledutableau"/>
        <w:tblW w:w="10305" w:type="dxa"/>
        <w:jc w:val="center"/>
        <w:tblLayout w:type="fixed"/>
        <w:tblLook w:val="04A0" w:firstRow="1" w:lastRow="0" w:firstColumn="1" w:lastColumn="0" w:noHBand="0" w:noVBand="1"/>
      </w:tblPr>
      <w:tblGrid>
        <w:gridCol w:w="1327"/>
        <w:gridCol w:w="1525"/>
        <w:gridCol w:w="1467"/>
        <w:gridCol w:w="1184"/>
        <w:gridCol w:w="1469"/>
        <w:gridCol w:w="1633"/>
        <w:gridCol w:w="1700"/>
      </w:tblGrid>
      <w:tr w:rsidR="00433440" w:rsidRPr="00BF499D" w14:paraId="3DBCCC73" w14:textId="77777777" w:rsidTr="00127546">
        <w:trPr>
          <w:jc w:val="center"/>
        </w:trPr>
        <w:tc>
          <w:tcPr>
            <w:tcW w:w="1327" w:type="dxa"/>
            <w:vAlign w:val="center"/>
          </w:tcPr>
          <w:p w14:paraId="122D34D0"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PP</w:t>
            </w:r>
          </w:p>
        </w:tc>
        <w:tc>
          <w:tcPr>
            <w:tcW w:w="1525" w:type="dxa"/>
            <w:vAlign w:val="center"/>
          </w:tcPr>
          <w:p w14:paraId="6B4FDAA3"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Objectif</w:t>
            </w:r>
          </w:p>
        </w:tc>
        <w:tc>
          <w:tcPr>
            <w:tcW w:w="1467" w:type="dxa"/>
            <w:vAlign w:val="center"/>
          </w:tcPr>
          <w:p w14:paraId="71839F90"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Cible</w:t>
            </w:r>
          </w:p>
        </w:tc>
        <w:tc>
          <w:tcPr>
            <w:tcW w:w="1184" w:type="dxa"/>
            <w:vAlign w:val="center"/>
          </w:tcPr>
          <w:p w14:paraId="618D5D5C"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Message</w:t>
            </w:r>
            <w:r w:rsidR="0038109F">
              <w:rPr>
                <w:rFonts w:asciiTheme="minorHAnsi" w:hAnsiTheme="minorHAnsi" w:cstheme="minorHAnsi"/>
                <w:b/>
                <w:bCs/>
                <w:color w:val="000000" w:themeColor="text1"/>
                <w:sz w:val="18"/>
                <w:szCs w:val="18"/>
              </w:rPr>
              <w:t>/thème</w:t>
            </w:r>
          </w:p>
        </w:tc>
        <w:tc>
          <w:tcPr>
            <w:tcW w:w="1469" w:type="dxa"/>
            <w:vAlign w:val="center"/>
          </w:tcPr>
          <w:p w14:paraId="07436A9E"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Mode de communication</w:t>
            </w:r>
          </w:p>
        </w:tc>
        <w:tc>
          <w:tcPr>
            <w:tcW w:w="1633" w:type="dxa"/>
            <w:vAlign w:val="center"/>
          </w:tcPr>
          <w:p w14:paraId="405DDADB"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Supports de communication</w:t>
            </w:r>
          </w:p>
        </w:tc>
        <w:tc>
          <w:tcPr>
            <w:tcW w:w="1700" w:type="dxa"/>
            <w:vAlign w:val="center"/>
          </w:tcPr>
          <w:p w14:paraId="6BA1EAE2" w14:textId="77777777" w:rsidR="00433440" w:rsidRPr="004B0C2D" w:rsidRDefault="0061166D" w:rsidP="00F6126B">
            <w:pPr>
              <w:jc w:val="cente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Responsable</w:t>
            </w:r>
          </w:p>
        </w:tc>
      </w:tr>
      <w:tr w:rsidR="00433440" w:rsidRPr="00BF499D" w14:paraId="5EF5D9B2" w14:textId="77777777" w:rsidTr="00127546">
        <w:trPr>
          <w:jc w:val="center"/>
        </w:trPr>
        <w:tc>
          <w:tcPr>
            <w:tcW w:w="1327" w:type="dxa"/>
            <w:tcBorders>
              <w:bottom w:val="single" w:sz="4" w:space="0" w:color="auto"/>
            </w:tcBorders>
            <w:vAlign w:val="center"/>
          </w:tcPr>
          <w:p w14:paraId="0EFC246F" w14:textId="77777777" w:rsidR="00433440" w:rsidRPr="004B0C2D" w:rsidRDefault="0061166D" w:rsidP="004B0C2D">
            <w:pP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PP intéressées</w:t>
            </w:r>
          </w:p>
        </w:tc>
        <w:tc>
          <w:tcPr>
            <w:tcW w:w="1525" w:type="dxa"/>
            <w:tcBorders>
              <w:bottom w:val="single" w:sz="4" w:space="0" w:color="auto"/>
            </w:tcBorders>
            <w:vAlign w:val="center"/>
          </w:tcPr>
          <w:p w14:paraId="7A0E62D4" w14:textId="77777777" w:rsidR="00433440" w:rsidRPr="004B0C2D" w:rsidRDefault="0061166D" w:rsidP="004B0C2D">
            <w:pP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 xml:space="preserve">Informer et impliquer </w:t>
            </w:r>
          </w:p>
        </w:tc>
        <w:tc>
          <w:tcPr>
            <w:tcW w:w="1467" w:type="dxa"/>
            <w:tcBorders>
              <w:bottom w:val="single" w:sz="4" w:space="0" w:color="auto"/>
            </w:tcBorders>
            <w:vAlign w:val="center"/>
          </w:tcPr>
          <w:p w14:paraId="14F25B2D"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 Parties prenantes politiques et acteurs institutionnel</w:t>
            </w:r>
            <w:r w:rsidRPr="004B0C2D">
              <w:rPr>
                <w:rFonts w:asciiTheme="minorHAnsi" w:hAnsiTheme="minorHAnsi"/>
                <w:spacing w:val="-10"/>
                <w:sz w:val="18"/>
                <w:szCs w:val="18"/>
              </w:rPr>
              <w:t>s</w:t>
            </w:r>
          </w:p>
          <w:p w14:paraId="30A08013"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Société civile</w:t>
            </w:r>
          </w:p>
        </w:tc>
        <w:tc>
          <w:tcPr>
            <w:tcW w:w="1184" w:type="dxa"/>
            <w:tcBorders>
              <w:bottom w:val="single" w:sz="4" w:space="0" w:color="auto"/>
            </w:tcBorders>
            <w:vAlign w:val="center"/>
          </w:tcPr>
          <w:p w14:paraId="185E319F"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 xml:space="preserve">Procédures de gestion des plaintes et de résolution à l'amiable, </w:t>
            </w:r>
            <w:r w:rsidR="0014159C">
              <w:rPr>
                <w:rFonts w:asciiTheme="minorHAnsi" w:hAnsiTheme="minorHAnsi"/>
                <w:sz w:val="18"/>
                <w:szCs w:val="18"/>
              </w:rPr>
              <w:t xml:space="preserve"> contenu des travaux, budget, planning, PGES, etc.</w:t>
            </w:r>
          </w:p>
        </w:tc>
        <w:tc>
          <w:tcPr>
            <w:tcW w:w="1469" w:type="dxa"/>
            <w:tcBorders>
              <w:bottom w:val="single" w:sz="4" w:space="0" w:color="auto"/>
            </w:tcBorders>
            <w:vAlign w:val="center"/>
          </w:tcPr>
          <w:p w14:paraId="70A256A2"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-Réunions préparatoires</w:t>
            </w:r>
          </w:p>
          <w:p w14:paraId="1EE275B2" w14:textId="77777777" w:rsidR="00433440" w:rsidRPr="004B0C2D" w:rsidRDefault="0061166D" w:rsidP="004B0C2D">
            <w:pPr>
              <w:rPr>
                <w:rFonts w:asciiTheme="minorHAnsi" w:hAnsiTheme="minorHAnsi" w:cs="Times New Roman"/>
                <w:sz w:val="18"/>
                <w:szCs w:val="18"/>
              </w:rPr>
            </w:pPr>
            <w:r w:rsidRPr="004B0C2D">
              <w:rPr>
                <w:rFonts w:asciiTheme="minorHAnsi" w:hAnsiTheme="minorHAnsi" w:cs="Times New Roman"/>
                <w:sz w:val="18"/>
                <w:szCs w:val="18"/>
              </w:rPr>
              <w:t>-Rencontres institutionnelle s</w:t>
            </w:r>
          </w:p>
        </w:tc>
        <w:tc>
          <w:tcPr>
            <w:tcW w:w="1633" w:type="dxa"/>
            <w:tcBorders>
              <w:bottom w:val="single" w:sz="4" w:space="0" w:color="auto"/>
            </w:tcBorders>
            <w:vAlign w:val="center"/>
          </w:tcPr>
          <w:p w14:paraId="70C9F66B" w14:textId="77777777" w:rsidR="00A14F59" w:rsidRDefault="004F58A2">
            <w:pPr>
              <w:keepNext/>
              <w:tabs>
                <w:tab w:val="left" w:pos="-1440"/>
                <w:tab w:val="left" w:pos="-720"/>
                <w:tab w:val="left" w:pos="0"/>
                <w:tab w:val="left" w:pos="180"/>
                <w:tab w:val="left" w:pos="540"/>
                <w:tab w:val="left" w:pos="720"/>
              </w:tabs>
              <w:suppressAutoHyphens/>
              <w:jc w:val="both"/>
              <w:outlineLvl w:val="3"/>
              <w:rPr>
                <w:rFonts w:asciiTheme="minorHAnsi" w:hAnsiTheme="minorHAnsi"/>
                <w:sz w:val="18"/>
                <w:szCs w:val="18"/>
              </w:rPr>
            </w:pPr>
            <w:r w:rsidRPr="001669A2">
              <w:rPr>
                <w:rFonts w:asciiTheme="minorHAnsi" w:hAnsiTheme="minorHAnsi"/>
                <w:sz w:val="18"/>
                <w:szCs w:val="18"/>
              </w:rPr>
              <w:t xml:space="preserve"> </w:t>
            </w:r>
            <w:r w:rsidR="001669A2">
              <w:rPr>
                <w:rFonts w:asciiTheme="minorHAnsi" w:hAnsiTheme="minorHAnsi"/>
                <w:sz w:val="18"/>
                <w:szCs w:val="18"/>
              </w:rPr>
              <w:t xml:space="preserve">- </w:t>
            </w:r>
            <w:r w:rsidRPr="001669A2">
              <w:rPr>
                <w:rFonts w:asciiTheme="minorHAnsi" w:hAnsiTheme="minorHAnsi"/>
                <w:sz w:val="18"/>
                <w:szCs w:val="18"/>
              </w:rPr>
              <w:t>Présentation PPT</w:t>
            </w:r>
          </w:p>
          <w:p w14:paraId="0EFF4F06" w14:textId="77777777" w:rsidR="00A14F59" w:rsidRDefault="004F58A2">
            <w:pPr>
              <w:keepNext/>
              <w:tabs>
                <w:tab w:val="left" w:pos="-1440"/>
                <w:tab w:val="left" w:pos="-720"/>
                <w:tab w:val="left" w:pos="0"/>
                <w:tab w:val="left" w:pos="180"/>
                <w:tab w:val="left" w:pos="540"/>
                <w:tab w:val="left" w:pos="720"/>
              </w:tabs>
              <w:suppressAutoHyphens/>
              <w:jc w:val="both"/>
              <w:outlineLvl w:val="3"/>
              <w:rPr>
                <w:rFonts w:asciiTheme="minorHAnsi" w:hAnsiTheme="minorHAnsi"/>
                <w:sz w:val="18"/>
                <w:szCs w:val="18"/>
              </w:rPr>
            </w:pPr>
            <w:r w:rsidRPr="001669A2">
              <w:rPr>
                <w:rFonts w:asciiTheme="minorHAnsi" w:hAnsiTheme="minorHAnsi"/>
                <w:sz w:val="18"/>
                <w:szCs w:val="18"/>
              </w:rPr>
              <w:t xml:space="preserve">- </w:t>
            </w:r>
            <w:r w:rsidRPr="001669A2">
              <w:rPr>
                <w:rFonts w:asciiTheme="minorHAnsi" w:hAnsiTheme="minorHAnsi" w:cs="Times New Roman"/>
                <w:sz w:val="18"/>
                <w:szCs w:val="18"/>
              </w:rPr>
              <w:t>Affichage</w:t>
            </w:r>
          </w:p>
          <w:p w14:paraId="73875F3C" w14:textId="77777777" w:rsidR="00433440" w:rsidRPr="001669A2" w:rsidRDefault="004F58A2" w:rsidP="004B0C2D">
            <w:pPr>
              <w:widowControl w:val="0"/>
              <w:autoSpaceDE w:val="0"/>
              <w:autoSpaceDN w:val="0"/>
              <w:rPr>
                <w:rFonts w:asciiTheme="minorHAnsi" w:hAnsiTheme="minorHAnsi"/>
                <w:sz w:val="18"/>
                <w:szCs w:val="18"/>
              </w:rPr>
            </w:pPr>
            <w:r w:rsidRPr="001669A2">
              <w:rPr>
                <w:rFonts w:asciiTheme="minorHAnsi" w:hAnsiTheme="minorHAnsi"/>
                <w:sz w:val="18"/>
                <w:szCs w:val="18"/>
              </w:rPr>
              <w:t>-Communiqués de presse</w:t>
            </w:r>
          </w:p>
          <w:p w14:paraId="2B5D7AA2" w14:textId="77777777" w:rsidR="00433440" w:rsidRPr="001669A2" w:rsidRDefault="004F58A2" w:rsidP="004B0C2D">
            <w:pPr>
              <w:widowControl w:val="0"/>
              <w:autoSpaceDE w:val="0"/>
              <w:autoSpaceDN w:val="0"/>
              <w:rPr>
                <w:rFonts w:asciiTheme="minorHAnsi" w:hAnsiTheme="minorHAnsi"/>
                <w:sz w:val="18"/>
                <w:szCs w:val="18"/>
              </w:rPr>
            </w:pPr>
            <w:r w:rsidRPr="001669A2">
              <w:rPr>
                <w:rFonts w:asciiTheme="minorHAnsi" w:hAnsiTheme="minorHAnsi"/>
                <w:sz w:val="18"/>
                <w:szCs w:val="18"/>
              </w:rPr>
              <w:t>-Lettres d’invitation</w:t>
            </w:r>
          </w:p>
          <w:p w14:paraId="3C3659D1" w14:textId="77777777" w:rsidR="00433440" w:rsidRPr="001669A2" w:rsidRDefault="004F58A2" w:rsidP="004B0C2D">
            <w:pPr>
              <w:widowControl w:val="0"/>
              <w:autoSpaceDE w:val="0"/>
              <w:autoSpaceDN w:val="0"/>
              <w:rPr>
                <w:rFonts w:asciiTheme="minorHAnsi" w:hAnsiTheme="minorHAnsi"/>
                <w:sz w:val="18"/>
                <w:szCs w:val="18"/>
              </w:rPr>
            </w:pPr>
            <w:r w:rsidRPr="001669A2">
              <w:rPr>
                <w:rFonts w:asciiTheme="minorHAnsi" w:hAnsiTheme="minorHAnsi"/>
                <w:sz w:val="18"/>
                <w:szCs w:val="18"/>
              </w:rPr>
              <w:t>-Téléphonie</w:t>
            </w:r>
          </w:p>
          <w:p w14:paraId="0C206CEA" w14:textId="77777777" w:rsidR="00433440" w:rsidRPr="001669A2" w:rsidRDefault="004F58A2" w:rsidP="004B0C2D">
            <w:pPr>
              <w:widowControl w:val="0"/>
              <w:autoSpaceDE w:val="0"/>
              <w:autoSpaceDN w:val="0"/>
              <w:rPr>
                <w:rFonts w:asciiTheme="minorHAnsi" w:hAnsiTheme="minorHAnsi" w:cs="Times New Roman"/>
                <w:sz w:val="18"/>
                <w:szCs w:val="18"/>
              </w:rPr>
            </w:pPr>
            <w:r w:rsidRPr="001669A2">
              <w:rPr>
                <w:rFonts w:asciiTheme="minorHAnsi" w:hAnsiTheme="minorHAnsi" w:cs="Times New Roman"/>
                <w:sz w:val="18"/>
                <w:szCs w:val="18"/>
              </w:rPr>
              <w:t xml:space="preserve">-Internet </w:t>
            </w:r>
          </w:p>
          <w:p w14:paraId="52FEF325" w14:textId="77777777" w:rsidR="0038109F" w:rsidRPr="001669A2" w:rsidRDefault="004F58A2" w:rsidP="0038109F">
            <w:pPr>
              <w:widowControl w:val="0"/>
              <w:autoSpaceDE w:val="0"/>
              <w:autoSpaceDN w:val="0"/>
              <w:rPr>
                <w:rFonts w:asciiTheme="minorHAnsi" w:hAnsiTheme="minorHAnsi" w:cs="Times New Roman"/>
                <w:sz w:val="18"/>
                <w:szCs w:val="18"/>
              </w:rPr>
            </w:pPr>
            <w:r w:rsidRPr="001669A2">
              <w:rPr>
                <w:rFonts w:asciiTheme="minorHAnsi" w:hAnsiTheme="minorHAnsi" w:cs="Times New Roman"/>
                <w:sz w:val="18"/>
                <w:szCs w:val="18"/>
              </w:rPr>
              <w:t xml:space="preserve">- Support de présentation, </w:t>
            </w:r>
          </w:p>
        </w:tc>
        <w:tc>
          <w:tcPr>
            <w:tcW w:w="1700" w:type="dxa"/>
            <w:tcBorders>
              <w:bottom w:val="single" w:sz="4" w:space="0" w:color="auto"/>
            </w:tcBorders>
            <w:vAlign w:val="center"/>
          </w:tcPr>
          <w:p w14:paraId="19C2BDBE" w14:textId="77777777" w:rsidR="00433440" w:rsidRPr="004B0C2D" w:rsidRDefault="0061166D" w:rsidP="004B0C2D">
            <w:pPr>
              <w:rPr>
                <w:rFonts w:asciiTheme="minorHAnsi" w:hAnsiTheme="minorHAnsi" w:cs="Times New Roman"/>
                <w:sz w:val="18"/>
                <w:szCs w:val="18"/>
              </w:rPr>
            </w:pPr>
            <w:r w:rsidRPr="004B0C2D">
              <w:rPr>
                <w:rFonts w:asciiTheme="minorHAnsi" w:hAnsiTheme="minorHAnsi" w:cs="Times New Roman"/>
                <w:sz w:val="18"/>
                <w:szCs w:val="18"/>
              </w:rPr>
              <w:t xml:space="preserve">ONEE-BO </w:t>
            </w:r>
            <w:r w:rsidR="0038109F">
              <w:rPr>
                <w:rFonts w:asciiTheme="minorHAnsi" w:hAnsiTheme="minorHAnsi" w:cs="Times New Roman"/>
                <w:sz w:val="18"/>
                <w:szCs w:val="18"/>
              </w:rPr>
              <w:t>/ AT</w:t>
            </w:r>
          </w:p>
        </w:tc>
      </w:tr>
      <w:tr w:rsidR="00433440" w:rsidRPr="00BF499D" w14:paraId="5FF1F9E9" w14:textId="77777777" w:rsidTr="00127546">
        <w:trPr>
          <w:jc w:val="center"/>
        </w:trPr>
        <w:tc>
          <w:tcPr>
            <w:tcW w:w="1327" w:type="dxa"/>
            <w:tcBorders>
              <w:bottom w:val="single" w:sz="4" w:space="0" w:color="auto"/>
            </w:tcBorders>
            <w:vAlign w:val="center"/>
          </w:tcPr>
          <w:p w14:paraId="18AD59EF" w14:textId="77777777" w:rsidR="00433440" w:rsidRPr="004B0C2D" w:rsidRDefault="0061166D" w:rsidP="004B0C2D">
            <w:pP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 xml:space="preserve">PP </w:t>
            </w:r>
            <w:r w:rsidR="0038109F">
              <w:rPr>
                <w:rFonts w:asciiTheme="minorHAnsi" w:hAnsiTheme="minorHAnsi" w:cstheme="minorHAnsi"/>
                <w:b/>
                <w:bCs/>
                <w:color w:val="000000" w:themeColor="text1"/>
                <w:sz w:val="18"/>
                <w:szCs w:val="18"/>
              </w:rPr>
              <w:t>affectées</w:t>
            </w:r>
          </w:p>
        </w:tc>
        <w:tc>
          <w:tcPr>
            <w:tcW w:w="1525" w:type="dxa"/>
            <w:tcBorders>
              <w:bottom w:val="single" w:sz="4" w:space="0" w:color="auto"/>
            </w:tcBorders>
            <w:vAlign w:val="center"/>
          </w:tcPr>
          <w:p w14:paraId="4D5FD840" w14:textId="77777777" w:rsidR="00433440" w:rsidRPr="004B0C2D" w:rsidRDefault="0061166D" w:rsidP="004B0C2D">
            <w:pP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 xml:space="preserve">Informer et impliquer </w:t>
            </w:r>
          </w:p>
        </w:tc>
        <w:tc>
          <w:tcPr>
            <w:tcW w:w="1467" w:type="dxa"/>
            <w:tcBorders>
              <w:bottom w:val="single" w:sz="4" w:space="0" w:color="auto"/>
            </w:tcBorders>
            <w:vAlign w:val="center"/>
          </w:tcPr>
          <w:p w14:paraId="70F7F274"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-Communautés riveraines</w:t>
            </w:r>
          </w:p>
          <w:p w14:paraId="731D38DC"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-Secteur privé</w:t>
            </w:r>
          </w:p>
          <w:p w14:paraId="431B3F57" w14:textId="77777777" w:rsidR="00433440" w:rsidRPr="004B0C2D" w:rsidRDefault="0061166D" w:rsidP="004B0C2D">
            <w:pPr>
              <w:rPr>
                <w:rFonts w:asciiTheme="minorHAnsi" w:hAnsiTheme="minorHAnsi" w:cs="Times New Roman"/>
                <w:sz w:val="18"/>
                <w:szCs w:val="18"/>
              </w:rPr>
            </w:pPr>
            <w:r w:rsidRPr="004B0C2D">
              <w:rPr>
                <w:rFonts w:asciiTheme="minorHAnsi" w:hAnsiTheme="minorHAnsi" w:cs="Times New Roman"/>
                <w:sz w:val="18"/>
                <w:szCs w:val="18"/>
              </w:rPr>
              <w:t>/Fournisseurs de services</w:t>
            </w:r>
          </w:p>
        </w:tc>
        <w:tc>
          <w:tcPr>
            <w:tcW w:w="1184" w:type="dxa"/>
            <w:tcBorders>
              <w:bottom w:val="single" w:sz="4" w:space="0" w:color="auto"/>
            </w:tcBorders>
            <w:vAlign w:val="center"/>
          </w:tcPr>
          <w:p w14:paraId="0759CA58" w14:textId="77777777" w:rsidR="00433440" w:rsidRPr="004B0C2D" w:rsidRDefault="0038109F" w:rsidP="004B0C2D">
            <w:pPr>
              <w:rPr>
                <w:rFonts w:asciiTheme="minorHAnsi" w:hAnsiTheme="minorHAnsi"/>
                <w:sz w:val="18"/>
                <w:szCs w:val="18"/>
              </w:rPr>
            </w:pPr>
            <w:r>
              <w:rPr>
                <w:rFonts w:asciiTheme="minorHAnsi" w:hAnsiTheme="minorHAnsi"/>
                <w:sz w:val="18"/>
                <w:szCs w:val="18"/>
              </w:rPr>
              <w:t>P</w:t>
            </w:r>
            <w:r w:rsidR="00B2774C" w:rsidRPr="0014159C">
              <w:rPr>
                <w:rFonts w:asciiTheme="minorHAnsi" w:hAnsiTheme="minorHAnsi"/>
                <w:sz w:val="18"/>
                <w:szCs w:val="18"/>
              </w:rPr>
              <w:t>rocédures</w:t>
            </w:r>
            <w:r w:rsidR="0014159C" w:rsidRPr="0014159C">
              <w:rPr>
                <w:rFonts w:asciiTheme="minorHAnsi" w:hAnsiTheme="minorHAnsi"/>
                <w:sz w:val="18"/>
                <w:szCs w:val="18"/>
              </w:rPr>
              <w:t xml:space="preserve"> d'</w:t>
            </w:r>
            <w:r w:rsidR="00B2774C" w:rsidRPr="0014159C">
              <w:rPr>
                <w:rFonts w:asciiTheme="minorHAnsi" w:hAnsiTheme="minorHAnsi"/>
                <w:sz w:val="18"/>
                <w:szCs w:val="18"/>
              </w:rPr>
              <w:t>expropriation</w:t>
            </w:r>
            <w:r w:rsidR="0014159C" w:rsidRPr="0014159C">
              <w:rPr>
                <w:rFonts w:asciiTheme="minorHAnsi" w:hAnsiTheme="minorHAnsi"/>
                <w:sz w:val="18"/>
                <w:szCs w:val="18"/>
              </w:rPr>
              <w:t xml:space="preserve"> et d'</w:t>
            </w:r>
            <w:r w:rsidR="00B2774C" w:rsidRPr="0014159C">
              <w:rPr>
                <w:rFonts w:asciiTheme="minorHAnsi" w:hAnsiTheme="minorHAnsi"/>
                <w:sz w:val="18"/>
                <w:szCs w:val="18"/>
              </w:rPr>
              <w:t>indemnisation</w:t>
            </w:r>
            <w:r w:rsidR="0014159C">
              <w:rPr>
                <w:rFonts w:asciiTheme="minorHAnsi" w:hAnsiTheme="minorHAnsi"/>
                <w:sz w:val="18"/>
                <w:szCs w:val="18"/>
              </w:rPr>
              <w:t>, MGP</w:t>
            </w:r>
          </w:p>
        </w:tc>
        <w:tc>
          <w:tcPr>
            <w:tcW w:w="1469" w:type="dxa"/>
            <w:tcBorders>
              <w:bottom w:val="single" w:sz="4" w:space="0" w:color="auto"/>
            </w:tcBorders>
            <w:vAlign w:val="center"/>
          </w:tcPr>
          <w:p w14:paraId="1AB44E5D"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-Réunions ;</w:t>
            </w:r>
          </w:p>
          <w:p w14:paraId="122F08B3" w14:textId="77777777" w:rsidR="00433440" w:rsidRPr="004B0C2D" w:rsidRDefault="0061166D" w:rsidP="004B0C2D">
            <w:pPr>
              <w:rPr>
                <w:rFonts w:asciiTheme="minorHAnsi" w:hAnsiTheme="minorHAnsi" w:cs="Times New Roman"/>
                <w:sz w:val="18"/>
                <w:szCs w:val="18"/>
              </w:rPr>
            </w:pPr>
            <w:r w:rsidRPr="004B0C2D">
              <w:rPr>
                <w:rFonts w:asciiTheme="minorHAnsi" w:hAnsiTheme="minorHAnsi" w:cs="Times New Roman"/>
                <w:sz w:val="18"/>
                <w:szCs w:val="18"/>
              </w:rPr>
              <w:t>-Focus group</w:t>
            </w:r>
          </w:p>
        </w:tc>
        <w:tc>
          <w:tcPr>
            <w:tcW w:w="1633" w:type="dxa"/>
            <w:tcBorders>
              <w:bottom w:val="single" w:sz="4" w:space="0" w:color="auto"/>
            </w:tcBorders>
            <w:vAlign w:val="center"/>
          </w:tcPr>
          <w:p w14:paraId="316D765F"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 Présentation PPT</w:t>
            </w:r>
          </w:p>
          <w:p w14:paraId="4F62EEF5"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 xml:space="preserve">- </w:t>
            </w:r>
            <w:r w:rsidR="00732056" w:rsidRPr="00732056">
              <w:rPr>
                <w:rFonts w:asciiTheme="minorHAnsi" w:hAnsiTheme="minorHAnsi"/>
                <w:sz w:val="18"/>
                <w:szCs w:val="18"/>
              </w:rPr>
              <w:t>Affichage</w:t>
            </w:r>
          </w:p>
          <w:p w14:paraId="2175FBAE"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séquences</w:t>
            </w:r>
            <w:r w:rsidR="00732056" w:rsidRPr="00732056">
              <w:rPr>
                <w:rFonts w:asciiTheme="minorHAnsi" w:hAnsiTheme="minorHAnsi"/>
                <w:sz w:val="18"/>
                <w:szCs w:val="18"/>
              </w:rPr>
              <w:t xml:space="preserve"> audio</w:t>
            </w:r>
          </w:p>
          <w:p w14:paraId="46451169"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-flip-chart</w:t>
            </w:r>
          </w:p>
          <w:p w14:paraId="62B9C2C2" w14:textId="77777777" w:rsidR="0038109F" w:rsidRPr="001669A2" w:rsidRDefault="0038109F" w:rsidP="0038109F">
            <w:pPr>
              <w:widowControl w:val="0"/>
              <w:autoSpaceDE w:val="0"/>
              <w:autoSpaceDN w:val="0"/>
              <w:rPr>
                <w:rFonts w:asciiTheme="minorHAnsi" w:hAnsiTheme="minorHAnsi"/>
                <w:sz w:val="18"/>
                <w:szCs w:val="18"/>
              </w:rPr>
            </w:pPr>
          </w:p>
        </w:tc>
        <w:tc>
          <w:tcPr>
            <w:tcW w:w="1700" w:type="dxa"/>
            <w:tcBorders>
              <w:bottom w:val="single" w:sz="4" w:space="0" w:color="auto"/>
            </w:tcBorders>
            <w:vAlign w:val="center"/>
          </w:tcPr>
          <w:p w14:paraId="0B716F9C"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ONEE-BO</w:t>
            </w:r>
          </w:p>
          <w:p w14:paraId="19D37310" w14:textId="77777777" w:rsidR="00433440" w:rsidRPr="004B0C2D" w:rsidRDefault="0061166D" w:rsidP="004B0C2D">
            <w:pPr>
              <w:rPr>
                <w:rFonts w:asciiTheme="minorHAnsi" w:hAnsiTheme="minorHAnsi" w:cs="Times New Roman"/>
                <w:sz w:val="18"/>
                <w:szCs w:val="18"/>
              </w:rPr>
            </w:pPr>
            <w:r w:rsidRPr="004B0C2D">
              <w:rPr>
                <w:rFonts w:asciiTheme="minorHAnsi" w:hAnsiTheme="minorHAnsi" w:cs="Times New Roman"/>
                <w:sz w:val="18"/>
                <w:szCs w:val="18"/>
              </w:rPr>
              <w:t xml:space="preserve"> </w:t>
            </w:r>
          </w:p>
        </w:tc>
      </w:tr>
      <w:tr w:rsidR="00433440" w:rsidRPr="00BF499D" w14:paraId="2F74C8C6" w14:textId="77777777" w:rsidTr="00127546">
        <w:trPr>
          <w:jc w:val="center"/>
        </w:trPr>
        <w:tc>
          <w:tcPr>
            <w:tcW w:w="1327" w:type="dxa"/>
            <w:tcBorders>
              <w:bottom w:val="single" w:sz="4" w:space="0" w:color="auto"/>
            </w:tcBorders>
            <w:vAlign w:val="center"/>
          </w:tcPr>
          <w:p w14:paraId="610D5C53" w14:textId="77777777" w:rsidR="00B7298C" w:rsidRPr="00B2774C" w:rsidRDefault="00732056" w:rsidP="00965AE1">
            <w:pPr>
              <w:rPr>
                <w:rFonts w:asciiTheme="minorHAnsi" w:hAnsiTheme="minorHAnsi" w:cstheme="minorHAnsi"/>
                <w:b/>
                <w:bCs/>
                <w:color w:val="FF0000"/>
                <w:sz w:val="18"/>
                <w:szCs w:val="18"/>
              </w:rPr>
            </w:pPr>
            <w:r w:rsidRPr="00732056">
              <w:rPr>
                <w:rFonts w:asciiTheme="minorHAnsi" w:hAnsiTheme="minorHAnsi" w:cstheme="minorHAnsi"/>
                <w:b/>
                <w:bCs/>
                <w:sz w:val="18"/>
                <w:szCs w:val="18"/>
              </w:rPr>
              <w:t xml:space="preserve">PP </w:t>
            </w:r>
            <w:r w:rsidR="000C56D0">
              <w:rPr>
                <w:rFonts w:asciiTheme="minorHAnsi" w:hAnsiTheme="minorHAnsi" w:cstheme="minorHAnsi"/>
                <w:b/>
                <w:bCs/>
                <w:sz w:val="18"/>
                <w:szCs w:val="18"/>
              </w:rPr>
              <w:t>bénéficiaires</w:t>
            </w:r>
          </w:p>
        </w:tc>
        <w:tc>
          <w:tcPr>
            <w:tcW w:w="1525" w:type="dxa"/>
            <w:tcBorders>
              <w:bottom w:val="single" w:sz="4" w:space="0" w:color="auto"/>
            </w:tcBorders>
            <w:vAlign w:val="center"/>
          </w:tcPr>
          <w:p w14:paraId="589BBF95" w14:textId="77777777" w:rsidR="00433440" w:rsidRPr="004B0C2D" w:rsidRDefault="0061166D" w:rsidP="004B0C2D">
            <w:pPr>
              <w:rPr>
                <w:rFonts w:asciiTheme="minorHAnsi" w:hAnsiTheme="minorHAnsi" w:cstheme="minorHAnsi"/>
                <w:b/>
                <w:bCs/>
                <w:color w:val="000000" w:themeColor="text1"/>
                <w:sz w:val="18"/>
                <w:szCs w:val="18"/>
              </w:rPr>
            </w:pPr>
            <w:r w:rsidRPr="004B0C2D">
              <w:rPr>
                <w:rFonts w:asciiTheme="minorHAnsi" w:hAnsiTheme="minorHAnsi" w:cstheme="minorHAnsi"/>
                <w:b/>
                <w:bCs/>
                <w:color w:val="000000" w:themeColor="text1"/>
                <w:sz w:val="18"/>
                <w:szCs w:val="18"/>
              </w:rPr>
              <w:t>Mettre</w:t>
            </w:r>
            <w:r w:rsidRPr="004B0C2D">
              <w:rPr>
                <w:rFonts w:asciiTheme="minorHAnsi" w:hAnsiTheme="minorHAnsi" w:cstheme="minorHAnsi"/>
                <w:b/>
                <w:bCs/>
                <w:color w:val="000000" w:themeColor="text1"/>
                <w:sz w:val="18"/>
                <w:szCs w:val="18"/>
              </w:rPr>
              <w:tab/>
              <w:t>en place un cadre de concertation des PP</w:t>
            </w:r>
          </w:p>
        </w:tc>
        <w:tc>
          <w:tcPr>
            <w:tcW w:w="1467" w:type="dxa"/>
            <w:tcBorders>
              <w:bottom w:val="single" w:sz="4" w:space="0" w:color="auto"/>
            </w:tcBorders>
            <w:vAlign w:val="center"/>
          </w:tcPr>
          <w:p w14:paraId="6A119264"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-UCP</w:t>
            </w:r>
          </w:p>
          <w:p w14:paraId="3F29E94F" w14:textId="77777777" w:rsidR="00433440" w:rsidRPr="004B0C2D" w:rsidRDefault="0061166D" w:rsidP="004B0C2D">
            <w:pPr>
              <w:rPr>
                <w:rFonts w:asciiTheme="minorHAnsi" w:hAnsiTheme="minorHAnsi"/>
                <w:sz w:val="18"/>
                <w:szCs w:val="18"/>
              </w:rPr>
            </w:pPr>
            <w:r w:rsidRPr="004B0C2D">
              <w:rPr>
                <w:rFonts w:asciiTheme="minorHAnsi" w:hAnsiTheme="minorHAnsi"/>
                <w:sz w:val="18"/>
                <w:szCs w:val="18"/>
              </w:rPr>
              <w:t>-PP touchées</w:t>
            </w:r>
          </w:p>
          <w:p w14:paraId="45E85384" w14:textId="77777777" w:rsidR="00433440" w:rsidRPr="004B0C2D" w:rsidRDefault="0061166D" w:rsidP="004B0C2D">
            <w:pPr>
              <w:rPr>
                <w:rFonts w:asciiTheme="minorHAnsi" w:hAnsiTheme="minorHAnsi" w:cs="Times New Roman"/>
                <w:sz w:val="18"/>
                <w:szCs w:val="18"/>
              </w:rPr>
            </w:pPr>
            <w:r w:rsidRPr="004B0C2D">
              <w:rPr>
                <w:rFonts w:asciiTheme="minorHAnsi" w:hAnsiTheme="minorHAnsi" w:cs="Times New Roman"/>
                <w:sz w:val="18"/>
                <w:szCs w:val="18"/>
              </w:rPr>
              <w:t>-PP intéressées</w:t>
            </w:r>
          </w:p>
        </w:tc>
        <w:tc>
          <w:tcPr>
            <w:tcW w:w="1184" w:type="dxa"/>
            <w:tcBorders>
              <w:bottom w:val="single" w:sz="4" w:space="0" w:color="auto"/>
            </w:tcBorders>
            <w:vAlign w:val="center"/>
          </w:tcPr>
          <w:p w14:paraId="7CD8C44B" w14:textId="77777777" w:rsidR="0038109F" w:rsidRDefault="0038109F" w:rsidP="004B0C2D">
            <w:pPr>
              <w:rPr>
                <w:rFonts w:asciiTheme="minorHAnsi" w:hAnsiTheme="minorHAnsi"/>
                <w:sz w:val="18"/>
                <w:szCs w:val="18"/>
              </w:rPr>
            </w:pPr>
            <w:r>
              <w:rPr>
                <w:rFonts w:asciiTheme="minorHAnsi" w:hAnsiTheme="minorHAnsi"/>
                <w:sz w:val="18"/>
                <w:szCs w:val="18"/>
              </w:rPr>
              <w:t>Composantes du projet</w:t>
            </w:r>
          </w:p>
          <w:p w14:paraId="22EF6D2E" w14:textId="77777777" w:rsidR="0038109F" w:rsidRDefault="0038109F" w:rsidP="004B0C2D">
            <w:pPr>
              <w:rPr>
                <w:rFonts w:asciiTheme="minorHAnsi" w:hAnsiTheme="minorHAnsi"/>
                <w:sz w:val="18"/>
                <w:szCs w:val="18"/>
              </w:rPr>
            </w:pPr>
            <w:r>
              <w:rPr>
                <w:rFonts w:asciiTheme="minorHAnsi" w:hAnsiTheme="minorHAnsi"/>
                <w:sz w:val="18"/>
                <w:szCs w:val="18"/>
              </w:rPr>
              <w:t>Atouts du projet</w:t>
            </w:r>
          </w:p>
          <w:p w14:paraId="563C41F8" w14:textId="77777777" w:rsidR="00433440" w:rsidRPr="004B0C2D" w:rsidRDefault="0038109F" w:rsidP="004B0C2D">
            <w:pPr>
              <w:rPr>
                <w:rFonts w:asciiTheme="minorHAnsi" w:hAnsiTheme="minorHAnsi"/>
                <w:sz w:val="18"/>
                <w:szCs w:val="18"/>
              </w:rPr>
            </w:pPr>
            <w:r>
              <w:rPr>
                <w:rFonts w:asciiTheme="minorHAnsi" w:hAnsiTheme="minorHAnsi"/>
                <w:sz w:val="18"/>
                <w:szCs w:val="18"/>
              </w:rPr>
              <w:t>MGP</w:t>
            </w:r>
          </w:p>
        </w:tc>
        <w:tc>
          <w:tcPr>
            <w:tcW w:w="1469" w:type="dxa"/>
            <w:tcBorders>
              <w:bottom w:val="single" w:sz="4" w:space="0" w:color="auto"/>
            </w:tcBorders>
            <w:vAlign w:val="center"/>
          </w:tcPr>
          <w:p w14:paraId="60BBB324" w14:textId="77777777" w:rsidR="00433440" w:rsidRPr="004B0C2D" w:rsidRDefault="0061166D" w:rsidP="004B0C2D">
            <w:pPr>
              <w:rPr>
                <w:rFonts w:asciiTheme="minorHAnsi" w:hAnsiTheme="minorHAnsi"/>
                <w:sz w:val="18"/>
                <w:szCs w:val="18"/>
              </w:rPr>
            </w:pPr>
            <w:bookmarkStart w:id="560" w:name="_Toc134116670"/>
            <w:r w:rsidRPr="004B0C2D">
              <w:rPr>
                <w:rFonts w:asciiTheme="minorHAnsi" w:hAnsiTheme="minorHAnsi"/>
                <w:sz w:val="18"/>
                <w:szCs w:val="18"/>
              </w:rPr>
              <w:t>Réunions</w:t>
            </w:r>
            <w:bookmarkEnd w:id="560"/>
          </w:p>
          <w:p w14:paraId="1BD44313" w14:textId="77777777" w:rsidR="00433440" w:rsidRPr="004B0C2D" w:rsidRDefault="0061166D" w:rsidP="004B0C2D">
            <w:pPr>
              <w:rPr>
                <w:rFonts w:asciiTheme="minorHAnsi" w:hAnsiTheme="minorHAnsi" w:cs="Times New Roman"/>
                <w:sz w:val="18"/>
                <w:szCs w:val="18"/>
              </w:rPr>
            </w:pPr>
            <w:bookmarkStart w:id="561" w:name="_Toc134116671"/>
            <w:r w:rsidRPr="004B0C2D">
              <w:rPr>
                <w:rFonts w:asciiTheme="minorHAnsi" w:hAnsiTheme="minorHAnsi" w:cs="Times New Roman"/>
                <w:sz w:val="18"/>
                <w:szCs w:val="18"/>
              </w:rPr>
              <w:t>- Ateliers</w:t>
            </w:r>
            <w:bookmarkEnd w:id="561"/>
          </w:p>
        </w:tc>
        <w:tc>
          <w:tcPr>
            <w:tcW w:w="1633" w:type="dxa"/>
            <w:tcBorders>
              <w:bottom w:val="single" w:sz="4" w:space="0" w:color="auto"/>
            </w:tcBorders>
            <w:vAlign w:val="center"/>
          </w:tcPr>
          <w:p w14:paraId="391DDEF5" w14:textId="77777777" w:rsidR="0038109F" w:rsidRPr="001669A2" w:rsidRDefault="004F58A2" w:rsidP="0038109F">
            <w:pPr>
              <w:widowControl w:val="0"/>
              <w:autoSpaceDE w:val="0"/>
              <w:autoSpaceDN w:val="0"/>
              <w:rPr>
                <w:rFonts w:asciiTheme="minorHAnsi" w:hAnsiTheme="minorHAnsi"/>
                <w:sz w:val="18"/>
                <w:szCs w:val="18"/>
              </w:rPr>
            </w:pPr>
            <w:bookmarkStart w:id="562" w:name="_Toc134116672"/>
            <w:r w:rsidRPr="001669A2">
              <w:rPr>
                <w:rFonts w:asciiTheme="minorHAnsi" w:hAnsiTheme="minorHAnsi"/>
                <w:sz w:val="18"/>
                <w:szCs w:val="18"/>
              </w:rPr>
              <w:t>- Présentation PPT</w:t>
            </w:r>
          </w:p>
          <w:p w14:paraId="49FF398A"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 Affichage</w:t>
            </w:r>
          </w:p>
          <w:p w14:paraId="5F4F497C"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séquences audio</w:t>
            </w:r>
          </w:p>
          <w:p w14:paraId="7FC2F887" w14:textId="77777777" w:rsidR="0038109F" w:rsidRPr="001669A2" w:rsidRDefault="004F58A2" w:rsidP="0038109F">
            <w:pPr>
              <w:widowControl w:val="0"/>
              <w:autoSpaceDE w:val="0"/>
              <w:autoSpaceDN w:val="0"/>
              <w:rPr>
                <w:rFonts w:asciiTheme="minorHAnsi" w:hAnsiTheme="minorHAnsi"/>
                <w:sz w:val="18"/>
                <w:szCs w:val="18"/>
              </w:rPr>
            </w:pPr>
            <w:r w:rsidRPr="001669A2">
              <w:rPr>
                <w:rFonts w:asciiTheme="minorHAnsi" w:hAnsiTheme="minorHAnsi"/>
                <w:sz w:val="18"/>
                <w:szCs w:val="18"/>
              </w:rPr>
              <w:t>-flip-chart</w:t>
            </w:r>
          </w:p>
          <w:bookmarkEnd w:id="562"/>
          <w:p w14:paraId="75C5551E" w14:textId="77777777" w:rsidR="00433440" w:rsidRPr="001669A2" w:rsidRDefault="00433440" w:rsidP="004B0C2D">
            <w:pPr>
              <w:widowControl w:val="0"/>
              <w:autoSpaceDE w:val="0"/>
              <w:autoSpaceDN w:val="0"/>
              <w:rPr>
                <w:rFonts w:asciiTheme="minorHAnsi" w:hAnsiTheme="minorHAnsi" w:cs="Times New Roman"/>
                <w:sz w:val="18"/>
                <w:szCs w:val="18"/>
              </w:rPr>
            </w:pPr>
          </w:p>
        </w:tc>
        <w:tc>
          <w:tcPr>
            <w:tcW w:w="1700" w:type="dxa"/>
            <w:tcBorders>
              <w:bottom w:val="single" w:sz="4" w:space="0" w:color="auto"/>
            </w:tcBorders>
            <w:vAlign w:val="center"/>
          </w:tcPr>
          <w:p w14:paraId="2E5F4654" w14:textId="77777777" w:rsidR="00433440" w:rsidRPr="004B0C2D" w:rsidRDefault="0061166D" w:rsidP="004B0C2D">
            <w:pPr>
              <w:rPr>
                <w:rFonts w:asciiTheme="minorHAnsi" w:hAnsiTheme="minorHAnsi" w:cs="Times New Roman"/>
                <w:sz w:val="18"/>
                <w:szCs w:val="18"/>
              </w:rPr>
            </w:pPr>
            <w:bookmarkStart w:id="563" w:name="_Toc134116678"/>
            <w:r w:rsidRPr="004B0C2D">
              <w:rPr>
                <w:rFonts w:asciiTheme="minorHAnsi" w:hAnsiTheme="minorHAnsi" w:cs="Times New Roman"/>
                <w:sz w:val="18"/>
                <w:szCs w:val="18"/>
              </w:rPr>
              <w:t>ONEE-BO</w:t>
            </w:r>
            <w:bookmarkEnd w:id="563"/>
          </w:p>
          <w:p w14:paraId="1819C3AF" w14:textId="77777777" w:rsidR="00433440" w:rsidRPr="004B0C2D" w:rsidRDefault="00433440" w:rsidP="004B0C2D">
            <w:pPr>
              <w:rPr>
                <w:rFonts w:asciiTheme="minorHAnsi" w:hAnsiTheme="minorHAnsi" w:cs="Times New Roman"/>
                <w:sz w:val="18"/>
                <w:szCs w:val="18"/>
              </w:rPr>
            </w:pPr>
          </w:p>
        </w:tc>
      </w:tr>
    </w:tbl>
    <w:p w14:paraId="2E471040" w14:textId="77777777" w:rsidR="001A0107" w:rsidRDefault="001A0107">
      <w:pPr>
        <w:rPr>
          <w:rFonts w:asciiTheme="minorHAnsi" w:hAnsiTheme="minorHAnsi" w:cstheme="minorHAnsi"/>
          <w:b/>
          <w:bCs/>
          <w:strike/>
          <w:lang w:eastAsia="fr-FR"/>
        </w:rPr>
      </w:pPr>
      <w:bookmarkStart w:id="564" w:name="_Toc126338432"/>
    </w:p>
    <w:p w14:paraId="77472331" w14:textId="77777777" w:rsidR="001A0107" w:rsidRDefault="001A0107" w:rsidP="00A67023">
      <w:pPr>
        <w:pStyle w:val="Paragraphedeliste"/>
        <w:widowControl/>
        <w:numPr>
          <w:ilvl w:val="1"/>
          <w:numId w:val="117"/>
        </w:numPr>
        <w:autoSpaceDE/>
        <w:autoSpaceDN/>
        <w:spacing w:after="160" w:line="259" w:lineRule="auto"/>
        <w:ind w:left="426" w:right="3"/>
        <w:contextualSpacing/>
        <w:outlineLvl w:val="1"/>
        <w:rPr>
          <w:rFonts w:asciiTheme="minorHAnsi" w:hAnsiTheme="minorHAnsi" w:cstheme="minorHAnsi"/>
          <w:b/>
          <w:bCs/>
          <w:strike/>
          <w:lang w:eastAsia="fr-FR"/>
        </w:rPr>
        <w:sectPr w:rsidR="001A0107" w:rsidSect="00BE2792">
          <w:pgSz w:w="11906" w:h="16838"/>
          <w:pgMar w:top="1134" w:right="1134" w:bottom="1134" w:left="1134" w:header="708" w:footer="708" w:gutter="0"/>
          <w:cols w:space="708"/>
          <w:docGrid w:linePitch="360"/>
        </w:sectPr>
      </w:pPr>
    </w:p>
    <w:p w14:paraId="7F1DF4A0" w14:textId="77777777" w:rsidR="00965AE1" w:rsidRDefault="00965AE1" w:rsidP="00A67023">
      <w:pPr>
        <w:pStyle w:val="Paragraphedeliste"/>
        <w:widowControl/>
        <w:numPr>
          <w:ilvl w:val="1"/>
          <w:numId w:val="117"/>
        </w:numPr>
        <w:autoSpaceDE/>
        <w:autoSpaceDN/>
        <w:spacing w:after="160" w:line="259" w:lineRule="auto"/>
        <w:ind w:left="426" w:right="3"/>
        <w:contextualSpacing/>
        <w:outlineLvl w:val="1"/>
        <w:rPr>
          <w:rFonts w:asciiTheme="minorHAnsi" w:hAnsiTheme="minorHAnsi" w:cstheme="minorHAnsi"/>
          <w:b/>
          <w:bCs/>
          <w:lang w:eastAsia="fr-FR"/>
        </w:rPr>
      </w:pPr>
      <w:bookmarkStart w:id="565" w:name="_Toc134628801"/>
      <w:bookmarkStart w:id="566" w:name="_Toc134630320"/>
      <w:bookmarkStart w:id="567" w:name="_Toc134628802"/>
      <w:bookmarkStart w:id="568" w:name="_Toc134630321"/>
      <w:bookmarkStart w:id="569" w:name="_Toc134628803"/>
      <w:bookmarkStart w:id="570" w:name="_Toc134630322"/>
      <w:bookmarkStart w:id="571" w:name="_Toc134628804"/>
      <w:bookmarkStart w:id="572" w:name="_Toc134630323"/>
      <w:bookmarkStart w:id="573" w:name="_Toc134628805"/>
      <w:bookmarkStart w:id="574" w:name="_Toc134630324"/>
      <w:bookmarkStart w:id="575" w:name="_Toc134628806"/>
      <w:bookmarkStart w:id="576" w:name="_Toc134630325"/>
      <w:bookmarkStart w:id="577" w:name="_Toc134628807"/>
      <w:bookmarkStart w:id="578" w:name="_Toc134630326"/>
      <w:bookmarkStart w:id="579" w:name="_Toc134628808"/>
      <w:bookmarkStart w:id="580" w:name="_Toc134630327"/>
      <w:bookmarkStart w:id="581" w:name="_Toc135133567"/>
      <w:bookmarkStart w:id="582" w:name="_Toc12633843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Pr>
          <w:rFonts w:asciiTheme="minorHAnsi" w:hAnsiTheme="minorHAnsi" w:cstheme="minorHAnsi"/>
          <w:b/>
          <w:bCs/>
          <w:lang w:eastAsia="fr-FR"/>
        </w:rPr>
        <w:lastRenderedPageBreak/>
        <w:t>Plans de communication des PP</w:t>
      </w:r>
      <w:bookmarkEnd w:id="581"/>
    </w:p>
    <w:p w14:paraId="3B3E98A2" w14:textId="77777777" w:rsidR="00965AE1" w:rsidRDefault="00965AE1" w:rsidP="00965AE1">
      <w:pPr>
        <w:pStyle w:val="Paragraphedeliste"/>
        <w:widowControl/>
        <w:autoSpaceDE/>
        <w:autoSpaceDN/>
        <w:spacing w:after="160" w:line="259" w:lineRule="auto"/>
        <w:ind w:left="426" w:right="3"/>
        <w:contextualSpacing/>
        <w:outlineLvl w:val="1"/>
        <w:rPr>
          <w:rFonts w:asciiTheme="minorHAnsi" w:hAnsiTheme="minorHAnsi" w:cstheme="minorHAnsi"/>
          <w:b/>
          <w:bCs/>
          <w:lang w:eastAsia="fr-FR"/>
        </w:rPr>
      </w:pPr>
      <w:r>
        <w:rPr>
          <w:rFonts w:asciiTheme="minorHAnsi" w:hAnsiTheme="minorHAnsi" w:cstheme="minorHAnsi"/>
          <w:b/>
          <w:bCs/>
          <w:lang w:eastAsia="fr-FR"/>
        </w:rPr>
        <w:t xml:space="preserve"> </w:t>
      </w:r>
    </w:p>
    <w:p w14:paraId="6B725817" w14:textId="77777777" w:rsidR="00C80C17" w:rsidRDefault="005D4EDA" w:rsidP="00127546">
      <w:pPr>
        <w:pStyle w:val="Paragraphedeliste"/>
        <w:widowControl/>
        <w:autoSpaceDE/>
        <w:autoSpaceDN/>
        <w:spacing w:after="160" w:line="259" w:lineRule="auto"/>
        <w:ind w:left="0" w:right="3" w:firstLine="0"/>
        <w:contextualSpacing/>
        <w:rPr>
          <w:rFonts w:asciiTheme="minorHAnsi" w:hAnsiTheme="minorHAnsi" w:cstheme="minorHAnsi"/>
          <w:lang w:eastAsia="fr-FR"/>
        </w:rPr>
      </w:pPr>
      <w:r w:rsidRPr="00127546">
        <w:rPr>
          <w:rFonts w:asciiTheme="minorHAnsi" w:hAnsiTheme="minorHAnsi" w:cstheme="minorHAnsi"/>
          <w:lang w:eastAsia="fr-FR"/>
        </w:rPr>
        <w:t>En raison du lancement du projet, un travail très important de communication doit être engagés au cours des prochains mois</w:t>
      </w:r>
      <w:r w:rsidR="00CD2C5F">
        <w:rPr>
          <w:rFonts w:asciiTheme="minorHAnsi" w:hAnsiTheme="minorHAnsi" w:cstheme="minorHAnsi"/>
          <w:lang w:eastAsia="fr-FR"/>
        </w:rPr>
        <w:t xml:space="preserve"> et tout le long des travaux</w:t>
      </w:r>
      <w:r w:rsidRPr="00127546">
        <w:rPr>
          <w:rFonts w:asciiTheme="minorHAnsi" w:hAnsiTheme="minorHAnsi" w:cstheme="minorHAnsi"/>
          <w:lang w:eastAsia="fr-FR"/>
        </w:rPr>
        <w:t xml:space="preserve">.  De plus, cette charge de travail nécessite une implication de toutes les parties prenantes afin d’assurer une bonne qualité et une bonne dissémination des informations. </w:t>
      </w:r>
    </w:p>
    <w:p w14:paraId="1CAA5102"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4CF28DDF" w14:textId="77777777" w:rsidR="00C80C17" w:rsidRPr="00127546" w:rsidRDefault="005D4EDA" w:rsidP="00127546">
      <w:pPr>
        <w:pStyle w:val="Paragraphedeliste"/>
        <w:widowControl/>
        <w:autoSpaceDE/>
        <w:autoSpaceDN/>
        <w:spacing w:after="160" w:line="259" w:lineRule="auto"/>
        <w:ind w:left="0" w:right="3" w:firstLine="0"/>
        <w:contextualSpacing/>
        <w:outlineLvl w:val="1"/>
        <w:rPr>
          <w:rFonts w:asciiTheme="minorHAnsi" w:hAnsiTheme="minorHAnsi" w:cstheme="minorHAnsi"/>
          <w:b/>
          <w:bCs/>
          <w:lang w:eastAsia="fr-FR"/>
        </w:rPr>
      </w:pPr>
      <w:bookmarkStart w:id="583" w:name="_Toc135133568"/>
      <w:r w:rsidRPr="00127546">
        <w:rPr>
          <w:rFonts w:asciiTheme="minorHAnsi" w:hAnsiTheme="minorHAnsi" w:cstheme="minorHAnsi"/>
          <w:b/>
          <w:bCs/>
          <w:lang w:eastAsia="fr-FR"/>
        </w:rPr>
        <w:t>7.</w:t>
      </w:r>
      <w:r w:rsidR="00D4208D">
        <w:rPr>
          <w:rFonts w:asciiTheme="minorHAnsi" w:hAnsiTheme="minorHAnsi" w:cstheme="minorHAnsi"/>
          <w:b/>
          <w:bCs/>
          <w:lang w:eastAsia="fr-FR"/>
        </w:rPr>
        <w:t>6</w:t>
      </w:r>
      <w:r w:rsidRPr="00127546">
        <w:rPr>
          <w:rFonts w:asciiTheme="minorHAnsi" w:hAnsiTheme="minorHAnsi" w:cstheme="minorHAnsi"/>
          <w:b/>
          <w:bCs/>
          <w:lang w:eastAsia="fr-FR"/>
        </w:rPr>
        <w:t>.1 Plan de communication des PP intéressées</w:t>
      </w:r>
      <w:bookmarkEnd w:id="583"/>
    </w:p>
    <w:tbl>
      <w:tblPr>
        <w:tblStyle w:val="Grilledutableau"/>
        <w:tblW w:w="15379" w:type="dxa"/>
        <w:jc w:val="center"/>
        <w:tblLook w:val="04A0" w:firstRow="1" w:lastRow="0" w:firstColumn="1" w:lastColumn="0" w:noHBand="0" w:noVBand="1"/>
      </w:tblPr>
      <w:tblGrid>
        <w:gridCol w:w="3872"/>
        <w:gridCol w:w="1436"/>
        <w:gridCol w:w="4144"/>
        <w:gridCol w:w="2104"/>
        <w:gridCol w:w="1739"/>
        <w:gridCol w:w="2084"/>
      </w:tblGrid>
      <w:tr w:rsidR="007605EB" w14:paraId="3E38B125" w14:textId="77777777" w:rsidTr="00127546">
        <w:trPr>
          <w:jc w:val="center"/>
        </w:trPr>
        <w:tc>
          <w:tcPr>
            <w:tcW w:w="3872" w:type="dxa"/>
            <w:shd w:val="clear" w:color="auto" w:fill="FDE9D9" w:themeFill="accent6" w:themeFillTint="33"/>
            <w:vAlign w:val="center"/>
          </w:tcPr>
          <w:p w14:paraId="10397D2E" w14:textId="77777777" w:rsidR="00C80C17" w:rsidRPr="00127546" w:rsidRDefault="005D4EDA" w:rsidP="00127546">
            <w:pPr>
              <w:pStyle w:val="Paragraphedeliste"/>
              <w:spacing w:line="259" w:lineRule="auto"/>
              <w:ind w:left="0" w:right="6" w:firstLine="0"/>
              <w:contextualSpacing/>
              <w:jc w:val="center"/>
              <w:rPr>
                <w:rFonts w:asciiTheme="minorHAnsi" w:hAnsiTheme="minorHAnsi" w:cstheme="minorHAnsi"/>
                <w:b/>
                <w:bCs/>
                <w:lang w:eastAsia="fr-FR"/>
              </w:rPr>
            </w:pPr>
            <w:r w:rsidRPr="00127546">
              <w:rPr>
                <w:rFonts w:asciiTheme="minorHAnsi" w:hAnsiTheme="minorHAnsi" w:cstheme="minorHAnsi"/>
                <w:b/>
                <w:bCs/>
                <w:lang w:eastAsia="fr-FR"/>
              </w:rPr>
              <w:t>Actions / thèmes</w:t>
            </w:r>
          </w:p>
        </w:tc>
        <w:tc>
          <w:tcPr>
            <w:tcW w:w="1436" w:type="dxa"/>
            <w:shd w:val="clear" w:color="auto" w:fill="FDE9D9" w:themeFill="accent6" w:themeFillTint="33"/>
            <w:vAlign w:val="center"/>
          </w:tcPr>
          <w:p w14:paraId="08840709" w14:textId="77777777" w:rsidR="00C80C17" w:rsidRPr="00127546" w:rsidRDefault="005D4EDA" w:rsidP="00127546">
            <w:pPr>
              <w:pStyle w:val="Paragraphedeliste"/>
              <w:spacing w:line="259" w:lineRule="auto"/>
              <w:ind w:left="0" w:right="6" w:firstLine="0"/>
              <w:contextualSpacing/>
              <w:jc w:val="center"/>
              <w:rPr>
                <w:rFonts w:asciiTheme="minorHAnsi" w:hAnsiTheme="minorHAnsi" w:cstheme="minorHAnsi"/>
                <w:b/>
                <w:bCs/>
                <w:lang w:eastAsia="fr-FR"/>
              </w:rPr>
            </w:pPr>
            <w:r w:rsidRPr="00127546">
              <w:rPr>
                <w:rFonts w:asciiTheme="minorHAnsi" w:hAnsiTheme="minorHAnsi" w:cstheme="minorHAnsi"/>
                <w:b/>
                <w:bCs/>
                <w:lang w:eastAsia="fr-FR"/>
              </w:rPr>
              <w:t>Méthode utilisée</w:t>
            </w:r>
          </w:p>
        </w:tc>
        <w:tc>
          <w:tcPr>
            <w:tcW w:w="4144" w:type="dxa"/>
            <w:shd w:val="clear" w:color="auto" w:fill="FDE9D9" w:themeFill="accent6" w:themeFillTint="33"/>
            <w:vAlign w:val="center"/>
          </w:tcPr>
          <w:p w14:paraId="4C0E9606" w14:textId="77777777" w:rsidR="00C80C17" w:rsidRPr="00127546" w:rsidRDefault="005D4EDA" w:rsidP="00127546">
            <w:pPr>
              <w:pStyle w:val="Paragraphedeliste"/>
              <w:spacing w:line="259" w:lineRule="auto"/>
              <w:ind w:left="0" w:right="6" w:firstLine="0"/>
              <w:contextualSpacing/>
              <w:jc w:val="center"/>
              <w:rPr>
                <w:rFonts w:asciiTheme="minorHAnsi" w:hAnsiTheme="minorHAnsi" w:cstheme="minorHAnsi"/>
                <w:b/>
                <w:bCs/>
                <w:lang w:eastAsia="fr-FR"/>
              </w:rPr>
            </w:pPr>
            <w:r w:rsidRPr="00127546">
              <w:rPr>
                <w:rFonts w:asciiTheme="minorHAnsi" w:hAnsiTheme="minorHAnsi" w:cstheme="minorHAnsi"/>
                <w:b/>
                <w:bCs/>
                <w:lang w:eastAsia="fr-FR"/>
              </w:rPr>
              <w:t>PP cible</w:t>
            </w:r>
          </w:p>
        </w:tc>
        <w:tc>
          <w:tcPr>
            <w:tcW w:w="2104" w:type="dxa"/>
            <w:shd w:val="clear" w:color="auto" w:fill="FDE9D9" w:themeFill="accent6" w:themeFillTint="33"/>
            <w:vAlign w:val="center"/>
          </w:tcPr>
          <w:p w14:paraId="669E2F08" w14:textId="77777777" w:rsidR="00C80C17" w:rsidRPr="00127546" w:rsidRDefault="005D4EDA" w:rsidP="00127546">
            <w:pPr>
              <w:pStyle w:val="Paragraphedeliste"/>
              <w:spacing w:line="259" w:lineRule="auto"/>
              <w:ind w:left="0" w:right="6" w:firstLine="0"/>
              <w:contextualSpacing/>
              <w:jc w:val="center"/>
              <w:rPr>
                <w:rFonts w:asciiTheme="minorHAnsi" w:hAnsiTheme="minorHAnsi" w:cstheme="minorHAnsi"/>
                <w:b/>
                <w:bCs/>
                <w:lang w:eastAsia="fr-FR"/>
              </w:rPr>
            </w:pPr>
            <w:r w:rsidRPr="00127546">
              <w:rPr>
                <w:rFonts w:asciiTheme="minorHAnsi" w:hAnsiTheme="minorHAnsi" w:cstheme="minorHAnsi"/>
                <w:b/>
                <w:bCs/>
                <w:lang w:eastAsia="fr-FR"/>
              </w:rPr>
              <w:t>Date &amp; lieux</w:t>
            </w:r>
          </w:p>
        </w:tc>
        <w:tc>
          <w:tcPr>
            <w:tcW w:w="1739" w:type="dxa"/>
            <w:shd w:val="clear" w:color="auto" w:fill="FDE9D9" w:themeFill="accent6" w:themeFillTint="33"/>
            <w:vAlign w:val="center"/>
          </w:tcPr>
          <w:p w14:paraId="5D7F315A" w14:textId="77777777" w:rsidR="00C80C17" w:rsidRPr="00127546" w:rsidRDefault="005D4EDA" w:rsidP="00127546">
            <w:pPr>
              <w:pStyle w:val="Paragraphedeliste"/>
              <w:spacing w:line="259" w:lineRule="auto"/>
              <w:ind w:left="0" w:right="6" w:firstLine="0"/>
              <w:contextualSpacing/>
              <w:jc w:val="center"/>
              <w:rPr>
                <w:rFonts w:asciiTheme="minorHAnsi" w:hAnsiTheme="minorHAnsi" w:cstheme="minorHAnsi"/>
                <w:b/>
                <w:bCs/>
                <w:lang w:eastAsia="fr-FR"/>
              </w:rPr>
            </w:pPr>
            <w:r w:rsidRPr="00127546">
              <w:rPr>
                <w:rFonts w:asciiTheme="minorHAnsi" w:hAnsiTheme="minorHAnsi" w:cstheme="minorHAnsi"/>
                <w:b/>
                <w:bCs/>
                <w:lang w:eastAsia="fr-FR"/>
              </w:rPr>
              <w:t>Responsabilité</w:t>
            </w:r>
          </w:p>
        </w:tc>
        <w:tc>
          <w:tcPr>
            <w:tcW w:w="2084" w:type="dxa"/>
            <w:shd w:val="clear" w:color="auto" w:fill="FDE9D9" w:themeFill="accent6" w:themeFillTint="33"/>
            <w:vAlign w:val="center"/>
          </w:tcPr>
          <w:p w14:paraId="739535AA" w14:textId="77777777" w:rsidR="00C80C17" w:rsidRPr="00127546" w:rsidRDefault="005D4EDA" w:rsidP="00127546">
            <w:pPr>
              <w:pStyle w:val="Paragraphedeliste"/>
              <w:spacing w:line="259" w:lineRule="auto"/>
              <w:ind w:left="0" w:right="6" w:firstLine="0"/>
              <w:contextualSpacing/>
              <w:jc w:val="center"/>
              <w:rPr>
                <w:rFonts w:asciiTheme="minorHAnsi" w:hAnsiTheme="minorHAnsi" w:cstheme="minorHAnsi"/>
                <w:b/>
                <w:bCs/>
                <w:lang w:eastAsia="fr-FR"/>
              </w:rPr>
            </w:pPr>
            <w:r w:rsidRPr="00127546">
              <w:rPr>
                <w:rFonts w:asciiTheme="minorHAnsi" w:hAnsiTheme="minorHAnsi" w:cstheme="minorHAnsi"/>
                <w:b/>
                <w:bCs/>
                <w:lang w:eastAsia="fr-FR"/>
              </w:rPr>
              <w:t>Fréquence</w:t>
            </w:r>
          </w:p>
        </w:tc>
      </w:tr>
      <w:tr w:rsidR="007605EB" w:rsidRPr="009B4210" w14:paraId="65781590" w14:textId="77777777" w:rsidTr="00127546">
        <w:trPr>
          <w:jc w:val="center"/>
        </w:trPr>
        <w:tc>
          <w:tcPr>
            <w:tcW w:w="3872" w:type="dxa"/>
            <w:vAlign w:val="center"/>
          </w:tcPr>
          <w:p w14:paraId="1FF0B1FC" w14:textId="77777777" w:rsidR="00C80C17" w:rsidRPr="00127546" w:rsidRDefault="005D4EDA" w:rsidP="00127546">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 xml:space="preserve">Information sur le PEPP et sa mise en œuvre </w:t>
            </w:r>
          </w:p>
          <w:p w14:paraId="6FE8C658" w14:textId="77777777" w:rsidR="00C80C17" w:rsidRPr="00127546" w:rsidRDefault="005D4EDA" w:rsidP="00127546">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 xml:space="preserve">Information sur le Projet (volet techniques, foncier, social, environnemental du projet </w:t>
            </w:r>
          </w:p>
          <w:p w14:paraId="500E07D7" w14:textId="77777777" w:rsidR="00C80C17" w:rsidRPr="00127546" w:rsidRDefault="005D4EDA" w:rsidP="00127546">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Mise en œuvre de MGP tout le long du projet</w:t>
            </w:r>
          </w:p>
          <w:p w14:paraId="454FB645" w14:textId="77777777" w:rsidR="00C80C17" w:rsidRPr="00127546" w:rsidRDefault="005D4EDA" w:rsidP="00127546">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Rapports d’activités périodiques du projet pour harmoniser les niveaux d’information sur l’évolution du projet</w:t>
            </w:r>
          </w:p>
        </w:tc>
        <w:tc>
          <w:tcPr>
            <w:tcW w:w="1436" w:type="dxa"/>
            <w:vAlign w:val="center"/>
          </w:tcPr>
          <w:p w14:paraId="1E1055E0" w14:textId="77777777" w:rsidR="00C80C17" w:rsidRPr="00127546" w:rsidRDefault="005D4EDA" w:rsidP="003633FF">
            <w:pPr>
              <w:pStyle w:val="Paragraphedeliste"/>
              <w:spacing w:after="160" w:line="259" w:lineRule="auto"/>
              <w:ind w:left="0" w:right="3" w:firstLine="0"/>
              <w:contextualSpacing/>
              <w:jc w:val="center"/>
              <w:rPr>
                <w:rFonts w:asciiTheme="minorHAnsi" w:hAnsiTheme="minorHAnsi" w:cstheme="minorHAnsi"/>
                <w:sz w:val="18"/>
                <w:szCs w:val="18"/>
                <w:lang w:eastAsia="fr-FR"/>
              </w:rPr>
            </w:pPr>
            <w:r w:rsidRPr="00127546">
              <w:rPr>
                <w:rFonts w:asciiTheme="minorHAnsi" w:hAnsiTheme="minorHAnsi" w:cstheme="minorHAnsi"/>
                <w:sz w:val="18"/>
                <w:szCs w:val="18"/>
                <w:lang w:eastAsia="fr-FR"/>
              </w:rPr>
              <w:t>Atelier</w:t>
            </w:r>
          </w:p>
        </w:tc>
        <w:tc>
          <w:tcPr>
            <w:tcW w:w="4144" w:type="dxa"/>
            <w:vAlign w:val="center"/>
          </w:tcPr>
          <w:p w14:paraId="73BB3FEC" w14:textId="77777777" w:rsidR="00C80C17" w:rsidRPr="00127546" w:rsidRDefault="005D4EDA"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sidRPr="00127546">
              <w:rPr>
                <w:rFonts w:asciiTheme="minorHAnsi" w:hAnsiTheme="minorHAnsi"/>
                <w:sz w:val="18"/>
                <w:szCs w:val="18"/>
              </w:rPr>
              <w:t xml:space="preserve">Responsables techniques et administratifs du projet au niveau central (DCC, DAJ, DFI, DAE, DAM, etc.) au niveau régionale et provinciale (DR5 y compris toutes les entités y afférant) au niveau locale (Agence Mixte, Agence de servie) </w:t>
            </w:r>
          </w:p>
        </w:tc>
        <w:tc>
          <w:tcPr>
            <w:tcW w:w="2104" w:type="dxa"/>
            <w:vAlign w:val="center"/>
          </w:tcPr>
          <w:p w14:paraId="719040DC" w14:textId="77777777" w:rsidR="00C80C17" w:rsidRPr="00127546" w:rsidRDefault="005D4EDA"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sidRPr="00127546">
              <w:rPr>
                <w:rFonts w:asciiTheme="minorHAnsi" w:hAnsiTheme="minorHAnsi" w:cstheme="minorHAnsi"/>
                <w:sz w:val="18"/>
                <w:szCs w:val="18"/>
                <w:lang w:eastAsia="fr-FR"/>
              </w:rPr>
              <w:t xml:space="preserve">Locaux techniques de la DR5 / station de traitement, </w:t>
            </w:r>
          </w:p>
        </w:tc>
        <w:tc>
          <w:tcPr>
            <w:tcW w:w="1739" w:type="dxa"/>
            <w:vAlign w:val="center"/>
          </w:tcPr>
          <w:p w14:paraId="46152923" w14:textId="77777777" w:rsidR="00C80C17" w:rsidRPr="00127546" w:rsidRDefault="005D4EDA" w:rsidP="00127546">
            <w:pPr>
              <w:pStyle w:val="Paragraphedeliste"/>
              <w:spacing w:after="160" w:line="259" w:lineRule="auto"/>
              <w:ind w:left="0" w:right="3" w:firstLine="0"/>
              <w:contextualSpacing/>
              <w:jc w:val="both"/>
              <w:rPr>
                <w:rFonts w:asciiTheme="minorHAnsi" w:hAnsiTheme="minorHAnsi" w:cstheme="minorHAnsi"/>
                <w:sz w:val="18"/>
                <w:szCs w:val="18"/>
                <w:lang w:val="en-US" w:eastAsia="fr-FR"/>
              </w:rPr>
            </w:pPr>
            <w:r w:rsidRPr="00127546">
              <w:rPr>
                <w:rFonts w:asciiTheme="minorHAnsi" w:hAnsiTheme="minorHAnsi" w:cstheme="minorHAnsi"/>
                <w:sz w:val="18"/>
                <w:szCs w:val="18"/>
                <w:lang w:val="en-US" w:eastAsia="fr-FR"/>
              </w:rPr>
              <w:t>ONEE-BO / UCP / DR5 / AT</w:t>
            </w:r>
          </w:p>
        </w:tc>
        <w:tc>
          <w:tcPr>
            <w:tcW w:w="2084" w:type="dxa"/>
            <w:vAlign w:val="center"/>
          </w:tcPr>
          <w:p w14:paraId="34D80F3D" w14:textId="77777777" w:rsidR="00C80C17" w:rsidRPr="00127546" w:rsidRDefault="009B4210" w:rsidP="00127546">
            <w:pPr>
              <w:pStyle w:val="Paragraphedeliste"/>
              <w:widowControl w:val="0"/>
              <w:numPr>
                <w:ilvl w:val="0"/>
                <w:numId w:val="420"/>
              </w:numPr>
              <w:autoSpaceDE w:val="0"/>
              <w:autoSpaceDN w:val="0"/>
              <w:ind w:left="187" w:hanging="105"/>
              <w:jc w:val="both"/>
              <w:rPr>
                <w:rFonts w:asciiTheme="minorHAnsi" w:hAnsiTheme="minorHAnsi" w:cstheme="minorHAnsi"/>
                <w:sz w:val="18"/>
                <w:szCs w:val="18"/>
                <w:lang w:eastAsia="fr-FR"/>
              </w:rPr>
            </w:pPr>
            <w:r w:rsidRPr="009B4210">
              <w:rPr>
                <w:rFonts w:asciiTheme="minorHAnsi" w:hAnsiTheme="minorHAnsi"/>
                <w:iCs/>
                <w:sz w:val="18"/>
                <w:szCs w:val="18"/>
              </w:rPr>
              <w:t>Au démarrage du projet</w:t>
            </w:r>
            <w:r>
              <w:rPr>
                <w:rFonts w:asciiTheme="minorHAnsi" w:hAnsiTheme="minorHAnsi"/>
                <w:iCs/>
                <w:sz w:val="18"/>
                <w:szCs w:val="18"/>
              </w:rPr>
              <w:t xml:space="preserve"> </w:t>
            </w:r>
          </w:p>
          <w:p w14:paraId="5FCD63BC" w14:textId="77777777" w:rsidR="00C80C17" w:rsidRPr="00127546" w:rsidRDefault="005D4EDA" w:rsidP="00127546">
            <w:pPr>
              <w:pStyle w:val="Paragraphedeliste"/>
              <w:widowControl w:val="0"/>
              <w:numPr>
                <w:ilvl w:val="0"/>
                <w:numId w:val="420"/>
              </w:numPr>
              <w:autoSpaceDE w:val="0"/>
              <w:autoSpaceDN w:val="0"/>
              <w:ind w:left="187" w:hanging="105"/>
              <w:jc w:val="both"/>
              <w:rPr>
                <w:rFonts w:asciiTheme="minorHAnsi" w:hAnsiTheme="minorHAnsi" w:cstheme="minorHAnsi"/>
                <w:sz w:val="18"/>
                <w:szCs w:val="18"/>
                <w:lang w:eastAsia="fr-FR"/>
              </w:rPr>
            </w:pPr>
            <w:r>
              <w:rPr>
                <w:rFonts w:asciiTheme="minorHAnsi" w:hAnsiTheme="minorHAnsi"/>
                <w:iCs/>
                <w:sz w:val="18"/>
                <w:szCs w:val="18"/>
              </w:rPr>
              <w:t xml:space="preserve"> Annuel (à la fin de chaque année)</w:t>
            </w:r>
            <w:r w:rsidR="009B4210">
              <w:rPr>
                <w:rFonts w:asciiTheme="minorHAnsi" w:hAnsiTheme="minorHAnsi" w:cstheme="minorHAnsi"/>
                <w:sz w:val="18"/>
                <w:szCs w:val="18"/>
                <w:lang w:eastAsia="fr-FR"/>
              </w:rPr>
              <w:t xml:space="preserve"> et en cas de besoin</w:t>
            </w:r>
          </w:p>
        </w:tc>
      </w:tr>
      <w:tr w:rsidR="007605EB" w:rsidRPr="001F05E1" w14:paraId="408E2187" w14:textId="77777777" w:rsidTr="00127546">
        <w:trPr>
          <w:jc w:val="center"/>
        </w:trPr>
        <w:tc>
          <w:tcPr>
            <w:tcW w:w="3872" w:type="dxa"/>
          </w:tcPr>
          <w:p w14:paraId="4AE00F3A" w14:textId="77777777" w:rsidR="00C80C17" w:rsidRPr="00127546" w:rsidRDefault="008D1167" w:rsidP="00127546">
            <w:pPr>
              <w:pStyle w:val="TableParagraph"/>
              <w:numPr>
                <w:ilvl w:val="0"/>
                <w:numId w:val="55"/>
              </w:numPr>
              <w:tabs>
                <w:tab w:val="left" w:pos="114"/>
                <w:tab w:val="left" w:pos="1506"/>
              </w:tabs>
              <w:ind w:left="103" w:right="3" w:hanging="103"/>
              <w:rPr>
                <w:rFonts w:asciiTheme="minorHAnsi" w:hAnsiTheme="minorHAnsi"/>
                <w:sz w:val="18"/>
                <w:szCs w:val="18"/>
              </w:rPr>
            </w:pPr>
            <w:r>
              <w:rPr>
                <w:rFonts w:asciiTheme="minorHAnsi" w:hAnsiTheme="minorHAnsi"/>
                <w:sz w:val="18"/>
                <w:szCs w:val="18"/>
              </w:rPr>
              <w:t>M</w:t>
            </w:r>
            <w:r w:rsidR="005D4EDA" w:rsidRPr="00127546">
              <w:rPr>
                <w:rFonts w:asciiTheme="minorHAnsi" w:hAnsiTheme="minorHAnsi"/>
                <w:sz w:val="18"/>
                <w:szCs w:val="18"/>
              </w:rPr>
              <w:t>ise en œuvre et le suivi du PGES du projet et les missions d'inspection à réaliser lors des travaux</w:t>
            </w:r>
          </w:p>
        </w:tc>
        <w:tc>
          <w:tcPr>
            <w:tcW w:w="1436" w:type="dxa"/>
          </w:tcPr>
          <w:p w14:paraId="10B4FCB7" w14:textId="77777777" w:rsidR="00A14F59" w:rsidRDefault="007605EB">
            <w:pPr>
              <w:pStyle w:val="Paragraphedeliste"/>
              <w:widowControl w:val="0"/>
              <w:autoSpaceDE w:val="0"/>
              <w:autoSpaceDN w:val="0"/>
              <w:spacing w:before="52" w:after="160" w:line="259" w:lineRule="auto"/>
              <w:ind w:left="0" w:right="3" w:firstLine="0"/>
              <w:contextualSpacing/>
              <w:jc w:val="center"/>
              <w:rPr>
                <w:rFonts w:asciiTheme="minorHAnsi" w:hAnsiTheme="minorHAnsi" w:cstheme="minorHAnsi"/>
                <w:sz w:val="18"/>
                <w:szCs w:val="18"/>
                <w:lang w:eastAsia="fr-FR"/>
              </w:rPr>
            </w:pPr>
            <w:r>
              <w:rPr>
                <w:rFonts w:asciiTheme="minorHAnsi" w:hAnsiTheme="minorHAnsi" w:cstheme="minorHAnsi"/>
                <w:sz w:val="18"/>
                <w:szCs w:val="18"/>
                <w:lang w:eastAsia="fr-FR"/>
              </w:rPr>
              <w:t>Atelier</w:t>
            </w:r>
          </w:p>
        </w:tc>
        <w:tc>
          <w:tcPr>
            <w:tcW w:w="4144" w:type="dxa"/>
          </w:tcPr>
          <w:p w14:paraId="0A4FA764" w14:textId="77777777" w:rsidR="007605EB" w:rsidRPr="00127546" w:rsidRDefault="005D4EDA"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eastAsia="fr-FR"/>
              </w:rPr>
            </w:pPr>
            <w:r w:rsidRPr="00127546">
              <w:rPr>
                <w:rFonts w:asciiTheme="minorHAnsi" w:hAnsiTheme="minorHAnsi"/>
                <w:sz w:val="18"/>
                <w:szCs w:val="18"/>
              </w:rPr>
              <w:t>Services techniques de la DR5 et des entreprises titulaires des travaux</w:t>
            </w:r>
          </w:p>
        </w:tc>
        <w:tc>
          <w:tcPr>
            <w:tcW w:w="2104" w:type="dxa"/>
          </w:tcPr>
          <w:p w14:paraId="2CD54F91" w14:textId="77777777" w:rsidR="007605EB" w:rsidRPr="00127546" w:rsidRDefault="007605EB"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eastAsia="fr-FR"/>
              </w:rPr>
            </w:pPr>
            <w:r w:rsidRPr="009B4210">
              <w:rPr>
                <w:rFonts w:asciiTheme="minorHAnsi" w:hAnsiTheme="minorHAnsi" w:cstheme="minorHAnsi"/>
                <w:sz w:val="18"/>
                <w:szCs w:val="18"/>
                <w:lang w:eastAsia="fr-FR"/>
              </w:rPr>
              <w:t xml:space="preserve">Locaux techniques de la DR5 / </w:t>
            </w:r>
            <w:r>
              <w:rPr>
                <w:rFonts w:asciiTheme="minorHAnsi" w:hAnsiTheme="minorHAnsi" w:cstheme="minorHAnsi"/>
                <w:sz w:val="18"/>
                <w:szCs w:val="18"/>
                <w:lang w:eastAsia="fr-FR"/>
              </w:rPr>
              <w:t>sites des chantiers</w:t>
            </w:r>
            <w:r w:rsidRPr="009B4210">
              <w:rPr>
                <w:rFonts w:asciiTheme="minorHAnsi" w:hAnsiTheme="minorHAnsi" w:cstheme="minorHAnsi"/>
                <w:sz w:val="18"/>
                <w:szCs w:val="18"/>
                <w:lang w:eastAsia="fr-FR"/>
              </w:rPr>
              <w:t>,</w:t>
            </w:r>
          </w:p>
        </w:tc>
        <w:tc>
          <w:tcPr>
            <w:tcW w:w="1739" w:type="dxa"/>
          </w:tcPr>
          <w:p w14:paraId="0E5A35E9" w14:textId="77777777" w:rsidR="007605EB" w:rsidRPr="00127546" w:rsidRDefault="007605EB"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val="en-US" w:eastAsia="fr-FR"/>
              </w:rPr>
            </w:pPr>
            <w:r w:rsidRPr="009B4210">
              <w:rPr>
                <w:rFonts w:asciiTheme="minorHAnsi" w:hAnsiTheme="minorHAnsi" w:cstheme="minorHAnsi"/>
                <w:sz w:val="18"/>
                <w:szCs w:val="18"/>
                <w:lang w:val="en-US" w:eastAsia="fr-FR"/>
              </w:rPr>
              <w:t>ONEE-BO / UCP / DR5 / AT</w:t>
            </w:r>
          </w:p>
        </w:tc>
        <w:tc>
          <w:tcPr>
            <w:tcW w:w="2084" w:type="dxa"/>
            <w:vAlign w:val="center"/>
          </w:tcPr>
          <w:p w14:paraId="35D2E304" w14:textId="77777777" w:rsidR="007605EB" w:rsidRPr="009B4210" w:rsidRDefault="007605EB">
            <w:pPr>
              <w:pStyle w:val="Paragraphedeliste"/>
              <w:widowControl w:val="0"/>
              <w:numPr>
                <w:ilvl w:val="0"/>
                <w:numId w:val="420"/>
              </w:numPr>
              <w:autoSpaceDE w:val="0"/>
              <w:autoSpaceDN w:val="0"/>
              <w:ind w:left="187" w:hanging="105"/>
              <w:jc w:val="both"/>
              <w:rPr>
                <w:rFonts w:asciiTheme="minorHAnsi" w:hAnsiTheme="minorHAnsi" w:cstheme="minorHAnsi"/>
                <w:sz w:val="18"/>
                <w:szCs w:val="18"/>
                <w:lang w:eastAsia="fr-FR"/>
              </w:rPr>
            </w:pPr>
            <w:r w:rsidRPr="009B4210">
              <w:rPr>
                <w:rFonts w:asciiTheme="minorHAnsi" w:hAnsiTheme="minorHAnsi"/>
                <w:iCs/>
                <w:sz w:val="18"/>
                <w:szCs w:val="18"/>
              </w:rPr>
              <w:t>Au démarrage du projet</w:t>
            </w:r>
            <w:r>
              <w:rPr>
                <w:rFonts w:asciiTheme="minorHAnsi" w:hAnsiTheme="minorHAnsi"/>
                <w:iCs/>
                <w:sz w:val="18"/>
                <w:szCs w:val="18"/>
              </w:rPr>
              <w:t xml:space="preserve"> </w:t>
            </w:r>
          </w:p>
          <w:p w14:paraId="765BF335" w14:textId="77777777" w:rsidR="007605EB" w:rsidRPr="00127546" w:rsidRDefault="007605EB"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eastAsia="fr-FR"/>
              </w:rPr>
            </w:pPr>
            <w:r w:rsidRPr="009B4210">
              <w:rPr>
                <w:rFonts w:asciiTheme="minorHAnsi" w:hAnsiTheme="minorHAnsi"/>
                <w:iCs/>
                <w:sz w:val="18"/>
                <w:szCs w:val="18"/>
              </w:rPr>
              <w:t xml:space="preserve"> </w:t>
            </w:r>
          </w:p>
        </w:tc>
      </w:tr>
      <w:tr w:rsidR="007605EB" w:rsidRPr="001F05E1" w14:paraId="1348A48A" w14:textId="77777777" w:rsidTr="00127546">
        <w:trPr>
          <w:jc w:val="center"/>
        </w:trPr>
        <w:tc>
          <w:tcPr>
            <w:tcW w:w="3872" w:type="dxa"/>
          </w:tcPr>
          <w:p w14:paraId="27A919D4" w14:textId="77777777" w:rsidR="00C80C17" w:rsidRPr="00127546" w:rsidRDefault="008D1167" w:rsidP="00127546">
            <w:pPr>
              <w:pStyle w:val="TableParagraph"/>
              <w:numPr>
                <w:ilvl w:val="0"/>
                <w:numId w:val="55"/>
              </w:numPr>
              <w:tabs>
                <w:tab w:val="left" w:pos="114"/>
                <w:tab w:val="left" w:pos="1506"/>
              </w:tabs>
              <w:ind w:left="103" w:right="3" w:hanging="103"/>
              <w:rPr>
                <w:rFonts w:asciiTheme="minorHAnsi" w:hAnsiTheme="minorHAnsi" w:cstheme="minorHAnsi"/>
                <w:sz w:val="18"/>
                <w:szCs w:val="18"/>
                <w:lang w:eastAsia="fr-FR"/>
              </w:rPr>
            </w:pPr>
            <w:r>
              <w:rPr>
                <w:rFonts w:asciiTheme="minorHAnsi" w:hAnsiTheme="minorHAnsi"/>
                <w:sz w:val="18"/>
                <w:szCs w:val="18"/>
              </w:rPr>
              <w:t>Mise en œuvre et les entités en charge du</w:t>
            </w:r>
            <w:r w:rsidR="005D4EDA" w:rsidRPr="00127546">
              <w:rPr>
                <w:rFonts w:asciiTheme="minorHAnsi" w:hAnsiTheme="minorHAnsi"/>
                <w:sz w:val="18"/>
                <w:szCs w:val="18"/>
              </w:rPr>
              <w:t xml:space="preserve"> MGP sur les procédures de réception,</w:t>
            </w:r>
            <w:r>
              <w:rPr>
                <w:rFonts w:asciiTheme="minorHAnsi" w:hAnsiTheme="minorHAnsi"/>
                <w:sz w:val="18"/>
                <w:szCs w:val="18"/>
              </w:rPr>
              <w:t xml:space="preserve"> </w:t>
            </w:r>
            <w:r w:rsidR="005D4EDA" w:rsidRPr="00127546">
              <w:rPr>
                <w:rFonts w:asciiTheme="minorHAnsi" w:hAnsiTheme="minorHAnsi"/>
                <w:sz w:val="18"/>
                <w:szCs w:val="18"/>
              </w:rPr>
              <w:t>d’enregistrement et de gestion des plaintes concernant le projet</w:t>
            </w:r>
          </w:p>
        </w:tc>
        <w:tc>
          <w:tcPr>
            <w:tcW w:w="1436" w:type="dxa"/>
          </w:tcPr>
          <w:p w14:paraId="1D508F11" w14:textId="77777777" w:rsidR="00A14F59" w:rsidRDefault="007605EB">
            <w:pPr>
              <w:pStyle w:val="Paragraphedeliste"/>
              <w:widowControl w:val="0"/>
              <w:autoSpaceDE w:val="0"/>
              <w:autoSpaceDN w:val="0"/>
              <w:spacing w:before="52" w:after="160" w:line="259" w:lineRule="auto"/>
              <w:ind w:left="0" w:right="3" w:firstLine="0"/>
              <w:contextualSpacing/>
              <w:jc w:val="center"/>
              <w:rPr>
                <w:rFonts w:asciiTheme="minorHAnsi" w:hAnsiTheme="minorHAnsi" w:cstheme="minorHAnsi"/>
                <w:sz w:val="18"/>
                <w:szCs w:val="18"/>
                <w:lang w:eastAsia="fr-FR"/>
              </w:rPr>
            </w:pPr>
            <w:r>
              <w:rPr>
                <w:rFonts w:asciiTheme="minorHAnsi" w:hAnsiTheme="minorHAnsi" w:cstheme="minorHAnsi"/>
                <w:sz w:val="18"/>
                <w:szCs w:val="18"/>
                <w:lang w:eastAsia="fr-FR"/>
              </w:rPr>
              <w:t>Atelier</w:t>
            </w:r>
          </w:p>
        </w:tc>
        <w:tc>
          <w:tcPr>
            <w:tcW w:w="4144" w:type="dxa"/>
          </w:tcPr>
          <w:p w14:paraId="368D49BB" w14:textId="77777777" w:rsidR="007605EB" w:rsidRDefault="007605EB" w:rsidP="00127546">
            <w:pPr>
              <w:pStyle w:val="Paragraphedeliste"/>
              <w:spacing w:after="160" w:line="259" w:lineRule="auto"/>
              <w:ind w:left="0" w:right="3" w:firstLine="0"/>
              <w:contextualSpacing/>
              <w:rPr>
                <w:rFonts w:asciiTheme="minorHAnsi" w:hAnsiTheme="minorHAnsi"/>
                <w:sz w:val="18"/>
                <w:szCs w:val="18"/>
              </w:rPr>
            </w:pPr>
            <w:r>
              <w:rPr>
                <w:rFonts w:asciiTheme="minorHAnsi" w:hAnsiTheme="minorHAnsi"/>
                <w:sz w:val="18"/>
                <w:szCs w:val="18"/>
              </w:rPr>
              <w:t>DR5/services locaux</w:t>
            </w:r>
          </w:p>
          <w:p w14:paraId="65525A81" w14:textId="77777777" w:rsidR="007605EB" w:rsidRDefault="007605EB" w:rsidP="00127546">
            <w:pPr>
              <w:pStyle w:val="Paragraphedeliste"/>
              <w:spacing w:after="160" w:line="259" w:lineRule="auto"/>
              <w:ind w:left="0" w:right="3" w:firstLine="0"/>
              <w:contextualSpacing/>
              <w:rPr>
                <w:rFonts w:asciiTheme="minorHAnsi" w:hAnsiTheme="minorHAnsi"/>
                <w:sz w:val="18"/>
                <w:szCs w:val="18"/>
              </w:rPr>
            </w:pPr>
            <w:r>
              <w:rPr>
                <w:rFonts w:asciiTheme="minorHAnsi" w:hAnsiTheme="minorHAnsi"/>
                <w:sz w:val="18"/>
                <w:szCs w:val="18"/>
              </w:rPr>
              <w:t>DR5/direction provinciales</w:t>
            </w:r>
          </w:p>
          <w:p w14:paraId="23670352" w14:textId="77777777" w:rsidR="007605EB" w:rsidRDefault="007605EB" w:rsidP="00127546">
            <w:pPr>
              <w:pStyle w:val="Paragraphedeliste"/>
              <w:spacing w:after="160" w:line="259" w:lineRule="auto"/>
              <w:ind w:left="0" w:right="3" w:firstLine="0"/>
              <w:contextualSpacing/>
              <w:rPr>
                <w:rFonts w:asciiTheme="minorHAnsi" w:hAnsiTheme="minorHAnsi"/>
                <w:sz w:val="18"/>
                <w:szCs w:val="18"/>
              </w:rPr>
            </w:pPr>
            <w:r>
              <w:rPr>
                <w:rFonts w:asciiTheme="minorHAnsi" w:hAnsiTheme="minorHAnsi"/>
                <w:sz w:val="18"/>
                <w:szCs w:val="18"/>
              </w:rPr>
              <w:t xml:space="preserve">ONEE/DPA/UCP </w:t>
            </w:r>
          </w:p>
          <w:p w14:paraId="41F72F50" w14:textId="77777777" w:rsidR="007605EB" w:rsidRDefault="007605EB" w:rsidP="00127546">
            <w:pPr>
              <w:pStyle w:val="Paragraphedeliste"/>
              <w:spacing w:after="160" w:line="259" w:lineRule="auto"/>
              <w:ind w:left="0" w:right="3" w:firstLine="0"/>
              <w:contextualSpacing/>
              <w:rPr>
                <w:rFonts w:asciiTheme="minorHAnsi" w:hAnsiTheme="minorHAnsi" w:cstheme="minorHAnsi"/>
                <w:sz w:val="18"/>
                <w:szCs w:val="18"/>
                <w:lang w:eastAsia="fr-FR"/>
              </w:rPr>
            </w:pPr>
            <w:r>
              <w:rPr>
                <w:rFonts w:asciiTheme="minorHAnsi" w:hAnsiTheme="minorHAnsi"/>
                <w:sz w:val="18"/>
                <w:szCs w:val="18"/>
              </w:rPr>
              <w:t>Responsables HSE des e</w:t>
            </w:r>
            <w:r w:rsidRPr="009B4210">
              <w:rPr>
                <w:rFonts w:asciiTheme="minorHAnsi" w:hAnsiTheme="minorHAnsi"/>
                <w:sz w:val="18"/>
                <w:szCs w:val="18"/>
              </w:rPr>
              <w:t>ntreprises titulaires des travaux</w:t>
            </w:r>
            <w:r>
              <w:rPr>
                <w:rFonts w:asciiTheme="minorHAnsi" w:hAnsiTheme="minorHAnsi" w:cstheme="minorHAnsi"/>
                <w:sz w:val="18"/>
                <w:szCs w:val="18"/>
                <w:lang w:eastAsia="fr-FR"/>
              </w:rPr>
              <w:t xml:space="preserve"> </w:t>
            </w:r>
          </w:p>
          <w:p w14:paraId="42DEF7B0" w14:textId="77777777" w:rsidR="007605EB" w:rsidRPr="00127546" w:rsidRDefault="007605EB"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Autorités locales et régionales</w:t>
            </w:r>
          </w:p>
        </w:tc>
        <w:tc>
          <w:tcPr>
            <w:tcW w:w="2104" w:type="dxa"/>
          </w:tcPr>
          <w:p w14:paraId="7ED0FCCA" w14:textId="77777777" w:rsidR="00C80C17" w:rsidRPr="00127546" w:rsidRDefault="007605EB" w:rsidP="00127546">
            <w:pPr>
              <w:pStyle w:val="Paragraphedeliste"/>
              <w:spacing w:after="160" w:line="259" w:lineRule="auto"/>
              <w:ind w:left="0" w:right="3" w:firstLine="0"/>
              <w:contextualSpacing/>
              <w:rPr>
                <w:rFonts w:asciiTheme="minorHAnsi" w:hAnsiTheme="minorHAnsi" w:cstheme="minorHAnsi"/>
                <w:sz w:val="18"/>
                <w:szCs w:val="18"/>
                <w:lang w:eastAsia="fr-FR"/>
              </w:rPr>
            </w:pPr>
            <w:r w:rsidRPr="009B4210">
              <w:rPr>
                <w:rFonts w:asciiTheme="minorHAnsi" w:hAnsiTheme="minorHAnsi" w:cstheme="minorHAnsi"/>
                <w:sz w:val="18"/>
                <w:szCs w:val="18"/>
                <w:lang w:eastAsia="fr-FR"/>
              </w:rPr>
              <w:t xml:space="preserve">Locaux techniques de la DR5 / </w:t>
            </w:r>
            <w:r>
              <w:rPr>
                <w:rFonts w:asciiTheme="minorHAnsi" w:hAnsiTheme="minorHAnsi" w:cstheme="minorHAnsi"/>
                <w:sz w:val="18"/>
                <w:szCs w:val="18"/>
                <w:lang w:eastAsia="fr-FR"/>
              </w:rPr>
              <w:t>sites des chantiers / locaux des autorités locales et régionales</w:t>
            </w:r>
          </w:p>
        </w:tc>
        <w:tc>
          <w:tcPr>
            <w:tcW w:w="1739" w:type="dxa"/>
          </w:tcPr>
          <w:p w14:paraId="327EDA21" w14:textId="77777777" w:rsidR="007605EB" w:rsidRPr="00127546" w:rsidRDefault="007605EB"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val="en-US" w:eastAsia="fr-FR"/>
              </w:rPr>
            </w:pPr>
            <w:r w:rsidRPr="009B4210">
              <w:rPr>
                <w:rFonts w:asciiTheme="minorHAnsi" w:hAnsiTheme="minorHAnsi" w:cstheme="minorHAnsi"/>
                <w:sz w:val="18"/>
                <w:szCs w:val="18"/>
                <w:lang w:val="en-US" w:eastAsia="fr-FR"/>
              </w:rPr>
              <w:t>ONEE-BO / UCP / DR5 / AT</w:t>
            </w:r>
            <w:r>
              <w:rPr>
                <w:rFonts w:asciiTheme="minorHAnsi" w:hAnsiTheme="minorHAnsi" w:cstheme="minorHAnsi"/>
                <w:sz w:val="18"/>
                <w:szCs w:val="18"/>
                <w:lang w:val="en-US" w:eastAsia="fr-FR"/>
              </w:rPr>
              <w:t xml:space="preserve"> </w:t>
            </w:r>
          </w:p>
        </w:tc>
        <w:tc>
          <w:tcPr>
            <w:tcW w:w="2084" w:type="dxa"/>
            <w:vAlign w:val="center"/>
          </w:tcPr>
          <w:p w14:paraId="4782EA7F" w14:textId="77777777" w:rsidR="007605EB" w:rsidRPr="009B4210" w:rsidRDefault="007605EB">
            <w:pPr>
              <w:pStyle w:val="Paragraphedeliste"/>
              <w:widowControl w:val="0"/>
              <w:numPr>
                <w:ilvl w:val="0"/>
                <w:numId w:val="420"/>
              </w:numPr>
              <w:autoSpaceDE w:val="0"/>
              <w:autoSpaceDN w:val="0"/>
              <w:ind w:left="187" w:hanging="105"/>
              <w:jc w:val="both"/>
              <w:rPr>
                <w:rFonts w:asciiTheme="minorHAnsi" w:hAnsiTheme="minorHAnsi" w:cstheme="minorHAnsi"/>
                <w:sz w:val="18"/>
                <w:szCs w:val="18"/>
                <w:lang w:eastAsia="fr-FR"/>
              </w:rPr>
            </w:pPr>
            <w:r w:rsidRPr="009B4210">
              <w:rPr>
                <w:rFonts w:asciiTheme="minorHAnsi" w:hAnsiTheme="minorHAnsi"/>
                <w:iCs/>
                <w:sz w:val="18"/>
                <w:szCs w:val="18"/>
              </w:rPr>
              <w:t>Au démarrage du projet</w:t>
            </w:r>
            <w:r>
              <w:rPr>
                <w:rFonts w:asciiTheme="minorHAnsi" w:hAnsiTheme="minorHAnsi"/>
                <w:iCs/>
                <w:sz w:val="18"/>
                <w:szCs w:val="18"/>
              </w:rPr>
              <w:t xml:space="preserve"> </w:t>
            </w:r>
          </w:p>
          <w:p w14:paraId="046AE10F" w14:textId="77777777" w:rsidR="007605EB" w:rsidRPr="00127546" w:rsidRDefault="007605EB" w:rsidP="00127546">
            <w:pPr>
              <w:pStyle w:val="Paragraphedeliste"/>
              <w:widowControl w:val="0"/>
              <w:autoSpaceDE w:val="0"/>
              <w:autoSpaceDN w:val="0"/>
              <w:spacing w:before="52" w:after="160" w:line="259" w:lineRule="auto"/>
              <w:ind w:left="0" w:right="3" w:firstLine="0"/>
              <w:contextualSpacing/>
              <w:jc w:val="both"/>
              <w:rPr>
                <w:rFonts w:asciiTheme="minorHAnsi" w:hAnsiTheme="minorHAnsi" w:cstheme="minorHAnsi"/>
                <w:sz w:val="18"/>
                <w:szCs w:val="18"/>
                <w:lang w:eastAsia="fr-FR"/>
              </w:rPr>
            </w:pPr>
            <w:r w:rsidRPr="009B4210">
              <w:rPr>
                <w:rFonts w:asciiTheme="minorHAnsi" w:hAnsiTheme="minorHAnsi"/>
                <w:iCs/>
                <w:sz w:val="18"/>
                <w:szCs w:val="18"/>
              </w:rPr>
              <w:t xml:space="preserve"> Annuel (à la fin de chaque année)</w:t>
            </w:r>
            <w:r>
              <w:rPr>
                <w:rFonts w:asciiTheme="minorHAnsi" w:hAnsiTheme="minorHAnsi" w:cstheme="minorHAnsi"/>
                <w:sz w:val="18"/>
                <w:szCs w:val="18"/>
                <w:lang w:eastAsia="fr-FR"/>
              </w:rPr>
              <w:t xml:space="preserve"> et en cas de besoin</w:t>
            </w:r>
          </w:p>
        </w:tc>
      </w:tr>
      <w:tr w:rsidR="007605EB" w:rsidRPr="007605EB" w14:paraId="5DAC911C" w14:textId="77777777" w:rsidTr="00127546">
        <w:trPr>
          <w:jc w:val="center"/>
        </w:trPr>
        <w:tc>
          <w:tcPr>
            <w:tcW w:w="3872" w:type="dxa"/>
          </w:tcPr>
          <w:p w14:paraId="64DCFC6D" w14:textId="77777777" w:rsidR="00C80C17" w:rsidRDefault="007605EB" w:rsidP="00127546">
            <w:pPr>
              <w:pStyle w:val="TableParagraph"/>
              <w:numPr>
                <w:ilvl w:val="0"/>
                <w:numId w:val="55"/>
              </w:numPr>
              <w:tabs>
                <w:tab w:val="left" w:pos="114"/>
                <w:tab w:val="left" w:pos="1506"/>
              </w:tabs>
              <w:ind w:left="103" w:right="3" w:hanging="103"/>
              <w:rPr>
                <w:rFonts w:asciiTheme="minorHAnsi" w:hAnsiTheme="minorHAnsi"/>
                <w:b/>
                <w:bCs/>
                <w:sz w:val="18"/>
                <w:szCs w:val="18"/>
              </w:rPr>
            </w:pPr>
            <w:r w:rsidRPr="009B4210">
              <w:rPr>
                <w:rFonts w:asciiTheme="minorHAnsi" w:hAnsiTheme="minorHAnsi"/>
                <w:sz w:val="18"/>
                <w:szCs w:val="18"/>
              </w:rPr>
              <w:t xml:space="preserve">Information sur le PEPP et sa mise en œuvre </w:t>
            </w:r>
          </w:p>
          <w:p w14:paraId="0CCCC794" w14:textId="77777777" w:rsidR="00C80C17" w:rsidRDefault="007605EB" w:rsidP="00127546">
            <w:pPr>
              <w:pStyle w:val="TableParagraph"/>
              <w:numPr>
                <w:ilvl w:val="0"/>
                <w:numId w:val="55"/>
              </w:numPr>
              <w:tabs>
                <w:tab w:val="left" w:pos="114"/>
                <w:tab w:val="left" w:pos="1506"/>
              </w:tabs>
              <w:ind w:left="103" w:right="3" w:hanging="103"/>
              <w:rPr>
                <w:rFonts w:asciiTheme="minorHAnsi" w:hAnsiTheme="minorHAnsi"/>
                <w:b/>
                <w:bCs/>
                <w:sz w:val="18"/>
                <w:szCs w:val="18"/>
              </w:rPr>
            </w:pPr>
            <w:r w:rsidRPr="009B4210">
              <w:rPr>
                <w:rFonts w:asciiTheme="minorHAnsi" w:hAnsiTheme="minorHAnsi"/>
                <w:sz w:val="18"/>
                <w:szCs w:val="18"/>
              </w:rPr>
              <w:t xml:space="preserve">Information sur le Projet (volet techniques, foncier, social, environnemental du projet </w:t>
            </w:r>
          </w:p>
          <w:p w14:paraId="27113469" w14:textId="77777777" w:rsidR="00C80C17" w:rsidRDefault="007605EB" w:rsidP="00127546">
            <w:pPr>
              <w:pStyle w:val="TableParagraph"/>
              <w:numPr>
                <w:ilvl w:val="0"/>
                <w:numId w:val="55"/>
              </w:numPr>
              <w:tabs>
                <w:tab w:val="left" w:pos="114"/>
                <w:tab w:val="left" w:pos="1506"/>
              </w:tabs>
              <w:ind w:left="103" w:right="3" w:hanging="103"/>
              <w:rPr>
                <w:rFonts w:asciiTheme="minorHAnsi" w:hAnsiTheme="minorHAnsi"/>
                <w:b/>
                <w:bCs/>
                <w:sz w:val="18"/>
                <w:szCs w:val="18"/>
              </w:rPr>
            </w:pPr>
            <w:r>
              <w:rPr>
                <w:rFonts w:asciiTheme="minorHAnsi" w:hAnsiTheme="minorHAnsi"/>
                <w:sz w:val="18"/>
                <w:szCs w:val="18"/>
              </w:rPr>
              <w:t>M</w:t>
            </w:r>
            <w:r w:rsidRPr="009B4210">
              <w:rPr>
                <w:rFonts w:asciiTheme="minorHAnsi" w:hAnsiTheme="minorHAnsi"/>
                <w:sz w:val="18"/>
                <w:szCs w:val="18"/>
              </w:rPr>
              <w:t>ise en œuvre et le suivi du PGES du projet et les missions d'inspection à réaliser lors des travaux</w:t>
            </w:r>
          </w:p>
          <w:p w14:paraId="5A146A19" w14:textId="77777777" w:rsidR="00C80C17" w:rsidRPr="00127546" w:rsidRDefault="007605EB" w:rsidP="00127546">
            <w:pPr>
              <w:pStyle w:val="TableParagraph"/>
              <w:numPr>
                <w:ilvl w:val="0"/>
                <w:numId w:val="55"/>
              </w:numPr>
              <w:tabs>
                <w:tab w:val="left" w:pos="114"/>
                <w:tab w:val="left" w:pos="1506"/>
              </w:tabs>
              <w:ind w:left="103" w:right="3" w:hanging="103"/>
              <w:rPr>
                <w:rFonts w:asciiTheme="minorHAnsi" w:hAnsiTheme="minorHAnsi"/>
                <w:sz w:val="18"/>
                <w:szCs w:val="18"/>
              </w:rPr>
            </w:pPr>
            <w:r w:rsidRPr="009B4210">
              <w:rPr>
                <w:rFonts w:asciiTheme="minorHAnsi" w:hAnsiTheme="minorHAnsi"/>
                <w:sz w:val="18"/>
                <w:szCs w:val="18"/>
              </w:rPr>
              <w:t>Mise en œuvre de MGP tout le long du projet</w:t>
            </w:r>
          </w:p>
        </w:tc>
        <w:tc>
          <w:tcPr>
            <w:tcW w:w="1436" w:type="dxa"/>
          </w:tcPr>
          <w:p w14:paraId="5C3725A2" w14:textId="77777777" w:rsidR="00A14F59" w:rsidRDefault="005D4EDA">
            <w:pPr>
              <w:pStyle w:val="Paragraphedeliste"/>
              <w:tabs>
                <w:tab w:val="left" w:pos="114"/>
              </w:tabs>
              <w:spacing w:after="160" w:line="259" w:lineRule="auto"/>
              <w:ind w:left="103" w:right="3" w:hanging="103"/>
              <w:contextualSpacing/>
              <w:jc w:val="center"/>
              <w:rPr>
                <w:rFonts w:asciiTheme="minorHAnsi" w:hAnsiTheme="minorHAnsi"/>
                <w:sz w:val="18"/>
                <w:szCs w:val="18"/>
              </w:rPr>
            </w:pPr>
            <w:r w:rsidRPr="00127546">
              <w:rPr>
                <w:rFonts w:asciiTheme="minorHAnsi" w:hAnsiTheme="minorHAnsi"/>
                <w:sz w:val="18"/>
                <w:szCs w:val="18"/>
              </w:rPr>
              <w:t>Consultations publiques</w:t>
            </w:r>
          </w:p>
        </w:tc>
        <w:tc>
          <w:tcPr>
            <w:tcW w:w="4144" w:type="dxa"/>
          </w:tcPr>
          <w:p w14:paraId="4AABAEEA" w14:textId="77777777" w:rsidR="00C80C17" w:rsidRPr="00127546" w:rsidRDefault="005D4EDA" w:rsidP="00127546">
            <w:pPr>
              <w:pStyle w:val="Paragraphedeliste"/>
              <w:tabs>
                <w:tab w:val="left" w:pos="114"/>
              </w:tabs>
              <w:spacing w:after="160" w:line="259" w:lineRule="auto"/>
              <w:ind w:left="103" w:right="3" w:hanging="103"/>
              <w:contextualSpacing/>
              <w:rPr>
                <w:rFonts w:asciiTheme="minorHAnsi" w:hAnsiTheme="minorHAnsi"/>
                <w:sz w:val="18"/>
                <w:szCs w:val="18"/>
              </w:rPr>
            </w:pPr>
            <w:r w:rsidRPr="00127546">
              <w:rPr>
                <w:rFonts w:asciiTheme="minorHAnsi" w:hAnsiTheme="minorHAnsi"/>
                <w:sz w:val="18"/>
                <w:szCs w:val="18"/>
              </w:rPr>
              <w:t>Populations riveraines / bénéficiaires / ONG / associations civiles /média</w:t>
            </w:r>
          </w:p>
        </w:tc>
        <w:tc>
          <w:tcPr>
            <w:tcW w:w="2104" w:type="dxa"/>
          </w:tcPr>
          <w:p w14:paraId="37621289" w14:textId="77777777" w:rsidR="00C80C17" w:rsidRPr="00127546" w:rsidRDefault="005D4EDA" w:rsidP="00127546">
            <w:pPr>
              <w:pStyle w:val="Paragraphedeliste"/>
              <w:tabs>
                <w:tab w:val="left" w:pos="114"/>
              </w:tabs>
              <w:spacing w:after="160" w:line="259" w:lineRule="auto"/>
              <w:ind w:left="103" w:right="3" w:hanging="103"/>
              <w:contextualSpacing/>
              <w:rPr>
                <w:rFonts w:asciiTheme="minorHAnsi" w:hAnsiTheme="minorHAnsi"/>
                <w:sz w:val="18"/>
                <w:szCs w:val="18"/>
              </w:rPr>
            </w:pPr>
            <w:r w:rsidRPr="00127546">
              <w:rPr>
                <w:rFonts w:asciiTheme="minorHAnsi" w:hAnsiTheme="minorHAnsi"/>
                <w:sz w:val="18"/>
                <w:szCs w:val="18"/>
              </w:rPr>
              <w:t>Locaux des autorités locales et régionales</w:t>
            </w:r>
          </w:p>
        </w:tc>
        <w:tc>
          <w:tcPr>
            <w:tcW w:w="1739" w:type="dxa"/>
          </w:tcPr>
          <w:p w14:paraId="486DEF34" w14:textId="77777777" w:rsidR="00C80C17" w:rsidRPr="00127546" w:rsidRDefault="005D4EDA" w:rsidP="00127546">
            <w:pPr>
              <w:pStyle w:val="Paragraphedeliste"/>
              <w:tabs>
                <w:tab w:val="left" w:pos="114"/>
              </w:tabs>
              <w:spacing w:after="160" w:line="259" w:lineRule="auto"/>
              <w:ind w:left="103" w:right="3" w:hanging="103"/>
              <w:contextualSpacing/>
              <w:rPr>
                <w:rFonts w:asciiTheme="minorHAnsi" w:hAnsiTheme="minorHAnsi"/>
                <w:sz w:val="18"/>
                <w:szCs w:val="18"/>
                <w:lang w:val="en-US"/>
              </w:rPr>
            </w:pPr>
            <w:r w:rsidRPr="00127546">
              <w:rPr>
                <w:rFonts w:asciiTheme="minorHAnsi" w:hAnsiTheme="minorHAnsi"/>
                <w:sz w:val="18"/>
                <w:szCs w:val="18"/>
                <w:lang w:val="en-US"/>
              </w:rPr>
              <w:t xml:space="preserve">ONEE-BO / UCP / DR5 / AT </w:t>
            </w:r>
          </w:p>
        </w:tc>
        <w:tc>
          <w:tcPr>
            <w:tcW w:w="2084" w:type="dxa"/>
          </w:tcPr>
          <w:p w14:paraId="3C7E8B23" w14:textId="77777777" w:rsidR="00C80C17" w:rsidRPr="00127546" w:rsidRDefault="005D4EDA" w:rsidP="00127546">
            <w:pPr>
              <w:pStyle w:val="Paragraphedeliste"/>
              <w:tabs>
                <w:tab w:val="left" w:pos="114"/>
              </w:tabs>
              <w:spacing w:after="160" w:line="259" w:lineRule="auto"/>
              <w:ind w:left="103" w:right="3" w:hanging="103"/>
              <w:contextualSpacing/>
              <w:rPr>
                <w:rFonts w:asciiTheme="minorHAnsi" w:hAnsiTheme="minorHAnsi"/>
                <w:sz w:val="18"/>
                <w:szCs w:val="18"/>
              </w:rPr>
            </w:pPr>
            <w:r w:rsidRPr="00127546">
              <w:rPr>
                <w:rFonts w:asciiTheme="minorHAnsi" w:hAnsiTheme="minorHAnsi"/>
                <w:sz w:val="18"/>
                <w:szCs w:val="18"/>
              </w:rPr>
              <w:t>Tout le long du projet</w:t>
            </w:r>
          </w:p>
        </w:tc>
      </w:tr>
      <w:tr w:rsidR="00AC5D23" w:rsidRPr="007605EB" w14:paraId="07DFC090" w14:textId="77777777" w:rsidTr="00127546">
        <w:trPr>
          <w:jc w:val="center"/>
        </w:trPr>
        <w:tc>
          <w:tcPr>
            <w:tcW w:w="3872" w:type="dxa"/>
          </w:tcPr>
          <w:p w14:paraId="4047BF61" w14:textId="77777777" w:rsidR="00C80C17" w:rsidRPr="00127546" w:rsidRDefault="008D1167" w:rsidP="00127546">
            <w:pPr>
              <w:pStyle w:val="TableParagraph"/>
              <w:numPr>
                <w:ilvl w:val="0"/>
                <w:numId w:val="55"/>
              </w:numPr>
              <w:tabs>
                <w:tab w:val="left" w:pos="114"/>
                <w:tab w:val="left" w:pos="1506"/>
              </w:tabs>
              <w:ind w:left="103" w:right="3" w:hanging="103"/>
              <w:rPr>
                <w:rFonts w:asciiTheme="minorHAnsi" w:hAnsiTheme="minorHAnsi"/>
                <w:sz w:val="18"/>
                <w:szCs w:val="18"/>
              </w:rPr>
            </w:pPr>
            <w:r>
              <w:rPr>
                <w:rFonts w:asciiTheme="minorHAnsi" w:hAnsiTheme="minorHAnsi"/>
                <w:sz w:val="18"/>
                <w:szCs w:val="18"/>
              </w:rPr>
              <w:t xml:space="preserve">Informations sur </w:t>
            </w:r>
            <w:r w:rsidR="00AC5D23" w:rsidRPr="00AC5D23">
              <w:rPr>
                <w:rFonts w:asciiTheme="minorHAnsi" w:hAnsiTheme="minorHAnsi"/>
                <w:sz w:val="18"/>
                <w:szCs w:val="18"/>
              </w:rPr>
              <w:t>procédures</w:t>
            </w:r>
            <w:r w:rsidR="00AC5D23">
              <w:rPr>
                <w:rFonts w:asciiTheme="minorHAnsi" w:hAnsiTheme="minorHAnsi"/>
                <w:sz w:val="18"/>
                <w:szCs w:val="18"/>
              </w:rPr>
              <w:t xml:space="preserve"> de publication des décrets définitifs d'expropriation et de consignation des indemnisations</w:t>
            </w:r>
            <w:r w:rsidR="005D4EDA" w:rsidRPr="00127546">
              <w:rPr>
                <w:rFonts w:asciiTheme="minorHAnsi" w:hAnsiTheme="minorHAnsi"/>
                <w:sz w:val="18"/>
                <w:szCs w:val="18"/>
              </w:rPr>
              <w:t xml:space="preserve"> </w:t>
            </w:r>
          </w:p>
        </w:tc>
        <w:tc>
          <w:tcPr>
            <w:tcW w:w="1436" w:type="dxa"/>
          </w:tcPr>
          <w:p w14:paraId="1B85CEC6" w14:textId="77777777" w:rsidR="00C80C17" w:rsidRPr="00127546" w:rsidRDefault="005D4EDA" w:rsidP="00127546">
            <w:pPr>
              <w:pStyle w:val="Paragraphedeliste"/>
              <w:tabs>
                <w:tab w:val="left" w:pos="114"/>
              </w:tabs>
              <w:spacing w:line="259" w:lineRule="auto"/>
              <w:ind w:left="103" w:right="6" w:hanging="103"/>
              <w:contextualSpacing/>
              <w:rPr>
                <w:rFonts w:asciiTheme="minorHAnsi" w:hAnsiTheme="minorHAnsi"/>
                <w:sz w:val="18"/>
                <w:szCs w:val="18"/>
              </w:rPr>
            </w:pPr>
            <w:r w:rsidRPr="00127546">
              <w:rPr>
                <w:rFonts w:asciiTheme="minorHAnsi" w:hAnsiTheme="minorHAnsi"/>
                <w:sz w:val="18"/>
                <w:szCs w:val="18"/>
              </w:rPr>
              <w:t>Atelier</w:t>
            </w:r>
          </w:p>
        </w:tc>
        <w:tc>
          <w:tcPr>
            <w:tcW w:w="4144" w:type="dxa"/>
          </w:tcPr>
          <w:p w14:paraId="775A2FEF" w14:textId="77777777" w:rsidR="00C80C17" w:rsidRPr="00127546" w:rsidRDefault="005D4EDA" w:rsidP="00127546">
            <w:pPr>
              <w:pStyle w:val="Paragraphedeliste"/>
              <w:tabs>
                <w:tab w:val="left" w:pos="114"/>
              </w:tabs>
              <w:spacing w:line="259" w:lineRule="auto"/>
              <w:ind w:left="103" w:right="6" w:hanging="103"/>
              <w:contextualSpacing/>
              <w:rPr>
                <w:rFonts w:asciiTheme="minorHAnsi" w:hAnsiTheme="minorHAnsi"/>
                <w:sz w:val="18"/>
                <w:szCs w:val="18"/>
              </w:rPr>
            </w:pPr>
            <w:r w:rsidRPr="00127546">
              <w:rPr>
                <w:rFonts w:asciiTheme="minorHAnsi" w:hAnsiTheme="minorHAnsi"/>
                <w:sz w:val="18"/>
                <w:szCs w:val="18"/>
              </w:rPr>
              <w:t xml:space="preserve">Service juridique / </w:t>
            </w:r>
            <w:r w:rsidR="00AC5D23" w:rsidRPr="00AC5D23">
              <w:rPr>
                <w:rFonts w:asciiTheme="minorHAnsi" w:hAnsiTheme="minorHAnsi"/>
                <w:sz w:val="18"/>
                <w:szCs w:val="18"/>
              </w:rPr>
              <w:t>topographique</w:t>
            </w:r>
            <w:r w:rsidRPr="00127546">
              <w:rPr>
                <w:rFonts w:asciiTheme="minorHAnsi" w:hAnsiTheme="minorHAnsi"/>
                <w:sz w:val="18"/>
                <w:szCs w:val="18"/>
              </w:rPr>
              <w:t xml:space="preserve"> / autorités locales et régionales</w:t>
            </w:r>
          </w:p>
        </w:tc>
        <w:tc>
          <w:tcPr>
            <w:tcW w:w="2104" w:type="dxa"/>
          </w:tcPr>
          <w:p w14:paraId="59EDD1E5" w14:textId="77777777" w:rsidR="00C80C17" w:rsidRDefault="00AC5D23" w:rsidP="00127546">
            <w:pPr>
              <w:pStyle w:val="Paragraphedeliste"/>
              <w:spacing w:line="259" w:lineRule="auto"/>
              <w:ind w:left="0" w:right="6" w:firstLine="0"/>
              <w:contextualSpacing/>
              <w:rPr>
                <w:rFonts w:asciiTheme="minorHAnsi" w:hAnsiTheme="minorHAnsi" w:cstheme="minorHAnsi"/>
                <w:b/>
                <w:bCs/>
                <w:sz w:val="24"/>
                <w:szCs w:val="24"/>
                <w:lang w:eastAsia="fr-FR"/>
              </w:rPr>
            </w:pPr>
            <w:r w:rsidRPr="007605EB">
              <w:rPr>
                <w:rFonts w:asciiTheme="minorHAnsi" w:hAnsiTheme="minorHAnsi"/>
                <w:sz w:val="18"/>
                <w:szCs w:val="18"/>
              </w:rPr>
              <w:t>Locaux des autorités locales et régionales</w:t>
            </w:r>
          </w:p>
        </w:tc>
        <w:tc>
          <w:tcPr>
            <w:tcW w:w="1739" w:type="dxa"/>
          </w:tcPr>
          <w:p w14:paraId="139A1197" w14:textId="77777777" w:rsidR="00C80C17" w:rsidRPr="00127546" w:rsidRDefault="005D4EDA" w:rsidP="00127546">
            <w:pPr>
              <w:pStyle w:val="Paragraphedeliste"/>
              <w:spacing w:line="259" w:lineRule="auto"/>
              <w:ind w:left="0" w:right="6" w:firstLine="0"/>
              <w:contextualSpacing/>
              <w:rPr>
                <w:rFonts w:asciiTheme="minorHAnsi" w:hAnsiTheme="minorHAnsi" w:cstheme="minorHAnsi"/>
                <w:lang w:val="en-US" w:eastAsia="fr-FR"/>
              </w:rPr>
            </w:pPr>
            <w:r w:rsidRPr="00127546">
              <w:rPr>
                <w:rFonts w:asciiTheme="minorHAnsi" w:hAnsiTheme="minorHAnsi"/>
                <w:sz w:val="18"/>
                <w:szCs w:val="18"/>
                <w:lang w:val="en-US"/>
              </w:rPr>
              <w:t xml:space="preserve">ONEE-BO / UCP / DR5 / AT </w:t>
            </w:r>
          </w:p>
        </w:tc>
        <w:tc>
          <w:tcPr>
            <w:tcW w:w="2084" w:type="dxa"/>
          </w:tcPr>
          <w:p w14:paraId="18A187B4" w14:textId="77777777" w:rsidR="00C80C17" w:rsidRDefault="00AC5D23" w:rsidP="00127546">
            <w:pPr>
              <w:pStyle w:val="Paragraphedeliste"/>
              <w:spacing w:line="259" w:lineRule="auto"/>
              <w:ind w:left="0" w:right="6" w:firstLine="0"/>
              <w:contextualSpacing/>
              <w:rPr>
                <w:rFonts w:asciiTheme="minorHAnsi" w:hAnsiTheme="minorHAnsi" w:cstheme="minorHAnsi"/>
                <w:b/>
                <w:bCs/>
                <w:sz w:val="24"/>
                <w:szCs w:val="24"/>
                <w:lang w:eastAsia="fr-FR"/>
              </w:rPr>
            </w:pPr>
            <w:r>
              <w:rPr>
                <w:rFonts w:asciiTheme="minorHAnsi" w:hAnsiTheme="minorHAnsi"/>
                <w:sz w:val="18"/>
                <w:szCs w:val="18"/>
              </w:rPr>
              <w:t>Durant la phase administrative d'expropriation des terres</w:t>
            </w:r>
          </w:p>
        </w:tc>
      </w:tr>
      <w:tr w:rsidR="00AC5D23" w:rsidRPr="007605EB" w14:paraId="09221FB3" w14:textId="77777777" w:rsidTr="00127546">
        <w:trPr>
          <w:jc w:val="center"/>
        </w:trPr>
        <w:tc>
          <w:tcPr>
            <w:tcW w:w="3872" w:type="dxa"/>
          </w:tcPr>
          <w:p w14:paraId="2DEB0252" w14:textId="77777777" w:rsidR="00C80C17" w:rsidRPr="00127546" w:rsidRDefault="008D1167" w:rsidP="00127546">
            <w:pPr>
              <w:pStyle w:val="Paragraphedeliste"/>
              <w:tabs>
                <w:tab w:val="left" w:pos="114"/>
              </w:tabs>
              <w:spacing w:after="160" w:line="259" w:lineRule="auto"/>
              <w:ind w:left="103" w:right="3" w:hanging="103"/>
              <w:contextualSpacing/>
              <w:rPr>
                <w:rFonts w:asciiTheme="minorHAnsi" w:hAnsiTheme="minorHAnsi"/>
                <w:sz w:val="18"/>
                <w:szCs w:val="18"/>
              </w:rPr>
            </w:pPr>
            <w:r>
              <w:rPr>
                <w:rFonts w:asciiTheme="minorHAnsi" w:hAnsiTheme="minorHAnsi"/>
                <w:sz w:val="18"/>
                <w:szCs w:val="18"/>
              </w:rPr>
              <w:t xml:space="preserve">Information sur le </w:t>
            </w:r>
            <w:r w:rsidR="00AC5D23">
              <w:rPr>
                <w:rFonts w:asciiTheme="minorHAnsi" w:hAnsiTheme="minorHAnsi"/>
                <w:sz w:val="18"/>
                <w:szCs w:val="18"/>
              </w:rPr>
              <w:t xml:space="preserve">code de conduite </w:t>
            </w:r>
            <w:r w:rsidR="005D4EDA" w:rsidRPr="00127546">
              <w:rPr>
                <w:rFonts w:asciiTheme="minorHAnsi" w:hAnsiTheme="minorHAnsi"/>
                <w:sz w:val="18"/>
                <w:szCs w:val="18"/>
              </w:rPr>
              <w:t xml:space="preserve">pour les Risques VBG/EAS/HS </w:t>
            </w:r>
            <w:r>
              <w:rPr>
                <w:rFonts w:asciiTheme="minorHAnsi" w:hAnsiTheme="minorHAnsi"/>
                <w:sz w:val="18"/>
                <w:szCs w:val="18"/>
              </w:rPr>
              <w:t xml:space="preserve"> et les sanctions prévues</w:t>
            </w:r>
          </w:p>
        </w:tc>
        <w:tc>
          <w:tcPr>
            <w:tcW w:w="1436" w:type="dxa"/>
          </w:tcPr>
          <w:p w14:paraId="2BC4CB7F" w14:textId="77777777" w:rsidR="00C80C17" w:rsidRPr="00127546" w:rsidRDefault="005D4EDA" w:rsidP="00127546">
            <w:pPr>
              <w:pStyle w:val="Paragraphedeliste"/>
              <w:tabs>
                <w:tab w:val="left" w:pos="114"/>
              </w:tabs>
              <w:spacing w:after="160" w:line="259" w:lineRule="auto"/>
              <w:ind w:left="103" w:right="3" w:hanging="103"/>
              <w:contextualSpacing/>
              <w:rPr>
                <w:rFonts w:asciiTheme="minorHAnsi" w:hAnsiTheme="minorHAnsi"/>
                <w:sz w:val="18"/>
                <w:szCs w:val="18"/>
              </w:rPr>
            </w:pPr>
            <w:r w:rsidRPr="00127546">
              <w:rPr>
                <w:rFonts w:asciiTheme="minorHAnsi" w:hAnsiTheme="minorHAnsi"/>
                <w:sz w:val="18"/>
                <w:szCs w:val="18"/>
              </w:rPr>
              <w:t>Atelier</w:t>
            </w:r>
          </w:p>
        </w:tc>
        <w:tc>
          <w:tcPr>
            <w:tcW w:w="4144" w:type="dxa"/>
          </w:tcPr>
          <w:p w14:paraId="37BF9A75" w14:textId="77777777" w:rsidR="00C80C17" w:rsidRPr="00127546" w:rsidRDefault="005D4EDA" w:rsidP="00127546">
            <w:pPr>
              <w:pStyle w:val="Paragraphedeliste"/>
              <w:tabs>
                <w:tab w:val="left" w:pos="114"/>
              </w:tabs>
              <w:spacing w:after="160" w:line="259" w:lineRule="auto"/>
              <w:ind w:left="103" w:right="3" w:hanging="103"/>
              <w:contextualSpacing/>
              <w:rPr>
                <w:rFonts w:asciiTheme="minorHAnsi" w:hAnsiTheme="minorHAnsi"/>
                <w:sz w:val="18"/>
                <w:szCs w:val="18"/>
              </w:rPr>
            </w:pPr>
            <w:r w:rsidRPr="00127546">
              <w:rPr>
                <w:rFonts w:asciiTheme="minorHAnsi" w:hAnsiTheme="minorHAnsi"/>
                <w:sz w:val="18"/>
                <w:szCs w:val="18"/>
              </w:rPr>
              <w:t xml:space="preserve">Employeurs des entreprises </w:t>
            </w:r>
          </w:p>
        </w:tc>
        <w:tc>
          <w:tcPr>
            <w:tcW w:w="2104" w:type="dxa"/>
          </w:tcPr>
          <w:p w14:paraId="4C9553BE" w14:textId="77777777" w:rsidR="00C80C17" w:rsidRPr="00127546" w:rsidRDefault="00AC5D23" w:rsidP="00127546">
            <w:pPr>
              <w:pStyle w:val="Paragraphedeliste"/>
              <w:tabs>
                <w:tab w:val="left" w:pos="114"/>
              </w:tabs>
              <w:spacing w:after="160" w:line="259" w:lineRule="auto"/>
              <w:ind w:left="103" w:right="3" w:hanging="103"/>
              <w:contextualSpacing/>
              <w:rPr>
                <w:rFonts w:asciiTheme="minorHAnsi" w:hAnsiTheme="minorHAnsi"/>
                <w:sz w:val="18"/>
                <w:szCs w:val="18"/>
              </w:rPr>
            </w:pPr>
            <w:r>
              <w:rPr>
                <w:rFonts w:asciiTheme="minorHAnsi" w:hAnsiTheme="minorHAnsi"/>
                <w:sz w:val="18"/>
                <w:szCs w:val="18"/>
              </w:rPr>
              <w:t>Sites des chantiers</w:t>
            </w:r>
          </w:p>
        </w:tc>
        <w:tc>
          <w:tcPr>
            <w:tcW w:w="1739" w:type="dxa"/>
          </w:tcPr>
          <w:p w14:paraId="17BA86AE" w14:textId="77777777" w:rsidR="00C80C17" w:rsidRPr="00127546" w:rsidRDefault="00AC5D23" w:rsidP="00127546">
            <w:pPr>
              <w:pStyle w:val="Paragraphedeliste"/>
              <w:tabs>
                <w:tab w:val="left" w:pos="114"/>
              </w:tabs>
              <w:spacing w:after="160" w:line="259" w:lineRule="auto"/>
              <w:ind w:left="103" w:right="3" w:hanging="103"/>
              <w:contextualSpacing/>
              <w:rPr>
                <w:rFonts w:asciiTheme="minorHAnsi" w:hAnsiTheme="minorHAnsi"/>
                <w:sz w:val="18"/>
                <w:szCs w:val="18"/>
              </w:rPr>
            </w:pPr>
            <w:r>
              <w:rPr>
                <w:rFonts w:asciiTheme="minorHAnsi" w:hAnsiTheme="minorHAnsi"/>
                <w:sz w:val="18"/>
                <w:szCs w:val="18"/>
              </w:rPr>
              <w:t>DR5/AT/responsable HSE entreprise</w:t>
            </w:r>
          </w:p>
        </w:tc>
        <w:tc>
          <w:tcPr>
            <w:tcW w:w="2084" w:type="dxa"/>
          </w:tcPr>
          <w:p w14:paraId="69CD6ED7" w14:textId="77777777" w:rsidR="00C80C17" w:rsidRPr="00127546" w:rsidRDefault="00AC5D23" w:rsidP="00127546">
            <w:pPr>
              <w:pStyle w:val="Paragraphedeliste"/>
              <w:tabs>
                <w:tab w:val="left" w:pos="114"/>
              </w:tabs>
              <w:spacing w:after="160" w:line="259" w:lineRule="auto"/>
              <w:ind w:left="103" w:right="3" w:hanging="103"/>
              <w:contextualSpacing/>
              <w:rPr>
                <w:rFonts w:asciiTheme="minorHAnsi" w:hAnsiTheme="minorHAnsi"/>
                <w:sz w:val="18"/>
                <w:szCs w:val="18"/>
              </w:rPr>
            </w:pPr>
            <w:r w:rsidRPr="007605EB">
              <w:rPr>
                <w:rFonts w:asciiTheme="minorHAnsi" w:hAnsiTheme="minorHAnsi"/>
                <w:sz w:val="18"/>
                <w:szCs w:val="18"/>
              </w:rPr>
              <w:t>Tout le long du projet</w:t>
            </w:r>
          </w:p>
        </w:tc>
      </w:tr>
    </w:tbl>
    <w:p w14:paraId="7D26D796"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56299339" w14:textId="77777777" w:rsidR="00AC5D23" w:rsidRDefault="00AC5D23">
      <w:pPr>
        <w:pStyle w:val="Paragraphedeliste"/>
        <w:widowControl/>
        <w:autoSpaceDE/>
        <w:autoSpaceDN/>
        <w:spacing w:after="160" w:line="259" w:lineRule="auto"/>
        <w:ind w:left="0" w:right="3" w:firstLine="0"/>
        <w:contextualSpacing/>
        <w:outlineLvl w:val="1"/>
        <w:rPr>
          <w:rFonts w:asciiTheme="minorHAnsi" w:hAnsiTheme="minorHAnsi" w:cstheme="minorHAnsi"/>
          <w:b/>
          <w:bCs/>
          <w:lang w:eastAsia="fr-FR"/>
        </w:rPr>
      </w:pPr>
      <w:bookmarkStart w:id="584" w:name="_Toc135133569"/>
      <w:r w:rsidRPr="00AC5D23">
        <w:rPr>
          <w:rFonts w:asciiTheme="minorHAnsi" w:hAnsiTheme="minorHAnsi" w:cstheme="minorHAnsi"/>
          <w:b/>
          <w:bCs/>
          <w:lang w:eastAsia="fr-FR"/>
        </w:rPr>
        <w:lastRenderedPageBreak/>
        <w:t>7.</w:t>
      </w:r>
      <w:r w:rsidR="00D4208D">
        <w:rPr>
          <w:rFonts w:asciiTheme="minorHAnsi" w:hAnsiTheme="minorHAnsi" w:cstheme="minorHAnsi"/>
          <w:b/>
          <w:bCs/>
          <w:lang w:eastAsia="fr-FR"/>
        </w:rPr>
        <w:t>6</w:t>
      </w:r>
      <w:r w:rsidRPr="00AC5D23">
        <w:rPr>
          <w:rFonts w:asciiTheme="minorHAnsi" w:hAnsiTheme="minorHAnsi" w:cstheme="minorHAnsi"/>
          <w:b/>
          <w:bCs/>
          <w:lang w:eastAsia="fr-FR"/>
        </w:rPr>
        <w:t>.</w:t>
      </w:r>
      <w:r w:rsidR="00C21C5D">
        <w:rPr>
          <w:rFonts w:asciiTheme="minorHAnsi" w:hAnsiTheme="minorHAnsi" w:cstheme="minorHAnsi"/>
          <w:b/>
          <w:bCs/>
          <w:lang w:eastAsia="fr-FR"/>
        </w:rPr>
        <w:t>2</w:t>
      </w:r>
      <w:r w:rsidRPr="00AC5D23">
        <w:rPr>
          <w:rFonts w:asciiTheme="minorHAnsi" w:hAnsiTheme="minorHAnsi" w:cstheme="minorHAnsi"/>
          <w:b/>
          <w:bCs/>
          <w:lang w:eastAsia="fr-FR"/>
        </w:rPr>
        <w:t xml:space="preserve"> Plan de communication des PP </w:t>
      </w:r>
      <w:r>
        <w:rPr>
          <w:rFonts w:asciiTheme="minorHAnsi" w:hAnsiTheme="minorHAnsi" w:cstheme="minorHAnsi"/>
          <w:b/>
          <w:bCs/>
          <w:lang w:eastAsia="fr-FR"/>
        </w:rPr>
        <w:t>affectées + groupes vulnérables</w:t>
      </w:r>
      <w:bookmarkEnd w:id="584"/>
    </w:p>
    <w:p w14:paraId="1401C3C2" w14:textId="77777777" w:rsidR="00C80C17" w:rsidRDefault="00C80C17">
      <w:pPr>
        <w:pStyle w:val="Paragraphedeliste"/>
        <w:widowControl/>
        <w:autoSpaceDE/>
        <w:autoSpaceDN/>
        <w:spacing w:after="160" w:line="259" w:lineRule="auto"/>
        <w:ind w:left="0" w:right="3" w:firstLine="0"/>
        <w:contextualSpacing/>
        <w:outlineLvl w:val="1"/>
        <w:rPr>
          <w:rFonts w:asciiTheme="minorHAnsi" w:hAnsiTheme="minorHAnsi" w:cstheme="minorHAnsi"/>
          <w:b/>
          <w:bCs/>
          <w:lang w:eastAsia="fr-FR"/>
        </w:rPr>
      </w:pPr>
    </w:p>
    <w:tbl>
      <w:tblPr>
        <w:tblStyle w:val="Grilledutableau"/>
        <w:tblW w:w="15379" w:type="dxa"/>
        <w:jc w:val="center"/>
        <w:tblLook w:val="04A0" w:firstRow="1" w:lastRow="0" w:firstColumn="1" w:lastColumn="0" w:noHBand="0" w:noVBand="1"/>
      </w:tblPr>
      <w:tblGrid>
        <w:gridCol w:w="3894"/>
        <w:gridCol w:w="1436"/>
        <w:gridCol w:w="4466"/>
        <w:gridCol w:w="1816"/>
        <w:gridCol w:w="1563"/>
        <w:gridCol w:w="2204"/>
      </w:tblGrid>
      <w:tr w:rsidR="008D1167" w14:paraId="3F87D3E3" w14:textId="77777777" w:rsidTr="00127546">
        <w:trPr>
          <w:jc w:val="center"/>
        </w:trPr>
        <w:tc>
          <w:tcPr>
            <w:tcW w:w="3894" w:type="dxa"/>
            <w:shd w:val="clear" w:color="auto" w:fill="FDE9D9" w:themeFill="accent6" w:themeFillTint="33"/>
            <w:vAlign w:val="center"/>
          </w:tcPr>
          <w:p w14:paraId="22BF98FC" w14:textId="77777777" w:rsidR="00AC5D23" w:rsidRPr="00446C8C" w:rsidRDefault="00AC5D23" w:rsidP="00127546">
            <w:pPr>
              <w:pStyle w:val="Paragraphedeliste"/>
              <w:spacing w:line="259" w:lineRule="auto"/>
              <w:ind w:left="0" w:right="6" w:firstLine="0"/>
              <w:contextualSpacing/>
              <w:jc w:val="center"/>
              <w:rPr>
                <w:rFonts w:asciiTheme="minorHAnsi" w:hAnsiTheme="minorHAnsi" w:cstheme="minorHAnsi"/>
                <w:b/>
                <w:bCs/>
                <w:lang w:eastAsia="fr-FR"/>
              </w:rPr>
            </w:pPr>
            <w:r w:rsidRPr="00446C8C">
              <w:rPr>
                <w:rFonts w:asciiTheme="minorHAnsi" w:hAnsiTheme="minorHAnsi" w:cstheme="minorHAnsi"/>
                <w:b/>
                <w:bCs/>
                <w:lang w:eastAsia="fr-FR"/>
              </w:rPr>
              <w:t>Actions / thèmes</w:t>
            </w:r>
          </w:p>
        </w:tc>
        <w:tc>
          <w:tcPr>
            <w:tcW w:w="1436" w:type="dxa"/>
            <w:shd w:val="clear" w:color="auto" w:fill="FDE9D9" w:themeFill="accent6" w:themeFillTint="33"/>
            <w:vAlign w:val="center"/>
          </w:tcPr>
          <w:p w14:paraId="2B5CB52B" w14:textId="77777777" w:rsidR="00AC5D23" w:rsidRPr="00446C8C" w:rsidRDefault="00AC5D23" w:rsidP="00127546">
            <w:pPr>
              <w:pStyle w:val="Paragraphedeliste"/>
              <w:spacing w:line="259" w:lineRule="auto"/>
              <w:ind w:left="0" w:right="6" w:firstLine="0"/>
              <w:contextualSpacing/>
              <w:jc w:val="center"/>
              <w:rPr>
                <w:rFonts w:asciiTheme="minorHAnsi" w:hAnsiTheme="minorHAnsi" w:cstheme="minorHAnsi"/>
                <w:b/>
                <w:bCs/>
                <w:lang w:eastAsia="fr-FR"/>
              </w:rPr>
            </w:pPr>
            <w:r w:rsidRPr="00446C8C">
              <w:rPr>
                <w:rFonts w:asciiTheme="minorHAnsi" w:hAnsiTheme="minorHAnsi" w:cstheme="minorHAnsi"/>
                <w:b/>
                <w:bCs/>
                <w:lang w:eastAsia="fr-FR"/>
              </w:rPr>
              <w:t>Méthode utilisée</w:t>
            </w:r>
          </w:p>
        </w:tc>
        <w:tc>
          <w:tcPr>
            <w:tcW w:w="4466" w:type="dxa"/>
            <w:shd w:val="clear" w:color="auto" w:fill="FDE9D9" w:themeFill="accent6" w:themeFillTint="33"/>
            <w:vAlign w:val="center"/>
          </w:tcPr>
          <w:p w14:paraId="1E9F0040" w14:textId="77777777" w:rsidR="00AC5D23" w:rsidRPr="00446C8C" w:rsidRDefault="00AC5D23" w:rsidP="00127546">
            <w:pPr>
              <w:pStyle w:val="Paragraphedeliste"/>
              <w:spacing w:line="259" w:lineRule="auto"/>
              <w:ind w:left="0" w:right="6" w:firstLine="0"/>
              <w:contextualSpacing/>
              <w:jc w:val="center"/>
              <w:rPr>
                <w:rFonts w:asciiTheme="minorHAnsi" w:hAnsiTheme="minorHAnsi" w:cstheme="minorHAnsi"/>
                <w:b/>
                <w:bCs/>
                <w:lang w:eastAsia="fr-FR"/>
              </w:rPr>
            </w:pPr>
            <w:r w:rsidRPr="00446C8C">
              <w:rPr>
                <w:rFonts w:asciiTheme="minorHAnsi" w:hAnsiTheme="minorHAnsi" w:cstheme="minorHAnsi"/>
                <w:b/>
                <w:bCs/>
                <w:lang w:eastAsia="fr-FR"/>
              </w:rPr>
              <w:t xml:space="preserve">PP </w:t>
            </w:r>
            <w:r w:rsidR="000E77EF" w:rsidRPr="00446C8C">
              <w:rPr>
                <w:rFonts w:asciiTheme="minorHAnsi" w:hAnsiTheme="minorHAnsi" w:cstheme="minorHAnsi"/>
                <w:b/>
                <w:bCs/>
                <w:lang w:eastAsia="fr-FR"/>
              </w:rPr>
              <w:t>cible</w:t>
            </w:r>
          </w:p>
        </w:tc>
        <w:tc>
          <w:tcPr>
            <w:tcW w:w="1816" w:type="dxa"/>
            <w:shd w:val="clear" w:color="auto" w:fill="FDE9D9" w:themeFill="accent6" w:themeFillTint="33"/>
            <w:vAlign w:val="center"/>
          </w:tcPr>
          <w:p w14:paraId="54D9519E" w14:textId="77777777" w:rsidR="00AC5D23" w:rsidRPr="00446C8C" w:rsidRDefault="00AC5D23" w:rsidP="00127546">
            <w:pPr>
              <w:pStyle w:val="Paragraphedeliste"/>
              <w:spacing w:line="259" w:lineRule="auto"/>
              <w:ind w:left="0" w:right="6" w:firstLine="0"/>
              <w:contextualSpacing/>
              <w:jc w:val="center"/>
              <w:rPr>
                <w:rFonts w:asciiTheme="minorHAnsi" w:hAnsiTheme="minorHAnsi" w:cstheme="minorHAnsi"/>
                <w:b/>
                <w:bCs/>
                <w:lang w:eastAsia="fr-FR"/>
              </w:rPr>
            </w:pPr>
            <w:r w:rsidRPr="00446C8C">
              <w:rPr>
                <w:rFonts w:asciiTheme="minorHAnsi" w:hAnsiTheme="minorHAnsi" w:cstheme="minorHAnsi"/>
                <w:b/>
                <w:bCs/>
                <w:lang w:eastAsia="fr-FR"/>
              </w:rPr>
              <w:t>Date &amp; lieux</w:t>
            </w:r>
          </w:p>
        </w:tc>
        <w:tc>
          <w:tcPr>
            <w:tcW w:w="1563" w:type="dxa"/>
            <w:shd w:val="clear" w:color="auto" w:fill="FDE9D9" w:themeFill="accent6" w:themeFillTint="33"/>
            <w:vAlign w:val="center"/>
          </w:tcPr>
          <w:p w14:paraId="301D0758" w14:textId="77777777" w:rsidR="00AC5D23" w:rsidRPr="00446C8C" w:rsidRDefault="00AC5D23" w:rsidP="00127546">
            <w:pPr>
              <w:pStyle w:val="Paragraphedeliste"/>
              <w:spacing w:line="259" w:lineRule="auto"/>
              <w:ind w:left="0" w:right="6" w:firstLine="0"/>
              <w:contextualSpacing/>
              <w:jc w:val="center"/>
              <w:rPr>
                <w:rFonts w:asciiTheme="minorHAnsi" w:hAnsiTheme="minorHAnsi" w:cstheme="minorHAnsi"/>
                <w:b/>
                <w:bCs/>
                <w:lang w:eastAsia="fr-FR"/>
              </w:rPr>
            </w:pPr>
            <w:r w:rsidRPr="00446C8C">
              <w:rPr>
                <w:rFonts w:asciiTheme="minorHAnsi" w:hAnsiTheme="minorHAnsi" w:cstheme="minorHAnsi"/>
                <w:b/>
                <w:bCs/>
                <w:lang w:eastAsia="fr-FR"/>
              </w:rPr>
              <w:t>Responsabilité</w:t>
            </w:r>
          </w:p>
        </w:tc>
        <w:tc>
          <w:tcPr>
            <w:tcW w:w="2204" w:type="dxa"/>
            <w:shd w:val="clear" w:color="auto" w:fill="FDE9D9" w:themeFill="accent6" w:themeFillTint="33"/>
            <w:vAlign w:val="center"/>
          </w:tcPr>
          <w:p w14:paraId="64AF98DA" w14:textId="77777777" w:rsidR="00AC5D23" w:rsidRPr="00446C8C" w:rsidRDefault="00AC5D23" w:rsidP="00127546">
            <w:pPr>
              <w:pStyle w:val="Paragraphedeliste"/>
              <w:spacing w:line="259" w:lineRule="auto"/>
              <w:ind w:left="0" w:right="6" w:firstLine="0"/>
              <w:contextualSpacing/>
              <w:jc w:val="center"/>
              <w:rPr>
                <w:rFonts w:asciiTheme="minorHAnsi" w:hAnsiTheme="minorHAnsi" w:cstheme="minorHAnsi"/>
                <w:b/>
                <w:bCs/>
                <w:lang w:eastAsia="fr-FR"/>
              </w:rPr>
            </w:pPr>
            <w:r w:rsidRPr="00446C8C">
              <w:rPr>
                <w:rFonts w:asciiTheme="minorHAnsi" w:hAnsiTheme="minorHAnsi" w:cstheme="minorHAnsi"/>
                <w:b/>
                <w:bCs/>
                <w:lang w:eastAsia="fr-FR"/>
              </w:rPr>
              <w:t>Fréquence</w:t>
            </w:r>
          </w:p>
        </w:tc>
      </w:tr>
      <w:tr w:rsidR="008D1167" w:rsidRPr="009B4210" w14:paraId="56985B8F" w14:textId="77777777" w:rsidTr="00127546">
        <w:trPr>
          <w:jc w:val="center"/>
        </w:trPr>
        <w:tc>
          <w:tcPr>
            <w:tcW w:w="3894" w:type="dxa"/>
            <w:vAlign w:val="center"/>
          </w:tcPr>
          <w:p w14:paraId="58D88C7F" w14:textId="77777777" w:rsidR="008D1167" w:rsidRPr="008D1167" w:rsidRDefault="005D4EDA">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Dispositifs et procédures d’indemnisation des pertes encourues par les PAP</w:t>
            </w:r>
          </w:p>
        </w:tc>
        <w:tc>
          <w:tcPr>
            <w:tcW w:w="1436" w:type="dxa"/>
            <w:vAlign w:val="center"/>
          </w:tcPr>
          <w:p w14:paraId="0692C699" w14:textId="77777777" w:rsidR="008D1167" w:rsidRPr="009B4210" w:rsidRDefault="008D1167" w:rsidP="00127546">
            <w:pPr>
              <w:pStyle w:val="Paragraphedeliste"/>
              <w:spacing w:after="160" w:line="259" w:lineRule="auto"/>
              <w:ind w:left="0" w:right="3" w:firstLine="0"/>
              <w:contextualSpacing/>
              <w:jc w:val="center"/>
              <w:rPr>
                <w:rFonts w:asciiTheme="minorHAnsi" w:hAnsiTheme="minorHAnsi" w:cstheme="minorHAnsi"/>
                <w:sz w:val="18"/>
                <w:szCs w:val="18"/>
                <w:lang w:eastAsia="fr-FR"/>
              </w:rPr>
            </w:pPr>
            <w:r>
              <w:rPr>
                <w:rFonts w:asciiTheme="minorHAnsi" w:hAnsiTheme="minorHAnsi" w:cstheme="minorHAnsi"/>
                <w:sz w:val="18"/>
                <w:szCs w:val="18"/>
                <w:lang w:eastAsia="fr-FR"/>
              </w:rPr>
              <w:t>Focus groupe / individuels / contact direct</w:t>
            </w:r>
          </w:p>
        </w:tc>
        <w:tc>
          <w:tcPr>
            <w:tcW w:w="4466" w:type="dxa"/>
            <w:vAlign w:val="center"/>
          </w:tcPr>
          <w:p w14:paraId="47D9829F" w14:textId="77777777" w:rsidR="008D1167" w:rsidRPr="009B4210" w:rsidRDefault="008D1167"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 xml:space="preserve">PAP des collectivités concernées par le projet (Tissa + CT avoisinantes ; </w:t>
            </w:r>
            <w:proofErr w:type="spellStart"/>
            <w:r>
              <w:rPr>
                <w:rFonts w:asciiTheme="minorHAnsi" w:hAnsiTheme="minorHAnsi" w:cstheme="minorHAnsi"/>
                <w:sz w:val="18"/>
                <w:szCs w:val="18"/>
                <w:lang w:eastAsia="fr-FR"/>
              </w:rPr>
              <w:t>Missour</w:t>
            </w:r>
            <w:proofErr w:type="spellEnd"/>
            <w:r>
              <w:rPr>
                <w:rFonts w:asciiTheme="minorHAnsi" w:hAnsiTheme="minorHAnsi" w:cstheme="minorHAnsi"/>
                <w:sz w:val="18"/>
                <w:szCs w:val="18"/>
                <w:lang w:eastAsia="fr-FR"/>
              </w:rPr>
              <w:t xml:space="preserve"> &amp; </w:t>
            </w:r>
            <w:proofErr w:type="spellStart"/>
            <w:r>
              <w:rPr>
                <w:rFonts w:asciiTheme="minorHAnsi" w:hAnsiTheme="minorHAnsi" w:cstheme="minorHAnsi"/>
                <w:sz w:val="18"/>
                <w:szCs w:val="18"/>
                <w:lang w:eastAsia="fr-FR"/>
              </w:rPr>
              <w:t>Outat</w:t>
            </w:r>
            <w:proofErr w:type="spellEnd"/>
            <w:r>
              <w:rPr>
                <w:rFonts w:asciiTheme="minorHAnsi" w:hAnsiTheme="minorHAnsi" w:cstheme="minorHAnsi"/>
                <w:sz w:val="18"/>
                <w:szCs w:val="18"/>
                <w:lang w:eastAsia="fr-FR"/>
              </w:rPr>
              <w:t xml:space="preserve"> El Haj + CT avoisinantes ; Préfecture de Meknès + Ct avoisinantes ;  </w:t>
            </w:r>
            <w:proofErr w:type="spellStart"/>
            <w:r>
              <w:rPr>
                <w:rFonts w:asciiTheme="minorHAnsi" w:hAnsiTheme="minorHAnsi" w:cstheme="minorHAnsi"/>
                <w:sz w:val="18"/>
                <w:szCs w:val="18"/>
                <w:lang w:eastAsia="fr-FR"/>
              </w:rPr>
              <w:t>Taounate</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Ouartzegh</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Ghafsai</w:t>
            </w:r>
            <w:proofErr w:type="spellEnd"/>
            <w:r>
              <w:rPr>
                <w:rFonts w:asciiTheme="minorHAnsi" w:hAnsiTheme="minorHAnsi" w:cstheme="minorHAnsi"/>
                <w:sz w:val="18"/>
                <w:szCs w:val="18"/>
                <w:lang w:eastAsia="fr-FR"/>
              </w:rPr>
              <w:t xml:space="preserve"> concernées par le programme amélioration des performances des centres </w:t>
            </w:r>
          </w:p>
        </w:tc>
        <w:tc>
          <w:tcPr>
            <w:tcW w:w="1816" w:type="dxa"/>
            <w:vAlign w:val="center"/>
          </w:tcPr>
          <w:p w14:paraId="7E74D996" w14:textId="77777777" w:rsidR="00C80C17" w:rsidRDefault="008D1167" w:rsidP="00127546">
            <w:pPr>
              <w:pStyle w:val="Paragraphedeliste"/>
              <w:spacing w:after="160" w:line="259" w:lineRule="auto"/>
              <w:ind w:left="0" w:right="3" w:firstLine="0"/>
              <w:contextualSpacing/>
              <w:jc w:val="both"/>
              <w:rPr>
                <w:rFonts w:asciiTheme="minorHAnsi" w:hAnsiTheme="minorHAnsi" w:cstheme="minorHAnsi"/>
                <w:b/>
                <w:bCs/>
                <w:sz w:val="18"/>
                <w:szCs w:val="18"/>
                <w:lang w:eastAsia="fr-FR"/>
              </w:rPr>
            </w:pPr>
            <w:r>
              <w:rPr>
                <w:rFonts w:asciiTheme="minorHAnsi" w:hAnsiTheme="minorHAnsi" w:cstheme="minorHAnsi"/>
                <w:sz w:val="18"/>
                <w:szCs w:val="18"/>
                <w:lang w:eastAsia="fr-FR"/>
              </w:rPr>
              <w:t xml:space="preserve">Autorités locales et régionales / habitation des </w:t>
            </w:r>
            <w:proofErr w:type="spellStart"/>
            <w:r>
              <w:rPr>
                <w:rFonts w:asciiTheme="minorHAnsi" w:hAnsiTheme="minorHAnsi" w:cstheme="minorHAnsi"/>
                <w:sz w:val="18"/>
                <w:szCs w:val="18"/>
                <w:lang w:eastAsia="fr-FR"/>
              </w:rPr>
              <w:t>PAPs</w:t>
            </w:r>
            <w:proofErr w:type="spellEnd"/>
          </w:p>
        </w:tc>
        <w:tc>
          <w:tcPr>
            <w:tcW w:w="1563" w:type="dxa"/>
            <w:vAlign w:val="center"/>
          </w:tcPr>
          <w:p w14:paraId="63CC48CD" w14:textId="77777777" w:rsidR="00C80C17" w:rsidRPr="00127546" w:rsidRDefault="008D1167"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DR5/AT</w:t>
            </w:r>
          </w:p>
        </w:tc>
        <w:tc>
          <w:tcPr>
            <w:tcW w:w="2204" w:type="dxa"/>
            <w:vAlign w:val="center"/>
          </w:tcPr>
          <w:p w14:paraId="2F11BD4F" w14:textId="77777777" w:rsidR="00C80C17" w:rsidRPr="00127546" w:rsidRDefault="008D1167" w:rsidP="00127546">
            <w:pPr>
              <w:ind w:left="61"/>
              <w:jc w:val="both"/>
              <w:rPr>
                <w:rFonts w:asciiTheme="minorHAnsi" w:hAnsiTheme="minorHAnsi" w:cstheme="minorHAnsi"/>
                <w:sz w:val="18"/>
                <w:szCs w:val="18"/>
                <w:lang w:eastAsia="fr-FR"/>
              </w:rPr>
            </w:pPr>
            <w:r>
              <w:rPr>
                <w:rFonts w:asciiTheme="minorHAnsi" w:hAnsiTheme="minorHAnsi" w:cstheme="minorHAnsi"/>
                <w:sz w:val="18"/>
                <w:szCs w:val="18"/>
                <w:lang w:eastAsia="fr-FR"/>
              </w:rPr>
              <w:t>Tout le long de la phase  d'expropriation et des indemnisations des pertes</w:t>
            </w:r>
          </w:p>
        </w:tc>
      </w:tr>
      <w:tr w:rsidR="008D1167" w:rsidRPr="001F05E1" w14:paraId="24F53AB2" w14:textId="77777777" w:rsidTr="00127546">
        <w:trPr>
          <w:jc w:val="center"/>
        </w:trPr>
        <w:tc>
          <w:tcPr>
            <w:tcW w:w="3894" w:type="dxa"/>
          </w:tcPr>
          <w:p w14:paraId="2DFD7150" w14:textId="77777777" w:rsidR="008D1167" w:rsidRDefault="005D4EDA">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Procédures et modalités de dépôt des plaintes et durée de traitement</w:t>
            </w:r>
            <w:r w:rsidR="008D1167" w:rsidRPr="008D1167">
              <w:rPr>
                <w:rFonts w:asciiTheme="minorHAnsi" w:hAnsiTheme="minorHAnsi"/>
                <w:sz w:val="18"/>
                <w:szCs w:val="18"/>
              </w:rPr>
              <w:t xml:space="preserve"> </w:t>
            </w:r>
          </w:p>
          <w:p w14:paraId="6EF0E745" w14:textId="77777777" w:rsidR="008D1167" w:rsidRPr="008D1167" w:rsidRDefault="008D1167">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8D1167">
              <w:rPr>
                <w:rFonts w:asciiTheme="minorHAnsi" w:hAnsiTheme="minorHAnsi"/>
                <w:sz w:val="18"/>
                <w:szCs w:val="18"/>
              </w:rPr>
              <w:t>Procédures et accessibilité des registres de plaintes</w:t>
            </w:r>
          </w:p>
          <w:p w14:paraId="2AE540C6" w14:textId="77777777" w:rsidR="00C80C17" w:rsidRDefault="00C80C17" w:rsidP="00127546">
            <w:pPr>
              <w:pStyle w:val="TableParagraph"/>
              <w:tabs>
                <w:tab w:val="left" w:pos="142"/>
                <w:tab w:val="left" w:pos="1506"/>
              </w:tabs>
              <w:ind w:left="142" w:right="3"/>
              <w:jc w:val="both"/>
              <w:rPr>
                <w:rFonts w:asciiTheme="minorHAnsi" w:hAnsiTheme="minorHAnsi"/>
                <w:sz w:val="18"/>
                <w:szCs w:val="18"/>
              </w:rPr>
            </w:pPr>
          </w:p>
        </w:tc>
        <w:tc>
          <w:tcPr>
            <w:tcW w:w="1436" w:type="dxa"/>
            <w:vAlign w:val="center"/>
          </w:tcPr>
          <w:p w14:paraId="37F2A567" w14:textId="77777777" w:rsidR="008D1167" w:rsidRPr="009B4210" w:rsidRDefault="008D1167" w:rsidP="00127546">
            <w:pPr>
              <w:pStyle w:val="Paragraphedeliste"/>
              <w:spacing w:after="160" w:line="259" w:lineRule="auto"/>
              <w:ind w:left="0" w:right="3" w:firstLine="0"/>
              <w:contextualSpacing/>
              <w:rPr>
                <w:rFonts w:asciiTheme="minorHAnsi" w:hAnsiTheme="minorHAnsi" w:cstheme="minorHAnsi"/>
                <w:sz w:val="18"/>
                <w:szCs w:val="18"/>
                <w:lang w:eastAsia="fr-FR"/>
              </w:rPr>
            </w:pPr>
            <w:r>
              <w:rPr>
                <w:rFonts w:asciiTheme="minorHAnsi" w:hAnsiTheme="minorHAnsi" w:cstheme="minorHAnsi"/>
                <w:sz w:val="18"/>
                <w:szCs w:val="18"/>
                <w:lang w:eastAsia="fr-FR"/>
              </w:rPr>
              <w:t>Focus groupe / individuels / contact direct</w:t>
            </w:r>
          </w:p>
        </w:tc>
        <w:tc>
          <w:tcPr>
            <w:tcW w:w="4466" w:type="dxa"/>
            <w:vAlign w:val="center"/>
          </w:tcPr>
          <w:p w14:paraId="72C0201B" w14:textId="77777777" w:rsidR="00C80C17" w:rsidRDefault="008D1167"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 xml:space="preserve">PAP des collectivités concernées par le projet (Tissa + CT avoisinantes ; </w:t>
            </w:r>
            <w:proofErr w:type="spellStart"/>
            <w:r>
              <w:rPr>
                <w:rFonts w:asciiTheme="minorHAnsi" w:hAnsiTheme="minorHAnsi" w:cstheme="minorHAnsi"/>
                <w:sz w:val="18"/>
                <w:szCs w:val="18"/>
                <w:lang w:eastAsia="fr-FR"/>
              </w:rPr>
              <w:t>Missour</w:t>
            </w:r>
            <w:proofErr w:type="spellEnd"/>
            <w:r>
              <w:rPr>
                <w:rFonts w:asciiTheme="minorHAnsi" w:hAnsiTheme="minorHAnsi" w:cstheme="minorHAnsi"/>
                <w:sz w:val="18"/>
                <w:szCs w:val="18"/>
                <w:lang w:eastAsia="fr-FR"/>
              </w:rPr>
              <w:t xml:space="preserve"> &amp; </w:t>
            </w:r>
            <w:proofErr w:type="spellStart"/>
            <w:r>
              <w:rPr>
                <w:rFonts w:asciiTheme="minorHAnsi" w:hAnsiTheme="minorHAnsi" w:cstheme="minorHAnsi"/>
                <w:sz w:val="18"/>
                <w:szCs w:val="18"/>
                <w:lang w:eastAsia="fr-FR"/>
              </w:rPr>
              <w:t>Outat</w:t>
            </w:r>
            <w:proofErr w:type="spellEnd"/>
            <w:r>
              <w:rPr>
                <w:rFonts w:asciiTheme="minorHAnsi" w:hAnsiTheme="minorHAnsi" w:cstheme="minorHAnsi"/>
                <w:sz w:val="18"/>
                <w:szCs w:val="18"/>
                <w:lang w:eastAsia="fr-FR"/>
              </w:rPr>
              <w:t xml:space="preserve"> El Haj + CT avoisinantes ; Préfecture de Meknès + Ct avoisinantes ;  </w:t>
            </w:r>
            <w:proofErr w:type="spellStart"/>
            <w:r>
              <w:rPr>
                <w:rFonts w:asciiTheme="minorHAnsi" w:hAnsiTheme="minorHAnsi" w:cstheme="minorHAnsi"/>
                <w:sz w:val="18"/>
                <w:szCs w:val="18"/>
                <w:lang w:eastAsia="fr-FR"/>
              </w:rPr>
              <w:t>Taounate</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Ouartzegh</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Ghafsai</w:t>
            </w:r>
            <w:proofErr w:type="spellEnd"/>
            <w:r>
              <w:rPr>
                <w:rFonts w:asciiTheme="minorHAnsi" w:hAnsiTheme="minorHAnsi" w:cstheme="minorHAnsi"/>
                <w:sz w:val="18"/>
                <w:szCs w:val="18"/>
                <w:lang w:eastAsia="fr-FR"/>
              </w:rPr>
              <w:t xml:space="preserve"> concernées par le programme amélioration des performances des centres </w:t>
            </w:r>
          </w:p>
        </w:tc>
        <w:tc>
          <w:tcPr>
            <w:tcW w:w="1816" w:type="dxa"/>
            <w:vAlign w:val="center"/>
          </w:tcPr>
          <w:p w14:paraId="4F9C94C8" w14:textId="77777777" w:rsidR="00C80C17" w:rsidRDefault="008D1167"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 xml:space="preserve">Autorités locales et régionales / habitation des </w:t>
            </w:r>
            <w:proofErr w:type="spellStart"/>
            <w:r>
              <w:rPr>
                <w:rFonts w:asciiTheme="minorHAnsi" w:hAnsiTheme="minorHAnsi" w:cstheme="minorHAnsi"/>
                <w:sz w:val="18"/>
                <w:szCs w:val="18"/>
                <w:lang w:eastAsia="fr-FR"/>
              </w:rPr>
              <w:t>PAPs</w:t>
            </w:r>
            <w:proofErr w:type="spellEnd"/>
          </w:p>
        </w:tc>
        <w:tc>
          <w:tcPr>
            <w:tcW w:w="1563" w:type="dxa"/>
            <w:vAlign w:val="center"/>
          </w:tcPr>
          <w:p w14:paraId="4504A8ED" w14:textId="77777777" w:rsidR="00C80C17" w:rsidRPr="00127546" w:rsidRDefault="008D1167"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DR5/AT</w:t>
            </w:r>
          </w:p>
        </w:tc>
        <w:tc>
          <w:tcPr>
            <w:tcW w:w="2204" w:type="dxa"/>
            <w:vAlign w:val="center"/>
          </w:tcPr>
          <w:p w14:paraId="5ED177FE" w14:textId="77777777" w:rsidR="00C80C17" w:rsidRDefault="008D1167"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Tout le long de la phase  d'expropriation et des indemnisations des pertes</w:t>
            </w:r>
          </w:p>
        </w:tc>
      </w:tr>
      <w:tr w:rsidR="00C21C5D" w:rsidRPr="001F05E1" w14:paraId="1E855C59" w14:textId="77777777" w:rsidTr="00127546">
        <w:trPr>
          <w:jc w:val="center"/>
        </w:trPr>
        <w:tc>
          <w:tcPr>
            <w:tcW w:w="3894" w:type="dxa"/>
          </w:tcPr>
          <w:p w14:paraId="6ED975F5" w14:textId="77777777" w:rsidR="00C80C17" w:rsidRPr="00127546" w:rsidRDefault="005D4EDA" w:rsidP="00127546">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Information sur les corps de métiers dont l’entreprise a besoin pendant les travaux</w:t>
            </w:r>
          </w:p>
          <w:p w14:paraId="278F3A28" w14:textId="77777777" w:rsidR="00C80C17" w:rsidRPr="00127546" w:rsidRDefault="005D4EDA" w:rsidP="00127546">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Procédures prévues par le Projet pour le recrutement de la main d’œuvre locale</w:t>
            </w:r>
          </w:p>
        </w:tc>
        <w:tc>
          <w:tcPr>
            <w:tcW w:w="1436" w:type="dxa"/>
            <w:vAlign w:val="center"/>
          </w:tcPr>
          <w:p w14:paraId="3CB6D7A4" w14:textId="77777777" w:rsidR="00C21C5D" w:rsidRPr="009B4210" w:rsidRDefault="00C21C5D" w:rsidP="00127546">
            <w:pPr>
              <w:pStyle w:val="Paragraphedeliste"/>
              <w:spacing w:after="160" w:line="259" w:lineRule="auto"/>
              <w:ind w:left="0" w:right="3" w:firstLine="0"/>
              <w:contextualSpacing/>
              <w:rPr>
                <w:rFonts w:asciiTheme="minorHAnsi" w:hAnsiTheme="minorHAnsi" w:cstheme="minorHAnsi"/>
                <w:sz w:val="18"/>
                <w:szCs w:val="18"/>
                <w:lang w:eastAsia="fr-FR"/>
              </w:rPr>
            </w:pPr>
            <w:r>
              <w:rPr>
                <w:rFonts w:asciiTheme="minorHAnsi" w:hAnsiTheme="minorHAnsi" w:cstheme="minorHAnsi"/>
                <w:sz w:val="18"/>
                <w:szCs w:val="18"/>
                <w:lang w:eastAsia="fr-FR"/>
              </w:rPr>
              <w:t>Focus groupe / individuels / contact direct</w:t>
            </w:r>
          </w:p>
        </w:tc>
        <w:tc>
          <w:tcPr>
            <w:tcW w:w="4466" w:type="dxa"/>
            <w:vAlign w:val="center"/>
          </w:tcPr>
          <w:p w14:paraId="4D7B7084" w14:textId="77777777" w:rsidR="00C80C17" w:rsidRDefault="00C21C5D" w:rsidP="00127546">
            <w:pPr>
              <w:pStyle w:val="Paragraphedeliste"/>
              <w:spacing w:after="160" w:line="259" w:lineRule="auto"/>
              <w:ind w:left="0" w:right="3" w:firstLine="0"/>
              <w:contextualSpacing/>
              <w:jc w:val="both"/>
              <w:rPr>
                <w:rFonts w:asciiTheme="minorHAnsi" w:hAnsiTheme="minorHAnsi" w:cstheme="minorHAnsi"/>
                <w:b/>
                <w:bCs/>
                <w:sz w:val="18"/>
                <w:szCs w:val="18"/>
                <w:lang w:eastAsia="fr-FR"/>
              </w:rPr>
            </w:pPr>
            <w:r>
              <w:rPr>
                <w:rFonts w:asciiTheme="minorHAnsi" w:hAnsiTheme="minorHAnsi" w:cstheme="minorHAnsi"/>
                <w:sz w:val="18"/>
                <w:szCs w:val="18"/>
                <w:lang w:eastAsia="fr-FR"/>
              </w:rPr>
              <w:t xml:space="preserve">PAP des collectivités concernées par le projet (Tissa + CT avoisinantes ; </w:t>
            </w:r>
            <w:proofErr w:type="spellStart"/>
            <w:r>
              <w:rPr>
                <w:rFonts w:asciiTheme="minorHAnsi" w:hAnsiTheme="minorHAnsi" w:cstheme="minorHAnsi"/>
                <w:sz w:val="18"/>
                <w:szCs w:val="18"/>
                <w:lang w:eastAsia="fr-FR"/>
              </w:rPr>
              <w:t>Missour</w:t>
            </w:r>
            <w:proofErr w:type="spellEnd"/>
            <w:r>
              <w:rPr>
                <w:rFonts w:asciiTheme="minorHAnsi" w:hAnsiTheme="minorHAnsi" w:cstheme="minorHAnsi"/>
                <w:sz w:val="18"/>
                <w:szCs w:val="18"/>
                <w:lang w:eastAsia="fr-FR"/>
              </w:rPr>
              <w:t xml:space="preserve"> &amp; </w:t>
            </w:r>
            <w:proofErr w:type="spellStart"/>
            <w:r>
              <w:rPr>
                <w:rFonts w:asciiTheme="minorHAnsi" w:hAnsiTheme="minorHAnsi" w:cstheme="minorHAnsi"/>
                <w:sz w:val="18"/>
                <w:szCs w:val="18"/>
                <w:lang w:eastAsia="fr-FR"/>
              </w:rPr>
              <w:t>Outat</w:t>
            </w:r>
            <w:proofErr w:type="spellEnd"/>
            <w:r>
              <w:rPr>
                <w:rFonts w:asciiTheme="minorHAnsi" w:hAnsiTheme="minorHAnsi" w:cstheme="minorHAnsi"/>
                <w:sz w:val="18"/>
                <w:szCs w:val="18"/>
                <w:lang w:eastAsia="fr-FR"/>
              </w:rPr>
              <w:t xml:space="preserve"> El Haj + CT avoisinantes ; Préfecture de Meknès + Ct avoisinantes ;  </w:t>
            </w:r>
            <w:proofErr w:type="spellStart"/>
            <w:r>
              <w:rPr>
                <w:rFonts w:asciiTheme="minorHAnsi" w:hAnsiTheme="minorHAnsi" w:cstheme="minorHAnsi"/>
                <w:sz w:val="18"/>
                <w:szCs w:val="18"/>
                <w:lang w:eastAsia="fr-FR"/>
              </w:rPr>
              <w:t>Taounate</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Ouartzegh</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Ghafsai</w:t>
            </w:r>
            <w:proofErr w:type="spellEnd"/>
            <w:r>
              <w:rPr>
                <w:rFonts w:asciiTheme="minorHAnsi" w:hAnsiTheme="minorHAnsi" w:cstheme="minorHAnsi"/>
                <w:sz w:val="18"/>
                <w:szCs w:val="18"/>
                <w:lang w:eastAsia="fr-FR"/>
              </w:rPr>
              <w:t xml:space="preserve"> concernées par le programme amélioration des performances des centres </w:t>
            </w:r>
          </w:p>
        </w:tc>
        <w:tc>
          <w:tcPr>
            <w:tcW w:w="1816" w:type="dxa"/>
            <w:vAlign w:val="center"/>
          </w:tcPr>
          <w:p w14:paraId="13984BCD" w14:textId="77777777" w:rsidR="00C80C17" w:rsidRDefault="00C21C5D" w:rsidP="00127546">
            <w:pPr>
              <w:pStyle w:val="Paragraphedeliste"/>
              <w:spacing w:after="160" w:line="259" w:lineRule="auto"/>
              <w:ind w:left="0" w:right="3" w:firstLine="0"/>
              <w:contextualSpacing/>
              <w:jc w:val="both"/>
              <w:rPr>
                <w:rFonts w:asciiTheme="minorHAnsi" w:hAnsiTheme="minorHAnsi" w:cstheme="minorHAnsi"/>
                <w:b/>
                <w:bCs/>
                <w:sz w:val="18"/>
                <w:szCs w:val="18"/>
                <w:lang w:eastAsia="fr-FR"/>
              </w:rPr>
            </w:pPr>
            <w:r>
              <w:rPr>
                <w:rFonts w:asciiTheme="minorHAnsi" w:hAnsiTheme="minorHAnsi" w:cstheme="minorHAnsi"/>
                <w:sz w:val="18"/>
                <w:szCs w:val="18"/>
                <w:lang w:eastAsia="fr-FR"/>
              </w:rPr>
              <w:t xml:space="preserve">Autorités locales et régionales / habitation des </w:t>
            </w:r>
            <w:proofErr w:type="spellStart"/>
            <w:r>
              <w:rPr>
                <w:rFonts w:asciiTheme="minorHAnsi" w:hAnsiTheme="minorHAnsi" w:cstheme="minorHAnsi"/>
                <w:sz w:val="18"/>
                <w:szCs w:val="18"/>
                <w:lang w:eastAsia="fr-FR"/>
              </w:rPr>
              <w:t>PAPs</w:t>
            </w:r>
            <w:proofErr w:type="spellEnd"/>
          </w:p>
        </w:tc>
        <w:tc>
          <w:tcPr>
            <w:tcW w:w="1563" w:type="dxa"/>
            <w:vAlign w:val="center"/>
          </w:tcPr>
          <w:p w14:paraId="54A0B4C3" w14:textId="77777777" w:rsidR="00C80C17" w:rsidRPr="00127546" w:rsidRDefault="00C21C5D" w:rsidP="00127546">
            <w:pPr>
              <w:pStyle w:val="Paragraphedeliste"/>
              <w:spacing w:after="160" w:line="259" w:lineRule="auto"/>
              <w:ind w:left="0" w:right="3" w:firstLine="0"/>
              <w:contextualSpacing/>
              <w:jc w:val="both"/>
              <w:rPr>
                <w:rFonts w:asciiTheme="minorHAnsi" w:hAnsiTheme="minorHAnsi" w:cstheme="minorHAnsi"/>
                <w:sz w:val="18"/>
                <w:szCs w:val="18"/>
                <w:lang w:eastAsia="fr-FR"/>
              </w:rPr>
            </w:pPr>
            <w:r>
              <w:rPr>
                <w:rFonts w:asciiTheme="minorHAnsi" w:hAnsiTheme="minorHAnsi" w:cstheme="minorHAnsi"/>
                <w:sz w:val="18"/>
                <w:szCs w:val="18"/>
                <w:lang w:eastAsia="fr-FR"/>
              </w:rPr>
              <w:t>DR5/AT</w:t>
            </w:r>
          </w:p>
        </w:tc>
        <w:tc>
          <w:tcPr>
            <w:tcW w:w="2204" w:type="dxa"/>
            <w:vAlign w:val="center"/>
          </w:tcPr>
          <w:p w14:paraId="34438D02" w14:textId="77777777" w:rsidR="00C80C17" w:rsidRDefault="00C21C5D" w:rsidP="00127546">
            <w:pPr>
              <w:pStyle w:val="Paragraphedeliste"/>
              <w:spacing w:after="160" w:line="259" w:lineRule="auto"/>
              <w:ind w:left="0" w:right="3" w:firstLine="0"/>
              <w:contextualSpacing/>
              <w:jc w:val="both"/>
              <w:rPr>
                <w:rFonts w:asciiTheme="minorHAnsi" w:hAnsiTheme="minorHAnsi" w:cstheme="minorHAnsi"/>
                <w:b/>
                <w:bCs/>
                <w:sz w:val="18"/>
                <w:szCs w:val="18"/>
                <w:lang w:eastAsia="fr-FR"/>
              </w:rPr>
            </w:pPr>
            <w:r>
              <w:rPr>
                <w:rFonts w:asciiTheme="minorHAnsi" w:hAnsiTheme="minorHAnsi" w:cstheme="minorHAnsi"/>
                <w:sz w:val="18"/>
                <w:szCs w:val="18"/>
                <w:lang w:eastAsia="fr-FR"/>
              </w:rPr>
              <w:t>Tout le long de la phase  d'expropriation et des indemnisations des pertes</w:t>
            </w:r>
          </w:p>
        </w:tc>
      </w:tr>
      <w:tr w:rsidR="00C21C5D" w:rsidRPr="007605EB" w14:paraId="767E6658" w14:textId="77777777" w:rsidTr="00127546">
        <w:trPr>
          <w:jc w:val="center"/>
        </w:trPr>
        <w:tc>
          <w:tcPr>
            <w:tcW w:w="3894" w:type="dxa"/>
          </w:tcPr>
          <w:p w14:paraId="7D3474E8" w14:textId="77777777" w:rsidR="00C80C17" w:rsidRDefault="005D4EDA" w:rsidP="00127546">
            <w:pPr>
              <w:pStyle w:val="TableParagraph"/>
              <w:numPr>
                <w:ilvl w:val="0"/>
                <w:numId w:val="55"/>
              </w:numPr>
              <w:tabs>
                <w:tab w:val="left" w:pos="142"/>
                <w:tab w:val="left" w:pos="1506"/>
              </w:tabs>
              <w:ind w:left="142" w:right="3" w:hanging="142"/>
              <w:jc w:val="both"/>
              <w:rPr>
                <w:rFonts w:asciiTheme="minorHAnsi" w:hAnsiTheme="minorHAnsi"/>
                <w:b/>
                <w:bCs/>
                <w:sz w:val="18"/>
                <w:szCs w:val="18"/>
              </w:rPr>
            </w:pPr>
            <w:r w:rsidRPr="00127546">
              <w:rPr>
                <w:rFonts w:asciiTheme="minorHAnsi" w:hAnsiTheme="minorHAnsi"/>
                <w:sz w:val="18"/>
                <w:szCs w:val="18"/>
              </w:rPr>
              <w:t>Former les groupes vulnérables, notamment les femmes, les jeunes, les personnes âgées à améliorer leurs outils de production</w:t>
            </w:r>
          </w:p>
        </w:tc>
        <w:tc>
          <w:tcPr>
            <w:tcW w:w="1436" w:type="dxa"/>
          </w:tcPr>
          <w:p w14:paraId="6075D96C" w14:textId="77777777" w:rsidR="00C21C5D" w:rsidRPr="007605EB" w:rsidRDefault="00C21C5D" w:rsidP="00127546">
            <w:pPr>
              <w:pStyle w:val="Paragraphedeliste"/>
              <w:tabs>
                <w:tab w:val="left" w:pos="114"/>
              </w:tabs>
              <w:spacing w:after="160" w:line="259" w:lineRule="auto"/>
              <w:ind w:left="103" w:right="3" w:hanging="103"/>
              <w:contextualSpacing/>
              <w:rPr>
                <w:rFonts w:asciiTheme="minorHAnsi" w:hAnsiTheme="minorHAnsi"/>
                <w:sz w:val="18"/>
                <w:szCs w:val="18"/>
              </w:rPr>
            </w:pPr>
            <w:r>
              <w:rPr>
                <w:rFonts w:asciiTheme="minorHAnsi" w:hAnsiTheme="minorHAnsi" w:cstheme="minorHAnsi"/>
                <w:sz w:val="18"/>
                <w:szCs w:val="18"/>
                <w:lang w:eastAsia="fr-FR"/>
              </w:rPr>
              <w:t>individuels / contact direct</w:t>
            </w:r>
          </w:p>
        </w:tc>
        <w:tc>
          <w:tcPr>
            <w:tcW w:w="4466" w:type="dxa"/>
            <w:vAlign w:val="center"/>
          </w:tcPr>
          <w:p w14:paraId="2422E8DD" w14:textId="77777777" w:rsidR="00C80C17" w:rsidRDefault="00C21C5D" w:rsidP="00127546">
            <w:pPr>
              <w:pStyle w:val="Paragraphedeliste"/>
              <w:tabs>
                <w:tab w:val="left" w:pos="114"/>
              </w:tabs>
              <w:spacing w:after="160" w:line="259" w:lineRule="auto"/>
              <w:ind w:left="103" w:right="3" w:hanging="103"/>
              <w:contextualSpacing/>
              <w:jc w:val="both"/>
              <w:rPr>
                <w:rFonts w:asciiTheme="minorHAnsi" w:hAnsiTheme="minorHAnsi"/>
                <w:b/>
                <w:bCs/>
                <w:sz w:val="18"/>
                <w:szCs w:val="18"/>
              </w:rPr>
            </w:pPr>
            <w:r>
              <w:rPr>
                <w:rFonts w:asciiTheme="minorHAnsi" w:hAnsiTheme="minorHAnsi" w:cstheme="minorHAnsi"/>
                <w:sz w:val="18"/>
                <w:szCs w:val="18"/>
                <w:lang w:eastAsia="fr-FR"/>
              </w:rPr>
              <w:t xml:space="preserve">Personnes vulnérables recensées dans les collectivités concernées par le projet (Tissa + CT avoisinantes ; </w:t>
            </w:r>
            <w:proofErr w:type="spellStart"/>
            <w:r>
              <w:rPr>
                <w:rFonts w:asciiTheme="minorHAnsi" w:hAnsiTheme="minorHAnsi" w:cstheme="minorHAnsi"/>
                <w:sz w:val="18"/>
                <w:szCs w:val="18"/>
                <w:lang w:eastAsia="fr-FR"/>
              </w:rPr>
              <w:t>Missour</w:t>
            </w:r>
            <w:proofErr w:type="spellEnd"/>
            <w:r>
              <w:rPr>
                <w:rFonts w:asciiTheme="minorHAnsi" w:hAnsiTheme="minorHAnsi" w:cstheme="minorHAnsi"/>
                <w:sz w:val="18"/>
                <w:szCs w:val="18"/>
                <w:lang w:eastAsia="fr-FR"/>
              </w:rPr>
              <w:t xml:space="preserve"> &amp; </w:t>
            </w:r>
            <w:proofErr w:type="spellStart"/>
            <w:r>
              <w:rPr>
                <w:rFonts w:asciiTheme="minorHAnsi" w:hAnsiTheme="minorHAnsi" w:cstheme="minorHAnsi"/>
                <w:sz w:val="18"/>
                <w:szCs w:val="18"/>
                <w:lang w:eastAsia="fr-FR"/>
              </w:rPr>
              <w:t>Outat</w:t>
            </w:r>
            <w:proofErr w:type="spellEnd"/>
            <w:r>
              <w:rPr>
                <w:rFonts w:asciiTheme="minorHAnsi" w:hAnsiTheme="minorHAnsi" w:cstheme="minorHAnsi"/>
                <w:sz w:val="18"/>
                <w:szCs w:val="18"/>
                <w:lang w:eastAsia="fr-FR"/>
              </w:rPr>
              <w:t xml:space="preserve"> El Haj + CT avoisinantes ; Préfecture de Meknès + Ct avoisinantes ;  </w:t>
            </w:r>
            <w:proofErr w:type="spellStart"/>
            <w:r>
              <w:rPr>
                <w:rFonts w:asciiTheme="minorHAnsi" w:hAnsiTheme="minorHAnsi" w:cstheme="minorHAnsi"/>
                <w:sz w:val="18"/>
                <w:szCs w:val="18"/>
                <w:lang w:eastAsia="fr-FR"/>
              </w:rPr>
              <w:t>Taounate</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Ouartzegh</w:t>
            </w:r>
            <w:proofErr w:type="spellEnd"/>
            <w:r>
              <w:rPr>
                <w:rFonts w:asciiTheme="minorHAnsi" w:hAnsiTheme="minorHAnsi" w:cstheme="minorHAnsi"/>
                <w:sz w:val="18"/>
                <w:szCs w:val="18"/>
                <w:lang w:eastAsia="fr-FR"/>
              </w:rPr>
              <w:t xml:space="preserve"> + </w:t>
            </w:r>
            <w:proofErr w:type="spellStart"/>
            <w:r>
              <w:rPr>
                <w:rFonts w:asciiTheme="minorHAnsi" w:hAnsiTheme="minorHAnsi" w:cstheme="minorHAnsi"/>
                <w:sz w:val="18"/>
                <w:szCs w:val="18"/>
                <w:lang w:eastAsia="fr-FR"/>
              </w:rPr>
              <w:t>Ghafsai</w:t>
            </w:r>
            <w:proofErr w:type="spellEnd"/>
            <w:r>
              <w:rPr>
                <w:rFonts w:asciiTheme="minorHAnsi" w:hAnsiTheme="minorHAnsi" w:cstheme="minorHAnsi"/>
                <w:sz w:val="18"/>
                <w:szCs w:val="18"/>
                <w:lang w:eastAsia="fr-FR"/>
              </w:rPr>
              <w:t xml:space="preserve"> concernées par le programme amélioration des performances des centres </w:t>
            </w:r>
          </w:p>
        </w:tc>
        <w:tc>
          <w:tcPr>
            <w:tcW w:w="1816" w:type="dxa"/>
            <w:vAlign w:val="center"/>
          </w:tcPr>
          <w:p w14:paraId="6A4C3DF3" w14:textId="77777777" w:rsidR="00C80C17" w:rsidRDefault="00C21C5D" w:rsidP="00127546">
            <w:pPr>
              <w:pStyle w:val="Paragraphedeliste"/>
              <w:tabs>
                <w:tab w:val="left" w:pos="114"/>
              </w:tabs>
              <w:spacing w:after="160" w:line="259" w:lineRule="auto"/>
              <w:ind w:left="103" w:right="3" w:hanging="103"/>
              <w:contextualSpacing/>
              <w:jc w:val="both"/>
              <w:rPr>
                <w:rFonts w:asciiTheme="minorHAnsi" w:hAnsiTheme="minorHAnsi"/>
                <w:b/>
                <w:bCs/>
                <w:sz w:val="18"/>
                <w:szCs w:val="18"/>
              </w:rPr>
            </w:pPr>
            <w:r>
              <w:rPr>
                <w:rFonts w:asciiTheme="minorHAnsi" w:hAnsiTheme="minorHAnsi" w:cstheme="minorHAnsi"/>
                <w:sz w:val="18"/>
                <w:szCs w:val="18"/>
                <w:lang w:eastAsia="fr-FR"/>
              </w:rPr>
              <w:t xml:space="preserve">Autorités locales et régionales / habitation des </w:t>
            </w:r>
            <w:proofErr w:type="spellStart"/>
            <w:r>
              <w:rPr>
                <w:rFonts w:asciiTheme="minorHAnsi" w:hAnsiTheme="minorHAnsi" w:cstheme="minorHAnsi"/>
                <w:sz w:val="18"/>
                <w:szCs w:val="18"/>
                <w:lang w:eastAsia="fr-FR"/>
              </w:rPr>
              <w:t>PAPs</w:t>
            </w:r>
            <w:proofErr w:type="spellEnd"/>
          </w:p>
        </w:tc>
        <w:tc>
          <w:tcPr>
            <w:tcW w:w="1563" w:type="dxa"/>
            <w:vAlign w:val="center"/>
          </w:tcPr>
          <w:p w14:paraId="09F1810D" w14:textId="77777777" w:rsidR="00C80C17" w:rsidRDefault="00C21C5D" w:rsidP="00127546">
            <w:pPr>
              <w:pStyle w:val="Paragraphedeliste"/>
              <w:tabs>
                <w:tab w:val="left" w:pos="114"/>
              </w:tabs>
              <w:spacing w:after="160" w:line="259" w:lineRule="auto"/>
              <w:ind w:left="103" w:right="3" w:hanging="103"/>
              <w:contextualSpacing/>
              <w:jc w:val="both"/>
              <w:rPr>
                <w:rFonts w:asciiTheme="minorHAnsi" w:hAnsiTheme="minorHAnsi"/>
                <w:b/>
                <w:bCs/>
                <w:sz w:val="18"/>
                <w:szCs w:val="18"/>
              </w:rPr>
            </w:pPr>
            <w:r>
              <w:rPr>
                <w:rFonts w:asciiTheme="minorHAnsi" w:hAnsiTheme="minorHAnsi" w:cstheme="minorHAnsi"/>
                <w:sz w:val="18"/>
                <w:szCs w:val="18"/>
                <w:lang w:eastAsia="fr-FR"/>
              </w:rPr>
              <w:t>DR5/AT</w:t>
            </w:r>
          </w:p>
        </w:tc>
        <w:tc>
          <w:tcPr>
            <w:tcW w:w="2204" w:type="dxa"/>
            <w:vAlign w:val="center"/>
          </w:tcPr>
          <w:p w14:paraId="10F0872C" w14:textId="77777777" w:rsidR="00C80C17" w:rsidRDefault="00C21C5D" w:rsidP="00127546">
            <w:pPr>
              <w:pStyle w:val="Paragraphedeliste"/>
              <w:tabs>
                <w:tab w:val="left" w:pos="114"/>
              </w:tabs>
              <w:spacing w:after="160" w:line="259" w:lineRule="auto"/>
              <w:ind w:left="0" w:right="3" w:firstLine="0"/>
              <w:contextualSpacing/>
              <w:jc w:val="both"/>
              <w:rPr>
                <w:rFonts w:asciiTheme="minorHAnsi" w:hAnsiTheme="minorHAnsi"/>
                <w:b/>
                <w:bCs/>
                <w:sz w:val="18"/>
                <w:szCs w:val="18"/>
              </w:rPr>
            </w:pPr>
            <w:r>
              <w:rPr>
                <w:rFonts w:asciiTheme="minorHAnsi" w:hAnsiTheme="minorHAnsi" w:cstheme="minorHAnsi"/>
                <w:sz w:val="18"/>
                <w:szCs w:val="18"/>
                <w:lang w:eastAsia="fr-FR"/>
              </w:rPr>
              <w:t>Tout le long de la phase  d'expropriation et des indemnisations des pertes</w:t>
            </w:r>
          </w:p>
        </w:tc>
      </w:tr>
    </w:tbl>
    <w:p w14:paraId="6A29231F"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47353E7E"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60AB46A2"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25C18D0B"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0D4CB0D2"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52282940"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69C36898" w14:textId="77777777" w:rsidR="00C80C17" w:rsidRDefault="00C80C17" w:rsidP="00127546">
      <w:pPr>
        <w:pStyle w:val="Paragraphedeliste"/>
        <w:widowControl/>
        <w:autoSpaceDE/>
        <w:autoSpaceDN/>
        <w:spacing w:after="160" w:line="259" w:lineRule="auto"/>
        <w:ind w:left="0" w:right="3" w:firstLine="0"/>
        <w:contextualSpacing/>
        <w:outlineLvl w:val="1"/>
        <w:rPr>
          <w:rFonts w:asciiTheme="minorHAnsi" w:hAnsiTheme="minorHAnsi" w:cstheme="minorHAnsi"/>
          <w:lang w:eastAsia="fr-FR"/>
        </w:rPr>
      </w:pPr>
    </w:p>
    <w:p w14:paraId="08908216" w14:textId="77777777" w:rsidR="001A0107" w:rsidRDefault="001A0107" w:rsidP="00965AE1">
      <w:pPr>
        <w:pStyle w:val="Paragraphedeliste"/>
        <w:widowControl/>
        <w:autoSpaceDE/>
        <w:autoSpaceDN/>
        <w:spacing w:after="160" w:line="259" w:lineRule="auto"/>
        <w:ind w:left="426" w:right="3" w:firstLine="0"/>
        <w:contextualSpacing/>
        <w:outlineLvl w:val="1"/>
        <w:rPr>
          <w:rFonts w:asciiTheme="minorHAnsi" w:hAnsiTheme="minorHAnsi" w:cstheme="minorHAnsi"/>
          <w:b/>
          <w:bCs/>
          <w:lang w:eastAsia="fr-FR"/>
        </w:rPr>
        <w:sectPr w:rsidR="001A0107" w:rsidSect="00127546">
          <w:pgSz w:w="16838" w:h="11906" w:orient="landscape" w:code="9"/>
          <w:pgMar w:top="1134" w:right="1134" w:bottom="1134" w:left="1134" w:header="709" w:footer="709" w:gutter="0"/>
          <w:cols w:space="708"/>
          <w:docGrid w:linePitch="360"/>
        </w:sectPr>
      </w:pPr>
    </w:p>
    <w:p w14:paraId="2ADB4AEE" w14:textId="77777777" w:rsidR="00C80C17" w:rsidRDefault="00C80C17" w:rsidP="00127546">
      <w:pPr>
        <w:pStyle w:val="Paragraphedeliste"/>
        <w:widowControl/>
        <w:autoSpaceDE/>
        <w:autoSpaceDN/>
        <w:spacing w:after="160" w:line="259" w:lineRule="auto"/>
        <w:ind w:left="426" w:right="3" w:firstLine="0"/>
        <w:contextualSpacing/>
        <w:outlineLvl w:val="1"/>
        <w:rPr>
          <w:rFonts w:asciiTheme="minorHAnsi" w:hAnsiTheme="minorHAnsi" w:cstheme="minorHAnsi"/>
          <w:b/>
          <w:bCs/>
          <w:lang w:eastAsia="fr-FR"/>
        </w:rPr>
      </w:pPr>
    </w:p>
    <w:p w14:paraId="39D64422" w14:textId="77777777" w:rsidR="00A4731A" w:rsidRDefault="0034203D" w:rsidP="00A67023">
      <w:pPr>
        <w:pStyle w:val="Paragraphedeliste"/>
        <w:widowControl/>
        <w:numPr>
          <w:ilvl w:val="1"/>
          <w:numId w:val="117"/>
        </w:numPr>
        <w:autoSpaceDE/>
        <w:autoSpaceDN/>
        <w:spacing w:after="160" w:line="259" w:lineRule="auto"/>
        <w:ind w:left="426" w:right="3"/>
        <w:contextualSpacing/>
        <w:outlineLvl w:val="1"/>
        <w:rPr>
          <w:rFonts w:asciiTheme="minorHAnsi" w:hAnsiTheme="minorHAnsi" w:cstheme="minorHAnsi"/>
          <w:b/>
          <w:bCs/>
          <w:lang w:eastAsia="fr-FR"/>
        </w:rPr>
      </w:pPr>
      <w:bookmarkStart w:id="585" w:name="_Toc135133570"/>
      <w:r w:rsidRPr="00BF499D">
        <w:rPr>
          <w:rFonts w:asciiTheme="minorHAnsi" w:hAnsiTheme="minorHAnsi" w:cstheme="minorHAnsi"/>
          <w:b/>
          <w:bCs/>
          <w:lang w:eastAsia="fr-FR"/>
        </w:rPr>
        <w:t xml:space="preserve">Chronogramme de mise en œuvre du </w:t>
      </w:r>
      <w:bookmarkEnd w:id="582"/>
      <w:r w:rsidRPr="00BF499D">
        <w:rPr>
          <w:rFonts w:asciiTheme="minorHAnsi" w:hAnsiTheme="minorHAnsi" w:cstheme="minorHAnsi"/>
          <w:b/>
          <w:bCs/>
          <w:lang w:eastAsia="fr-FR"/>
        </w:rPr>
        <w:t>PEPP</w:t>
      </w:r>
      <w:bookmarkEnd w:id="585"/>
    </w:p>
    <w:p w14:paraId="6C00A49D" w14:textId="77777777" w:rsidR="0034203D" w:rsidRPr="00BF499D" w:rsidRDefault="0034203D" w:rsidP="00C8517E">
      <w:pPr>
        <w:pStyle w:val="Corpsdetexte"/>
        <w:spacing w:before="122" w:line="292" w:lineRule="auto"/>
        <w:ind w:right="3"/>
        <w:jc w:val="both"/>
        <w:rPr>
          <w:rFonts w:asciiTheme="minorHAnsi" w:hAnsiTheme="minorHAnsi"/>
        </w:rPr>
      </w:pPr>
      <w:r w:rsidRPr="00BF499D">
        <w:rPr>
          <w:rFonts w:asciiTheme="minorHAnsi" w:hAnsiTheme="minorHAnsi"/>
        </w:rPr>
        <w:t>Le projet sera mis en œuvre entre 2022 et 2026 (travaux). Les PATI-</w:t>
      </w:r>
      <w:proofErr w:type="spellStart"/>
      <w:r w:rsidRPr="00BF499D">
        <w:rPr>
          <w:rFonts w:asciiTheme="minorHAnsi" w:hAnsiTheme="minorHAnsi"/>
        </w:rPr>
        <w:t>PAPs</w:t>
      </w:r>
      <w:proofErr w:type="spellEnd"/>
      <w:r w:rsidRPr="00BF499D">
        <w:rPr>
          <w:rFonts w:asciiTheme="minorHAnsi" w:hAnsiTheme="minorHAnsi"/>
        </w:rPr>
        <w:t xml:space="preserve"> élaborés en Aout 2021, seront actualisés au fur et à mesure de l'avancement des sous-projets et tout le long du projet. Les consultations entreprises pendant la préparation du projet avec les parties </w:t>
      </w:r>
      <w:proofErr w:type="spellStart"/>
      <w:r w:rsidRPr="00BF499D">
        <w:rPr>
          <w:rFonts w:asciiTheme="minorHAnsi" w:hAnsiTheme="minorHAnsi"/>
        </w:rPr>
        <w:t>PAPs</w:t>
      </w:r>
      <w:proofErr w:type="spellEnd"/>
      <w:r w:rsidRPr="00BF499D">
        <w:rPr>
          <w:rFonts w:asciiTheme="minorHAnsi" w:hAnsiTheme="minorHAnsi"/>
        </w:rPr>
        <w:t xml:space="preserve">, prenantes, continueront tout au long de la phase de mise en œuvre du projet pour tenir compte des mises à jour sur la gestion ainsi que sur les impacts survenant pendant la mise en œuvre. Il est nécessaire d’inciter les parties prenantes à examiner les plans et à les commenter, car ils sont conçus pour atténuer les impacts négatifs du projet et assurer sa mise à l’échelle (« </w:t>
      </w:r>
      <w:proofErr w:type="spellStart"/>
      <w:r w:rsidRPr="00BF499D">
        <w:rPr>
          <w:rFonts w:asciiTheme="minorHAnsi" w:hAnsiTheme="minorHAnsi"/>
        </w:rPr>
        <w:t>scaling</w:t>
      </w:r>
      <w:proofErr w:type="spellEnd"/>
      <w:r w:rsidRPr="00BF499D">
        <w:rPr>
          <w:rFonts w:asciiTheme="minorHAnsi" w:hAnsiTheme="minorHAnsi"/>
        </w:rPr>
        <w:t xml:space="preserve"> up ») des avantages du projet pour les parties prenantes touchées.</w:t>
      </w:r>
    </w:p>
    <w:p w14:paraId="6FB81A30" w14:textId="77777777" w:rsidR="0034203D" w:rsidRPr="00BF499D" w:rsidRDefault="0034203D" w:rsidP="00C8517E">
      <w:pPr>
        <w:pStyle w:val="Corpsdetexte"/>
        <w:spacing w:before="122" w:line="292" w:lineRule="auto"/>
        <w:ind w:right="3"/>
        <w:jc w:val="both"/>
        <w:rPr>
          <w:rFonts w:asciiTheme="minorHAnsi" w:hAnsiTheme="minorHAnsi"/>
        </w:rPr>
      </w:pPr>
      <w:bookmarkStart w:id="586" w:name="_Hlk120343774"/>
      <w:r w:rsidRPr="00BF499D">
        <w:rPr>
          <w:rFonts w:asciiTheme="minorHAnsi" w:hAnsiTheme="minorHAnsi"/>
        </w:rPr>
        <w:t>Suivant l’achèvement d’un processus de consultation, le projet veillera à ce que tous les commentaires soient intégrés dans un rapport et que les versions actualisées/finales des plans soient partagées avec les parties prenantes du projet, en particulier les personnes touchées.</w:t>
      </w:r>
    </w:p>
    <w:bookmarkEnd w:id="586"/>
    <w:p w14:paraId="04D186B9" w14:textId="77777777" w:rsidR="0034203D" w:rsidRPr="00BF499D" w:rsidRDefault="0034203D" w:rsidP="00C8517E">
      <w:pPr>
        <w:pStyle w:val="Corpsdetexte"/>
        <w:spacing w:before="122" w:line="292" w:lineRule="auto"/>
        <w:ind w:right="3"/>
        <w:jc w:val="both"/>
        <w:rPr>
          <w:rFonts w:asciiTheme="minorHAnsi" w:hAnsiTheme="minorHAnsi"/>
        </w:rPr>
      </w:pPr>
      <w:r w:rsidRPr="00BF499D">
        <w:rPr>
          <w:rFonts w:asciiTheme="minorHAnsi" w:hAnsiTheme="minorHAnsi"/>
        </w:rPr>
        <w:t>À chaque fois qu’il est nécessaire, les documents seront mis à disposition aussi en langue locale (Arabe).</w:t>
      </w:r>
    </w:p>
    <w:p w14:paraId="752A0E3E" w14:textId="77777777" w:rsidR="0034203D" w:rsidRPr="00BF499D" w:rsidRDefault="0034203D" w:rsidP="00C8517E">
      <w:pPr>
        <w:pStyle w:val="Corpsdetexte"/>
        <w:spacing w:before="122" w:line="292" w:lineRule="auto"/>
        <w:ind w:right="3"/>
        <w:jc w:val="both"/>
        <w:rPr>
          <w:rFonts w:asciiTheme="minorHAnsi" w:hAnsiTheme="minorHAnsi"/>
        </w:rPr>
      </w:pPr>
      <w:r w:rsidRPr="00BF499D">
        <w:rPr>
          <w:rFonts w:asciiTheme="minorHAnsi" w:hAnsiTheme="minorHAnsi"/>
        </w:rPr>
        <w:t>Chaque fois que le commentaire d’une partie prenante est pris en compte dans le document final, une explication sera donnée (oralement ou par écrit) et documentée dans le rapport pour la consultation/procès-verbal de la réunion, selon le cas.</w:t>
      </w:r>
    </w:p>
    <w:p w14:paraId="697152B6" w14:textId="77777777" w:rsidR="0034203D" w:rsidRPr="00BF499D" w:rsidRDefault="0034203D" w:rsidP="00C8517E">
      <w:pPr>
        <w:pStyle w:val="Corpsdetexte"/>
        <w:spacing w:before="122" w:line="292" w:lineRule="auto"/>
        <w:ind w:right="3"/>
        <w:jc w:val="both"/>
        <w:rPr>
          <w:rFonts w:asciiTheme="minorHAnsi" w:hAnsiTheme="minorHAnsi"/>
        </w:rPr>
      </w:pPr>
      <w:r w:rsidRPr="00BF499D">
        <w:rPr>
          <w:rFonts w:asciiTheme="minorHAnsi" w:hAnsiTheme="minorHAnsi"/>
        </w:rPr>
        <w:t xml:space="preserve">Le calendrier de mise en œuvre du PEPP est présenté dans le tableau suivant : </w:t>
      </w:r>
    </w:p>
    <w:p w14:paraId="3B7F096D" w14:textId="77777777" w:rsidR="00A4731A" w:rsidRDefault="0034203D">
      <w:pPr>
        <w:pStyle w:val="Corpsdetexte"/>
        <w:spacing w:before="122" w:line="292" w:lineRule="auto"/>
        <w:ind w:right="3"/>
        <w:jc w:val="center"/>
        <w:rPr>
          <w:rFonts w:asciiTheme="minorHAnsi" w:hAnsiTheme="minorHAnsi"/>
        </w:rPr>
      </w:pPr>
      <w:r w:rsidRPr="00BF499D">
        <w:rPr>
          <w:rFonts w:asciiTheme="minorHAnsi" w:hAnsiTheme="minorHAnsi"/>
          <w:b/>
          <w:bCs/>
        </w:rPr>
        <w:t xml:space="preserve">Tableau </w:t>
      </w:r>
      <w:r w:rsidR="00F64F55">
        <w:rPr>
          <w:rFonts w:asciiTheme="minorHAnsi" w:hAnsiTheme="minorHAnsi"/>
          <w:b/>
          <w:bCs/>
        </w:rPr>
        <w:t>14</w:t>
      </w:r>
      <w:r w:rsidR="00F64F55" w:rsidRPr="00BF499D">
        <w:rPr>
          <w:rFonts w:asciiTheme="minorHAnsi" w:hAnsiTheme="minorHAnsi"/>
          <w:b/>
          <w:bCs/>
        </w:rPr>
        <w:t xml:space="preserve"> </w:t>
      </w:r>
      <w:r w:rsidRPr="00BF499D">
        <w:rPr>
          <w:rFonts w:asciiTheme="minorHAnsi" w:hAnsiTheme="minorHAnsi"/>
          <w:b/>
          <w:bCs/>
        </w:rPr>
        <w:t xml:space="preserve">: </w:t>
      </w:r>
      <w:r w:rsidRPr="00F80293">
        <w:rPr>
          <w:rFonts w:asciiTheme="minorHAnsi" w:hAnsiTheme="minorHAnsi"/>
        </w:rPr>
        <w:t xml:space="preserve">Calendrier </w:t>
      </w:r>
      <w:r w:rsidR="007B72AE">
        <w:rPr>
          <w:rFonts w:asciiTheme="minorHAnsi" w:hAnsiTheme="minorHAnsi"/>
        </w:rPr>
        <w:t xml:space="preserve">général </w:t>
      </w:r>
      <w:r w:rsidRPr="00F80293">
        <w:rPr>
          <w:rFonts w:asciiTheme="minorHAnsi" w:hAnsiTheme="minorHAnsi"/>
        </w:rPr>
        <w:t>de mise en œuvre du PEPP</w:t>
      </w: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5"/>
        <w:gridCol w:w="2551"/>
        <w:gridCol w:w="1560"/>
        <w:gridCol w:w="1949"/>
        <w:gridCol w:w="1588"/>
      </w:tblGrid>
      <w:tr w:rsidR="00292527" w:rsidRPr="00BF499D" w14:paraId="515AFE41" w14:textId="77777777" w:rsidTr="00593622">
        <w:trPr>
          <w:trHeight w:val="300"/>
          <w:tblHeader/>
          <w:jc w:val="center"/>
        </w:trPr>
        <w:tc>
          <w:tcPr>
            <w:tcW w:w="3115" w:type="dxa"/>
            <w:shd w:val="clear" w:color="auto" w:fill="auto"/>
            <w:noWrap/>
            <w:vAlign w:val="center"/>
            <w:hideMark/>
          </w:tcPr>
          <w:p w14:paraId="1399775D" w14:textId="77777777" w:rsidR="00292527" w:rsidRPr="00292527" w:rsidRDefault="00732056" w:rsidP="00C8517E">
            <w:pPr>
              <w:ind w:right="3"/>
              <w:jc w:val="center"/>
              <w:rPr>
                <w:rFonts w:asciiTheme="minorHAnsi" w:eastAsia="Times New Roman" w:hAnsiTheme="minorHAnsi" w:cstheme="minorHAnsi"/>
                <w:b/>
                <w:bCs/>
                <w:color w:val="000000"/>
                <w:sz w:val="18"/>
                <w:szCs w:val="18"/>
                <w:lang w:eastAsia="fr-FR"/>
              </w:rPr>
            </w:pPr>
            <w:r w:rsidRPr="00732056">
              <w:rPr>
                <w:rFonts w:asciiTheme="minorHAnsi" w:eastAsia="Times New Roman" w:hAnsiTheme="minorHAnsi" w:cstheme="minorHAnsi"/>
                <w:b/>
                <w:bCs/>
                <w:color w:val="000000"/>
                <w:sz w:val="18"/>
                <w:szCs w:val="18"/>
                <w:lang w:eastAsia="fr-FR"/>
              </w:rPr>
              <w:t>Activités détaillés</w:t>
            </w:r>
          </w:p>
        </w:tc>
        <w:tc>
          <w:tcPr>
            <w:tcW w:w="2551" w:type="dxa"/>
            <w:vAlign w:val="center"/>
          </w:tcPr>
          <w:p w14:paraId="0184D952" w14:textId="77777777" w:rsidR="00292527" w:rsidRPr="00292527" w:rsidRDefault="00732056" w:rsidP="00C8517E">
            <w:pPr>
              <w:ind w:right="3"/>
              <w:jc w:val="center"/>
              <w:rPr>
                <w:rFonts w:asciiTheme="minorHAnsi" w:eastAsia="Times New Roman" w:hAnsiTheme="minorHAnsi" w:cstheme="minorHAnsi"/>
                <w:b/>
                <w:bCs/>
                <w:color w:val="000000"/>
                <w:sz w:val="18"/>
                <w:szCs w:val="18"/>
                <w:lang w:eastAsia="fr-FR"/>
              </w:rPr>
            </w:pPr>
            <w:r w:rsidRPr="00732056">
              <w:rPr>
                <w:rFonts w:asciiTheme="minorHAnsi" w:eastAsia="Times New Roman" w:hAnsiTheme="minorHAnsi" w:cstheme="minorHAnsi"/>
                <w:b/>
                <w:bCs/>
                <w:color w:val="000000"/>
                <w:sz w:val="18"/>
                <w:szCs w:val="18"/>
                <w:lang w:eastAsia="fr-FR"/>
              </w:rPr>
              <w:t>Actions</w:t>
            </w:r>
          </w:p>
        </w:tc>
        <w:tc>
          <w:tcPr>
            <w:tcW w:w="1560" w:type="dxa"/>
            <w:shd w:val="clear" w:color="auto" w:fill="auto"/>
            <w:noWrap/>
            <w:vAlign w:val="center"/>
            <w:hideMark/>
          </w:tcPr>
          <w:p w14:paraId="6091CA8C" w14:textId="77777777" w:rsidR="00292527" w:rsidRPr="00292527" w:rsidRDefault="00732056" w:rsidP="00C8517E">
            <w:pPr>
              <w:ind w:right="3"/>
              <w:jc w:val="center"/>
              <w:rPr>
                <w:rFonts w:asciiTheme="minorHAnsi" w:eastAsia="Times New Roman" w:hAnsiTheme="minorHAnsi" w:cstheme="minorHAnsi"/>
                <w:b/>
                <w:bCs/>
                <w:color w:val="000000"/>
                <w:sz w:val="18"/>
                <w:szCs w:val="18"/>
                <w:lang w:eastAsia="fr-FR"/>
              </w:rPr>
            </w:pPr>
            <w:r w:rsidRPr="00732056">
              <w:rPr>
                <w:rFonts w:asciiTheme="minorHAnsi" w:eastAsia="Times New Roman" w:hAnsiTheme="minorHAnsi" w:cstheme="minorHAnsi"/>
                <w:b/>
                <w:bCs/>
                <w:color w:val="000000"/>
                <w:sz w:val="18"/>
                <w:szCs w:val="18"/>
                <w:lang w:eastAsia="fr-FR"/>
              </w:rPr>
              <w:t>Responsable / Prestataire</w:t>
            </w:r>
          </w:p>
        </w:tc>
        <w:tc>
          <w:tcPr>
            <w:tcW w:w="1949" w:type="dxa"/>
            <w:shd w:val="clear" w:color="auto" w:fill="auto"/>
            <w:noWrap/>
            <w:vAlign w:val="center"/>
            <w:hideMark/>
          </w:tcPr>
          <w:p w14:paraId="541439B2" w14:textId="77777777" w:rsidR="00292527" w:rsidRPr="00292527" w:rsidRDefault="00732056" w:rsidP="00C8517E">
            <w:pPr>
              <w:ind w:right="3"/>
              <w:jc w:val="center"/>
              <w:rPr>
                <w:rFonts w:asciiTheme="minorHAnsi" w:eastAsia="Times New Roman" w:hAnsiTheme="minorHAnsi" w:cstheme="minorHAnsi"/>
                <w:b/>
                <w:bCs/>
                <w:color w:val="000000"/>
                <w:sz w:val="18"/>
                <w:szCs w:val="18"/>
                <w:lang w:eastAsia="fr-FR"/>
              </w:rPr>
            </w:pPr>
            <w:r w:rsidRPr="00732056">
              <w:rPr>
                <w:rFonts w:asciiTheme="minorHAnsi" w:eastAsia="Times New Roman" w:hAnsiTheme="minorHAnsi" w:cstheme="minorHAnsi"/>
                <w:b/>
                <w:bCs/>
                <w:color w:val="000000"/>
                <w:sz w:val="18"/>
                <w:szCs w:val="18"/>
                <w:lang w:eastAsia="fr-FR"/>
              </w:rPr>
              <w:t>Cibles</w:t>
            </w:r>
          </w:p>
        </w:tc>
        <w:tc>
          <w:tcPr>
            <w:tcW w:w="1588" w:type="dxa"/>
            <w:shd w:val="clear" w:color="auto" w:fill="auto"/>
            <w:vAlign w:val="center"/>
            <w:hideMark/>
          </w:tcPr>
          <w:p w14:paraId="26F648FE" w14:textId="77777777" w:rsidR="00292527" w:rsidRPr="00292527" w:rsidRDefault="00732056" w:rsidP="00C8517E">
            <w:pPr>
              <w:ind w:right="3"/>
              <w:jc w:val="center"/>
              <w:rPr>
                <w:rFonts w:asciiTheme="minorHAnsi" w:eastAsia="Times New Roman" w:hAnsiTheme="minorHAnsi" w:cstheme="minorHAnsi"/>
                <w:b/>
                <w:bCs/>
                <w:color w:val="000000"/>
                <w:sz w:val="18"/>
                <w:szCs w:val="18"/>
                <w:lang w:eastAsia="fr-FR"/>
              </w:rPr>
            </w:pPr>
            <w:r w:rsidRPr="00732056">
              <w:rPr>
                <w:rFonts w:asciiTheme="minorHAnsi" w:eastAsia="Times New Roman" w:hAnsiTheme="minorHAnsi" w:cstheme="minorHAnsi"/>
                <w:b/>
                <w:bCs/>
                <w:color w:val="000000"/>
                <w:sz w:val="18"/>
                <w:szCs w:val="18"/>
                <w:lang w:eastAsia="fr-FR"/>
              </w:rPr>
              <w:t>Périodicité / Délai</w:t>
            </w:r>
          </w:p>
        </w:tc>
      </w:tr>
      <w:tr w:rsidR="00292527" w:rsidRPr="00BF499D" w14:paraId="260CA2EB" w14:textId="77777777" w:rsidTr="00593622">
        <w:trPr>
          <w:trHeight w:val="600"/>
          <w:jc w:val="center"/>
        </w:trPr>
        <w:tc>
          <w:tcPr>
            <w:tcW w:w="3115" w:type="dxa"/>
            <w:shd w:val="clear" w:color="auto" w:fill="auto"/>
            <w:vAlign w:val="center"/>
          </w:tcPr>
          <w:p w14:paraId="2AD8F67B" w14:textId="77777777" w:rsidR="00292527" w:rsidRPr="00292527" w:rsidRDefault="00732056" w:rsidP="00C8517E">
            <w:pPr>
              <w:ind w:right="3"/>
              <w:jc w:val="both"/>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Ateliers de partage du PEPP avec les représentants</w:t>
            </w:r>
            <w:r w:rsidRPr="00732056">
              <w:rPr>
                <w:rFonts w:asciiTheme="minorHAnsi" w:hAnsiTheme="minorHAnsi"/>
                <w:spacing w:val="-12"/>
                <w:sz w:val="18"/>
                <w:szCs w:val="18"/>
              </w:rPr>
              <w:t xml:space="preserve"> </w:t>
            </w:r>
            <w:r w:rsidRPr="00732056">
              <w:rPr>
                <w:rFonts w:asciiTheme="minorHAnsi" w:hAnsiTheme="minorHAnsi"/>
                <w:sz w:val="18"/>
                <w:szCs w:val="18"/>
              </w:rPr>
              <w:t>des</w:t>
            </w:r>
            <w:r w:rsidRPr="00732056">
              <w:rPr>
                <w:rFonts w:asciiTheme="minorHAnsi" w:hAnsiTheme="minorHAnsi"/>
                <w:spacing w:val="-14"/>
                <w:sz w:val="18"/>
                <w:szCs w:val="18"/>
              </w:rPr>
              <w:t xml:space="preserve"> </w:t>
            </w:r>
            <w:r w:rsidRPr="00732056">
              <w:rPr>
                <w:rFonts w:asciiTheme="minorHAnsi" w:hAnsiTheme="minorHAnsi"/>
                <w:sz w:val="18"/>
                <w:szCs w:val="18"/>
              </w:rPr>
              <w:t>parties</w:t>
            </w:r>
            <w:r w:rsidRPr="00732056">
              <w:rPr>
                <w:rFonts w:asciiTheme="minorHAnsi" w:hAnsiTheme="minorHAnsi"/>
                <w:spacing w:val="-13"/>
                <w:sz w:val="18"/>
                <w:szCs w:val="18"/>
              </w:rPr>
              <w:t xml:space="preserve"> </w:t>
            </w:r>
            <w:r w:rsidRPr="00732056">
              <w:rPr>
                <w:rFonts w:asciiTheme="minorHAnsi" w:hAnsiTheme="minorHAnsi"/>
                <w:sz w:val="18"/>
                <w:szCs w:val="18"/>
              </w:rPr>
              <w:t>prenantes</w:t>
            </w:r>
          </w:p>
        </w:tc>
        <w:tc>
          <w:tcPr>
            <w:tcW w:w="2551" w:type="dxa"/>
            <w:vAlign w:val="center"/>
          </w:tcPr>
          <w:p w14:paraId="6074919E" w14:textId="77777777" w:rsidR="00292527" w:rsidRPr="00292527" w:rsidRDefault="00292527" w:rsidP="00292527">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 xml:space="preserve">Information sur le PEPP et sa mise en œuvre </w:t>
            </w:r>
          </w:p>
          <w:p w14:paraId="7303386E" w14:textId="77777777" w:rsidR="00292527" w:rsidRPr="00292527" w:rsidRDefault="00292527" w:rsidP="00292527">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 xml:space="preserve">Information sur le Projet (volet techniques, foncier, social, environnemental du projet </w:t>
            </w:r>
          </w:p>
          <w:p w14:paraId="5D98D297" w14:textId="77777777" w:rsidR="00292527" w:rsidRPr="00292527" w:rsidRDefault="00292527" w:rsidP="00292527">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Mise en œuvre de MGP tout le long du projet</w:t>
            </w:r>
          </w:p>
          <w:p w14:paraId="4AD3C3CC" w14:textId="77777777" w:rsidR="00A14F59" w:rsidRDefault="00292527">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Rapports d’activités périodiques du projet pour harmoniser les niveaux d’information sur l’évolution du projet</w:t>
            </w:r>
          </w:p>
        </w:tc>
        <w:tc>
          <w:tcPr>
            <w:tcW w:w="1560" w:type="dxa"/>
            <w:shd w:val="clear" w:color="auto" w:fill="auto"/>
            <w:vAlign w:val="center"/>
          </w:tcPr>
          <w:p w14:paraId="390B33E3"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ONEE-BO</w:t>
            </w:r>
          </w:p>
          <w:p w14:paraId="7DD26FF1" w14:textId="77777777" w:rsidR="00292527" w:rsidRPr="00292527" w:rsidRDefault="00732056" w:rsidP="00C8517E">
            <w:pPr>
              <w:ind w:right="3"/>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 xml:space="preserve">UCP du projet </w:t>
            </w:r>
            <w:r w:rsidRPr="00732056">
              <w:rPr>
                <w:rFonts w:asciiTheme="minorHAnsi" w:eastAsia="Times New Roman" w:hAnsiTheme="minorHAnsi" w:cstheme="minorHAnsi"/>
                <w:color w:val="000000"/>
                <w:sz w:val="18"/>
                <w:szCs w:val="18"/>
                <w:lang w:eastAsia="fr-FR"/>
              </w:rPr>
              <w:t>Responsable Sociale Mission d'AT</w:t>
            </w:r>
          </w:p>
        </w:tc>
        <w:tc>
          <w:tcPr>
            <w:tcW w:w="1949" w:type="dxa"/>
            <w:shd w:val="clear" w:color="auto" w:fill="auto"/>
            <w:vAlign w:val="center"/>
          </w:tcPr>
          <w:p w14:paraId="0D1D60A6" w14:textId="77777777" w:rsidR="00292527" w:rsidRPr="00292527" w:rsidRDefault="00732056" w:rsidP="00C8517E">
            <w:pPr>
              <w:ind w:right="3"/>
              <w:jc w:val="center"/>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Représentants</w:t>
            </w:r>
            <w:r w:rsidRPr="00732056">
              <w:rPr>
                <w:rFonts w:asciiTheme="minorHAnsi" w:hAnsiTheme="minorHAnsi"/>
                <w:spacing w:val="-18"/>
                <w:sz w:val="18"/>
                <w:szCs w:val="18"/>
              </w:rPr>
              <w:t xml:space="preserve"> </w:t>
            </w:r>
            <w:r w:rsidRPr="00732056">
              <w:rPr>
                <w:rFonts w:asciiTheme="minorHAnsi" w:hAnsiTheme="minorHAnsi"/>
                <w:sz w:val="18"/>
                <w:szCs w:val="18"/>
              </w:rPr>
              <w:t>des Parties prenantes</w:t>
            </w:r>
          </w:p>
        </w:tc>
        <w:tc>
          <w:tcPr>
            <w:tcW w:w="1588" w:type="dxa"/>
            <w:shd w:val="clear" w:color="auto" w:fill="auto"/>
            <w:vAlign w:val="center"/>
          </w:tcPr>
          <w:p w14:paraId="3B116997"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Dès</w:t>
            </w:r>
            <w:r w:rsidRPr="00732056">
              <w:rPr>
                <w:rFonts w:asciiTheme="minorHAnsi" w:hAnsiTheme="minorHAnsi"/>
                <w:spacing w:val="-18"/>
                <w:sz w:val="18"/>
                <w:szCs w:val="18"/>
              </w:rPr>
              <w:t xml:space="preserve"> </w:t>
            </w:r>
            <w:r w:rsidRPr="00732056">
              <w:rPr>
                <w:rFonts w:asciiTheme="minorHAnsi" w:hAnsiTheme="minorHAnsi"/>
                <w:sz w:val="18"/>
                <w:szCs w:val="18"/>
              </w:rPr>
              <w:t>l'approbation de cette version du PEPP</w:t>
            </w:r>
          </w:p>
        </w:tc>
      </w:tr>
      <w:tr w:rsidR="00292527" w:rsidRPr="00BF499D" w14:paraId="33CE9D15" w14:textId="77777777" w:rsidTr="00593622">
        <w:trPr>
          <w:trHeight w:val="900"/>
          <w:jc w:val="center"/>
        </w:trPr>
        <w:tc>
          <w:tcPr>
            <w:tcW w:w="3115" w:type="dxa"/>
            <w:shd w:val="clear" w:color="auto" w:fill="auto"/>
            <w:vAlign w:val="center"/>
          </w:tcPr>
          <w:p w14:paraId="4DD2DBC6"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Développement et mise en œuvre d'un</w:t>
            </w:r>
            <w:r w:rsidRPr="00732056">
              <w:rPr>
                <w:rFonts w:asciiTheme="minorHAnsi" w:hAnsiTheme="minorHAnsi"/>
                <w:spacing w:val="-13"/>
                <w:sz w:val="18"/>
                <w:szCs w:val="18"/>
              </w:rPr>
              <w:t xml:space="preserve"> </w:t>
            </w:r>
            <w:r w:rsidRPr="00732056">
              <w:rPr>
                <w:rFonts w:asciiTheme="minorHAnsi" w:hAnsiTheme="minorHAnsi"/>
                <w:sz w:val="18"/>
                <w:szCs w:val="18"/>
              </w:rPr>
              <w:t>programme</w:t>
            </w:r>
            <w:r w:rsidRPr="00732056">
              <w:rPr>
                <w:rFonts w:asciiTheme="minorHAnsi" w:hAnsiTheme="minorHAnsi"/>
                <w:spacing w:val="-13"/>
                <w:sz w:val="18"/>
                <w:szCs w:val="18"/>
              </w:rPr>
              <w:t xml:space="preserve"> </w:t>
            </w:r>
            <w:r w:rsidRPr="00732056">
              <w:rPr>
                <w:rFonts w:asciiTheme="minorHAnsi" w:hAnsiTheme="minorHAnsi"/>
                <w:sz w:val="18"/>
                <w:szCs w:val="18"/>
              </w:rPr>
              <w:t>de</w:t>
            </w:r>
            <w:r w:rsidRPr="00732056">
              <w:rPr>
                <w:rFonts w:asciiTheme="minorHAnsi" w:hAnsiTheme="minorHAnsi"/>
                <w:spacing w:val="-13"/>
                <w:sz w:val="18"/>
                <w:szCs w:val="18"/>
              </w:rPr>
              <w:t xml:space="preserve"> </w:t>
            </w:r>
            <w:r w:rsidRPr="00732056">
              <w:rPr>
                <w:rFonts w:asciiTheme="minorHAnsi" w:hAnsiTheme="minorHAnsi"/>
                <w:sz w:val="18"/>
                <w:szCs w:val="18"/>
              </w:rPr>
              <w:t>communication pour l'entreprise et ses sous-</w:t>
            </w:r>
            <w:r w:rsidRPr="00732056">
              <w:rPr>
                <w:rFonts w:asciiTheme="minorHAnsi" w:hAnsiTheme="minorHAnsi"/>
                <w:spacing w:val="-2"/>
                <w:sz w:val="18"/>
                <w:szCs w:val="18"/>
              </w:rPr>
              <w:t>traitants</w:t>
            </w:r>
          </w:p>
        </w:tc>
        <w:tc>
          <w:tcPr>
            <w:tcW w:w="2551" w:type="dxa"/>
          </w:tcPr>
          <w:p w14:paraId="2D4622EE" w14:textId="77777777" w:rsidR="00A14F59" w:rsidRDefault="00732056">
            <w:pPr>
              <w:pStyle w:val="Paragraphedeliste"/>
              <w:numPr>
                <w:ilvl w:val="0"/>
                <w:numId w:val="55"/>
              </w:numPr>
              <w:tabs>
                <w:tab w:val="left" w:pos="213"/>
              </w:tabs>
              <w:ind w:left="213" w:right="3" w:hanging="213"/>
              <w:rPr>
                <w:rFonts w:asciiTheme="minorHAnsi" w:hAnsiTheme="minorHAnsi"/>
                <w:sz w:val="18"/>
                <w:szCs w:val="18"/>
              </w:rPr>
            </w:pPr>
            <w:r w:rsidRPr="00732056">
              <w:rPr>
                <w:rFonts w:asciiTheme="minorHAnsi" w:hAnsiTheme="minorHAnsi"/>
                <w:sz w:val="18"/>
                <w:szCs w:val="18"/>
              </w:rPr>
              <w:t xml:space="preserve">Mise en œuvre et le suivi du PGES du projet </w:t>
            </w:r>
          </w:p>
          <w:p w14:paraId="76B6E2CB" w14:textId="77777777" w:rsidR="00A14F59" w:rsidRDefault="00292527">
            <w:pPr>
              <w:pStyle w:val="Paragraphedeliste"/>
              <w:numPr>
                <w:ilvl w:val="0"/>
                <w:numId w:val="55"/>
              </w:numPr>
              <w:tabs>
                <w:tab w:val="left" w:pos="213"/>
              </w:tabs>
              <w:ind w:left="213" w:right="3" w:hanging="213"/>
              <w:rPr>
                <w:rFonts w:asciiTheme="minorHAnsi" w:hAnsiTheme="minorHAnsi"/>
                <w:sz w:val="18"/>
                <w:szCs w:val="18"/>
              </w:rPr>
            </w:pPr>
            <w:r>
              <w:rPr>
                <w:rFonts w:asciiTheme="minorHAnsi" w:hAnsiTheme="minorHAnsi"/>
                <w:sz w:val="18"/>
                <w:szCs w:val="18"/>
              </w:rPr>
              <w:t>Mise œuvre du MGP</w:t>
            </w:r>
          </w:p>
          <w:p w14:paraId="612779E2" w14:textId="77777777" w:rsidR="00A14F59" w:rsidRDefault="00292527">
            <w:pPr>
              <w:pStyle w:val="Paragraphedeliste"/>
              <w:numPr>
                <w:ilvl w:val="0"/>
                <w:numId w:val="55"/>
              </w:numPr>
              <w:tabs>
                <w:tab w:val="left" w:pos="213"/>
              </w:tabs>
              <w:ind w:left="213" w:right="3" w:hanging="213"/>
              <w:rPr>
                <w:rFonts w:asciiTheme="minorHAnsi" w:hAnsiTheme="minorHAnsi"/>
                <w:sz w:val="18"/>
                <w:szCs w:val="18"/>
              </w:rPr>
            </w:pPr>
            <w:r>
              <w:rPr>
                <w:rFonts w:asciiTheme="minorHAnsi" w:hAnsiTheme="minorHAnsi"/>
                <w:sz w:val="18"/>
                <w:szCs w:val="18"/>
              </w:rPr>
              <w:t>Code de conduites</w:t>
            </w:r>
          </w:p>
        </w:tc>
        <w:tc>
          <w:tcPr>
            <w:tcW w:w="1560" w:type="dxa"/>
            <w:shd w:val="clear" w:color="auto" w:fill="auto"/>
            <w:vAlign w:val="center"/>
          </w:tcPr>
          <w:p w14:paraId="427BC1EC"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Entreprise</w:t>
            </w:r>
            <w:r w:rsidRPr="00732056">
              <w:rPr>
                <w:rFonts w:asciiTheme="minorHAnsi" w:hAnsiTheme="minorHAnsi"/>
                <w:spacing w:val="-18"/>
                <w:sz w:val="18"/>
                <w:szCs w:val="18"/>
              </w:rPr>
              <w:t xml:space="preserve"> </w:t>
            </w:r>
            <w:r w:rsidRPr="00732056">
              <w:rPr>
                <w:rFonts w:asciiTheme="minorHAnsi" w:hAnsiTheme="minorHAnsi"/>
                <w:sz w:val="18"/>
                <w:szCs w:val="18"/>
              </w:rPr>
              <w:t>chargée des travaux / responsable HSE entreprise</w:t>
            </w:r>
          </w:p>
        </w:tc>
        <w:tc>
          <w:tcPr>
            <w:tcW w:w="1949" w:type="dxa"/>
            <w:shd w:val="clear" w:color="auto" w:fill="auto"/>
            <w:vAlign w:val="center"/>
          </w:tcPr>
          <w:p w14:paraId="20CB4703" w14:textId="77777777" w:rsidR="00292527" w:rsidRPr="00292527" w:rsidRDefault="00732056" w:rsidP="00C8517E">
            <w:pPr>
              <w:tabs>
                <w:tab w:val="left" w:pos="114"/>
              </w:tabs>
              <w:ind w:right="3"/>
              <w:jc w:val="center"/>
              <w:rPr>
                <w:rFonts w:asciiTheme="minorHAnsi" w:hAnsiTheme="minorHAnsi"/>
                <w:sz w:val="18"/>
                <w:szCs w:val="18"/>
              </w:rPr>
            </w:pPr>
            <w:r w:rsidRPr="00732056">
              <w:rPr>
                <w:rFonts w:asciiTheme="minorHAnsi" w:hAnsiTheme="minorHAnsi"/>
                <w:sz w:val="18"/>
                <w:szCs w:val="18"/>
              </w:rPr>
              <w:t>Toutes</w:t>
            </w:r>
            <w:r w:rsidRPr="00732056">
              <w:rPr>
                <w:rFonts w:asciiTheme="minorHAnsi" w:hAnsiTheme="minorHAnsi"/>
                <w:spacing w:val="-18"/>
                <w:sz w:val="18"/>
                <w:szCs w:val="18"/>
              </w:rPr>
              <w:t xml:space="preserve"> </w:t>
            </w:r>
            <w:r w:rsidRPr="00732056">
              <w:rPr>
                <w:rFonts w:asciiTheme="minorHAnsi" w:hAnsiTheme="minorHAnsi"/>
                <w:sz w:val="18"/>
                <w:szCs w:val="18"/>
              </w:rPr>
              <w:t>les</w:t>
            </w:r>
            <w:r w:rsidRPr="00732056">
              <w:rPr>
                <w:rFonts w:asciiTheme="minorHAnsi" w:hAnsiTheme="minorHAnsi"/>
                <w:spacing w:val="-17"/>
                <w:sz w:val="18"/>
                <w:szCs w:val="18"/>
              </w:rPr>
              <w:t xml:space="preserve"> </w:t>
            </w:r>
            <w:r w:rsidRPr="00732056">
              <w:rPr>
                <w:rFonts w:asciiTheme="minorHAnsi" w:hAnsiTheme="minorHAnsi"/>
                <w:sz w:val="18"/>
                <w:szCs w:val="18"/>
              </w:rPr>
              <w:t xml:space="preserve">Parties </w:t>
            </w:r>
            <w:r w:rsidRPr="00732056">
              <w:rPr>
                <w:rFonts w:asciiTheme="minorHAnsi" w:hAnsiTheme="minorHAnsi"/>
                <w:spacing w:val="-2"/>
                <w:sz w:val="18"/>
                <w:szCs w:val="18"/>
              </w:rPr>
              <w:t>prenantes</w:t>
            </w:r>
          </w:p>
        </w:tc>
        <w:tc>
          <w:tcPr>
            <w:tcW w:w="1588" w:type="dxa"/>
            <w:shd w:val="clear" w:color="auto" w:fill="auto"/>
            <w:vAlign w:val="center"/>
          </w:tcPr>
          <w:p w14:paraId="3170147C" w14:textId="77777777" w:rsidR="00292527" w:rsidRPr="00292527" w:rsidRDefault="00732056" w:rsidP="00C8517E">
            <w:pPr>
              <w:tabs>
                <w:tab w:val="left" w:pos="114"/>
              </w:tabs>
              <w:ind w:right="3"/>
              <w:jc w:val="center"/>
              <w:rPr>
                <w:rFonts w:asciiTheme="minorHAnsi" w:eastAsia="Times New Roman" w:hAnsiTheme="minorHAnsi" w:cstheme="minorHAnsi"/>
                <w:color w:val="000000"/>
                <w:sz w:val="18"/>
                <w:szCs w:val="18"/>
                <w:lang w:eastAsia="fr-FR"/>
              </w:rPr>
            </w:pPr>
            <w:r w:rsidRPr="00732056">
              <w:rPr>
                <w:rFonts w:asciiTheme="minorHAnsi" w:eastAsia="Times New Roman" w:hAnsiTheme="minorHAnsi" w:cstheme="minorHAnsi"/>
                <w:color w:val="000000"/>
                <w:sz w:val="18"/>
                <w:szCs w:val="18"/>
                <w:lang w:eastAsia="fr-FR"/>
              </w:rPr>
              <w:t>Avant le démarrage des travaux</w:t>
            </w:r>
          </w:p>
        </w:tc>
      </w:tr>
      <w:tr w:rsidR="00292527" w:rsidRPr="00BF499D" w14:paraId="5CC75667" w14:textId="77777777" w:rsidTr="00593622">
        <w:trPr>
          <w:trHeight w:val="900"/>
          <w:jc w:val="center"/>
        </w:trPr>
        <w:tc>
          <w:tcPr>
            <w:tcW w:w="3115" w:type="dxa"/>
            <w:shd w:val="clear" w:color="auto" w:fill="auto"/>
            <w:vAlign w:val="center"/>
          </w:tcPr>
          <w:p w14:paraId="186D05C6" w14:textId="77777777" w:rsidR="00292527" w:rsidRPr="00292527" w:rsidRDefault="00732056" w:rsidP="00C8517E">
            <w:pPr>
              <w:pStyle w:val="TableParagraph"/>
              <w:ind w:right="3"/>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Élaboration</w:t>
            </w:r>
            <w:r w:rsidRPr="00732056">
              <w:rPr>
                <w:rFonts w:asciiTheme="minorHAnsi" w:hAnsiTheme="minorHAnsi"/>
                <w:spacing w:val="-8"/>
                <w:sz w:val="18"/>
                <w:szCs w:val="18"/>
              </w:rPr>
              <w:t xml:space="preserve"> </w:t>
            </w:r>
            <w:r w:rsidRPr="00732056">
              <w:rPr>
                <w:rFonts w:asciiTheme="minorHAnsi" w:hAnsiTheme="minorHAnsi"/>
                <w:sz w:val="18"/>
                <w:szCs w:val="18"/>
              </w:rPr>
              <w:t>de</w:t>
            </w:r>
            <w:r w:rsidRPr="00732056">
              <w:rPr>
                <w:rFonts w:asciiTheme="minorHAnsi" w:hAnsiTheme="minorHAnsi"/>
                <w:spacing w:val="-8"/>
                <w:sz w:val="18"/>
                <w:szCs w:val="18"/>
              </w:rPr>
              <w:t xml:space="preserve"> </w:t>
            </w:r>
            <w:r w:rsidRPr="00732056">
              <w:rPr>
                <w:rFonts w:asciiTheme="minorHAnsi" w:hAnsiTheme="minorHAnsi"/>
                <w:sz w:val="18"/>
                <w:szCs w:val="18"/>
              </w:rPr>
              <w:t>Codes</w:t>
            </w:r>
            <w:r w:rsidRPr="00732056">
              <w:rPr>
                <w:rFonts w:asciiTheme="minorHAnsi" w:hAnsiTheme="minorHAnsi"/>
                <w:spacing w:val="-9"/>
                <w:sz w:val="18"/>
                <w:szCs w:val="18"/>
              </w:rPr>
              <w:t xml:space="preserve"> </w:t>
            </w:r>
            <w:r w:rsidRPr="00732056">
              <w:rPr>
                <w:rFonts w:asciiTheme="minorHAnsi" w:hAnsiTheme="minorHAnsi"/>
                <w:sz w:val="18"/>
                <w:szCs w:val="18"/>
              </w:rPr>
              <w:t>de</w:t>
            </w:r>
            <w:r w:rsidRPr="00732056">
              <w:rPr>
                <w:rFonts w:asciiTheme="minorHAnsi" w:hAnsiTheme="minorHAnsi"/>
                <w:spacing w:val="-11"/>
                <w:sz w:val="18"/>
                <w:szCs w:val="18"/>
              </w:rPr>
              <w:t xml:space="preserve"> </w:t>
            </w:r>
            <w:r w:rsidRPr="00732056">
              <w:rPr>
                <w:rFonts w:asciiTheme="minorHAnsi" w:hAnsiTheme="minorHAnsi"/>
                <w:sz w:val="18"/>
                <w:szCs w:val="18"/>
              </w:rPr>
              <w:t>Conduite pour les Risques VBG/EAS/HS à intégrer dans les contrats des travaux des entreprises et</w:t>
            </w:r>
            <w:r w:rsidRPr="00732056">
              <w:rPr>
                <w:rFonts w:asciiTheme="minorHAnsi" w:hAnsiTheme="minorHAnsi"/>
                <w:spacing w:val="-2"/>
                <w:sz w:val="18"/>
                <w:szCs w:val="18"/>
              </w:rPr>
              <w:t xml:space="preserve"> prestataires</w:t>
            </w:r>
          </w:p>
        </w:tc>
        <w:tc>
          <w:tcPr>
            <w:tcW w:w="2551" w:type="dxa"/>
          </w:tcPr>
          <w:p w14:paraId="298339EC" w14:textId="77777777" w:rsidR="00A14F59" w:rsidRDefault="00292527">
            <w:pPr>
              <w:pStyle w:val="Paragraphedeliste"/>
              <w:tabs>
                <w:tab w:val="left" w:pos="114"/>
              </w:tabs>
              <w:ind w:left="0" w:right="3" w:firstLine="0"/>
              <w:rPr>
                <w:rFonts w:asciiTheme="minorHAnsi" w:hAnsiTheme="minorHAnsi"/>
                <w:sz w:val="18"/>
                <w:szCs w:val="18"/>
              </w:rPr>
            </w:pPr>
            <w:r>
              <w:rPr>
                <w:rFonts w:asciiTheme="minorHAnsi" w:hAnsiTheme="minorHAnsi"/>
                <w:sz w:val="18"/>
                <w:szCs w:val="18"/>
              </w:rPr>
              <w:t xml:space="preserve">Information sur le code de conduite </w:t>
            </w:r>
            <w:r w:rsidRPr="00127546">
              <w:rPr>
                <w:rFonts w:asciiTheme="minorHAnsi" w:hAnsiTheme="minorHAnsi"/>
                <w:sz w:val="18"/>
                <w:szCs w:val="18"/>
              </w:rPr>
              <w:t xml:space="preserve">pour les Risques VBG/EAS/HS </w:t>
            </w:r>
            <w:r>
              <w:rPr>
                <w:rFonts w:asciiTheme="minorHAnsi" w:hAnsiTheme="minorHAnsi"/>
                <w:sz w:val="18"/>
                <w:szCs w:val="18"/>
              </w:rPr>
              <w:t xml:space="preserve"> et les sanctions prévues</w:t>
            </w:r>
          </w:p>
        </w:tc>
        <w:tc>
          <w:tcPr>
            <w:tcW w:w="1560" w:type="dxa"/>
            <w:shd w:val="clear" w:color="auto" w:fill="auto"/>
            <w:vAlign w:val="center"/>
          </w:tcPr>
          <w:p w14:paraId="2A51E708"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2318DEA5" w14:textId="77777777" w:rsidR="00292527" w:rsidRPr="00292527" w:rsidRDefault="00732056" w:rsidP="00C8517E">
            <w:pPr>
              <w:tabs>
                <w:tab w:val="left" w:pos="114"/>
              </w:tabs>
              <w:ind w:right="3"/>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 xml:space="preserve">UCP du projet </w:t>
            </w:r>
            <w:r w:rsidRPr="00732056">
              <w:rPr>
                <w:rFonts w:asciiTheme="minorHAnsi" w:eastAsia="Times New Roman" w:hAnsiTheme="minorHAnsi" w:cstheme="minorHAnsi"/>
                <w:color w:val="000000"/>
                <w:sz w:val="18"/>
                <w:szCs w:val="18"/>
                <w:lang w:eastAsia="fr-FR"/>
              </w:rPr>
              <w:t>Responsable Sociale Mission d'AT</w:t>
            </w:r>
          </w:p>
        </w:tc>
        <w:tc>
          <w:tcPr>
            <w:tcW w:w="1949" w:type="dxa"/>
            <w:shd w:val="clear" w:color="auto" w:fill="auto"/>
            <w:vAlign w:val="center"/>
          </w:tcPr>
          <w:p w14:paraId="0C223763" w14:textId="77777777" w:rsidR="00292527" w:rsidRPr="00292527" w:rsidRDefault="00732056" w:rsidP="00C8517E">
            <w:pPr>
              <w:tabs>
                <w:tab w:val="left" w:pos="114"/>
              </w:tabs>
              <w:ind w:right="3"/>
              <w:jc w:val="center"/>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Entreprise</w:t>
            </w:r>
            <w:r w:rsidRPr="00732056">
              <w:rPr>
                <w:rFonts w:asciiTheme="minorHAnsi" w:hAnsiTheme="minorHAnsi"/>
                <w:spacing w:val="-18"/>
                <w:sz w:val="18"/>
                <w:szCs w:val="18"/>
              </w:rPr>
              <w:t xml:space="preserve"> </w:t>
            </w:r>
            <w:r w:rsidRPr="00732056">
              <w:rPr>
                <w:rFonts w:asciiTheme="minorHAnsi" w:hAnsiTheme="minorHAnsi"/>
                <w:sz w:val="18"/>
                <w:szCs w:val="18"/>
              </w:rPr>
              <w:t>chargée des travaux</w:t>
            </w:r>
          </w:p>
        </w:tc>
        <w:tc>
          <w:tcPr>
            <w:tcW w:w="1588" w:type="dxa"/>
            <w:shd w:val="clear" w:color="auto" w:fill="auto"/>
            <w:vAlign w:val="center"/>
          </w:tcPr>
          <w:p w14:paraId="17B38378" w14:textId="77777777" w:rsidR="00292527" w:rsidRPr="00292527" w:rsidRDefault="00732056" w:rsidP="00C8517E">
            <w:pPr>
              <w:tabs>
                <w:tab w:val="left" w:pos="114"/>
              </w:tabs>
              <w:ind w:right="3"/>
              <w:jc w:val="center"/>
              <w:rPr>
                <w:rFonts w:asciiTheme="minorHAnsi" w:eastAsia="Times New Roman" w:hAnsiTheme="minorHAnsi" w:cstheme="minorHAnsi"/>
                <w:color w:val="000000"/>
                <w:sz w:val="18"/>
                <w:szCs w:val="18"/>
                <w:lang w:eastAsia="fr-FR"/>
              </w:rPr>
            </w:pPr>
            <w:r w:rsidRPr="00732056">
              <w:rPr>
                <w:rFonts w:asciiTheme="minorHAnsi" w:eastAsia="Times New Roman" w:hAnsiTheme="minorHAnsi" w:cstheme="minorHAnsi"/>
                <w:color w:val="000000"/>
                <w:sz w:val="18"/>
                <w:szCs w:val="18"/>
                <w:lang w:eastAsia="fr-FR"/>
              </w:rPr>
              <w:t>Avant le démarrage des travaux</w:t>
            </w:r>
          </w:p>
        </w:tc>
      </w:tr>
      <w:tr w:rsidR="00292527" w:rsidRPr="00BF499D" w14:paraId="4B41BC32" w14:textId="77777777" w:rsidTr="00593622">
        <w:trPr>
          <w:trHeight w:val="900"/>
          <w:jc w:val="center"/>
        </w:trPr>
        <w:tc>
          <w:tcPr>
            <w:tcW w:w="3115" w:type="dxa"/>
            <w:shd w:val="clear" w:color="auto" w:fill="auto"/>
            <w:vAlign w:val="center"/>
          </w:tcPr>
          <w:p w14:paraId="664A9604"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 xml:space="preserve">Développement et mise en œuvre d'un programme de formation/sensibilisation des employés pendant les travaux sur les attitudes et comportement à adopter, Port des </w:t>
            </w:r>
            <w:proofErr w:type="spellStart"/>
            <w:r w:rsidRPr="00732056">
              <w:rPr>
                <w:rFonts w:asciiTheme="minorHAnsi" w:hAnsiTheme="minorHAnsi"/>
                <w:sz w:val="18"/>
                <w:szCs w:val="18"/>
              </w:rPr>
              <w:t>EPIs</w:t>
            </w:r>
            <w:proofErr w:type="spellEnd"/>
            <w:r w:rsidRPr="00732056">
              <w:rPr>
                <w:rFonts w:asciiTheme="minorHAnsi" w:hAnsiTheme="minorHAnsi"/>
                <w:sz w:val="18"/>
                <w:szCs w:val="18"/>
              </w:rPr>
              <w:t>, MGP, lutte contre toute pollution accidentelle et intervention en cas de déversement, Manutention manuelle, Généralités sur la SST, Tri et évacuation des Déchets, gène et dégâts matériels et accidents, VGB/VCE</w:t>
            </w:r>
          </w:p>
        </w:tc>
        <w:tc>
          <w:tcPr>
            <w:tcW w:w="2551" w:type="dxa"/>
          </w:tcPr>
          <w:p w14:paraId="566A072C" w14:textId="77777777" w:rsidR="00A90510" w:rsidRPr="00A90510" w:rsidRDefault="00A90510" w:rsidP="00A90510">
            <w:pPr>
              <w:pStyle w:val="TableParagraph"/>
              <w:numPr>
                <w:ilvl w:val="0"/>
                <w:numId w:val="55"/>
              </w:numPr>
              <w:tabs>
                <w:tab w:val="left" w:pos="114"/>
                <w:tab w:val="left" w:pos="1506"/>
              </w:tabs>
              <w:ind w:left="103" w:right="3" w:hanging="103"/>
              <w:rPr>
                <w:rFonts w:asciiTheme="minorHAnsi" w:hAnsiTheme="minorHAnsi" w:cstheme="minorHAnsi"/>
                <w:sz w:val="18"/>
                <w:szCs w:val="18"/>
                <w:lang w:eastAsia="fr-FR"/>
              </w:rPr>
            </w:pPr>
            <w:r>
              <w:rPr>
                <w:rFonts w:asciiTheme="minorHAnsi" w:hAnsiTheme="minorHAnsi"/>
                <w:sz w:val="18"/>
                <w:szCs w:val="18"/>
              </w:rPr>
              <w:t>M</w:t>
            </w:r>
            <w:r w:rsidRPr="00127546">
              <w:rPr>
                <w:rFonts w:asciiTheme="minorHAnsi" w:hAnsiTheme="minorHAnsi"/>
                <w:sz w:val="18"/>
                <w:szCs w:val="18"/>
              </w:rPr>
              <w:t>ise en œuvre et le suivi du PGES du projet et les missions d'inspection à réaliser lors des travaux</w:t>
            </w:r>
            <w:r>
              <w:rPr>
                <w:rFonts w:asciiTheme="minorHAnsi" w:hAnsiTheme="minorHAnsi"/>
                <w:sz w:val="18"/>
                <w:szCs w:val="18"/>
              </w:rPr>
              <w:t xml:space="preserve"> </w:t>
            </w:r>
          </w:p>
          <w:p w14:paraId="3CA1F628" w14:textId="77777777" w:rsidR="00A14F59" w:rsidRDefault="00A90510">
            <w:pPr>
              <w:pStyle w:val="TableParagraph"/>
              <w:numPr>
                <w:ilvl w:val="0"/>
                <w:numId w:val="55"/>
              </w:numPr>
              <w:tabs>
                <w:tab w:val="left" w:pos="114"/>
                <w:tab w:val="left" w:pos="1506"/>
              </w:tabs>
              <w:ind w:left="103" w:right="3" w:hanging="103"/>
              <w:rPr>
                <w:rFonts w:asciiTheme="minorHAnsi" w:hAnsiTheme="minorHAnsi" w:cstheme="minorHAnsi"/>
                <w:sz w:val="18"/>
                <w:szCs w:val="18"/>
                <w:lang w:eastAsia="fr-FR"/>
              </w:rPr>
            </w:pPr>
            <w:r>
              <w:rPr>
                <w:rFonts w:asciiTheme="minorHAnsi" w:hAnsiTheme="minorHAnsi"/>
                <w:sz w:val="18"/>
                <w:szCs w:val="18"/>
              </w:rPr>
              <w:t>Mise en œuvre et les entités en charge du</w:t>
            </w:r>
            <w:r w:rsidRPr="00127546">
              <w:rPr>
                <w:rFonts w:asciiTheme="minorHAnsi" w:hAnsiTheme="minorHAnsi"/>
                <w:sz w:val="18"/>
                <w:szCs w:val="18"/>
              </w:rPr>
              <w:t xml:space="preserve"> MGP sur les procédures de réception,</w:t>
            </w:r>
            <w:r>
              <w:rPr>
                <w:rFonts w:asciiTheme="minorHAnsi" w:hAnsiTheme="minorHAnsi"/>
                <w:sz w:val="18"/>
                <w:szCs w:val="18"/>
              </w:rPr>
              <w:t xml:space="preserve"> </w:t>
            </w:r>
            <w:r w:rsidRPr="00127546">
              <w:rPr>
                <w:rFonts w:asciiTheme="minorHAnsi" w:hAnsiTheme="minorHAnsi"/>
                <w:sz w:val="18"/>
                <w:szCs w:val="18"/>
              </w:rPr>
              <w:t>d’enregistrement et de gestion des plaintes concernant le projet</w:t>
            </w:r>
          </w:p>
        </w:tc>
        <w:tc>
          <w:tcPr>
            <w:tcW w:w="1560" w:type="dxa"/>
            <w:shd w:val="clear" w:color="auto" w:fill="auto"/>
            <w:vAlign w:val="center"/>
          </w:tcPr>
          <w:p w14:paraId="2C6D27D6"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Entreprise</w:t>
            </w:r>
            <w:r w:rsidRPr="00732056">
              <w:rPr>
                <w:rFonts w:asciiTheme="minorHAnsi" w:hAnsiTheme="minorHAnsi"/>
                <w:spacing w:val="-18"/>
                <w:sz w:val="18"/>
                <w:szCs w:val="18"/>
              </w:rPr>
              <w:t xml:space="preserve"> </w:t>
            </w:r>
            <w:r w:rsidRPr="00732056">
              <w:rPr>
                <w:rFonts w:asciiTheme="minorHAnsi" w:hAnsiTheme="minorHAnsi"/>
                <w:sz w:val="18"/>
                <w:szCs w:val="18"/>
              </w:rPr>
              <w:t>chargée des travaux / responsable HSE entreprise</w:t>
            </w:r>
          </w:p>
        </w:tc>
        <w:tc>
          <w:tcPr>
            <w:tcW w:w="1949" w:type="dxa"/>
            <w:shd w:val="clear" w:color="auto" w:fill="auto"/>
            <w:vAlign w:val="center"/>
          </w:tcPr>
          <w:p w14:paraId="729E0545" w14:textId="77777777" w:rsidR="00292527" w:rsidRPr="00292527" w:rsidRDefault="00732056" w:rsidP="00C8517E">
            <w:pPr>
              <w:tabs>
                <w:tab w:val="left" w:pos="114"/>
              </w:tabs>
              <w:ind w:right="3"/>
              <w:jc w:val="center"/>
              <w:rPr>
                <w:rFonts w:asciiTheme="minorHAnsi" w:hAnsiTheme="minorHAnsi"/>
                <w:sz w:val="18"/>
                <w:szCs w:val="18"/>
              </w:rPr>
            </w:pPr>
            <w:r w:rsidRPr="00732056">
              <w:rPr>
                <w:rFonts w:asciiTheme="minorHAnsi" w:hAnsiTheme="minorHAnsi"/>
                <w:sz w:val="18"/>
                <w:szCs w:val="18"/>
              </w:rPr>
              <w:t>Tous</w:t>
            </w:r>
            <w:r w:rsidRPr="00732056">
              <w:rPr>
                <w:rFonts w:asciiTheme="minorHAnsi" w:hAnsiTheme="minorHAnsi"/>
                <w:spacing w:val="-18"/>
                <w:sz w:val="18"/>
                <w:szCs w:val="18"/>
              </w:rPr>
              <w:t xml:space="preserve"> </w:t>
            </w:r>
            <w:r w:rsidRPr="00732056">
              <w:rPr>
                <w:rFonts w:asciiTheme="minorHAnsi" w:hAnsiTheme="minorHAnsi"/>
                <w:sz w:val="18"/>
                <w:szCs w:val="18"/>
              </w:rPr>
              <w:t>les employeurs des entreprises travaux</w:t>
            </w:r>
          </w:p>
        </w:tc>
        <w:tc>
          <w:tcPr>
            <w:tcW w:w="1588" w:type="dxa"/>
            <w:shd w:val="clear" w:color="auto" w:fill="auto"/>
            <w:vAlign w:val="center"/>
          </w:tcPr>
          <w:p w14:paraId="333D21AD" w14:textId="77777777" w:rsidR="00292527" w:rsidRPr="00292527" w:rsidRDefault="00732056" w:rsidP="00C8517E">
            <w:pPr>
              <w:tabs>
                <w:tab w:val="left" w:pos="114"/>
              </w:tabs>
              <w:ind w:right="3"/>
              <w:jc w:val="center"/>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Pendant toute la durée des travaux</w:t>
            </w:r>
          </w:p>
        </w:tc>
      </w:tr>
      <w:tr w:rsidR="00292527" w:rsidRPr="00BF499D" w14:paraId="20341C52" w14:textId="77777777" w:rsidTr="00593622">
        <w:trPr>
          <w:trHeight w:val="900"/>
          <w:jc w:val="center"/>
        </w:trPr>
        <w:tc>
          <w:tcPr>
            <w:tcW w:w="3115" w:type="dxa"/>
            <w:shd w:val="clear" w:color="auto" w:fill="auto"/>
            <w:vAlign w:val="center"/>
          </w:tcPr>
          <w:p w14:paraId="33DD958B"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lastRenderedPageBreak/>
              <w:t xml:space="preserve">Développement et mise en œuvre  d'une planification des formations  du volet E&amp;S lors de la mise en place du PGES phase travaux </w:t>
            </w:r>
          </w:p>
        </w:tc>
        <w:tc>
          <w:tcPr>
            <w:tcW w:w="2551" w:type="dxa"/>
            <w:vAlign w:val="center"/>
          </w:tcPr>
          <w:p w14:paraId="56BEC4FE" w14:textId="77777777" w:rsidR="00A14F59" w:rsidRDefault="00A90510">
            <w:pPr>
              <w:pStyle w:val="TableParagraph"/>
              <w:numPr>
                <w:ilvl w:val="0"/>
                <w:numId w:val="55"/>
              </w:numPr>
              <w:tabs>
                <w:tab w:val="left" w:pos="114"/>
                <w:tab w:val="left" w:pos="1506"/>
              </w:tabs>
              <w:ind w:left="103" w:right="3" w:hanging="103"/>
              <w:rPr>
                <w:rFonts w:asciiTheme="minorHAnsi" w:hAnsiTheme="minorHAnsi"/>
                <w:sz w:val="18"/>
                <w:szCs w:val="18"/>
              </w:rPr>
            </w:pPr>
            <w:r>
              <w:rPr>
                <w:rFonts w:asciiTheme="minorHAnsi" w:hAnsiTheme="minorHAnsi"/>
                <w:sz w:val="18"/>
                <w:szCs w:val="18"/>
              </w:rPr>
              <w:t>Mise en œuvre et les entités en charge du</w:t>
            </w:r>
            <w:r w:rsidRPr="00127546">
              <w:rPr>
                <w:rFonts w:asciiTheme="minorHAnsi" w:hAnsiTheme="minorHAnsi"/>
                <w:sz w:val="18"/>
                <w:szCs w:val="18"/>
              </w:rPr>
              <w:t xml:space="preserve"> MGP sur les procédures de réception,</w:t>
            </w:r>
            <w:r>
              <w:rPr>
                <w:rFonts w:asciiTheme="minorHAnsi" w:hAnsiTheme="minorHAnsi"/>
                <w:sz w:val="18"/>
                <w:szCs w:val="18"/>
              </w:rPr>
              <w:t xml:space="preserve"> </w:t>
            </w:r>
            <w:r w:rsidRPr="00127546">
              <w:rPr>
                <w:rFonts w:asciiTheme="minorHAnsi" w:hAnsiTheme="minorHAnsi"/>
                <w:sz w:val="18"/>
                <w:szCs w:val="18"/>
              </w:rPr>
              <w:t>d’enregistrement et de gestion des plaintes concernant le projet</w:t>
            </w:r>
          </w:p>
          <w:p w14:paraId="6F9839C2" w14:textId="77777777" w:rsidR="00A14F59" w:rsidRDefault="00A90510">
            <w:pPr>
              <w:pStyle w:val="TableParagraph"/>
              <w:numPr>
                <w:ilvl w:val="0"/>
                <w:numId w:val="55"/>
              </w:numPr>
              <w:tabs>
                <w:tab w:val="left" w:pos="114"/>
                <w:tab w:val="left" w:pos="1506"/>
              </w:tabs>
              <w:ind w:left="103" w:right="3" w:hanging="103"/>
              <w:rPr>
                <w:rFonts w:asciiTheme="minorHAnsi" w:hAnsiTheme="minorHAnsi"/>
                <w:sz w:val="18"/>
                <w:szCs w:val="18"/>
              </w:rPr>
            </w:pPr>
            <w:r>
              <w:rPr>
                <w:rFonts w:asciiTheme="minorHAnsi" w:hAnsiTheme="minorHAnsi"/>
                <w:sz w:val="18"/>
                <w:szCs w:val="18"/>
              </w:rPr>
              <w:t>M</w:t>
            </w:r>
            <w:r w:rsidRPr="00127546">
              <w:rPr>
                <w:rFonts w:asciiTheme="minorHAnsi" w:hAnsiTheme="minorHAnsi"/>
                <w:sz w:val="18"/>
                <w:szCs w:val="18"/>
              </w:rPr>
              <w:t>ise en œuvre et le suivi du PGES du projet et les missions d'inspection à réaliser lors des travaux</w:t>
            </w:r>
          </w:p>
        </w:tc>
        <w:tc>
          <w:tcPr>
            <w:tcW w:w="1560" w:type="dxa"/>
            <w:shd w:val="clear" w:color="auto" w:fill="auto"/>
            <w:vAlign w:val="center"/>
          </w:tcPr>
          <w:p w14:paraId="3DECC07C"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3EA13C60"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 xml:space="preserve">UCP du projet </w:t>
            </w:r>
            <w:r w:rsidRPr="00732056">
              <w:rPr>
                <w:rFonts w:asciiTheme="minorHAnsi" w:eastAsia="Times New Roman" w:hAnsiTheme="minorHAnsi" w:cstheme="minorHAnsi"/>
                <w:color w:val="000000"/>
                <w:sz w:val="18"/>
                <w:szCs w:val="18"/>
                <w:lang w:eastAsia="fr-FR"/>
              </w:rPr>
              <w:t>Mission d'AT</w:t>
            </w:r>
          </w:p>
        </w:tc>
        <w:tc>
          <w:tcPr>
            <w:tcW w:w="1949" w:type="dxa"/>
            <w:shd w:val="clear" w:color="auto" w:fill="auto"/>
            <w:vAlign w:val="center"/>
          </w:tcPr>
          <w:p w14:paraId="4A95F4DC" w14:textId="77777777" w:rsidR="00292527" w:rsidRPr="00292527" w:rsidRDefault="00732056" w:rsidP="00C8517E">
            <w:pPr>
              <w:ind w:right="3"/>
              <w:jc w:val="both"/>
              <w:rPr>
                <w:rFonts w:asciiTheme="minorHAnsi" w:hAnsiTheme="minorHAnsi"/>
                <w:sz w:val="18"/>
                <w:szCs w:val="18"/>
              </w:rPr>
            </w:pPr>
            <w:r w:rsidRPr="00732056">
              <w:rPr>
                <w:rFonts w:asciiTheme="minorHAnsi" w:hAnsiTheme="minorHAnsi"/>
                <w:sz w:val="18"/>
                <w:szCs w:val="18"/>
              </w:rPr>
              <w:t xml:space="preserve">- Chefs des projets maitre d'ouvre </w:t>
            </w:r>
          </w:p>
          <w:p w14:paraId="75DF686C" w14:textId="77777777" w:rsidR="00292527" w:rsidRPr="00292527" w:rsidRDefault="00732056" w:rsidP="00C8517E">
            <w:pPr>
              <w:ind w:right="3"/>
              <w:jc w:val="both"/>
              <w:rPr>
                <w:rFonts w:asciiTheme="minorHAnsi" w:hAnsiTheme="minorHAnsi"/>
                <w:sz w:val="18"/>
                <w:szCs w:val="18"/>
              </w:rPr>
            </w:pPr>
            <w:r w:rsidRPr="00732056">
              <w:rPr>
                <w:rFonts w:asciiTheme="minorHAnsi" w:hAnsiTheme="minorHAnsi"/>
                <w:sz w:val="18"/>
                <w:szCs w:val="18"/>
              </w:rPr>
              <w:t xml:space="preserve">- Personnels des entreprises (Conducteur des travaux, responsable HSE) </w:t>
            </w:r>
          </w:p>
          <w:p w14:paraId="16B5E289" w14:textId="77777777" w:rsidR="00292527" w:rsidRPr="00292527" w:rsidRDefault="00732056" w:rsidP="00593622">
            <w:pPr>
              <w:ind w:right="3"/>
              <w:jc w:val="both"/>
              <w:rPr>
                <w:rFonts w:asciiTheme="minorHAnsi" w:hAnsiTheme="minorHAnsi"/>
                <w:sz w:val="18"/>
                <w:szCs w:val="18"/>
              </w:rPr>
            </w:pPr>
            <w:r w:rsidRPr="00732056">
              <w:rPr>
                <w:rFonts w:asciiTheme="minorHAnsi" w:hAnsiTheme="minorHAnsi"/>
                <w:sz w:val="18"/>
                <w:szCs w:val="18"/>
              </w:rPr>
              <w:t>-</w:t>
            </w:r>
            <w:r w:rsidR="004A4E8D">
              <w:rPr>
                <w:rFonts w:asciiTheme="minorHAnsi" w:hAnsiTheme="minorHAnsi"/>
                <w:sz w:val="18"/>
                <w:szCs w:val="18"/>
              </w:rPr>
              <w:t xml:space="preserve"> </w:t>
            </w:r>
            <w:r w:rsidRPr="00732056">
              <w:rPr>
                <w:rFonts w:asciiTheme="minorHAnsi" w:hAnsiTheme="minorHAnsi"/>
                <w:sz w:val="18"/>
                <w:szCs w:val="18"/>
              </w:rPr>
              <w:t>ingénieurs responsables des projets et techniciens chargés du contrôle et suivi des travaux de conduites et de génie civil</w:t>
            </w:r>
          </w:p>
        </w:tc>
        <w:tc>
          <w:tcPr>
            <w:tcW w:w="1588" w:type="dxa"/>
            <w:shd w:val="clear" w:color="auto" w:fill="auto"/>
            <w:vAlign w:val="center"/>
          </w:tcPr>
          <w:p w14:paraId="5AC05971" w14:textId="77777777" w:rsidR="00292527" w:rsidRPr="00292527" w:rsidRDefault="00732056" w:rsidP="00C8517E">
            <w:pPr>
              <w:ind w:right="3"/>
              <w:jc w:val="center"/>
              <w:rPr>
                <w:rFonts w:asciiTheme="minorHAnsi" w:eastAsia="Times New Roman" w:hAnsiTheme="minorHAnsi" w:cstheme="minorHAnsi"/>
                <w:color w:val="000000"/>
                <w:sz w:val="18"/>
                <w:szCs w:val="18"/>
                <w:lang w:eastAsia="fr-FR"/>
              </w:rPr>
            </w:pPr>
            <w:r w:rsidRPr="00732056">
              <w:rPr>
                <w:rFonts w:asciiTheme="minorHAnsi" w:hAnsiTheme="minorHAnsi"/>
                <w:sz w:val="18"/>
                <w:szCs w:val="18"/>
              </w:rPr>
              <w:t>Avant le démarrage des travaux (renouveler selon le besoin)</w:t>
            </w:r>
          </w:p>
        </w:tc>
      </w:tr>
      <w:tr w:rsidR="00292527" w:rsidRPr="00BF499D" w14:paraId="6126CDB9" w14:textId="77777777" w:rsidTr="00593622">
        <w:trPr>
          <w:trHeight w:val="900"/>
          <w:jc w:val="center"/>
        </w:trPr>
        <w:tc>
          <w:tcPr>
            <w:tcW w:w="3115" w:type="dxa"/>
            <w:shd w:val="clear" w:color="auto" w:fill="auto"/>
            <w:vAlign w:val="center"/>
          </w:tcPr>
          <w:p w14:paraId="0A2F2838"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Tenue de séances de communication avec les</w:t>
            </w:r>
            <w:r w:rsidRPr="00732056">
              <w:rPr>
                <w:rFonts w:asciiTheme="minorHAnsi" w:hAnsiTheme="minorHAnsi"/>
                <w:spacing w:val="-13"/>
                <w:sz w:val="18"/>
                <w:szCs w:val="18"/>
              </w:rPr>
              <w:t xml:space="preserve"> </w:t>
            </w:r>
            <w:r w:rsidRPr="00732056">
              <w:rPr>
                <w:rFonts w:asciiTheme="minorHAnsi" w:hAnsiTheme="minorHAnsi"/>
                <w:sz w:val="18"/>
                <w:szCs w:val="18"/>
              </w:rPr>
              <w:t xml:space="preserve">acteurs </w:t>
            </w:r>
            <w:r w:rsidRPr="00732056">
              <w:rPr>
                <w:rFonts w:asciiTheme="minorHAnsi" w:hAnsiTheme="minorHAnsi"/>
                <w:spacing w:val="-2"/>
                <w:sz w:val="18"/>
                <w:szCs w:val="18"/>
              </w:rPr>
              <w:t>gouvernementaux</w:t>
            </w:r>
            <w:r w:rsidRPr="00732056">
              <w:rPr>
                <w:rFonts w:asciiTheme="minorHAnsi" w:hAnsiTheme="minorHAnsi"/>
                <w:sz w:val="18"/>
                <w:szCs w:val="18"/>
              </w:rPr>
              <w:t>, les collectivités territoriales traversées y compris les représentants des communautés riveraines</w:t>
            </w:r>
          </w:p>
        </w:tc>
        <w:tc>
          <w:tcPr>
            <w:tcW w:w="2551" w:type="dxa"/>
            <w:vAlign w:val="center"/>
          </w:tcPr>
          <w:p w14:paraId="4E26A92F" w14:textId="77777777" w:rsidR="00292527" w:rsidRPr="00292527" w:rsidRDefault="00A90510" w:rsidP="00C8517E">
            <w:pPr>
              <w:tabs>
                <w:tab w:val="left" w:pos="114"/>
              </w:tabs>
              <w:ind w:right="3"/>
              <w:rPr>
                <w:rFonts w:asciiTheme="minorHAnsi" w:hAnsiTheme="minorHAnsi"/>
                <w:sz w:val="18"/>
                <w:szCs w:val="18"/>
              </w:rPr>
            </w:pPr>
            <w:r w:rsidRPr="00127546">
              <w:rPr>
                <w:rFonts w:asciiTheme="minorHAnsi" w:hAnsiTheme="minorHAnsi"/>
                <w:sz w:val="18"/>
                <w:szCs w:val="18"/>
              </w:rPr>
              <w:t>Dispositifs et procédures d’indemnisation des pertes encourues par les PAP</w:t>
            </w:r>
            <w:r w:rsidR="004A4E8D">
              <w:rPr>
                <w:rFonts w:asciiTheme="minorHAnsi" w:hAnsiTheme="minorHAnsi"/>
                <w:sz w:val="18"/>
                <w:szCs w:val="18"/>
              </w:rPr>
              <w:t xml:space="preserve"> / groupes vulnérables</w:t>
            </w:r>
          </w:p>
        </w:tc>
        <w:tc>
          <w:tcPr>
            <w:tcW w:w="1560" w:type="dxa"/>
            <w:shd w:val="clear" w:color="auto" w:fill="auto"/>
            <w:vAlign w:val="center"/>
          </w:tcPr>
          <w:p w14:paraId="3C355CCC"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6635C716" w14:textId="77777777" w:rsidR="00292527" w:rsidRPr="00292527" w:rsidRDefault="00732056" w:rsidP="00C8517E">
            <w:pPr>
              <w:ind w:right="3"/>
              <w:rPr>
                <w:rFonts w:asciiTheme="minorHAnsi" w:hAnsiTheme="minorHAnsi" w:cs="Times New Roman"/>
                <w:sz w:val="18"/>
                <w:szCs w:val="18"/>
              </w:rPr>
            </w:pPr>
            <w:r w:rsidRPr="00732056">
              <w:rPr>
                <w:rFonts w:asciiTheme="minorHAnsi" w:hAnsiTheme="minorHAnsi"/>
                <w:sz w:val="18"/>
                <w:szCs w:val="18"/>
              </w:rPr>
              <w:t xml:space="preserve">UCP du projet </w:t>
            </w:r>
            <w:r w:rsidRPr="00732056">
              <w:rPr>
                <w:rFonts w:asciiTheme="minorHAnsi" w:eastAsia="Times New Roman" w:hAnsiTheme="minorHAnsi" w:cstheme="minorHAnsi"/>
                <w:color w:val="000000"/>
                <w:sz w:val="18"/>
                <w:szCs w:val="18"/>
                <w:lang w:eastAsia="fr-FR"/>
              </w:rPr>
              <w:t>Responsable Sociale Mission d'AT</w:t>
            </w:r>
          </w:p>
        </w:tc>
        <w:tc>
          <w:tcPr>
            <w:tcW w:w="1949" w:type="dxa"/>
            <w:shd w:val="clear" w:color="auto" w:fill="auto"/>
            <w:vAlign w:val="center"/>
          </w:tcPr>
          <w:p w14:paraId="3823940C" w14:textId="77777777" w:rsidR="00292527" w:rsidRPr="00292527" w:rsidRDefault="00732056" w:rsidP="00C8517E">
            <w:pPr>
              <w:ind w:right="3"/>
              <w:jc w:val="center"/>
              <w:rPr>
                <w:rFonts w:asciiTheme="minorHAnsi" w:hAnsiTheme="minorHAnsi" w:cs="Times New Roman"/>
                <w:sz w:val="18"/>
                <w:szCs w:val="18"/>
              </w:rPr>
            </w:pPr>
            <w:r w:rsidRPr="00732056">
              <w:rPr>
                <w:rFonts w:asciiTheme="minorHAnsi" w:hAnsiTheme="minorHAnsi" w:cs="Times New Roman"/>
                <w:sz w:val="18"/>
                <w:szCs w:val="18"/>
              </w:rPr>
              <w:t xml:space="preserve">Collectivités territoriales et Représentants </w:t>
            </w:r>
            <w:r w:rsidRPr="00732056">
              <w:rPr>
                <w:rFonts w:asciiTheme="minorHAnsi" w:hAnsiTheme="minorHAnsi"/>
                <w:sz w:val="18"/>
                <w:szCs w:val="18"/>
              </w:rPr>
              <w:t>des communautés riveraines</w:t>
            </w:r>
          </w:p>
        </w:tc>
        <w:tc>
          <w:tcPr>
            <w:tcW w:w="1588" w:type="dxa"/>
            <w:shd w:val="clear" w:color="auto" w:fill="auto"/>
            <w:vAlign w:val="center"/>
          </w:tcPr>
          <w:p w14:paraId="47F37044" w14:textId="77777777" w:rsidR="00292527" w:rsidRPr="00292527" w:rsidRDefault="00732056" w:rsidP="00C8517E">
            <w:pPr>
              <w:ind w:right="3"/>
              <w:jc w:val="center"/>
              <w:rPr>
                <w:rFonts w:asciiTheme="minorHAnsi" w:hAnsiTheme="minorHAnsi" w:cs="Times New Roman"/>
                <w:sz w:val="18"/>
                <w:szCs w:val="18"/>
              </w:rPr>
            </w:pPr>
            <w:r w:rsidRPr="00732056">
              <w:rPr>
                <w:rFonts w:asciiTheme="minorHAnsi" w:hAnsiTheme="minorHAnsi"/>
                <w:sz w:val="18"/>
                <w:szCs w:val="18"/>
              </w:rPr>
              <w:t>Tous</w:t>
            </w:r>
            <w:r w:rsidRPr="00732056">
              <w:rPr>
                <w:rFonts w:asciiTheme="minorHAnsi" w:hAnsiTheme="minorHAnsi"/>
                <w:spacing w:val="-3"/>
                <w:sz w:val="18"/>
                <w:szCs w:val="18"/>
              </w:rPr>
              <w:t xml:space="preserve"> </w:t>
            </w:r>
            <w:r w:rsidRPr="00732056">
              <w:rPr>
                <w:rFonts w:asciiTheme="minorHAnsi" w:hAnsiTheme="minorHAnsi"/>
                <w:sz w:val="18"/>
                <w:szCs w:val="18"/>
              </w:rPr>
              <w:t>les</w:t>
            </w:r>
            <w:r w:rsidRPr="00732056">
              <w:rPr>
                <w:rFonts w:asciiTheme="minorHAnsi" w:hAnsiTheme="minorHAnsi"/>
                <w:spacing w:val="-1"/>
                <w:sz w:val="18"/>
                <w:szCs w:val="18"/>
              </w:rPr>
              <w:t xml:space="preserve"> </w:t>
            </w:r>
            <w:r w:rsidRPr="00732056">
              <w:rPr>
                <w:rFonts w:asciiTheme="minorHAnsi" w:hAnsiTheme="minorHAnsi"/>
                <w:sz w:val="18"/>
                <w:szCs w:val="18"/>
              </w:rPr>
              <w:t>06</w:t>
            </w:r>
            <w:r w:rsidRPr="00732056">
              <w:rPr>
                <w:rFonts w:asciiTheme="minorHAnsi" w:hAnsiTheme="minorHAnsi"/>
                <w:spacing w:val="-3"/>
                <w:sz w:val="18"/>
                <w:szCs w:val="18"/>
              </w:rPr>
              <w:t xml:space="preserve"> </w:t>
            </w:r>
            <w:r w:rsidRPr="00732056">
              <w:rPr>
                <w:rFonts w:asciiTheme="minorHAnsi" w:hAnsiTheme="minorHAnsi"/>
                <w:spacing w:val="-4"/>
                <w:sz w:val="18"/>
                <w:szCs w:val="18"/>
              </w:rPr>
              <w:t>mois</w:t>
            </w:r>
          </w:p>
        </w:tc>
      </w:tr>
      <w:tr w:rsidR="00292527" w:rsidRPr="00BF499D" w14:paraId="57CF6C40" w14:textId="77777777" w:rsidTr="00593622">
        <w:trPr>
          <w:trHeight w:val="900"/>
          <w:jc w:val="center"/>
        </w:trPr>
        <w:tc>
          <w:tcPr>
            <w:tcW w:w="3115" w:type="dxa"/>
            <w:shd w:val="clear" w:color="auto" w:fill="auto"/>
            <w:vAlign w:val="center"/>
          </w:tcPr>
          <w:p w14:paraId="28AF1710" w14:textId="77777777" w:rsidR="00292527" w:rsidRPr="00292527" w:rsidRDefault="00732056" w:rsidP="00593622">
            <w:pPr>
              <w:pStyle w:val="TableParagraph"/>
              <w:ind w:right="3"/>
              <w:rPr>
                <w:rFonts w:asciiTheme="minorHAnsi" w:hAnsiTheme="minorHAnsi"/>
                <w:sz w:val="18"/>
                <w:szCs w:val="18"/>
              </w:rPr>
            </w:pPr>
            <w:r w:rsidRPr="00732056">
              <w:rPr>
                <w:rFonts w:asciiTheme="minorHAnsi" w:hAnsiTheme="minorHAnsi"/>
                <w:sz w:val="18"/>
                <w:szCs w:val="18"/>
              </w:rPr>
              <w:t>Formation</w:t>
            </w:r>
            <w:r w:rsidRPr="00732056">
              <w:rPr>
                <w:rFonts w:asciiTheme="minorHAnsi" w:hAnsiTheme="minorHAnsi"/>
                <w:spacing w:val="-8"/>
                <w:sz w:val="18"/>
                <w:szCs w:val="18"/>
              </w:rPr>
              <w:t xml:space="preserve"> </w:t>
            </w:r>
            <w:r w:rsidRPr="00732056">
              <w:rPr>
                <w:rFonts w:asciiTheme="minorHAnsi" w:hAnsiTheme="minorHAnsi"/>
                <w:sz w:val="18"/>
                <w:szCs w:val="18"/>
              </w:rPr>
              <w:t>des acteurs sur les</w:t>
            </w:r>
            <w:r w:rsidRPr="00732056">
              <w:rPr>
                <w:rFonts w:asciiTheme="minorHAnsi" w:hAnsiTheme="minorHAnsi"/>
                <w:spacing w:val="-1"/>
                <w:sz w:val="18"/>
                <w:szCs w:val="18"/>
              </w:rPr>
              <w:t xml:space="preserve"> </w:t>
            </w:r>
            <w:r w:rsidRPr="00732056">
              <w:rPr>
                <w:rFonts w:asciiTheme="minorHAnsi" w:hAnsiTheme="minorHAnsi"/>
                <w:sz w:val="18"/>
                <w:szCs w:val="18"/>
              </w:rPr>
              <w:t xml:space="preserve">procédures </w:t>
            </w:r>
            <w:r w:rsidR="00593622">
              <w:rPr>
                <w:rFonts w:asciiTheme="minorHAnsi" w:hAnsiTheme="minorHAnsi"/>
                <w:sz w:val="18"/>
                <w:szCs w:val="18"/>
              </w:rPr>
              <w:t xml:space="preserve">d'expropriation / indemnisation / </w:t>
            </w:r>
            <w:r w:rsidRPr="00732056">
              <w:rPr>
                <w:rFonts w:asciiTheme="minorHAnsi" w:hAnsiTheme="minorHAnsi"/>
                <w:sz w:val="18"/>
                <w:szCs w:val="18"/>
              </w:rPr>
              <w:t>gestion des plaintes et de résolution à l'amiable</w:t>
            </w:r>
            <w:r w:rsidR="00593622">
              <w:rPr>
                <w:rFonts w:asciiTheme="minorHAnsi" w:hAnsiTheme="minorHAnsi"/>
                <w:sz w:val="18"/>
                <w:szCs w:val="18"/>
              </w:rPr>
              <w:t xml:space="preserve"> / etc.</w:t>
            </w:r>
          </w:p>
        </w:tc>
        <w:tc>
          <w:tcPr>
            <w:tcW w:w="2551" w:type="dxa"/>
            <w:vAlign w:val="center"/>
          </w:tcPr>
          <w:p w14:paraId="60148705" w14:textId="77777777" w:rsidR="00A90510" w:rsidRDefault="00A90510" w:rsidP="00A90510">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Procédures et modalités de dépôt des plaintes et durée de traitement</w:t>
            </w:r>
            <w:r w:rsidRPr="008D1167">
              <w:rPr>
                <w:rFonts w:asciiTheme="minorHAnsi" w:hAnsiTheme="minorHAnsi"/>
                <w:sz w:val="18"/>
                <w:szCs w:val="18"/>
              </w:rPr>
              <w:t xml:space="preserve"> </w:t>
            </w:r>
          </w:p>
          <w:p w14:paraId="0E8CAC3A" w14:textId="77777777" w:rsidR="00A14F59" w:rsidRDefault="00A90510">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8D1167">
              <w:rPr>
                <w:rFonts w:asciiTheme="minorHAnsi" w:hAnsiTheme="minorHAnsi"/>
                <w:sz w:val="18"/>
                <w:szCs w:val="18"/>
              </w:rPr>
              <w:t>Procédures et accessibilité des registres de plaintes</w:t>
            </w:r>
          </w:p>
        </w:tc>
        <w:tc>
          <w:tcPr>
            <w:tcW w:w="1560" w:type="dxa"/>
            <w:shd w:val="clear" w:color="auto" w:fill="auto"/>
            <w:vAlign w:val="center"/>
          </w:tcPr>
          <w:p w14:paraId="45B7E5A4" w14:textId="77777777" w:rsidR="00292527" w:rsidRPr="00292527" w:rsidRDefault="00732056" w:rsidP="00C8517E">
            <w:pPr>
              <w:tabs>
                <w:tab w:val="left" w:pos="114"/>
              </w:tabs>
              <w:spacing w:before="20"/>
              <w:ind w:left="354" w:right="3"/>
              <w:rPr>
                <w:rFonts w:asciiTheme="minorHAnsi" w:hAnsiTheme="minorHAnsi"/>
                <w:sz w:val="18"/>
                <w:szCs w:val="18"/>
              </w:rPr>
            </w:pPr>
            <w:r w:rsidRPr="00732056">
              <w:rPr>
                <w:rFonts w:asciiTheme="minorHAnsi" w:hAnsiTheme="minorHAnsi"/>
                <w:sz w:val="18"/>
                <w:szCs w:val="18"/>
              </w:rPr>
              <w:t>ONEE-BO</w:t>
            </w:r>
          </w:p>
          <w:p w14:paraId="3AF1A3BD" w14:textId="77777777" w:rsidR="00292527" w:rsidRPr="00292527" w:rsidRDefault="00732056" w:rsidP="00C8517E">
            <w:pPr>
              <w:spacing w:before="20"/>
              <w:ind w:left="354" w:right="3"/>
              <w:rPr>
                <w:rFonts w:asciiTheme="minorHAnsi" w:hAnsiTheme="minorHAnsi"/>
                <w:sz w:val="18"/>
                <w:szCs w:val="18"/>
              </w:rPr>
            </w:pPr>
            <w:r w:rsidRPr="00732056">
              <w:rPr>
                <w:rFonts w:asciiTheme="minorHAnsi" w:hAnsiTheme="minorHAnsi"/>
                <w:sz w:val="18"/>
                <w:szCs w:val="18"/>
              </w:rPr>
              <w:t xml:space="preserve">UCP du projet </w:t>
            </w:r>
            <w:r w:rsidRPr="00732056">
              <w:rPr>
                <w:rFonts w:asciiTheme="minorHAnsi" w:eastAsia="Times New Roman" w:hAnsiTheme="minorHAnsi" w:cstheme="minorHAnsi"/>
                <w:color w:val="000000"/>
                <w:sz w:val="18"/>
                <w:szCs w:val="18"/>
                <w:lang w:eastAsia="fr-FR"/>
              </w:rPr>
              <w:t>Responsable Sociale Mission d'AT</w:t>
            </w:r>
          </w:p>
        </w:tc>
        <w:tc>
          <w:tcPr>
            <w:tcW w:w="1949" w:type="dxa"/>
            <w:shd w:val="clear" w:color="auto" w:fill="auto"/>
            <w:vAlign w:val="center"/>
          </w:tcPr>
          <w:p w14:paraId="6323575C" w14:textId="77777777" w:rsidR="00292527" w:rsidRPr="00292527" w:rsidRDefault="00732056" w:rsidP="00593622">
            <w:pPr>
              <w:spacing w:before="20"/>
              <w:ind w:left="354" w:right="3"/>
              <w:jc w:val="center"/>
              <w:rPr>
                <w:rFonts w:asciiTheme="minorHAnsi" w:hAnsiTheme="minorHAnsi" w:cs="Times New Roman"/>
                <w:sz w:val="18"/>
                <w:szCs w:val="18"/>
              </w:rPr>
            </w:pPr>
            <w:r w:rsidRPr="00732056">
              <w:rPr>
                <w:rFonts w:asciiTheme="minorHAnsi" w:hAnsiTheme="minorHAnsi" w:cs="Times New Roman"/>
                <w:sz w:val="18"/>
                <w:szCs w:val="18"/>
              </w:rPr>
              <w:t>Toutes les Parties prenantes</w:t>
            </w:r>
            <w:r w:rsidR="00593622">
              <w:rPr>
                <w:rFonts w:asciiTheme="minorHAnsi" w:hAnsiTheme="minorHAnsi" w:cs="Times New Roman"/>
                <w:sz w:val="18"/>
                <w:szCs w:val="18"/>
              </w:rPr>
              <w:t xml:space="preserve"> affectées / </w:t>
            </w:r>
            <w:r w:rsidR="00593622" w:rsidRPr="00292527">
              <w:rPr>
                <w:rFonts w:asciiTheme="minorHAnsi" w:hAnsiTheme="minorHAnsi" w:cs="Times New Roman"/>
                <w:sz w:val="18"/>
                <w:szCs w:val="18"/>
              </w:rPr>
              <w:t xml:space="preserve">Collectivités territoriales et Représentants </w:t>
            </w:r>
            <w:r w:rsidR="00593622" w:rsidRPr="00292527">
              <w:rPr>
                <w:rFonts w:asciiTheme="minorHAnsi" w:hAnsiTheme="minorHAnsi"/>
                <w:sz w:val="18"/>
                <w:szCs w:val="18"/>
              </w:rPr>
              <w:t>des communautés riveraines</w:t>
            </w:r>
            <w:r w:rsidRPr="00732056">
              <w:rPr>
                <w:rFonts w:asciiTheme="minorHAnsi" w:hAnsiTheme="minorHAnsi" w:cs="Times New Roman"/>
                <w:sz w:val="18"/>
                <w:szCs w:val="18"/>
              </w:rPr>
              <w:t xml:space="preserve"> </w:t>
            </w:r>
          </w:p>
        </w:tc>
        <w:tc>
          <w:tcPr>
            <w:tcW w:w="1588" w:type="dxa"/>
            <w:shd w:val="clear" w:color="auto" w:fill="auto"/>
            <w:vAlign w:val="center"/>
          </w:tcPr>
          <w:p w14:paraId="5DDB4C1F" w14:textId="77777777" w:rsidR="00292527" w:rsidRPr="00292527" w:rsidRDefault="00732056" w:rsidP="00C8517E">
            <w:pPr>
              <w:pStyle w:val="TableParagraph"/>
              <w:spacing w:before="20"/>
              <w:ind w:left="354" w:right="3"/>
              <w:rPr>
                <w:rFonts w:asciiTheme="minorHAnsi" w:hAnsiTheme="minorHAnsi"/>
                <w:sz w:val="18"/>
                <w:szCs w:val="18"/>
              </w:rPr>
            </w:pPr>
            <w:r w:rsidRPr="00732056">
              <w:rPr>
                <w:rFonts w:asciiTheme="minorHAnsi" w:hAnsiTheme="minorHAnsi"/>
                <w:sz w:val="18"/>
                <w:szCs w:val="18"/>
              </w:rPr>
              <w:t>Dès</w:t>
            </w:r>
            <w:r w:rsidRPr="00732056">
              <w:rPr>
                <w:rFonts w:asciiTheme="minorHAnsi" w:hAnsiTheme="minorHAnsi"/>
                <w:spacing w:val="-18"/>
                <w:sz w:val="18"/>
                <w:szCs w:val="18"/>
              </w:rPr>
              <w:t xml:space="preserve"> </w:t>
            </w:r>
            <w:r w:rsidRPr="00732056">
              <w:rPr>
                <w:rFonts w:asciiTheme="minorHAnsi" w:hAnsiTheme="minorHAnsi"/>
                <w:sz w:val="18"/>
                <w:szCs w:val="18"/>
              </w:rPr>
              <w:t>l'approbation de cette version du PEPP</w:t>
            </w:r>
          </w:p>
          <w:p w14:paraId="41042A16" w14:textId="77777777" w:rsidR="00292527" w:rsidRPr="00292527" w:rsidRDefault="00292527" w:rsidP="00C8517E">
            <w:pPr>
              <w:ind w:right="3"/>
              <w:jc w:val="center"/>
              <w:rPr>
                <w:rFonts w:asciiTheme="minorHAnsi" w:eastAsia="Times New Roman" w:hAnsiTheme="minorHAnsi" w:cstheme="minorHAnsi"/>
                <w:color w:val="000000"/>
                <w:sz w:val="18"/>
                <w:szCs w:val="18"/>
                <w:lang w:eastAsia="fr-FR"/>
              </w:rPr>
            </w:pPr>
          </w:p>
        </w:tc>
      </w:tr>
      <w:tr w:rsidR="00292527" w:rsidRPr="00BF499D" w14:paraId="2F2D96D3" w14:textId="77777777" w:rsidTr="00593622">
        <w:trPr>
          <w:trHeight w:val="900"/>
          <w:jc w:val="center"/>
        </w:trPr>
        <w:tc>
          <w:tcPr>
            <w:tcW w:w="3115" w:type="dxa"/>
            <w:shd w:val="clear" w:color="auto" w:fill="auto"/>
            <w:vAlign w:val="center"/>
          </w:tcPr>
          <w:p w14:paraId="4B78C06C"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Edition</w:t>
            </w:r>
            <w:r w:rsidRPr="00732056">
              <w:rPr>
                <w:rFonts w:asciiTheme="minorHAnsi" w:hAnsiTheme="minorHAnsi"/>
                <w:spacing w:val="-4"/>
                <w:sz w:val="18"/>
                <w:szCs w:val="18"/>
              </w:rPr>
              <w:t xml:space="preserve"> </w:t>
            </w:r>
            <w:r w:rsidRPr="00732056">
              <w:rPr>
                <w:rFonts w:asciiTheme="minorHAnsi" w:hAnsiTheme="minorHAnsi"/>
                <w:sz w:val="18"/>
                <w:szCs w:val="18"/>
              </w:rPr>
              <w:t>et</w:t>
            </w:r>
            <w:r w:rsidRPr="00732056">
              <w:rPr>
                <w:rFonts w:asciiTheme="minorHAnsi" w:hAnsiTheme="minorHAnsi"/>
                <w:spacing w:val="-5"/>
                <w:sz w:val="18"/>
                <w:szCs w:val="18"/>
              </w:rPr>
              <w:t xml:space="preserve"> </w:t>
            </w:r>
            <w:r w:rsidRPr="00732056">
              <w:rPr>
                <w:rFonts w:asciiTheme="minorHAnsi" w:hAnsiTheme="minorHAnsi"/>
                <w:sz w:val="18"/>
                <w:szCs w:val="18"/>
              </w:rPr>
              <w:t>Publication</w:t>
            </w:r>
            <w:r w:rsidRPr="00732056">
              <w:rPr>
                <w:rFonts w:asciiTheme="minorHAnsi" w:hAnsiTheme="minorHAnsi"/>
                <w:spacing w:val="-6"/>
                <w:sz w:val="18"/>
                <w:szCs w:val="18"/>
              </w:rPr>
              <w:t xml:space="preserve"> </w:t>
            </w:r>
            <w:r w:rsidRPr="00732056">
              <w:rPr>
                <w:rFonts w:asciiTheme="minorHAnsi" w:hAnsiTheme="minorHAnsi"/>
                <w:sz w:val="18"/>
                <w:szCs w:val="18"/>
              </w:rPr>
              <w:t>de</w:t>
            </w:r>
            <w:r w:rsidRPr="00732056">
              <w:rPr>
                <w:rFonts w:asciiTheme="minorHAnsi" w:hAnsiTheme="minorHAnsi"/>
                <w:spacing w:val="-5"/>
                <w:sz w:val="18"/>
                <w:szCs w:val="18"/>
              </w:rPr>
              <w:t xml:space="preserve"> </w:t>
            </w:r>
            <w:r w:rsidRPr="00732056">
              <w:rPr>
                <w:rFonts w:asciiTheme="minorHAnsi" w:hAnsiTheme="minorHAnsi"/>
                <w:spacing w:val="-2"/>
                <w:sz w:val="18"/>
                <w:szCs w:val="18"/>
              </w:rPr>
              <w:t>brochures</w:t>
            </w:r>
            <w:r w:rsidRPr="00732056">
              <w:rPr>
                <w:rFonts w:asciiTheme="minorHAnsi" w:hAnsiTheme="minorHAnsi"/>
                <w:sz w:val="18"/>
                <w:szCs w:val="18"/>
              </w:rPr>
              <w:t xml:space="preserve"> /affiches</w:t>
            </w:r>
            <w:r w:rsidRPr="00732056">
              <w:rPr>
                <w:rFonts w:asciiTheme="minorHAnsi" w:hAnsiTheme="minorHAnsi"/>
                <w:spacing w:val="-4"/>
                <w:sz w:val="18"/>
                <w:szCs w:val="18"/>
              </w:rPr>
              <w:t xml:space="preserve"> </w:t>
            </w:r>
            <w:r w:rsidRPr="00732056">
              <w:rPr>
                <w:rFonts w:asciiTheme="minorHAnsi" w:hAnsiTheme="minorHAnsi"/>
                <w:sz w:val="18"/>
                <w:szCs w:val="18"/>
              </w:rPr>
              <w:t>/</w:t>
            </w:r>
            <w:r w:rsidRPr="00732056">
              <w:rPr>
                <w:rFonts w:asciiTheme="minorHAnsi" w:hAnsiTheme="minorHAnsi"/>
                <w:spacing w:val="-3"/>
                <w:sz w:val="18"/>
                <w:szCs w:val="18"/>
              </w:rPr>
              <w:t xml:space="preserve"> </w:t>
            </w:r>
            <w:r w:rsidRPr="00732056">
              <w:rPr>
                <w:rFonts w:asciiTheme="minorHAnsi" w:hAnsiTheme="minorHAnsi"/>
                <w:sz w:val="18"/>
                <w:szCs w:val="18"/>
              </w:rPr>
              <w:t>Dépliants</w:t>
            </w:r>
            <w:r w:rsidRPr="00732056">
              <w:rPr>
                <w:rFonts w:asciiTheme="minorHAnsi" w:hAnsiTheme="minorHAnsi"/>
                <w:spacing w:val="-3"/>
                <w:sz w:val="18"/>
                <w:szCs w:val="18"/>
              </w:rPr>
              <w:t xml:space="preserve"> </w:t>
            </w:r>
            <w:r w:rsidRPr="00732056">
              <w:rPr>
                <w:rFonts w:asciiTheme="minorHAnsi" w:hAnsiTheme="minorHAnsi"/>
                <w:sz w:val="18"/>
                <w:szCs w:val="18"/>
              </w:rPr>
              <w:t>sur</w:t>
            </w:r>
            <w:r w:rsidRPr="00732056">
              <w:rPr>
                <w:rFonts w:asciiTheme="minorHAnsi" w:hAnsiTheme="minorHAnsi"/>
                <w:spacing w:val="-3"/>
                <w:sz w:val="18"/>
                <w:szCs w:val="18"/>
              </w:rPr>
              <w:t xml:space="preserve"> </w:t>
            </w:r>
            <w:r w:rsidRPr="00732056">
              <w:rPr>
                <w:rFonts w:asciiTheme="minorHAnsi" w:hAnsiTheme="minorHAnsi"/>
                <w:sz w:val="18"/>
                <w:szCs w:val="18"/>
              </w:rPr>
              <w:t>le</w:t>
            </w:r>
            <w:r w:rsidRPr="00732056">
              <w:rPr>
                <w:rFonts w:asciiTheme="minorHAnsi" w:hAnsiTheme="minorHAnsi"/>
                <w:spacing w:val="-4"/>
                <w:sz w:val="18"/>
                <w:szCs w:val="18"/>
              </w:rPr>
              <w:t xml:space="preserve"> </w:t>
            </w:r>
            <w:r w:rsidRPr="00732056">
              <w:rPr>
                <w:rFonts w:asciiTheme="minorHAnsi" w:hAnsiTheme="minorHAnsi"/>
                <w:spacing w:val="-5"/>
                <w:sz w:val="18"/>
                <w:szCs w:val="18"/>
              </w:rPr>
              <w:t>MGP</w:t>
            </w:r>
          </w:p>
        </w:tc>
        <w:tc>
          <w:tcPr>
            <w:tcW w:w="2551" w:type="dxa"/>
            <w:vAlign w:val="center"/>
          </w:tcPr>
          <w:p w14:paraId="727ABBA9" w14:textId="77777777" w:rsidR="00A14F59" w:rsidRDefault="00A90510">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Procédures et modalités de dépôt des plaintes et durée de traitement</w:t>
            </w:r>
            <w:r w:rsidRPr="008D1167">
              <w:rPr>
                <w:rFonts w:asciiTheme="minorHAnsi" w:hAnsiTheme="minorHAnsi"/>
                <w:sz w:val="18"/>
                <w:szCs w:val="18"/>
              </w:rPr>
              <w:t xml:space="preserve"> </w:t>
            </w:r>
          </w:p>
          <w:p w14:paraId="697E26B9" w14:textId="77777777" w:rsidR="00A14F59" w:rsidRDefault="00A90510">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8D1167">
              <w:rPr>
                <w:rFonts w:asciiTheme="minorHAnsi" w:hAnsiTheme="minorHAnsi"/>
                <w:sz w:val="18"/>
                <w:szCs w:val="18"/>
              </w:rPr>
              <w:t>Procédures et accessibilité des registres de plaintes</w:t>
            </w:r>
          </w:p>
        </w:tc>
        <w:tc>
          <w:tcPr>
            <w:tcW w:w="1560" w:type="dxa"/>
            <w:shd w:val="clear" w:color="auto" w:fill="auto"/>
            <w:vAlign w:val="center"/>
          </w:tcPr>
          <w:p w14:paraId="27A06971"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4FF9CC8C"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UCP du projet</w:t>
            </w:r>
          </w:p>
        </w:tc>
        <w:tc>
          <w:tcPr>
            <w:tcW w:w="1949" w:type="dxa"/>
            <w:shd w:val="clear" w:color="auto" w:fill="auto"/>
            <w:vAlign w:val="center"/>
          </w:tcPr>
          <w:p w14:paraId="3D28EF0D" w14:textId="77777777" w:rsidR="00292527" w:rsidRPr="00292527" w:rsidRDefault="00732056" w:rsidP="00C8517E">
            <w:pPr>
              <w:ind w:right="3"/>
              <w:jc w:val="center"/>
              <w:rPr>
                <w:rFonts w:asciiTheme="minorHAnsi" w:hAnsiTheme="minorHAnsi"/>
                <w:sz w:val="18"/>
                <w:szCs w:val="18"/>
              </w:rPr>
            </w:pPr>
            <w:r w:rsidRPr="00732056">
              <w:rPr>
                <w:rFonts w:asciiTheme="minorHAnsi" w:hAnsiTheme="minorHAnsi"/>
                <w:sz w:val="18"/>
                <w:szCs w:val="18"/>
              </w:rPr>
              <w:t>Toutes</w:t>
            </w:r>
            <w:r w:rsidRPr="00732056">
              <w:rPr>
                <w:rFonts w:asciiTheme="minorHAnsi" w:hAnsiTheme="minorHAnsi"/>
                <w:spacing w:val="-18"/>
                <w:sz w:val="18"/>
                <w:szCs w:val="18"/>
              </w:rPr>
              <w:t xml:space="preserve"> </w:t>
            </w:r>
            <w:r w:rsidRPr="00732056">
              <w:rPr>
                <w:rFonts w:asciiTheme="minorHAnsi" w:hAnsiTheme="minorHAnsi"/>
                <w:sz w:val="18"/>
                <w:szCs w:val="18"/>
              </w:rPr>
              <w:t>les</w:t>
            </w:r>
            <w:r w:rsidRPr="00732056">
              <w:rPr>
                <w:rFonts w:asciiTheme="minorHAnsi" w:hAnsiTheme="minorHAnsi"/>
                <w:spacing w:val="-17"/>
                <w:sz w:val="18"/>
                <w:szCs w:val="18"/>
              </w:rPr>
              <w:t xml:space="preserve"> </w:t>
            </w:r>
            <w:r w:rsidRPr="00732056">
              <w:rPr>
                <w:rFonts w:asciiTheme="minorHAnsi" w:hAnsiTheme="minorHAnsi"/>
                <w:sz w:val="18"/>
                <w:szCs w:val="18"/>
              </w:rPr>
              <w:t xml:space="preserve">Parties </w:t>
            </w:r>
            <w:r w:rsidRPr="00732056">
              <w:rPr>
                <w:rFonts w:asciiTheme="minorHAnsi" w:hAnsiTheme="minorHAnsi"/>
                <w:spacing w:val="-2"/>
                <w:sz w:val="18"/>
                <w:szCs w:val="18"/>
              </w:rPr>
              <w:t>prenantes</w:t>
            </w:r>
          </w:p>
        </w:tc>
        <w:tc>
          <w:tcPr>
            <w:tcW w:w="1588" w:type="dxa"/>
            <w:shd w:val="clear" w:color="auto" w:fill="auto"/>
            <w:vAlign w:val="center"/>
          </w:tcPr>
          <w:p w14:paraId="6667978B"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Dès</w:t>
            </w:r>
            <w:r w:rsidRPr="00732056">
              <w:rPr>
                <w:rFonts w:asciiTheme="minorHAnsi" w:hAnsiTheme="minorHAnsi"/>
                <w:spacing w:val="-18"/>
                <w:sz w:val="18"/>
                <w:szCs w:val="18"/>
              </w:rPr>
              <w:t xml:space="preserve"> </w:t>
            </w:r>
            <w:r w:rsidRPr="00732056">
              <w:rPr>
                <w:rFonts w:asciiTheme="minorHAnsi" w:hAnsiTheme="minorHAnsi"/>
                <w:sz w:val="18"/>
                <w:szCs w:val="18"/>
              </w:rPr>
              <w:t>l'approbation de cette version du PEPP</w:t>
            </w:r>
          </w:p>
        </w:tc>
      </w:tr>
      <w:tr w:rsidR="00292527" w:rsidRPr="00BF499D" w14:paraId="57485577" w14:textId="77777777" w:rsidTr="00593622">
        <w:trPr>
          <w:trHeight w:val="900"/>
          <w:jc w:val="center"/>
        </w:trPr>
        <w:tc>
          <w:tcPr>
            <w:tcW w:w="3115" w:type="dxa"/>
            <w:shd w:val="clear" w:color="auto" w:fill="auto"/>
            <w:vAlign w:val="center"/>
          </w:tcPr>
          <w:p w14:paraId="02FFE2A4"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Elaboration des fiches de suivi</w:t>
            </w:r>
            <w:r w:rsidRPr="00732056">
              <w:rPr>
                <w:rFonts w:asciiTheme="minorHAnsi" w:hAnsiTheme="minorHAnsi"/>
                <w:spacing w:val="-8"/>
                <w:sz w:val="18"/>
                <w:szCs w:val="18"/>
              </w:rPr>
              <w:t xml:space="preserve"> </w:t>
            </w:r>
            <w:r w:rsidRPr="00732056">
              <w:rPr>
                <w:rFonts w:asciiTheme="minorHAnsi" w:hAnsiTheme="minorHAnsi"/>
                <w:sz w:val="18"/>
                <w:szCs w:val="18"/>
              </w:rPr>
              <w:t>périodiques du volet HSE + volet foncier/social</w:t>
            </w:r>
          </w:p>
        </w:tc>
        <w:tc>
          <w:tcPr>
            <w:tcW w:w="2551" w:type="dxa"/>
            <w:vAlign w:val="center"/>
          </w:tcPr>
          <w:p w14:paraId="2DA653B8" w14:textId="77777777" w:rsidR="00292527" w:rsidRPr="00A90510" w:rsidRDefault="00A90510" w:rsidP="00A90510">
            <w:pPr>
              <w:tabs>
                <w:tab w:val="left" w:pos="114"/>
              </w:tabs>
              <w:ind w:right="3"/>
              <w:rPr>
                <w:rFonts w:asciiTheme="minorHAnsi" w:hAnsiTheme="minorHAnsi"/>
                <w:sz w:val="18"/>
                <w:szCs w:val="18"/>
              </w:rPr>
            </w:pPr>
            <w:r>
              <w:rPr>
                <w:rFonts w:asciiTheme="minorHAnsi" w:hAnsiTheme="minorHAnsi"/>
                <w:sz w:val="18"/>
                <w:szCs w:val="18"/>
              </w:rPr>
              <w:t xml:space="preserve">Les indicateurs environnementaux, sociaux, foncier (nombre des </w:t>
            </w:r>
            <w:proofErr w:type="spellStart"/>
            <w:r>
              <w:rPr>
                <w:rFonts w:asciiTheme="minorHAnsi" w:hAnsiTheme="minorHAnsi"/>
                <w:sz w:val="18"/>
                <w:szCs w:val="18"/>
              </w:rPr>
              <w:t>PAPs</w:t>
            </w:r>
            <w:proofErr w:type="spellEnd"/>
            <w:r>
              <w:rPr>
                <w:rFonts w:asciiTheme="minorHAnsi" w:hAnsiTheme="minorHAnsi"/>
                <w:sz w:val="18"/>
                <w:szCs w:val="18"/>
              </w:rPr>
              <w:t xml:space="preserve"> indemniser), etc.</w:t>
            </w:r>
          </w:p>
        </w:tc>
        <w:tc>
          <w:tcPr>
            <w:tcW w:w="1560" w:type="dxa"/>
            <w:shd w:val="clear" w:color="auto" w:fill="auto"/>
            <w:vAlign w:val="center"/>
          </w:tcPr>
          <w:p w14:paraId="60E67EC7"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059A8D56"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UCP du projet</w:t>
            </w:r>
          </w:p>
          <w:p w14:paraId="152CC515"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Mission AT</w:t>
            </w:r>
          </w:p>
        </w:tc>
        <w:tc>
          <w:tcPr>
            <w:tcW w:w="1949" w:type="dxa"/>
            <w:shd w:val="clear" w:color="auto" w:fill="auto"/>
            <w:vAlign w:val="center"/>
          </w:tcPr>
          <w:p w14:paraId="719169E1" w14:textId="77777777" w:rsidR="00292527" w:rsidRPr="00292527" w:rsidRDefault="00732056" w:rsidP="00C8517E">
            <w:pPr>
              <w:ind w:right="3"/>
              <w:jc w:val="center"/>
              <w:rPr>
                <w:rFonts w:asciiTheme="minorHAnsi" w:hAnsiTheme="minorHAnsi"/>
                <w:sz w:val="18"/>
                <w:szCs w:val="18"/>
              </w:rPr>
            </w:pPr>
            <w:r w:rsidRPr="00732056">
              <w:rPr>
                <w:rFonts w:asciiTheme="minorHAnsi" w:hAnsiTheme="minorHAnsi"/>
                <w:sz w:val="18"/>
                <w:szCs w:val="18"/>
              </w:rPr>
              <w:t>Toutes</w:t>
            </w:r>
            <w:r w:rsidRPr="00732056">
              <w:rPr>
                <w:rFonts w:asciiTheme="minorHAnsi" w:hAnsiTheme="minorHAnsi"/>
                <w:spacing w:val="-18"/>
                <w:sz w:val="18"/>
                <w:szCs w:val="18"/>
              </w:rPr>
              <w:t xml:space="preserve"> </w:t>
            </w:r>
            <w:r w:rsidRPr="00732056">
              <w:rPr>
                <w:rFonts w:asciiTheme="minorHAnsi" w:hAnsiTheme="minorHAnsi"/>
                <w:sz w:val="18"/>
                <w:szCs w:val="18"/>
              </w:rPr>
              <w:t>les</w:t>
            </w:r>
            <w:r w:rsidRPr="00732056">
              <w:rPr>
                <w:rFonts w:asciiTheme="minorHAnsi" w:hAnsiTheme="minorHAnsi"/>
                <w:spacing w:val="-17"/>
                <w:sz w:val="18"/>
                <w:szCs w:val="18"/>
              </w:rPr>
              <w:t xml:space="preserve"> </w:t>
            </w:r>
            <w:r w:rsidRPr="00732056">
              <w:rPr>
                <w:rFonts w:asciiTheme="minorHAnsi" w:hAnsiTheme="minorHAnsi"/>
                <w:sz w:val="18"/>
                <w:szCs w:val="18"/>
              </w:rPr>
              <w:t xml:space="preserve">Parties </w:t>
            </w:r>
            <w:r w:rsidRPr="00732056">
              <w:rPr>
                <w:rFonts w:asciiTheme="minorHAnsi" w:hAnsiTheme="minorHAnsi"/>
                <w:spacing w:val="-2"/>
                <w:sz w:val="18"/>
                <w:szCs w:val="18"/>
              </w:rPr>
              <w:t>prenantes</w:t>
            </w:r>
          </w:p>
        </w:tc>
        <w:tc>
          <w:tcPr>
            <w:tcW w:w="1588" w:type="dxa"/>
            <w:shd w:val="clear" w:color="auto" w:fill="auto"/>
            <w:vAlign w:val="center"/>
          </w:tcPr>
          <w:p w14:paraId="7297BFDE" w14:textId="77777777" w:rsidR="00292527" w:rsidRDefault="00732056" w:rsidP="00C8517E">
            <w:pPr>
              <w:ind w:right="3"/>
              <w:jc w:val="center"/>
              <w:rPr>
                <w:rFonts w:asciiTheme="minorHAnsi" w:eastAsia="Times New Roman" w:hAnsiTheme="minorHAnsi" w:cstheme="minorHAnsi"/>
                <w:color w:val="000000"/>
                <w:sz w:val="18"/>
                <w:szCs w:val="18"/>
                <w:lang w:eastAsia="fr-FR"/>
              </w:rPr>
            </w:pPr>
            <w:r w:rsidRPr="00732056">
              <w:rPr>
                <w:rFonts w:asciiTheme="minorHAnsi" w:eastAsia="Times New Roman" w:hAnsiTheme="minorHAnsi" w:cstheme="minorHAnsi"/>
                <w:color w:val="000000"/>
                <w:sz w:val="18"/>
                <w:szCs w:val="18"/>
                <w:lang w:eastAsia="fr-FR"/>
              </w:rPr>
              <w:t>Tous les mois</w:t>
            </w:r>
          </w:p>
          <w:p w14:paraId="42A88D7A" w14:textId="77777777" w:rsidR="00A90510" w:rsidRPr="00292527" w:rsidRDefault="00A90510" w:rsidP="00C8517E">
            <w:pPr>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(divulgation de l'information en cas de besoin)</w:t>
            </w:r>
          </w:p>
        </w:tc>
      </w:tr>
      <w:tr w:rsidR="00292527" w:rsidRPr="00BF499D" w14:paraId="4C237893" w14:textId="77777777" w:rsidTr="00593622">
        <w:trPr>
          <w:trHeight w:val="900"/>
          <w:jc w:val="center"/>
        </w:trPr>
        <w:tc>
          <w:tcPr>
            <w:tcW w:w="3115" w:type="dxa"/>
            <w:shd w:val="clear" w:color="auto" w:fill="auto"/>
            <w:vAlign w:val="center"/>
          </w:tcPr>
          <w:p w14:paraId="0D038F66"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Elaboration et Publication</w:t>
            </w:r>
            <w:r w:rsidRPr="00732056">
              <w:rPr>
                <w:rFonts w:asciiTheme="minorHAnsi" w:hAnsiTheme="minorHAnsi"/>
                <w:spacing w:val="-9"/>
                <w:sz w:val="18"/>
                <w:szCs w:val="18"/>
              </w:rPr>
              <w:t xml:space="preserve"> </w:t>
            </w:r>
            <w:r w:rsidRPr="00732056">
              <w:rPr>
                <w:rFonts w:asciiTheme="minorHAnsi" w:hAnsiTheme="minorHAnsi"/>
                <w:sz w:val="18"/>
                <w:szCs w:val="18"/>
              </w:rPr>
              <w:t>des</w:t>
            </w:r>
            <w:r w:rsidRPr="00732056">
              <w:rPr>
                <w:rFonts w:asciiTheme="minorHAnsi" w:hAnsiTheme="minorHAnsi"/>
                <w:spacing w:val="-7"/>
                <w:sz w:val="18"/>
                <w:szCs w:val="18"/>
              </w:rPr>
              <w:t xml:space="preserve"> </w:t>
            </w:r>
            <w:r w:rsidRPr="00732056">
              <w:rPr>
                <w:rFonts w:asciiTheme="minorHAnsi" w:hAnsiTheme="minorHAnsi"/>
                <w:sz w:val="18"/>
                <w:szCs w:val="18"/>
              </w:rPr>
              <w:t>rapports</w:t>
            </w:r>
            <w:r w:rsidRPr="00732056">
              <w:rPr>
                <w:rFonts w:asciiTheme="minorHAnsi" w:hAnsiTheme="minorHAnsi"/>
                <w:spacing w:val="-8"/>
                <w:sz w:val="18"/>
                <w:szCs w:val="18"/>
              </w:rPr>
              <w:t xml:space="preserve"> </w:t>
            </w:r>
            <w:r w:rsidRPr="00732056">
              <w:rPr>
                <w:rFonts w:asciiTheme="minorHAnsi" w:hAnsiTheme="minorHAnsi"/>
                <w:sz w:val="18"/>
                <w:szCs w:val="18"/>
              </w:rPr>
              <w:t>périodiques de</w:t>
            </w:r>
            <w:r w:rsidRPr="00732056">
              <w:rPr>
                <w:rFonts w:asciiTheme="minorHAnsi" w:hAnsiTheme="minorHAnsi"/>
                <w:spacing w:val="-6"/>
                <w:sz w:val="18"/>
                <w:szCs w:val="18"/>
              </w:rPr>
              <w:t xml:space="preserve"> </w:t>
            </w:r>
            <w:r w:rsidRPr="00732056">
              <w:rPr>
                <w:rFonts w:asciiTheme="minorHAnsi" w:hAnsiTheme="minorHAnsi"/>
                <w:sz w:val="18"/>
                <w:szCs w:val="18"/>
              </w:rPr>
              <w:t>suivi</w:t>
            </w:r>
            <w:r w:rsidRPr="00732056">
              <w:rPr>
                <w:rFonts w:asciiTheme="minorHAnsi" w:hAnsiTheme="minorHAnsi"/>
                <w:spacing w:val="-8"/>
                <w:sz w:val="18"/>
                <w:szCs w:val="18"/>
              </w:rPr>
              <w:t xml:space="preserve"> </w:t>
            </w:r>
            <w:r w:rsidRPr="00732056">
              <w:rPr>
                <w:rFonts w:asciiTheme="minorHAnsi" w:hAnsiTheme="minorHAnsi"/>
                <w:sz w:val="18"/>
                <w:szCs w:val="18"/>
              </w:rPr>
              <w:t xml:space="preserve">du PEPP y compris les feedbacks et </w:t>
            </w:r>
            <w:r w:rsidRPr="00732056">
              <w:rPr>
                <w:rFonts w:asciiTheme="minorHAnsi" w:hAnsiTheme="minorHAnsi"/>
                <w:spacing w:val="-2"/>
                <w:sz w:val="18"/>
                <w:szCs w:val="18"/>
              </w:rPr>
              <w:t>griefs</w:t>
            </w:r>
          </w:p>
        </w:tc>
        <w:tc>
          <w:tcPr>
            <w:tcW w:w="2551" w:type="dxa"/>
            <w:vAlign w:val="center"/>
          </w:tcPr>
          <w:p w14:paraId="5CA0F560" w14:textId="77777777" w:rsidR="00A14F59" w:rsidRDefault="0086008C">
            <w:pPr>
              <w:tabs>
                <w:tab w:val="left" w:pos="114"/>
              </w:tabs>
              <w:ind w:right="3"/>
              <w:jc w:val="center"/>
              <w:rPr>
                <w:rFonts w:asciiTheme="minorHAnsi" w:hAnsiTheme="minorHAnsi"/>
                <w:sz w:val="18"/>
                <w:szCs w:val="18"/>
              </w:rPr>
            </w:pPr>
            <w:r>
              <w:rPr>
                <w:rFonts w:asciiTheme="minorHAnsi" w:hAnsiTheme="minorHAnsi"/>
                <w:sz w:val="18"/>
                <w:szCs w:val="18"/>
              </w:rPr>
              <w:t>-</w:t>
            </w:r>
          </w:p>
        </w:tc>
        <w:tc>
          <w:tcPr>
            <w:tcW w:w="1560" w:type="dxa"/>
            <w:shd w:val="clear" w:color="auto" w:fill="auto"/>
            <w:vAlign w:val="center"/>
          </w:tcPr>
          <w:p w14:paraId="25F23BFE"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58F44A20"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UCP du projet</w:t>
            </w:r>
          </w:p>
          <w:p w14:paraId="2ECC9913"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Mission AT</w:t>
            </w:r>
          </w:p>
        </w:tc>
        <w:tc>
          <w:tcPr>
            <w:tcW w:w="1949" w:type="dxa"/>
            <w:shd w:val="clear" w:color="auto" w:fill="auto"/>
            <w:vAlign w:val="center"/>
          </w:tcPr>
          <w:p w14:paraId="7A193382" w14:textId="77777777" w:rsidR="00292527" w:rsidRPr="00292527" w:rsidRDefault="00732056" w:rsidP="00C8517E">
            <w:pPr>
              <w:ind w:right="3"/>
              <w:jc w:val="center"/>
              <w:rPr>
                <w:rFonts w:asciiTheme="minorHAnsi" w:hAnsiTheme="minorHAnsi"/>
                <w:sz w:val="18"/>
                <w:szCs w:val="18"/>
              </w:rPr>
            </w:pPr>
            <w:r w:rsidRPr="00732056">
              <w:rPr>
                <w:rFonts w:asciiTheme="minorHAnsi" w:hAnsiTheme="minorHAnsi"/>
                <w:sz w:val="18"/>
                <w:szCs w:val="18"/>
              </w:rPr>
              <w:t>Toutes</w:t>
            </w:r>
            <w:r w:rsidRPr="00732056">
              <w:rPr>
                <w:rFonts w:asciiTheme="minorHAnsi" w:hAnsiTheme="minorHAnsi"/>
                <w:spacing w:val="-18"/>
                <w:sz w:val="18"/>
                <w:szCs w:val="18"/>
              </w:rPr>
              <w:t xml:space="preserve"> </w:t>
            </w:r>
            <w:r w:rsidRPr="00732056">
              <w:rPr>
                <w:rFonts w:asciiTheme="minorHAnsi" w:hAnsiTheme="minorHAnsi"/>
                <w:sz w:val="18"/>
                <w:szCs w:val="18"/>
              </w:rPr>
              <w:t>les</w:t>
            </w:r>
            <w:r w:rsidRPr="00732056">
              <w:rPr>
                <w:rFonts w:asciiTheme="minorHAnsi" w:hAnsiTheme="minorHAnsi"/>
                <w:spacing w:val="-17"/>
                <w:sz w:val="18"/>
                <w:szCs w:val="18"/>
              </w:rPr>
              <w:t xml:space="preserve"> </w:t>
            </w:r>
            <w:r w:rsidRPr="00732056">
              <w:rPr>
                <w:rFonts w:asciiTheme="minorHAnsi" w:hAnsiTheme="minorHAnsi"/>
                <w:sz w:val="18"/>
                <w:szCs w:val="18"/>
              </w:rPr>
              <w:t xml:space="preserve">Parties </w:t>
            </w:r>
            <w:r w:rsidRPr="00732056">
              <w:rPr>
                <w:rFonts w:asciiTheme="minorHAnsi" w:hAnsiTheme="minorHAnsi"/>
                <w:spacing w:val="-2"/>
                <w:sz w:val="18"/>
                <w:szCs w:val="18"/>
              </w:rPr>
              <w:t>prenantes</w:t>
            </w:r>
          </w:p>
        </w:tc>
        <w:tc>
          <w:tcPr>
            <w:tcW w:w="1588" w:type="dxa"/>
            <w:shd w:val="clear" w:color="auto" w:fill="auto"/>
            <w:vAlign w:val="center"/>
          </w:tcPr>
          <w:p w14:paraId="33D9F89D" w14:textId="77777777" w:rsidR="00292527" w:rsidRPr="00292527" w:rsidRDefault="00732056" w:rsidP="004A4E8D">
            <w:pPr>
              <w:ind w:right="3"/>
              <w:jc w:val="center"/>
              <w:rPr>
                <w:rFonts w:asciiTheme="minorHAnsi" w:eastAsia="Times New Roman" w:hAnsiTheme="minorHAnsi" w:cstheme="minorHAnsi"/>
                <w:color w:val="000000"/>
                <w:sz w:val="18"/>
                <w:szCs w:val="18"/>
                <w:lang w:eastAsia="fr-FR"/>
              </w:rPr>
            </w:pPr>
            <w:r w:rsidRPr="00732056">
              <w:rPr>
                <w:rFonts w:asciiTheme="minorHAnsi" w:eastAsia="Times New Roman" w:hAnsiTheme="minorHAnsi" w:cstheme="minorHAnsi"/>
                <w:color w:val="000000"/>
                <w:sz w:val="18"/>
                <w:szCs w:val="18"/>
                <w:lang w:eastAsia="fr-FR"/>
              </w:rPr>
              <w:t xml:space="preserve">Tous les </w:t>
            </w:r>
            <w:r w:rsidR="004A4E8D">
              <w:rPr>
                <w:rFonts w:asciiTheme="minorHAnsi" w:eastAsia="Times New Roman" w:hAnsiTheme="minorHAnsi" w:cstheme="minorHAnsi"/>
                <w:color w:val="000000"/>
                <w:sz w:val="18"/>
                <w:szCs w:val="18"/>
                <w:lang w:eastAsia="fr-FR"/>
              </w:rPr>
              <w:t xml:space="preserve">6 </w:t>
            </w:r>
            <w:r w:rsidRPr="00732056">
              <w:rPr>
                <w:rFonts w:asciiTheme="minorHAnsi" w:eastAsia="Times New Roman" w:hAnsiTheme="minorHAnsi" w:cstheme="minorHAnsi"/>
                <w:color w:val="000000"/>
                <w:sz w:val="18"/>
                <w:szCs w:val="18"/>
                <w:lang w:eastAsia="fr-FR"/>
              </w:rPr>
              <w:t>mois</w:t>
            </w:r>
          </w:p>
        </w:tc>
      </w:tr>
      <w:tr w:rsidR="00292527" w:rsidRPr="00BF499D" w14:paraId="04EB1948" w14:textId="77777777" w:rsidTr="00593622">
        <w:trPr>
          <w:trHeight w:val="900"/>
          <w:jc w:val="center"/>
        </w:trPr>
        <w:tc>
          <w:tcPr>
            <w:tcW w:w="3115" w:type="dxa"/>
            <w:shd w:val="clear" w:color="auto" w:fill="auto"/>
            <w:vAlign w:val="center"/>
          </w:tcPr>
          <w:p w14:paraId="07D57B91"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Mise</w:t>
            </w:r>
            <w:r w:rsidRPr="00732056">
              <w:rPr>
                <w:rFonts w:asciiTheme="minorHAnsi" w:hAnsiTheme="minorHAnsi"/>
                <w:spacing w:val="-3"/>
                <w:sz w:val="18"/>
                <w:szCs w:val="18"/>
              </w:rPr>
              <w:t xml:space="preserve"> </w:t>
            </w:r>
            <w:r w:rsidRPr="00732056">
              <w:rPr>
                <w:rFonts w:asciiTheme="minorHAnsi" w:hAnsiTheme="minorHAnsi"/>
                <w:sz w:val="18"/>
                <w:szCs w:val="18"/>
              </w:rPr>
              <w:t>à jour</w:t>
            </w:r>
            <w:r w:rsidRPr="00732056">
              <w:rPr>
                <w:rFonts w:asciiTheme="minorHAnsi" w:hAnsiTheme="minorHAnsi"/>
                <w:spacing w:val="-2"/>
                <w:sz w:val="18"/>
                <w:szCs w:val="18"/>
              </w:rPr>
              <w:t xml:space="preserve"> </w:t>
            </w:r>
            <w:r w:rsidRPr="00732056">
              <w:rPr>
                <w:rFonts w:asciiTheme="minorHAnsi" w:hAnsiTheme="minorHAnsi"/>
                <w:sz w:val="18"/>
                <w:szCs w:val="18"/>
              </w:rPr>
              <w:t>du PEPP</w:t>
            </w:r>
          </w:p>
        </w:tc>
        <w:tc>
          <w:tcPr>
            <w:tcW w:w="2551" w:type="dxa"/>
            <w:vAlign w:val="center"/>
          </w:tcPr>
          <w:p w14:paraId="23F22D30" w14:textId="77777777" w:rsidR="00A14F59" w:rsidRDefault="0086008C">
            <w:pPr>
              <w:tabs>
                <w:tab w:val="left" w:pos="114"/>
              </w:tabs>
              <w:ind w:right="3"/>
              <w:jc w:val="center"/>
              <w:rPr>
                <w:rFonts w:asciiTheme="minorHAnsi" w:hAnsiTheme="minorHAnsi"/>
                <w:sz w:val="18"/>
                <w:szCs w:val="18"/>
              </w:rPr>
            </w:pPr>
            <w:r>
              <w:rPr>
                <w:rFonts w:asciiTheme="minorHAnsi" w:hAnsiTheme="minorHAnsi"/>
                <w:sz w:val="18"/>
                <w:szCs w:val="18"/>
              </w:rPr>
              <w:t>-</w:t>
            </w:r>
          </w:p>
        </w:tc>
        <w:tc>
          <w:tcPr>
            <w:tcW w:w="1560" w:type="dxa"/>
            <w:shd w:val="clear" w:color="auto" w:fill="auto"/>
            <w:vAlign w:val="center"/>
          </w:tcPr>
          <w:p w14:paraId="1CBC572B"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0068C01A"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UCP du projet</w:t>
            </w:r>
          </w:p>
          <w:p w14:paraId="4D9E50C1"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Mission AT</w:t>
            </w:r>
          </w:p>
        </w:tc>
        <w:tc>
          <w:tcPr>
            <w:tcW w:w="1949" w:type="dxa"/>
            <w:shd w:val="clear" w:color="auto" w:fill="auto"/>
            <w:vAlign w:val="center"/>
          </w:tcPr>
          <w:p w14:paraId="4D8CD581" w14:textId="77777777" w:rsidR="00292527" w:rsidRPr="00292527" w:rsidRDefault="00732056" w:rsidP="00C8517E">
            <w:pPr>
              <w:ind w:right="3"/>
              <w:jc w:val="center"/>
              <w:rPr>
                <w:rFonts w:asciiTheme="minorHAnsi" w:hAnsiTheme="minorHAnsi"/>
                <w:sz w:val="18"/>
                <w:szCs w:val="18"/>
              </w:rPr>
            </w:pPr>
            <w:r w:rsidRPr="00732056">
              <w:rPr>
                <w:rFonts w:asciiTheme="minorHAnsi" w:hAnsiTheme="minorHAnsi"/>
                <w:sz w:val="18"/>
                <w:szCs w:val="18"/>
              </w:rPr>
              <w:t>Toutes</w:t>
            </w:r>
            <w:r w:rsidRPr="00732056">
              <w:rPr>
                <w:rFonts w:asciiTheme="minorHAnsi" w:hAnsiTheme="minorHAnsi"/>
                <w:spacing w:val="-18"/>
                <w:sz w:val="18"/>
                <w:szCs w:val="18"/>
              </w:rPr>
              <w:t xml:space="preserve"> </w:t>
            </w:r>
            <w:r w:rsidRPr="00732056">
              <w:rPr>
                <w:rFonts w:asciiTheme="minorHAnsi" w:hAnsiTheme="minorHAnsi"/>
                <w:sz w:val="18"/>
                <w:szCs w:val="18"/>
              </w:rPr>
              <w:t>les</w:t>
            </w:r>
            <w:r w:rsidRPr="00732056">
              <w:rPr>
                <w:rFonts w:asciiTheme="minorHAnsi" w:hAnsiTheme="minorHAnsi"/>
                <w:spacing w:val="-17"/>
                <w:sz w:val="18"/>
                <w:szCs w:val="18"/>
              </w:rPr>
              <w:t xml:space="preserve"> </w:t>
            </w:r>
            <w:r w:rsidRPr="00732056">
              <w:rPr>
                <w:rFonts w:asciiTheme="minorHAnsi" w:hAnsiTheme="minorHAnsi"/>
                <w:sz w:val="18"/>
                <w:szCs w:val="18"/>
              </w:rPr>
              <w:t xml:space="preserve">Parties </w:t>
            </w:r>
            <w:r w:rsidRPr="00732056">
              <w:rPr>
                <w:rFonts w:asciiTheme="minorHAnsi" w:hAnsiTheme="minorHAnsi"/>
                <w:spacing w:val="-2"/>
                <w:sz w:val="18"/>
                <w:szCs w:val="18"/>
              </w:rPr>
              <w:t>prenantes</w:t>
            </w:r>
          </w:p>
        </w:tc>
        <w:tc>
          <w:tcPr>
            <w:tcW w:w="1588" w:type="dxa"/>
            <w:shd w:val="clear" w:color="auto" w:fill="auto"/>
            <w:vAlign w:val="center"/>
          </w:tcPr>
          <w:p w14:paraId="2EE7927A" w14:textId="77777777" w:rsidR="00292527" w:rsidRPr="00292527" w:rsidRDefault="00732056" w:rsidP="00C8517E">
            <w:pPr>
              <w:ind w:right="3"/>
              <w:jc w:val="center"/>
              <w:rPr>
                <w:rFonts w:asciiTheme="minorHAnsi" w:eastAsia="Times New Roman" w:hAnsiTheme="minorHAnsi" w:cstheme="minorHAnsi"/>
                <w:color w:val="000000"/>
                <w:sz w:val="18"/>
                <w:szCs w:val="18"/>
                <w:lang w:eastAsia="fr-FR"/>
              </w:rPr>
            </w:pPr>
            <w:r w:rsidRPr="00732056">
              <w:rPr>
                <w:rFonts w:asciiTheme="minorHAnsi" w:eastAsia="Times New Roman" w:hAnsiTheme="minorHAnsi" w:cstheme="minorHAnsi"/>
                <w:color w:val="000000"/>
                <w:sz w:val="18"/>
                <w:szCs w:val="18"/>
                <w:lang w:eastAsia="fr-FR"/>
              </w:rPr>
              <w:t>Tous les ans</w:t>
            </w:r>
            <w:r w:rsidR="00392C17">
              <w:rPr>
                <w:rFonts w:asciiTheme="minorHAnsi" w:eastAsia="Times New Roman" w:hAnsiTheme="minorHAnsi" w:cstheme="minorHAnsi"/>
                <w:color w:val="000000"/>
                <w:sz w:val="18"/>
                <w:szCs w:val="18"/>
                <w:lang w:eastAsia="fr-FR"/>
              </w:rPr>
              <w:t xml:space="preserve"> et cas de b</w:t>
            </w:r>
            <w:r w:rsidR="004A4E8D">
              <w:rPr>
                <w:rFonts w:asciiTheme="minorHAnsi" w:eastAsia="Times New Roman" w:hAnsiTheme="minorHAnsi" w:cstheme="minorHAnsi"/>
                <w:color w:val="000000"/>
                <w:sz w:val="18"/>
                <w:szCs w:val="18"/>
                <w:lang w:eastAsia="fr-FR"/>
              </w:rPr>
              <w:t>e</w:t>
            </w:r>
            <w:r w:rsidR="00392C17">
              <w:rPr>
                <w:rFonts w:asciiTheme="minorHAnsi" w:eastAsia="Times New Roman" w:hAnsiTheme="minorHAnsi" w:cstheme="minorHAnsi"/>
                <w:color w:val="000000"/>
                <w:sz w:val="18"/>
                <w:szCs w:val="18"/>
                <w:lang w:eastAsia="fr-FR"/>
              </w:rPr>
              <w:t>soin</w:t>
            </w:r>
          </w:p>
        </w:tc>
      </w:tr>
      <w:tr w:rsidR="00292527" w:rsidRPr="00BF499D" w14:paraId="4902ED28" w14:textId="77777777" w:rsidTr="00593622">
        <w:trPr>
          <w:trHeight w:val="900"/>
          <w:jc w:val="center"/>
        </w:trPr>
        <w:tc>
          <w:tcPr>
            <w:tcW w:w="3115" w:type="dxa"/>
            <w:shd w:val="clear" w:color="auto" w:fill="auto"/>
            <w:vAlign w:val="center"/>
          </w:tcPr>
          <w:p w14:paraId="4A359328" w14:textId="77777777" w:rsidR="00292527" w:rsidRPr="00292527" w:rsidRDefault="00732056" w:rsidP="00C8517E">
            <w:pPr>
              <w:pStyle w:val="TableParagraph"/>
              <w:ind w:right="3"/>
              <w:rPr>
                <w:rFonts w:asciiTheme="minorHAnsi" w:hAnsiTheme="minorHAnsi"/>
                <w:sz w:val="18"/>
                <w:szCs w:val="18"/>
              </w:rPr>
            </w:pPr>
            <w:r w:rsidRPr="00732056">
              <w:rPr>
                <w:rFonts w:asciiTheme="minorHAnsi" w:hAnsiTheme="minorHAnsi"/>
                <w:sz w:val="18"/>
                <w:szCs w:val="18"/>
              </w:rPr>
              <w:t>Mise à jour des PATI-PAT</w:t>
            </w:r>
          </w:p>
        </w:tc>
        <w:tc>
          <w:tcPr>
            <w:tcW w:w="2551" w:type="dxa"/>
            <w:vAlign w:val="center"/>
          </w:tcPr>
          <w:p w14:paraId="045B419F" w14:textId="77777777" w:rsidR="00A14F59" w:rsidRDefault="0086008C">
            <w:pPr>
              <w:tabs>
                <w:tab w:val="left" w:pos="114"/>
              </w:tabs>
              <w:ind w:right="3"/>
              <w:jc w:val="center"/>
              <w:rPr>
                <w:rFonts w:asciiTheme="minorHAnsi" w:hAnsiTheme="minorHAnsi"/>
                <w:sz w:val="18"/>
                <w:szCs w:val="18"/>
              </w:rPr>
            </w:pPr>
            <w:r>
              <w:rPr>
                <w:rFonts w:asciiTheme="minorHAnsi" w:hAnsiTheme="minorHAnsi"/>
                <w:sz w:val="18"/>
                <w:szCs w:val="18"/>
              </w:rPr>
              <w:t>-</w:t>
            </w:r>
          </w:p>
        </w:tc>
        <w:tc>
          <w:tcPr>
            <w:tcW w:w="1560" w:type="dxa"/>
            <w:shd w:val="clear" w:color="auto" w:fill="auto"/>
            <w:vAlign w:val="center"/>
          </w:tcPr>
          <w:p w14:paraId="3BF12D4E"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ONEE-BO</w:t>
            </w:r>
          </w:p>
          <w:p w14:paraId="2E63DA2F" w14:textId="77777777" w:rsidR="00292527" w:rsidRPr="00292527" w:rsidRDefault="00732056" w:rsidP="00C8517E">
            <w:pPr>
              <w:ind w:right="3"/>
              <w:rPr>
                <w:rFonts w:asciiTheme="minorHAnsi" w:hAnsiTheme="minorHAnsi"/>
                <w:sz w:val="18"/>
                <w:szCs w:val="18"/>
              </w:rPr>
            </w:pPr>
            <w:r w:rsidRPr="00732056">
              <w:rPr>
                <w:rFonts w:asciiTheme="minorHAnsi" w:hAnsiTheme="minorHAnsi"/>
                <w:sz w:val="18"/>
                <w:szCs w:val="18"/>
              </w:rPr>
              <w:t>UCP du projet</w:t>
            </w:r>
          </w:p>
          <w:p w14:paraId="47B6168A" w14:textId="77777777" w:rsidR="00292527" w:rsidRPr="00292527" w:rsidRDefault="00732056" w:rsidP="00C8517E">
            <w:pPr>
              <w:tabs>
                <w:tab w:val="left" w:pos="114"/>
              </w:tabs>
              <w:ind w:right="3"/>
              <w:rPr>
                <w:rFonts w:asciiTheme="minorHAnsi" w:hAnsiTheme="minorHAnsi"/>
                <w:sz w:val="18"/>
                <w:szCs w:val="18"/>
              </w:rPr>
            </w:pPr>
            <w:r w:rsidRPr="00732056">
              <w:rPr>
                <w:rFonts w:asciiTheme="minorHAnsi" w:hAnsiTheme="minorHAnsi"/>
                <w:sz w:val="18"/>
                <w:szCs w:val="18"/>
              </w:rPr>
              <w:t>Mission AT</w:t>
            </w:r>
          </w:p>
        </w:tc>
        <w:tc>
          <w:tcPr>
            <w:tcW w:w="1949" w:type="dxa"/>
            <w:shd w:val="clear" w:color="auto" w:fill="auto"/>
            <w:vAlign w:val="center"/>
          </w:tcPr>
          <w:p w14:paraId="2F8B8154" w14:textId="77777777" w:rsidR="00292527" w:rsidRPr="00292527" w:rsidRDefault="00732056" w:rsidP="00C8517E">
            <w:pPr>
              <w:ind w:right="3"/>
              <w:jc w:val="center"/>
              <w:rPr>
                <w:rFonts w:asciiTheme="minorHAnsi" w:hAnsiTheme="minorHAnsi"/>
                <w:sz w:val="18"/>
                <w:szCs w:val="18"/>
              </w:rPr>
            </w:pPr>
            <w:r w:rsidRPr="00732056">
              <w:rPr>
                <w:rFonts w:asciiTheme="minorHAnsi" w:hAnsiTheme="minorHAnsi"/>
                <w:sz w:val="18"/>
                <w:szCs w:val="18"/>
              </w:rPr>
              <w:t>Toutes</w:t>
            </w:r>
            <w:r w:rsidRPr="00732056">
              <w:rPr>
                <w:rFonts w:asciiTheme="minorHAnsi" w:hAnsiTheme="minorHAnsi"/>
                <w:spacing w:val="-18"/>
                <w:sz w:val="18"/>
                <w:szCs w:val="18"/>
              </w:rPr>
              <w:t xml:space="preserve"> </w:t>
            </w:r>
            <w:r w:rsidRPr="00732056">
              <w:rPr>
                <w:rFonts w:asciiTheme="minorHAnsi" w:hAnsiTheme="minorHAnsi"/>
                <w:sz w:val="18"/>
                <w:szCs w:val="18"/>
              </w:rPr>
              <w:t>les</w:t>
            </w:r>
            <w:r w:rsidRPr="00732056">
              <w:rPr>
                <w:rFonts w:asciiTheme="minorHAnsi" w:hAnsiTheme="minorHAnsi"/>
                <w:spacing w:val="-17"/>
                <w:sz w:val="18"/>
                <w:szCs w:val="18"/>
              </w:rPr>
              <w:t xml:space="preserve"> </w:t>
            </w:r>
            <w:r w:rsidRPr="00732056">
              <w:rPr>
                <w:rFonts w:asciiTheme="minorHAnsi" w:hAnsiTheme="minorHAnsi"/>
                <w:sz w:val="18"/>
                <w:szCs w:val="18"/>
              </w:rPr>
              <w:t xml:space="preserve">Parties </w:t>
            </w:r>
            <w:r w:rsidRPr="00732056">
              <w:rPr>
                <w:rFonts w:asciiTheme="minorHAnsi" w:hAnsiTheme="minorHAnsi"/>
                <w:spacing w:val="-2"/>
                <w:sz w:val="18"/>
                <w:szCs w:val="18"/>
              </w:rPr>
              <w:t>prenantes</w:t>
            </w:r>
          </w:p>
        </w:tc>
        <w:tc>
          <w:tcPr>
            <w:tcW w:w="1588" w:type="dxa"/>
            <w:shd w:val="clear" w:color="auto" w:fill="auto"/>
            <w:vAlign w:val="center"/>
          </w:tcPr>
          <w:p w14:paraId="15ED3B26" w14:textId="77777777" w:rsidR="00292527" w:rsidRPr="00292527" w:rsidRDefault="00732056" w:rsidP="00C8517E">
            <w:pPr>
              <w:ind w:right="3"/>
              <w:jc w:val="center"/>
              <w:rPr>
                <w:rFonts w:asciiTheme="minorHAnsi" w:eastAsia="Times New Roman" w:hAnsiTheme="minorHAnsi" w:cstheme="minorHAnsi"/>
                <w:color w:val="000000"/>
                <w:sz w:val="18"/>
                <w:szCs w:val="18"/>
                <w:lang w:eastAsia="fr-FR"/>
              </w:rPr>
            </w:pPr>
            <w:r w:rsidRPr="00732056">
              <w:rPr>
                <w:rFonts w:asciiTheme="minorHAnsi" w:eastAsia="Times New Roman" w:hAnsiTheme="minorHAnsi" w:cstheme="minorHAnsi"/>
                <w:color w:val="000000"/>
                <w:sz w:val="18"/>
                <w:szCs w:val="18"/>
                <w:lang w:eastAsia="fr-FR"/>
              </w:rPr>
              <w:t xml:space="preserve">En fonction de l'état d'avancement des expropriations et d'indemnisation </w:t>
            </w:r>
          </w:p>
        </w:tc>
      </w:tr>
    </w:tbl>
    <w:p w14:paraId="1050F4E5" w14:textId="77777777" w:rsidR="00A67023" w:rsidRDefault="00A67023" w:rsidP="00C8517E">
      <w:pPr>
        <w:ind w:right="3"/>
        <w:jc w:val="both"/>
        <w:rPr>
          <w:rFonts w:asciiTheme="minorHAnsi" w:hAnsiTheme="minorHAnsi" w:cstheme="minorHAnsi"/>
          <w:color w:val="000000" w:themeColor="text1"/>
        </w:rPr>
      </w:pPr>
      <w:bookmarkStart w:id="587" w:name="_Toc126338435"/>
      <w:bookmarkStart w:id="588" w:name="_Toc134628878"/>
      <w:bookmarkStart w:id="589" w:name="_Toc134628879"/>
      <w:bookmarkStart w:id="590" w:name="_Toc134628880"/>
      <w:bookmarkStart w:id="591" w:name="_Toc134628881"/>
      <w:bookmarkEnd w:id="587"/>
      <w:bookmarkEnd w:id="588"/>
      <w:bookmarkEnd w:id="589"/>
      <w:bookmarkEnd w:id="590"/>
      <w:bookmarkEnd w:id="591"/>
    </w:p>
    <w:p w14:paraId="0CCFB51C" w14:textId="77777777" w:rsidR="0086008C" w:rsidRDefault="0086008C">
      <w:pPr>
        <w:rPr>
          <w:rFonts w:asciiTheme="minorHAnsi" w:hAnsiTheme="minorHAnsi"/>
          <w:b/>
          <w:bCs/>
        </w:rPr>
      </w:pPr>
      <w:r>
        <w:rPr>
          <w:rFonts w:asciiTheme="minorHAnsi" w:hAnsiTheme="minorHAnsi"/>
          <w:b/>
          <w:bCs/>
        </w:rPr>
        <w:br w:type="page"/>
      </w:r>
    </w:p>
    <w:p w14:paraId="1763A454" w14:textId="77777777" w:rsidR="007B72AE" w:rsidRDefault="007B72AE" w:rsidP="007B72AE">
      <w:pPr>
        <w:pStyle w:val="Corpsdetexte"/>
        <w:spacing w:before="122" w:line="292" w:lineRule="auto"/>
        <w:ind w:right="3"/>
        <w:jc w:val="center"/>
        <w:rPr>
          <w:rFonts w:asciiTheme="minorHAnsi" w:hAnsiTheme="minorHAnsi"/>
        </w:rPr>
      </w:pPr>
      <w:r w:rsidRPr="00BF499D">
        <w:rPr>
          <w:rFonts w:asciiTheme="minorHAnsi" w:hAnsiTheme="minorHAnsi"/>
          <w:b/>
          <w:bCs/>
        </w:rPr>
        <w:lastRenderedPageBreak/>
        <w:t xml:space="preserve">Tableau </w:t>
      </w:r>
      <w:r>
        <w:rPr>
          <w:rFonts w:asciiTheme="minorHAnsi" w:hAnsiTheme="minorHAnsi"/>
          <w:b/>
          <w:bCs/>
        </w:rPr>
        <w:t>15</w:t>
      </w:r>
      <w:r w:rsidRPr="00BF499D">
        <w:rPr>
          <w:rFonts w:asciiTheme="minorHAnsi" w:hAnsiTheme="minorHAnsi"/>
          <w:b/>
          <w:bCs/>
        </w:rPr>
        <w:t xml:space="preserve"> : </w:t>
      </w:r>
      <w:r w:rsidRPr="00F80293">
        <w:rPr>
          <w:rFonts w:asciiTheme="minorHAnsi" w:hAnsiTheme="minorHAnsi"/>
        </w:rPr>
        <w:t xml:space="preserve">Calendrier </w:t>
      </w:r>
      <w:r>
        <w:rPr>
          <w:rFonts w:asciiTheme="minorHAnsi" w:hAnsiTheme="minorHAnsi"/>
        </w:rPr>
        <w:t>des actions prévisionnelles pour l’année 2023</w:t>
      </w:r>
    </w:p>
    <w:p w14:paraId="64A3E3FC" w14:textId="77777777" w:rsidR="007B72AE" w:rsidRDefault="007B72AE" w:rsidP="00C8517E">
      <w:pPr>
        <w:ind w:right="3"/>
        <w:jc w:val="both"/>
        <w:rPr>
          <w:rFonts w:asciiTheme="minorHAnsi" w:hAnsiTheme="minorHAnsi" w:cstheme="minorHAnsi"/>
          <w:color w:val="000000" w:themeColor="text1"/>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5"/>
        <w:gridCol w:w="2808"/>
        <w:gridCol w:w="1812"/>
        <w:gridCol w:w="1440"/>
        <w:gridCol w:w="1588"/>
      </w:tblGrid>
      <w:tr w:rsidR="00392C17" w:rsidRPr="00292527" w14:paraId="5AF0729C" w14:textId="77777777" w:rsidTr="004A4E8D">
        <w:trPr>
          <w:trHeight w:val="300"/>
          <w:tblHeader/>
          <w:jc w:val="center"/>
        </w:trPr>
        <w:tc>
          <w:tcPr>
            <w:tcW w:w="3115" w:type="dxa"/>
            <w:shd w:val="clear" w:color="auto" w:fill="auto"/>
            <w:noWrap/>
            <w:vAlign w:val="center"/>
            <w:hideMark/>
          </w:tcPr>
          <w:p w14:paraId="7E6E2099" w14:textId="77777777" w:rsidR="00392C17" w:rsidRPr="00292527" w:rsidRDefault="00392C17" w:rsidP="00046C55">
            <w:pPr>
              <w:ind w:right="3"/>
              <w:jc w:val="center"/>
              <w:rPr>
                <w:rFonts w:asciiTheme="minorHAnsi" w:eastAsia="Times New Roman" w:hAnsiTheme="minorHAnsi" w:cstheme="minorHAnsi"/>
                <w:b/>
                <w:bCs/>
                <w:color w:val="000000"/>
                <w:sz w:val="18"/>
                <w:szCs w:val="18"/>
                <w:lang w:eastAsia="fr-FR"/>
              </w:rPr>
            </w:pPr>
            <w:r w:rsidRPr="00292527">
              <w:rPr>
                <w:rFonts w:asciiTheme="minorHAnsi" w:eastAsia="Times New Roman" w:hAnsiTheme="minorHAnsi" w:cstheme="minorHAnsi"/>
                <w:b/>
                <w:bCs/>
                <w:color w:val="000000"/>
                <w:sz w:val="18"/>
                <w:szCs w:val="18"/>
                <w:lang w:eastAsia="fr-FR"/>
              </w:rPr>
              <w:t>Activités détaillés</w:t>
            </w:r>
          </w:p>
        </w:tc>
        <w:tc>
          <w:tcPr>
            <w:tcW w:w="2808" w:type="dxa"/>
            <w:vAlign w:val="center"/>
          </w:tcPr>
          <w:p w14:paraId="61E5768E" w14:textId="77777777" w:rsidR="00392C17" w:rsidRPr="00292527" w:rsidRDefault="00392C17" w:rsidP="00046C55">
            <w:pPr>
              <w:ind w:right="3"/>
              <w:jc w:val="center"/>
              <w:rPr>
                <w:rFonts w:asciiTheme="minorHAnsi" w:eastAsia="Times New Roman" w:hAnsiTheme="minorHAnsi" w:cstheme="minorHAnsi"/>
                <w:b/>
                <w:bCs/>
                <w:color w:val="000000"/>
                <w:sz w:val="18"/>
                <w:szCs w:val="18"/>
                <w:lang w:eastAsia="fr-FR"/>
              </w:rPr>
            </w:pPr>
            <w:r w:rsidRPr="00292527">
              <w:rPr>
                <w:rFonts w:asciiTheme="minorHAnsi" w:eastAsia="Times New Roman" w:hAnsiTheme="minorHAnsi" w:cstheme="minorHAnsi"/>
                <w:b/>
                <w:bCs/>
                <w:color w:val="000000"/>
                <w:sz w:val="18"/>
                <w:szCs w:val="18"/>
                <w:lang w:eastAsia="fr-FR"/>
              </w:rPr>
              <w:t>Actions</w:t>
            </w:r>
          </w:p>
        </w:tc>
        <w:tc>
          <w:tcPr>
            <w:tcW w:w="1812" w:type="dxa"/>
            <w:shd w:val="clear" w:color="auto" w:fill="auto"/>
            <w:noWrap/>
            <w:vAlign w:val="center"/>
            <w:hideMark/>
          </w:tcPr>
          <w:p w14:paraId="3B0211DC" w14:textId="77777777" w:rsidR="00392C17" w:rsidRPr="00292527" w:rsidRDefault="00392C17" w:rsidP="00046C55">
            <w:pPr>
              <w:ind w:right="3"/>
              <w:jc w:val="center"/>
              <w:rPr>
                <w:rFonts w:asciiTheme="minorHAnsi" w:eastAsia="Times New Roman" w:hAnsiTheme="minorHAnsi" w:cstheme="minorHAnsi"/>
                <w:b/>
                <w:bCs/>
                <w:color w:val="000000"/>
                <w:sz w:val="18"/>
                <w:szCs w:val="18"/>
                <w:lang w:eastAsia="fr-FR"/>
              </w:rPr>
            </w:pPr>
            <w:r w:rsidRPr="00292527">
              <w:rPr>
                <w:rFonts w:asciiTheme="minorHAnsi" w:eastAsia="Times New Roman" w:hAnsiTheme="minorHAnsi" w:cstheme="minorHAnsi"/>
                <w:b/>
                <w:bCs/>
                <w:color w:val="000000"/>
                <w:sz w:val="18"/>
                <w:szCs w:val="18"/>
                <w:lang w:eastAsia="fr-FR"/>
              </w:rPr>
              <w:t>Responsable / Prestataire</w:t>
            </w:r>
          </w:p>
        </w:tc>
        <w:tc>
          <w:tcPr>
            <w:tcW w:w="1440" w:type="dxa"/>
            <w:shd w:val="clear" w:color="auto" w:fill="auto"/>
            <w:noWrap/>
            <w:vAlign w:val="center"/>
            <w:hideMark/>
          </w:tcPr>
          <w:p w14:paraId="5973EA74" w14:textId="77777777" w:rsidR="00392C17" w:rsidRPr="00292527" w:rsidRDefault="00392C17" w:rsidP="00046C55">
            <w:pPr>
              <w:ind w:right="3"/>
              <w:jc w:val="center"/>
              <w:rPr>
                <w:rFonts w:asciiTheme="minorHAnsi" w:eastAsia="Times New Roman" w:hAnsiTheme="minorHAnsi" w:cstheme="minorHAnsi"/>
                <w:b/>
                <w:bCs/>
                <w:color w:val="000000"/>
                <w:sz w:val="18"/>
                <w:szCs w:val="18"/>
                <w:lang w:eastAsia="fr-FR"/>
              </w:rPr>
            </w:pPr>
            <w:r w:rsidRPr="00292527">
              <w:rPr>
                <w:rFonts w:asciiTheme="minorHAnsi" w:eastAsia="Times New Roman" w:hAnsiTheme="minorHAnsi" w:cstheme="minorHAnsi"/>
                <w:b/>
                <w:bCs/>
                <w:color w:val="000000"/>
                <w:sz w:val="18"/>
                <w:szCs w:val="18"/>
                <w:lang w:eastAsia="fr-FR"/>
              </w:rPr>
              <w:t>Cibles</w:t>
            </w:r>
          </w:p>
        </w:tc>
        <w:tc>
          <w:tcPr>
            <w:tcW w:w="1588" w:type="dxa"/>
            <w:shd w:val="clear" w:color="auto" w:fill="auto"/>
            <w:vAlign w:val="center"/>
            <w:hideMark/>
          </w:tcPr>
          <w:p w14:paraId="4EF6538F" w14:textId="77777777" w:rsidR="00392C17" w:rsidRPr="00292527" w:rsidRDefault="00392C17" w:rsidP="00046C55">
            <w:pPr>
              <w:ind w:right="3"/>
              <w:jc w:val="center"/>
              <w:rPr>
                <w:rFonts w:asciiTheme="minorHAnsi" w:eastAsia="Times New Roman" w:hAnsiTheme="minorHAnsi" w:cstheme="minorHAnsi"/>
                <w:b/>
                <w:bCs/>
                <w:color w:val="000000"/>
                <w:sz w:val="18"/>
                <w:szCs w:val="18"/>
                <w:lang w:eastAsia="fr-FR"/>
              </w:rPr>
            </w:pPr>
            <w:r w:rsidRPr="00292527">
              <w:rPr>
                <w:rFonts w:asciiTheme="minorHAnsi" w:eastAsia="Times New Roman" w:hAnsiTheme="minorHAnsi" w:cstheme="minorHAnsi"/>
                <w:b/>
                <w:bCs/>
                <w:color w:val="000000"/>
                <w:sz w:val="18"/>
                <w:szCs w:val="18"/>
                <w:lang w:eastAsia="fr-FR"/>
              </w:rPr>
              <w:t>Périodicité / Délai</w:t>
            </w:r>
          </w:p>
        </w:tc>
      </w:tr>
      <w:tr w:rsidR="00392C17" w:rsidRPr="00292527" w14:paraId="4DDB9EE4" w14:textId="77777777" w:rsidTr="004A4E8D">
        <w:trPr>
          <w:trHeight w:val="600"/>
          <w:jc w:val="center"/>
        </w:trPr>
        <w:tc>
          <w:tcPr>
            <w:tcW w:w="3115" w:type="dxa"/>
            <w:shd w:val="clear" w:color="auto" w:fill="auto"/>
            <w:vAlign w:val="center"/>
          </w:tcPr>
          <w:p w14:paraId="5569A675" w14:textId="77777777" w:rsidR="00392C17" w:rsidRPr="00292527" w:rsidRDefault="00392C17" w:rsidP="00046C55">
            <w:pPr>
              <w:ind w:right="3"/>
              <w:jc w:val="both"/>
              <w:rPr>
                <w:rFonts w:asciiTheme="minorHAnsi" w:eastAsia="Times New Roman" w:hAnsiTheme="minorHAnsi" w:cstheme="minorHAnsi"/>
                <w:color w:val="000000"/>
                <w:sz w:val="18"/>
                <w:szCs w:val="18"/>
                <w:lang w:eastAsia="fr-FR"/>
              </w:rPr>
            </w:pPr>
            <w:r w:rsidRPr="00292527">
              <w:rPr>
                <w:rFonts w:asciiTheme="minorHAnsi" w:hAnsiTheme="minorHAnsi"/>
                <w:sz w:val="18"/>
                <w:szCs w:val="18"/>
              </w:rPr>
              <w:t>Ateliers de partage du PEPP avec les représentants</w:t>
            </w:r>
            <w:r w:rsidRPr="00292527">
              <w:rPr>
                <w:rFonts w:asciiTheme="minorHAnsi" w:hAnsiTheme="minorHAnsi"/>
                <w:spacing w:val="-12"/>
                <w:sz w:val="18"/>
                <w:szCs w:val="18"/>
              </w:rPr>
              <w:t xml:space="preserve"> </w:t>
            </w:r>
            <w:r w:rsidRPr="00292527">
              <w:rPr>
                <w:rFonts w:asciiTheme="minorHAnsi" w:hAnsiTheme="minorHAnsi"/>
                <w:sz w:val="18"/>
                <w:szCs w:val="18"/>
              </w:rPr>
              <w:t>des</w:t>
            </w:r>
            <w:r w:rsidRPr="00292527">
              <w:rPr>
                <w:rFonts w:asciiTheme="minorHAnsi" w:hAnsiTheme="minorHAnsi"/>
                <w:spacing w:val="-14"/>
                <w:sz w:val="18"/>
                <w:szCs w:val="18"/>
              </w:rPr>
              <w:t xml:space="preserve"> </w:t>
            </w:r>
            <w:r w:rsidRPr="00292527">
              <w:rPr>
                <w:rFonts w:asciiTheme="minorHAnsi" w:hAnsiTheme="minorHAnsi"/>
                <w:sz w:val="18"/>
                <w:szCs w:val="18"/>
              </w:rPr>
              <w:t>parties</w:t>
            </w:r>
            <w:r w:rsidRPr="00292527">
              <w:rPr>
                <w:rFonts w:asciiTheme="minorHAnsi" w:hAnsiTheme="minorHAnsi"/>
                <w:spacing w:val="-13"/>
                <w:sz w:val="18"/>
                <w:szCs w:val="18"/>
              </w:rPr>
              <w:t xml:space="preserve"> </w:t>
            </w:r>
            <w:r w:rsidRPr="00292527">
              <w:rPr>
                <w:rFonts w:asciiTheme="minorHAnsi" w:hAnsiTheme="minorHAnsi"/>
                <w:sz w:val="18"/>
                <w:szCs w:val="18"/>
              </w:rPr>
              <w:t>prenantes</w:t>
            </w:r>
          </w:p>
        </w:tc>
        <w:tc>
          <w:tcPr>
            <w:tcW w:w="2808" w:type="dxa"/>
            <w:vAlign w:val="center"/>
          </w:tcPr>
          <w:p w14:paraId="5123C3E6" w14:textId="77777777" w:rsidR="00392C17" w:rsidRPr="0029252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 xml:space="preserve">Information sur le PEPP et sa mise en œuvre </w:t>
            </w:r>
          </w:p>
          <w:p w14:paraId="641F2FE2" w14:textId="77777777" w:rsidR="00392C17" w:rsidRPr="0029252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 xml:space="preserve">Information sur le Projet (volet techniques, foncier, social, environnemental du projet </w:t>
            </w:r>
          </w:p>
          <w:p w14:paraId="1B7CEF6F" w14:textId="77777777" w:rsidR="00392C17" w:rsidRPr="0029252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Mise en œuvre de MGP tout le long du projet</w:t>
            </w:r>
          </w:p>
          <w:p w14:paraId="22FA323E" w14:textId="77777777" w:rsidR="00392C17" w:rsidRPr="0029252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292527">
              <w:rPr>
                <w:rFonts w:asciiTheme="minorHAnsi" w:hAnsiTheme="minorHAnsi"/>
                <w:sz w:val="18"/>
                <w:szCs w:val="18"/>
              </w:rPr>
              <w:t>Rapports d’activités périodiques du projet pour harmoniser les niveaux d’information sur l’évolution du projet</w:t>
            </w:r>
          </w:p>
        </w:tc>
        <w:tc>
          <w:tcPr>
            <w:tcW w:w="1812" w:type="dxa"/>
            <w:shd w:val="clear" w:color="auto" w:fill="auto"/>
            <w:vAlign w:val="center"/>
          </w:tcPr>
          <w:p w14:paraId="736641D9" w14:textId="77777777" w:rsidR="00392C17" w:rsidRPr="00292527" w:rsidRDefault="00392C17" w:rsidP="00046C55">
            <w:pPr>
              <w:ind w:right="3"/>
              <w:rPr>
                <w:rFonts w:asciiTheme="minorHAnsi" w:hAnsiTheme="minorHAnsi"/>
                <w:sz w:val="18"/>
                <w:szCs w:val="18"/>
              </w:rPr>
            </w:pPr>
            <w:r w:rsidRPr="00292527">
              <w:rPr>
                <w:rFonts w:asciiTheme="minorHAnsi" w:hAnsiTheme="minorHAnsi"/>
                <w:sz w:val="18"/>
                <w:szCs w:val="18"/>
              </w:rPr>
              <w:t>ONEE-BO</w:t>
            </w:r>
          </w:p>
          <w:p w14:paraId="34F90D0E" w14:textId="77777777" w:rsidR="00392C17" w:rsidRPr="00292527" w:rsidRDefault="00392C17" w:rsidP="00046C55">
            <w:pPr>
              <w:ind w:right="3"/>
              <w:rPr>
                <w:rFonts w:asciiTheme="minorHAnsi" w:eastAsia="Times New Roman" w:hAnsiTheme="minorHAnsi" w:cstheme="minorHAnsi"/>
                <w:color w:val="000000"/>
                <w:sz w:val="18"/>
                <w:szCs w:val="18"/>
                <w:lang w:eastAsia="fr-FR"/>
              </w:rPr>
            </w:pPr>
            <w:r w:rsidRPr="00292527">
              <w:rPr>
                <w:rFonts w:asciiTheme="minorHAnsi" w:hAnsiTheme="minorHAnsi"/>
                <w:sz w:val="18"/>
                <w:szCs w:val="18"/>
              </w:rPr>
              <w:t xml:space="preserve">UCP du projet </w:t>
            </w:r>
            <w:r w:rsidRPr="00292527">
              <w:rPr>
                <w:rFonts w:asciiTheme="minorHAnsi" w:eastAsia="Times New Roman" w:hAnsiTheme="minorHAnsi" w:cstheme="minorHAnsi"/>
                <w:color w:val="000000"/>
                <w:sz w:val="18"/>
                <w:szCs w:val="18"/>
                <w:lang w:eastAsia="fr-FR"/>
              </w:rPr>
              <w:t>Responsable Sociale Mission d'AT</w:t>
            </w:r>
          </w:p>
        </w:tc>
        <w:tc>
          <w:tcPr>
            <w:tcW w:w="1440" w:type="dxa"/>
            <w:shd w:val="clear" w:color="auto" w:fill="auto"/>
            <w:vAlign w:val="center"/>
          </w:tcPr>
          <w:p w14:paraId="5176A93A" w14:textId="77777777" w:rsidR="00392C17" w:rsidRPr="00292527" w:rsidRDefault="00392C17" w:rsidP="00046C55">
            <w:pPr>
              <w:ind w:right="3"/>
              <w:jc w:val="center"/>
              <w:rPr>
                <w:rFonts w:asciiTheme="minorHAnsi" w:eastAsia="Times New Roman" w:hAnsiTheme="minorHAnsi" w:cstheme="minorHAnsi"/>
                <w:color w:val="000000"/>
                <w:sz w:val="18"/>
                <w:szCs w:val="18"/>
                <w:lang w:eastAsia="fr-FR"/>
              </w:rPr>
            </w:pPr>
            <w:r w:rsidRPr="00292527">
              <w:rPr>
                <w:rFonts w:asciiTheme="minorHAnsi" w:hAnsiTheme="minorHAnsi"/>
                <w:sz w:val="18"/>
                <w:szCs w:val="18"/>
              </w:rPr>
              <w:t>Représentants</w:t>
            </w:r>
            <w:r w:rsidRPr="00292527">
              <w:rPr>
                <w:rFonts w:asciiTheme="minorHAnsi" w:hAnsiTheme="minorHAnsi"/>
                <w:spacing w:val="-18"/>
                <w:sz w:val="18"/>
                <w:szCs w:val="18"/>
              </w:rPr>
              <w:t xml:space="preserve"> </w:t>
            </w:r>
            <w:r w:rsidRPr="00292527">
              <w:rPr>
                <w:rFonts w:asciiTheme="minorHAnsi" w:hAnsiTheme="minorHAnsi"/>
                <w:sz w:val="18"/>
                <w:szCs w:val="18"/>
              </w:rPr>
              <w:t>des Parties prenantes</w:t>
            </w:r>
          </w:p>
        </w:tc>
        <w:tc>
          <w:tcPr>
            <w:tcW w:w="1588" w:type="dxa"/>
            <w:shd w:val="clear" w:color="auto" w:fill="auto"/>
            <w:vAlign w:val="center"/>
          </w:tcPr>
          <w:p w14:paraId="5046F96D" w14:textId="77777777" w:rsidR="00A14F59" w:rsidRDefault="0086008C">
            <w:pPr>
              <w:pStyle w:val="TableParagraph"/>
              <w:ind w:right="3"/>
              <w:jc w:val="center"/>
              <w:rPr>
                <w:rFonts w:asciiTheme="minorHAnsi" w:hAnsiTheme="minorHAnsi"/>
                <w:b/>
                <w:bCs/>
                <w:sz w:val="18"/>
                <w:szCs w:val="18"/>
              </w:rPr>
            </w:pPr>
            <w:r>
              <w:rPr>
                <w:rFonts w:asciiTheme="minorHAnsi" w:hAnsiTheme="minorHAnsi"/>
                <w:sz w:val="18"/>
                <w:szCs w:val="18"/>
              </w:rPr>
              <w:t>2</w:t>
            </w:r>
            <w:r w:rsidR="00732056" w:rsidRPr="00732056">
              <w:rPr>
                <w:rFonts w:asciiTheme="minorHAnsi" w:hAnsiTheme="minorHAnsi"/>
                <w:sz w:val="18"/>
                <w:szCs w:val="18"/>
                <w:vertAlign w:val="superscript"/>
              </w:rPr>
              <w:t>ème</w:t>
            </w:r>
            <w:r>
              <w:rPr>
                <w:rFonts w:asciiTheme="minorHAnsi" w:hAnsiTheme="minorHAnsi"/>
                <w:sz w:val="18"/>
                <w:szCs w:val="18"/>
              </w:rPr>
              <w:t xml:space="preserve"> semaine du Juin 202</w:t>
            </w:r>
            <w:r w:rsidR="004A4E8D">
              <w:rPr>
                <w:rFonts w:asciiTheme="minorHAnsi" w:hAnsiTheme="minorHAnsi"/>
                <w:sz w:val="18"/>
                <w:szCs w:val="18"/>
              </w:rPr>
              <w:t>3</w:t>
            </w:r>
          </w:p>
        </w:tc>
      </w:tr>
      <w:tr w:rsidR="00392C17" w:rsidRPr="00292527" w14:paraId="1EB0CE7E" w14:textId="77777777" w:rsidTr="004A4E8D">
        <w:trPr>
          <w:trHeight w:val="900"/>
          <w:jc w:val="center"/>
        </w:trPr>
        <w:tc>
          <w:tcPr>
            <w:tcW w:w="3115" w:type="dxa"/>
            <w:shd w:val="clear" w:color="auto" w:fill="auto"/>
            <w:vAlign w:val="center"/>
          </w:tcPr>
          <w:p w14:paraId="7D6B77ED" w14:textId="77777777" w:rsidR="00392C17" w:rsidRPr="00292527" w:rsidRDefault="00392C17" w:rsidP="00046C55">
            <w:pPr>
              <w:pStyle w:val="TableParagraph"/>
              <w:ind w:right="3"/>
              <w:rPr>
                <w:rFonts w:asciiTheme="minorHAnsi" w:hAnsiTheme="minorHAnsi"/>
                <w:sz w:val="18"/>
                <w:szCs w:val="18"/>
              </w:rPr>
            </w:pPr>
            <w:r w:rsidRPr="00292527">
              <w:rPr>
                <w:rFonts w:asciiTheme="minorHAnsi" w:hAnsiTheme="minorHAnsi"/>
                <w:sz w:val="18"/>
                <w:szCs w:val="18"/>
              </w:rPr>
              <w:t>Développement et mise en œuvre d'un</w:t>
            </w:r>
            <w:r w:rsidRPr="00292527">
              <w:rPr>
                <w:rFonts w:asciiTheme="minorHAnsi" w:hAnsiTheme="minorHAnsi"/>
                <w:spacing w:val="-13"/>
                <w:sz w:val="18"/>
                <w:szCs w:val="18"/>
              </w:rPr>
              <w:t xml:space="preserve"> </w:t>
            </w:r>
            <w:r w:rsidRPr="00292527">
              <w:rPr>
                <w:rFonts w:asciiTheme="minorHAnsi" w:hAnsiTheme="minorHAnsi"/>
                <w:sz w:val="18"/>
                <w:szCs w:val="18"/>
              </w:rPr>
              <w:t>programme</w:t>
            </w:r>
            <w:r w:rsidRPr="00292527">
              <w:rPr>
                <w:rFonts w:asciiTheme="minorHAnsi" w:hAnsiTheme="minorHAnsi"/>
                <w:spacing w:val="-13"/>
                <w:sz w:val="18"/>
                <w:szCs w:val="18"/>
              </w:rPr>
              <w:t xml:space="preserve"> </w:t>
            </w:r>
            <w:r w:rsidRPr="00292527">
              <w:rPr>
                <w:rFonts w:asciiTheme="minorHAnsi" w:hAnsiTheme="minorHAnsi"/>
                <w:sz w:val="18"/>
                <w:szCs w:val="18"/>
              </w:rPr>
              <w:t>de</w:t>
            </w:r>
            <w:r w:rsidRPr="00292527">
              <w:rPr>
                <w:rFonts w:asciiTheme="minorHAnsi" w:hAnsiTheme="minorHAnsi"/>
                <w:spacing w:val="-13"/>
                <w:sz w:val="18"/>
                <w:szCs w:val="18"/>
              </w:rPr>
              <w:t xml:space="preserve"> </w:t>
            </w:r>
            <w:r w:rsidRPr="00292527">
              <w:rPr>
                <w:rFonts w:asciiTheme="minorHAnsi" w:hAnsiTheme="minorHAnsi"/>
                <w:sz w:val="18"/>
                <w:szCs w:val="18"/>
              </w:rPr>
              <w:t>communication pour l'entreprise et ses sous-</w:t>
            </w:r>
            <w:r w:rsidRPr="00292527">
              <w:rPr>
                <w:rFonts w:asciiTheme="minorHAnsi" w:hAnsiTheme="minorHAnsi"/>
                <w:spacing w:val="-2"/>
                <w:sz w:val="18"/>
                <w:szCs w:val="18"/>
              </w:rPr>
              <w:t>traitants</w:t>
            </w:r>
          </w:p>
        </w:tc>
        <w:tc>
          <w:tcPr>
            <w:tcW w:w="2808" w:type="dxa"/>
            <w:vAlign w:val="center"/>
          </w:tcPr>
          <w:p w14:paraId="1EE4BCE8" w14:textId="77777777" w:rsidR="00392C17" w:rsidRDefault="00392C17" w:rsidP="00046C55">
            <w:pPr>
              <w:pStyle w:val="Paragraphedeliste"/>
              <w:numPr>
                <w:ilvl w:val="0"/>
                <w:numId w:val="55"/>
              </w:numPr>
              <w:tabs>
                <w:tab w:val="left" w:pos="213"/>
              </w:tabs>
              <w:ind w:left="213" w:right="3" w:hanging="213"/>
              <w:rPr>
                <w:rFonts w:asciiTheme="minorHAnsi" w:hAnsiTheme="minorHAnsi"/>
                <w:sz w:val="18"/>
                <w:szCs w:val="18"/>
              </w:rPr>
            </w:pPr>
            <w:r w:rsidRPr="00292527">
              <w:rPr>
                <w:rFonts w:asciiTheme="minorHAnsi" w:hAnsiTheme="minorHAnsi"/>
                <w:sz w:val="18"/>
                <w:szCs w:val="18"/>
              </w:rPr>
              <w:t xml:space="preserve">Mise en œuvre et le suivi du PGES du projet </w:t>
            </w:r>
          </w:p>
          <w:p w14:paraId="482FC2DC" w14:textId="77777777" w:rsidR="00392C17" w:rsidRDefault="00392C17" w:rsidP="00046C55">
            <w:pPr>
              <w:pStyle w:val="Paragraphedeliste"/>
              <w:numPr>
                <w:ilvl w:val="0"/>
                <w:numId w:val="55"/>
              </w:numPr>
              <w:tabs>
                <w:tab w:val="left" w:pos="213"/>
              </w:tabs>
              <w:ind w:left="213" w:right="3" w:hanging="213"/>
              <w:rPr>
                <w:rFonts w:asciiTheme="minorHAnsi" w:hAnsiTheme="minorHAnsi"/>
                <w:sz w:val="18"/>
                <w:szCs w:val="18"/>
              </w:rPr>
            </w:pPr>
            <w:r>
              <w:rPr>
                <w:rFonts w:asciiTheme="minorHAnsi" w:hAnsiTheme="minorHAnsi"/>
                <w:sz w:val="18"/>
                <w:szCs w:val="18"/>
              </w:rPr>
              <w:t>Mise œuvre du MGP</w:t>
            </w:r>
          </w:p>
          <w:p w14:paraId="6B533CB3" w14:textId="77777777" w:rsidR="00392C17" w:rsidRPr="00292527" w:rsidRDefault="00392C17" w:rsidP="00046C55">
            <w:pPr>
              <w:pStyle w:val="Paragraphedeliste"/>
              <w:numPr>
                <w:ilvl w:val="0"/>
                <w:numId w:val="55"/>
              </w:numPr>
              <w:tabs>
                <w:tab w:val="left" w:pos="213"/>
              </w:tabs>
              <w:ind w:left="213" w:right="3" w:hanging="213"/>
              <w:rPr>
                <w:rFonts w:asciiTheme="minorHAnsi" w:hAnsiTheme="minorHAnsi"/>
                <w:sz w:val="18"/>
                <w:szCs w:val="18"/>
              </w:rPr>
            </w:pPr>
            <w:r>
              <w:rPr>
                <w:rFonts w:asciiTheme="minorHAnsi" w:hAnsiTheme="minorHAnsi"/>
                <w:sz w:val="18"/>
                <w:szCs w:val="18"/>
              </w:rPr>
              <w:t>Code de conduites</w:t>
            </w:r>
          </w:p>
        </w:tc>
        <w:tc>
          <w:tcPr>
            <w:tcW w:w="1812" w:type="dxa"/>
            <w:shd w:val="clear" w:color="auto" w:fill="auto"/>
            <w:vAlign w:val="center"/>
          </w:tcPr>
          <w:p w14:paraId="734C8381"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Entreprise</w:t>
            </w:r>
            <w:r w:rsidRPr="00292527">
              <w:rPr>
                <w:rFonts w:asciiTheme="minorHAnsi" w:hAnsiTheme="minorHAnsi"/>
                <w:spacing w:val="-18"/>
                <w:sz w:val="18"/>
                <w:szCs w:val="18"/>
              </w:rPr>
              <w:t xml:space="preserve"> </w:t>
            </w:r>
            <w:r w:rsidRPr="00292527">
              <w:rPr>
                <w:rFonts w:asciiTheme="minorHAnsi" w:hAnsiTheme="minorHAnsi"/>
                <w:sz w:val="18"/>
                <w:szCs w:val="18"/>
              </w:rPr>
              <w:t>chargée des travaux / responsable HSE entreprise</w:t>
            </w:r>
          </w:p>
        </w:tc>
        <w:tc>
          <w:tcPr>
            <w:tcW w:w="1440" w:type="dxa"/>
            <w:shd w:val="clear" w:color="auto" w:fill="auto"/>
            <w:vAlign w:val="center"/>
          </w:tcPr>
          <w:p w14:paraId="595DDC08" w14:textId="77777777" w:rsidR="00392C17" w:rsidRPr="00292527" w:rsidRDefault="00392C17" w:rsidP="00046C55">
            <w:pPr>
              <w:tabs>
                <w:tab w:val="left" w:pos="114"/>
              </w:tabs>
              <w:ind w:right="3"/>
              <w:jc w:val="center"/>
              <w:rPr>
                <w:rFonts w:asciiTheme="minorHAnsi" w:hAnsiTheme="minorHAnsi"/>
                <w:sz w:val="18"/>
                <w:szCs w:val="18"/>
              </w:rPr>
            </w:pPr>
            <w:r w:rsidRPr="00292527">
              <w:rPr>
                <w:rFonts w:asciiTheme="minorHAnsi" w:hAnsiTheme="minorHAnsi"/>
                <w:sz w:val="18"/>
                <w:szCs w:val="18"/>
              </w:rPr>
              <w:t>Toutes</w:t>
            </w:r>
            <w:r w:rsidRPr="00292527">
              <w:rPr>
                <w:rFonts w:asciiTheme="minorHAnsi" w:hAnsiTheme="minorHAnsi"/>
                <w:spacing w:val="-18"/>
                <w:sz w:val="18"/>
                <w:szCs w:val="18"/>
              </w:rPr>
              <w:t xml:space="preserve"> </w:t>
            </w:r>
            <w:r w:rsidRPr="00292527">
              <w:rPr>
                <w:rFonts w:asciiTheme="minorHAnsi" w:hAnsiTheme="minorHAnsi"/>
                <w:sz w:val="18"/>
                <w:szCs w:val="18"/>
              </w:rPr>
              <w:t>les</w:t>
            </w:r>
            <w:r w:rsidRPr="00292527">
              <w:rPr>
                <w:rFonts w:asciiTheme="minorHAnsi" w:hAnsiTheme="minorHAnsi"/>
                <w:spacing w:val="-17"/>
                <w:sz w:val="18"/>
                <w:szCs w:val="18"/>
              </w:rPr>
              <w:t xml:space="preserve"> </w:t>
            </w:r>
            <w:r w:rsidRPr="00292527">
              <w:rPr>
                <w:rFonts w:asciiTheme="minorHAnsi" w:hAnsiTheme="minorHAnsi"/>
                <w:sz w:val="18"/>
                <w:szCs w:val="18"/>
              </w:rPr>
              <w:t xml:space="preserve">Parties </w:t>
            </w:r>
            <w:r w:rsidRPr="00292527">
              <w:rPr>
                <w:rFonts w:asciiTheme="minorHAnsi" w:hAnsiTheme="minorHAnsi"/>
                <w:spacing w:val="-2"/>
                <w:sz w:val="18"/>
                <w:szCs w:val="18"/>
              </w:rPr>
              <w:t>prenantes</w:t>
            </w:r>
          </w:p>
        </w:tc>
        <w:tc>
          <w:tcPr>
            <w:tcW w:w="1588" w:type="dxa"/>
            <w:shd w:val="clear" w:color="auto" w:fill="auto"/>
            <w:vAlign w:val="center"/>
          </w:tcPr>
          <w:p w14:paraId="00CEF59A" w14:textId="77777777" w:rsidR="00392C17" w:rsidRPr="00292527" w:rsidRDefault="0086008C" w:rsidP="004A4E8D">
            <w:pPr>
              <w:tabs>
                <w:tab w:val="left" w:pos="114"/>
              </w:tabs>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2</w:t>
            </w:r>
            <w:r w:rsidR="00732056" w:rsidRPr="00732056">
              <w:rPr>
                <w:rFonts w:asciiTheme="minorHAnsi" w:eastAsia="Times New Roman" w:hAnsiTheme="minorHAnsi" w:cstheme="minorHAnsi"/>
                <w:color w:val="000000"/>
                <w:sz w:val="18"/>
                <w:szCs w:val="18"/>
                <w:vertAlign w:val="superscript"/>
                <w:lang w:eastAsia="fr-FR"/>
              </w:rPr>
              <w:t>ème</w:t>
            </w:r>
            <w:r>
              <w:rPr>
                <w:rFonts w:asciiTheme="minorHAnsi" w:eastAsia="Times New Roman" w:hAnsiTheme="minorHAnsi" w:cstheme="minorHAnsi"/>
                <w:color w:val="000000"/>
                <w:sz w:val="18"/>
                <w:szCs w:val="18"/>
                <w:lang w:eastAsia="fr-FR"/>
              </w:rPr>
              <w:t xml:space="preserve"> semaine du juille</w:t>
            </w:r>
            <w:r w:rsidR="004A4E8D">
              <w:rPr>
                <w:rFonts w:asciiTheme="minorHAnsi" w:eastAsia="Times New Roman" w:hAnsiTheme="minorHAnsi" w:cstheme="minorHAnsi"/>
                <w:color w:val="000000"/>
                <w:sz w:val="18"/>
                <w:szCs w:val="18"/>
                <w:lang w:eastAsia="fr-FR"/>
              </w:rPr>
              <w:t>t 2023</w:t>
            </w:r>
          </w:p>
        </w:tc>
      </w:tr>
      <w:tr w:rsidR="00392C17" w:rsidRPr="00292527" w14:paraId="1E2D8311" w14:textId="77777777" w:rsidTr="004A4E8D">
        <w:trPr>
          <w:trHeight w:val="900"/>
          <w:jc w:val="center"/>
        </w:trPr>
        <w:tc>
          <w:tcPr>
            <w:tcW w:w="3115" w:type="dxa"/>
            <w:shd w:val="clear" w:color="auto" w:fill="auto"/>
            <w:vAlign w:val="center"/>
          </w:tcPr>
          <w:p w14:paraId="7FEE7E6E" w14:textId="77777777" w:rsidR="00392C17" w:rsidRPr="00292527" w:rsidRDefault="00392C17" w:rsidP="00046C55">
            <w:pPr>
              <w:pStyle w:val="TableParagraph"/>
              <w:ind w:right="3"/>
              <w:rPr>
                <w:rFonts w:asciiTheme="minorHAnsi" w:eastAsia="Times New Roman" w:hAnsiTheme="minorHAnsi" w:cstheme="minorHAnsi"/>
                <w:color w:val="000000"/>
                <w:sz w:val="18"/>
                <w:szCs w:val="18"/>
                <w:lang w:eastAsia="fr-FR"/>
              </w:rPr>
            </w:pPr>
            <w:r w:rsidRPr="00292527">
              <w:rPr>
                <w:rFonts w:asciiTheme="minorHAnsi" w:hAnsiTheme="minorHAnsi"/>
                <w:sz w:val="18"/>
                <w:szCs w:val="18"/>
              </w:rPr>
              <w:t>Élaboration</w:t>
            </w:r>
            <w:r w:rsidRPr="00292527">
              <w:rPr>
                <w:rFonts w:asciiTheme="minorHAnsi" w:hAnsiTheme="minorHAnsi"/>
                <w:spacing w:val="-8"/>
                <w:sz w:val="18"/>
                <w:szCs w:val="18"/>
              </w:rPr>
              <w:t xml:space="preserve"> </w:t>
            </w:r>
            <w:r w:rsidRPr="00292527">
              <w:rPr>
                <w:rFonts w:asciiTheme="minorHAnsi" w:hAnsiTheme="minorHAnsi"/>
                <w:sz w:val="18"/>
                <w:szCs w:val="18"/>
              </w:rPr>
              <w:t>de</w:t>
            </w:r>
            <w:r w:rsidRPr="00292527">
              <w:rPr>
                <w:rFonts w:asciiTheme="minorHAnsi" w:hAnsiTheme="minorHAnsi"/>
                <w:spacing w:val="-8"/>
                <w:sz w:val="18"/>
                <w:szCs w:val="18"/>
              </w:rPr>
              <w:t xml:space="preserve"> </w:t>
            </w:r>
            <w:r w:rsidRPr="00292527">
              <w:rPr>
                <w:rFonts w:asciiTheme="minorHAnsi" w:hAnsiTheme="minorHAnsi"/>
                <w:sz w:val="18"/>
                <w:szCs w:val="18"/>
              </w:rPr>
              <w:t>Codes</w:t>
            </w:r>
            <w:r w:rsidRPr="00292527">
              <w:rPr>
                <w:rFonts w:asciiTheme="minorHAnsi" w:hAnsiTheme="minorHAnsi"/>
                <w:spacing w:val="-9"/>
                <w:sz w:val="18"/>
                <w:szCs w:val="18"/>
              </w:rPr>
              <w:t xml:space="preserve"> </w:t>
            </w:r>
            <w:r w:rsidRPr="00292527">
              <w:rPr>
                <w:rFonts w:asciiTheme="minorHAnsi" w:hAnsiTheme="minorHAnsi"/>
                <w:sz w:val="18"/>
                <w:szCs w:val="18"/>
              </w:rPr>
              <w:t>de</w:t>
            </w:r>
            <w:r w:rsidRPr="00292527">
              <w:rPr>
                <w:rFonts w:asciiTheme="minorHAnsi" w:hAnsiTheme="minorHAnsi"/>
                <w:spacing w:val="-11"/>
                <w:sz w:val="18"/>
                <w:szCs w:val="18"/>
              </w:rPr>
              <w:t xml:space="preserve"> </w:t>
            </w:r>
            <w:r w:rsidRPr="00292527">
              <w:rPr>
                <w:rFonts w:asciiTheme="minorHAnsi" w:hAnsiTheme="minorHAnsi"/>
                <w:sz w:val="18"/>
                <w:szCs w:val="18"/>
              </w:rPr>
              <w:t>Conduite pour les Risques VBG/EAS/HS à intégrer dans les contrats des travaux des entreprises et</w:t>
            </w:r>
            <w:r w:rsidRPr="00292527">
              <w:rPr>
                <w:rFonts w:asciiTheme="minorHAnsi" w:hAnsiTheme="minorHAnsi"/>
                <w:spacing w:val="-2"/>
                <w:sz w:val="18"/>
                <w:szCs w:val="18"/>
              </w:rPr>
              <w:t xml:space="preserve"> prestataires</w:t>
            </w:r>
          </w:p>
        </w:tc>
        <w:tc>
          <w:tcPr>
            <w:tcW w:w="2808" w:type="dxa"/>
            <w:vAlign w:val="center"/>
          </w:tcPr>
          <w:p w14:paraId="7B753250" w14:textId="77777777" w:rsidR="00392C17" w:rsidRPr="00292527" w:rsidRDefault="00392C17" w:rsidP="00046C55">
            <w:pPr>
              <w:pStyle w:val="Paragraphedeliste"/>
              <w:tabs>
                <w:tab w:val="left" w:pos="114"/>
              </w:tabs>
              <w:ind w:left="0" w:right="3" w:firstLine="0"/>
              <w:rPr>
                <w:rFonts w:asciiTheme="minorHAnsi" w:hAnsiTheme="minorHAnsi"/>
                <w:sz w:val="18"/>
                <w:szCs w:val="18"/>
              </w:rPr>
            </w:pPr>
            <w:r>
              <w:rPr>
                <w:rFonts w:asciiTheme="minorHAnsi" w:hAnsiTheme="minorHAnsi"/>
                <w:sz w:val="18"/>
                <w:szCs w:val="18"/>
              </w:rPr>
              <w:t xml:space="preserve">Information sur le code de conduite </w:t>
            </w:r>
            <w:r w:rsidRPr="00127546">
              <w:rPr>
                <w:rFonts w:asciiTheme="minorHAnsi" w:hAnsiTheme="minorHAnsi"/>
                <w:sz w:val="18"/>
                <w:szCs w:val="18"/>
              </w:rPr>
              <w:t xml:space="preserve">pour les Risques VBG/EAS/HS </w:t>
            </w:r>
            <w:r>
              <w:rPr>
                <w:rFonts w:asciiTheme="minorHAnsi" w:hAnsiTheme="minorHAnsi"/>
                <w:sz w:val="18"/>
                <w:szCs w:val="18"/>
              </w:rPr>
              <w:t xml:space="preserve"> et les sanctions prévues</w:t>
            </w:r>
          </w:p>
        </w:tc>
        <w:tc>
          <w:tcPr>
            <w:tcW w:w="1812" w:type="dxa"/>
            <w:shd w:val="clear" w:color="auto" w:fill="auto"/>
            <w:vAlign w:val="center"/>
          </w:tcPr>
          <w:p w14:paraId="5A182251"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ONEE-BO</w:t>
            </w:r>
          </w:p>
          <w:p w14:paraId="6AE975FC" w14:textId="77777777" w:rsidR="00392C17" w:rsidRPr="00292527" w:rsidRDefault="00392C17" w:rsidP="00046C55">
            <w:pPr>
              <w:tabs>
                <w:tab w:val="left" w:pos="114"/>
              </w:tabs>
              <w:ind w:right="3"/>
              <w:rPr>
                <w:rFonts w:asciiTheme="minorHAnsi" w:eastAsia="Times New Roman" w:hAnsiTheme="minorHAnsi" w:cstheme="minorHAnsi"/>
                <w:color w:val="000000"/>
                <w:sz w:val="18"/>
                <w:szCs w:val="18"/>
                <w:lang w:eastAsia="fr-FR"/>
              </w:rPr>
            </w:pPr>
            <w:r w:rsidRPr="00292527">
              <w:rPr>
                <w:rFonts w:asciiTheme="minorHAnsi" w:hAnsiTheme="minorHAnsi"/>
                <w:sz w:val="18"/>
                <w:szCs w:val="18"/>
              </w:rPr>
              <w:t xml:space="preserve">UCP du projet </w:t>
            </w:r>
            <w:r w:rsidRPr="00292527">
              <w:rPr>
                <w:rFonts w:asciiTheme="minorHAnsi" w:eastAsia="Times New Roman" w:hAnsiTheme="minorHAnsi" w:cstheme="minorHAnsi"/>
                <w:color w:val="000000"/>
                <w:sz w:val="18"/>
                <w:szCs w:val="18"/>
                <w:lang w:eastAsia="fr-FR"/>
              </w:rPr>
              <w:t>Responsable Sociale Mission d'AT</w:t>
            </w:r>
          </w:p>
        </w:tc>
        <w:tc>
          <w:tcPr>
            <w:tcW w:w="1440" w:type="dxa"/>
            <w:shd w:val="clear" w:color="auto" w:fill="auto"/>
            <w:vAlign w:val="center"/>
          </w:tcPr>
          <w:p w14:paraId="1960285B" w14:textId="77777777" w:rsidR="00392C17" w:rsidRPr="00292527" w:rsidRDefault="00392C17" w:rsidP="00046C55">
            <w:pPr>
              <w:tabs>
                <w:tab w:val="left" w:pos="114"/>
              </w:tabs>
              <w:ind w:right="3"/>
              <w:jc w:val="center"/>
              <w:rPr>
                <w:rFonts w:asciiTheme="minorHAnsi" w:eastAsia="Times New Roman" w:hAnsiTheme="minorHAnsi" w:cstheme="minorHAnsi"/>
                <w:color w:val="000000"/>
                <w:sz w:val="18"/>
                <w:szCs w:val="18"/>
                <w:lang w:eastAsia="fr-FR"/>
              </w:rPr>
            </w:pPr>
            <w:r w:rsidRPr="00292527">
              <w:rPr>
                <w:rFonts w:asciiTheme="minorHAnsi" w:hAnsiTheme="minorHAnsi"/>
                <w:sz w:val="18"/>
                <w:szCs w:val="18"/>
              </w:rPr>
              <w:t>Entreprise</w:t>
            </w:r>
            <w:r w:rsidRPr="00292527">
              <w:rPr>
                <w:rFonts w:asciiTheme="minorHAnsi" w:hAnsiTheme="minorHAnsi"/>
                <w:spacing w:val="-18"/>
                <w:sz w:val="18"/>
                <w:szCs w:val="18"/>
              </w:rPr>
              <w:t xml:space="preserve"> </w:t>
            </w:r>
            <w:r w:rsidRPr="00292527">
              <w:rPr>
                <w:rFonts w:asciiTheme="minorHAnsi" w:hAnsiTheme="minorHAnsi"/>
                <w:sz w:val="18"/>
                <w:szCs w:val="18"/>
              </w:rPr>
              <w:t>chargée des travaux</w:t>
            </w:r>
          </w:p>
        </w:tc>
        <w:tc>
          <w:tcPr>
            <w:tcW w:w="1588" w:type="dxa"/>
            <w:shd w:val="clear" w:color="auto" w:fill="auto"/>
            <w:vAlign w:val="center"/>
          </w:tcPr>
          <w:p w14:paraId="18F8DC70" w14:textId="77777777" w:rsidR="00392C17" w:rsidRPr="00292527" w:rsidRDefault="0086008C" w:rsidP="004A4E8D">
            <w:pPr>
              <w:tabs>
                <w:tab w:val="left" w:pos="114"/>
              </w:tabs>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2</w:t>
            </w:r>
            <w:r w:rsidRPr="0086008C">
              <w:rPr>
                <w:rFonts w:asciiTheme="minorHAnsi" w:eastAsia="Times New Roman" w:hAnsiTheme="minorHAnsi" w:cstheme="minorHAnsi"/>
                <w:color w:val="000000"/>
                <w:sz w:val="18"/>
                <w:szCs w:val="18"/>
                <w:vertAlign w:val="superscript"/>
                <w:lang w:eastAsia="fr-FR"/>
              </w:rPr>
              <w:t>ème</w:t>
            </w:r>
            <w:r>
              <w:rPr>
                <w:rFonts w:asciiTheme="minorHAnsi" w:eastAsia="Times New Roman" w:hAnsiTheme="minorHAnsi" w:cstheme="minorHAnsi"/>
                <w:color w:val="000000"/>
                <w:sz w:val="18"/>
                <w:szCs w:val="18"/>
                <w:lang w:eastAsia="fr-FR"/>
              </w:rPr>
              <w:t xml:space="preserve"> semaine du juillet)</w:t>
            </w:r>
          </w:p>
        </w:tc>
      </w:tr>
      <w:tr w:rsidR="00392C17" w:rsidRPr="00292527" w14:paraId="1CACDFDC" w14:textId="77777777" w:rsidTr="004A4E8D">
        <w:trPr>
          <w:trHeight w:val="900"/>
          <w:jc w:val="center"/>
        </w:trPr>
        <w:tc>
          <w:tcPr>
            <w:tcW w:w="3115" w:type="dxa"/>
            <w:shd w:val="clear" w:color="auto" w:fill="auto"/>
            <w:vAlign w:val="center"/>
          </w:tcPr>
          <w:p w14:paraId="5309D680" w14:textId="77777777" w:rsidR="00392C17" w:rsidRPr="00292527" w:rsidRDefault="00392C17" w:rsidP="00046C55">
            <w:pPr>
              <w:pStyle w:val="TableParagraph"/>
              <w:ind w:right="3"/>
              <w:rPr>
                <w:rFonts w:asciiTheme="minorHAnsi" w:hAnsiTheme="minorHAnsi"/>
                <w:sz w:val="18"/>
                <w:szCs w:val="18"/>
              </w:rPr>
            </w:pPr>
            <w:r w:rsidRPr="00292527">
              <w:rPr>
                <w:rFonts w:asciiTheme="minorHAnsi" w:hAnsiTheme="minorHAnsi"/>
                <w:sz w:val="18"/>
                <w:szCs w:val="18"/>
              </w:rPr>
              <w:t>Formation</w:t>
            </w:r>
            <w:r w:rsidRPr="00292527">
              <w:rPr>
                <w:rFonts w:asciiTheme="minorHAnsi" w:hAnsiTheme="minorHAnsi"/>
                <w:spacing w:val="-8"/>
                <w:sz w:val="18"/>
                <w:szCs w:val="18"/>
              </w:rPr>
              <w:t xml:space="preserve"> </w:t>
            </w:r>
            <w:r w:rsidRPr="00292527">
              <w:rPr>
                <w:rFonts w:asciiTheme="minorHAnsi" w:hAnsiTheme="minorHAnsi"/>
                <w:sz w:val="18"/>
                <w:szCs w:val="18"/>
              </w:rPr>
              <w:t>des acteurs sur les</w:t>
            </w:r>
            <w:r w:rsidRPr="00292527">
              <w:rPr>
                <w:rFonts w:asciiTheme="minorHAnsi" w:hAnsiTheme="minorHAnsi"/>
                <w:spacing w:val="-1"/>
                <w:sz w:val="18"/>
                <w:szCs w:val="18"/>
              </w:rPr>
              <w:t xml:space="preserve"> </w:t>
            </w:r>
            <w:r w:rsidRPr="00292527">
              <w:rPr>
                <w:rFonts w:asciiTheme="minorHAnsi" w:hAnsiTheme="minorHAnsi"/>
                <w:sz w:val="18"/>
                <w:szCs w:val="18"/>
              </w:rPr>
              <w:t>procédures de gestion des plaintes et de résolution à l'amiable</w:t>
            </w:r>
          </w:p>
        </w:tc>
        <w:tc>
          <w:tcPr>
            <w:tcW w:w="2808" w:type="dxa"/>
            <w:vAlign w:val="center"/>
          </w:tcPr>
          <w:p w14:paraId="3B76D699" w14:textId="77777777" w:rsidR="00392C1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Procédures et modalités de dépôt des plaintes et durée de traitement</w:t>
            </w:r>
            <w:r w:rsidRPr="008D1167">
              <w:rPr>
                <w:rFonts w:asciiTheme="minorHAnsi" w:hAnsiTheme="minorHAnsi"/>
                <w:sz w:val="18"/>
                <w:szCs w:val="18"/>
              </w:rPr>
              <w:t xml:space="preserve"> </w:t>
            </w:r>
          </w:p>
          <w:p w14:paraId="59138D36" w14:textId="77777777" w:rsidR="00392C17" w:rsidRPr="00A90510"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8D1167">
              <w:rPr>
                <w:rFonts w:asciiTheme="minorHAnsi" w:hAnsiTheme="minorHAnsi"/>
                <w:sz w:val="18"/>
                <w:szCs w:val="18"/>
              </w:rPr>
              <w:t>Procédures et accessibilité des registres de plaintes</w:t>
            </w:r>
          </w:p>
        </w:tc>
        <w:tc>
          <w:tcPr>
            <w:tcW w:w="1812" w:type="dxa"/>
            <w:shd w:val="clear" w:color="auto" w:fill="auto"/>
            <w:vAlign w:val="center"/>
          </w:tcPr>
          <w:p w14:paraId="5E1D4474"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ONEE-BO</w:t>
            </w:r>
          </w:p>
          <w:p w14:paraId="23D80F4D" w14:textId="77777777" w:rsidR="00392C17" w:rsidRPr="00292527" w:rsidRDefault="00392C17" w:rsidP="00046C55">
            <w:pPr>
              <w:ind w:right="3"/>
              <w:rPr>
                <w:rFonts w:asciiTheme="minorHAnsi" w:hAnsiTheme="minorHAnsi"/>
                <w:sz w:val="18"/>
                <w:szCs w:val="18"/>
              </w:rPr>
            </w:pPr>
            <w:r w:rsidRPr="00292527">
              <w:rPr>
                <w:rFonts w:asciiTheme="minorHAnsi" w:hAnsiTheme="minorHAnsi"/>
                <w:sz w:val="18"/>
                <w:szCs w:val="18"/>
              </w:rPr>
              <w:t xml:space="preserve">UCP du projet </w:t>
            </w:r>
            <w:r w:rsidRPr="00292527">
              <w:rPr>
                <w:rFonts w:asciiTheme="minorHAnsi" w:eastAsia="Times New Roman" w:hAnsiTheme="minorHAnsi" w:cstheme="minorHAnsi"/>
                <w:color w:val="000000"/>
                <w:sz w:val="18"/>
                <w:szCs w:val="18"/>
                <w:lang w:eastAsia="fr-FR"/>
              </w:rPr>
              <w:t>Responsable Sociale Mission d'AT</w:t>
            </w:r>
          </w:p>
        </w:tc>
        <w:tc>
          <w:tcPr>
            <w:tcW w:w="1440" w:type="dxa"/>
            <w:shd w:val="clear" w:color="auto" w:fill="auto"/>
            <w:vAlign w:val="center"/>
          </w:tcPr>
          <w:p w14:paraId="32CFCBCC" w14:textId="77777777" w:rsidR="00392C17" w:rsidRPr="00292527" w:rsidRDefault="00392C17" w:rsidP="00046C55">
            <w:pPr>
              <w:ind w:right="3"/>
              <w:jc w:val="center"/>
              <w:rPr>
                <w:rFonts w:asciiTheme="minorHAnsi" w:hAnsiTheme="minorHAnsi" w:cs="Times New Roman"/>
                <w:sz w:val="18"/>
                <w:szCs w:val="18"/>
              </w:rPr>
            </w:pPr>
            <w:r w:rsidRPr="00292527">
              <w:rPr>
                <w:rFonts w:asciiTheme="minorHAnsi" w:hAnsiTheme="minorHAnsi" w:cs="Times New Roman"/>
                <w:sz w:val="18"/>
                <w:szCs w:val="18"/>
              </w:rPr>
              <w:t>Toutes les Parties prenantes intéressés</w:t>
            </w:r>
          </w:p>
        </w:tc>
        <w:tc>
          <w:tcPr>
            <w:tcW w:w="1588" w:type="dxa"/>
            <w:shd w:val="clear" w:color="auto" w:fill="auto"/>
            <w:vAlign w:val="center"/>
          </w:tcPr>
          <w:p w14:paraId="68CA2E3E" w14:textId="77777777" w:rsidR="00A14F59" w:rsidRDefault="0086008C">
            <w:pPr>
              <w:pStyle w:val="TableParagraph"/>
              <w:ind w:right="3"/>
              <w:jc w:val="center"/>
              <w:rPr>
                <w:rFonts w:asciiTheme="minorHAnsi" w:hAnsiTheme="minorHAnsi"/>
                <w:b/>
                <w:bCs/>
                <w:sz w:val="18"/>
                <w:szCs w:val="18"/>
              </w:rPr>
            </w:pPr>
            <w:r>
              <w:rPr>
                <w:rFonts w:asciiTheme="minorHAnsi" w:hAnsiTheme="minorHAnsi"/>
                <w:sz w:val="18"/>
                <w:szCs w:val="18"/>
              </w:rPr>
              <w:t xml:space="preserve">(juillet </w:t>
            </w:r>
            <w:r w:rsidR="004A4E8D">
              <w:rPr>
                <w:rFonts w:asciiTheme="minorHAnsi" w:hAnsiTheme="minorHAnsi"/>
                <w:sz w:val="18"/>
                <w:szCs w:val="18"/>
              </w:rPr>
              <w:t>–</w:t>
            </w:r>
            <w:r>
              <w:rPr>
                <w:rFonts w:asciiTheme="minorHAnsi" w:hAnsiTheme="minorHAnsi"/>
                <w:sz w:val="18"/>
                <w:szCs w:val="18"/>
              </w:rPr>
              <w:t xml:space="preserve"> Août</w:t>
            </w:r>
            <w:r w:rsidR="004A4E8D">
              <w:rPr>
                <w:rFonts w:asciiTheme="minorHAnsi" w:hAnsiTheme="minorHAnsi"/>
                <w:sz w:val="18"/>
                <w:szCs w:val="18"/>
              </w:rPr>
              <w:t xml:space="preserve"> </w:t>
            </w:r>
            <w:r>
              <w:rPr>
                <w:rFonts w:asciiTheme="minorHAnsi" w:hAnsiTheme="minorHAnsi"/>
                <w:sz w:val="18"/>
                <w:szCs w:val="18"/>
              </w:rPr>
              <w:t>2023)</w:t>
            </w:r>
          </w:p>
          <w:p w14:paraId="2F5CF843" w14:textId="77777777" w:rsidR="00392C17" w:rsidRPr="00292527" w:rsidRDefault="00392C17" w:rsidP="004A4E8D">
            <w:pPr>
              <w:ind w:right="3"/>
              <w:jc w:val="center"/>
              <w:rPr>
                <w:rFonts w:asciiTheme="minorHAnsi" w:eastAsia="Times New Roman" w:hAnsiTheme="minorHAnsi" w:cstheme="minorHAnsi"/>
                <w:color w:val="000000"/>
                <w:sz w:val="18"/>
                <w:szCs w:val="18"/>
                <w:lang w:eastAsia="fr-FR"/>
              </w:rPr>
            </w:pPr>
          </w:p>
        </w:tc>
      </w:tr>
      <w:tr w:rsidR="00392C17" w:rsidRPr="00292527" w14:paraId="306EDDED" w14:textId="77777777" w:rsidTr="004A4E8D">
        <w:trPr>
          <w:trHeight w:val="900"/>
          <w:jc w:val="center"/>
        </w:trPr>
        <w:tc>
          <w:tcPr>
            <w:tcW w:w="3115" w:type="dxa"/>
            <w:shd w:val="clear" w:color="auto" w:fill="auto"/>
            <w:vAlign w:val="center"/>
          </w:tcPr>
          <w:p w14:paraId="2F14B345" w14:textId="77777777" w:rsidR="00392C17" w:rsidRPr="00292527" w:rsidRDefault="00392C17" w:rsidP="00046C55">
            <w:pPr>
              <w:pStyle w:val="TableParagraph"/>
              <w:ind w:right="3"/>
              <w:rPr>
                <w:rFonts w:asciiTheme="minorHAnsi" w:hAnsiTheme="minorHAnsi"/>
                <w:sz w:val="18"/>
                <w:szCs w:val="18"/>
              </w:rPr>
            </w:pPr>
            <w:r w:rsidRPr="00292527">
              <w:rPr>
                <w:rFonts w:asciiTheme="minorHAnsi" w:hAnsiTheme="minorHAnsi"/>
                <w:sz w:val="18"/>
                <w:szCs w:val="18"/>
              </w:rPr>
              <w:t>Edition</w:t>
            </w:r>
            <w:r w:rsidRPr="00292527">
              <w:rPr>
                <w:rFonts w:asciiTheme="minorHAnsi" w:hAnsiTheme="minorHAnsi"/>
                <w:spacing w:val="-4"/>
                <w:sz w:val="18"/>
                <w:szCs w:val="18"/>
              </w:rPr>
              <w:t xml:space="preserve"> </w:t>
            </w:r>
            <w:r w:rsidRPr="00292527">
              <w:rPr>
                <w:rFonts w:asciiTheme="minorHAnsi" w:hAnsiTheme="minorHAnsi"/>
                <w:sz w:val="18"/>
                <w:szCs w:val="18"/>
              </w:rPr>
              <w:t>et</w:t>
            </w:r>
            <w:r w:rsidRPr="00292527">
              <w:rPr>
                <w:rFonts w:asciiTheme="minorHAnsi" w:hAnsiTheme="minorHAnsi"/>
                <w:spacing w:val="-5"/>
                <w:sz w:val="18"/>
                <w:szCs w:val="18"/>
              </w:rPr>
              <w:t xml:space="preserve"> </w:t>
            </w:r>
            <w:r w:rsidRPr="00292527">
              <w:rPr>
                <w:rFonts w:asciiTheme="minorHAnsi" w:hAnsiTheme="minorHAnsi"/>
                <w:sz w:val="18"/>
                <w:szCs w:val="18"/>
              </w:rPr>
              <w:t>Publication</w:t>
            </w:r>
            <w:r w:rsidRPr="00292527">
              <w:rPr>
                <w:rFonts w:asciiTheme="minorHAnsi" w:hAnsiTheme="minorHAnsi"/>
                <w:spacing w:val="-6"/>
                <w:sz w:val="18"/>
                <w:szCs w:val="18"/>
              </w:rPr>
              <w:t xml:space="preserve"> </w:t>
            </w:r>
            <w:r w:rsidRPr="00292527">
              <w:rPr>
                <w:rFonts w:asciiTheme="minorHAnsi" w:hAnsiTheme="minorHAnsi"/>
                <w:sz w:val="18"/>
                <w:szCs w:val="18"/>
              </w:rPr>
              <w:t>de</w:t>
            </w:r>
            <w:r w:rsidRPr="00292527">
              <w:rPr>
                <w:rFonts w:asciiTheme="minorHAnsi" w:hAnsiTheme="minorHAnsi"/>
                <w:spacing w:val="-5"/>
                <w:sz w:val="18"/>
                <w:szCs w:val="18"/>
              </w:rPr>
              <w:t xml:space="preserve"> </w:t>
            </w:r>
            <w:r w:rsidRPr="00292527">
              <w:rPr>
                <w:rFonts w:asciiTheme="minorHAnsi" w:hAnsiTheme="minorHAnsi"/>
                <w:spacing w:val="-2"/>
                <w:sz w:val="18"/>
                <w:szCs w:val="18"/>
              </w:rPr>
              <w:t>brochures</w:t>
            </w:r>
            <w:r w:rsidRPr="00292527">
              <w:rPr>
                <w:rFonts w:asciiTheme="minorHAnsi" w:hAnsiTheme="minorHAnsi"/>
                <w:sz w:val="18"/>
                <w:szCs w:val="18"/>
              </w:rPr>
              <w:t xml:space="preserve"> /affiches</w:t>
            </w:r>
            <w:r w:rsidRPr="00292527">
              <w:rPr>
                <w:rFonts w:asciiTheme="minorHAnsi" w:hAnsiTheme="minorHAnsi"/>
                <w:spacing w:val="-4"/>
                <w:sz w:val="18"/>
                <w:szCs w:val="18"/>
              </w:rPr>
              <w:t xml:space="preserve"> </w:t>
            </w:r>
            <w:r w:rsidRPr="00292527">
              <w:rPr>
                <w:rFonts w:asciiTheme="minorHAnsi" w:hAnsiTheme="minorHAnsi"/>
                <w:sz w:val="18"/>
                <w:szCs w:val="18"/>
              </w:rPr>
              <w:t>/</w:t>
            </w:r>
            <w:r w:rsidRPr="00292527">
              <w:rPr>
                <w:rFonts w:asciiTheme="minorHAnsi" w:hAnsiTheme="minorHAnsi"/>
                <w:spacing w:val="-3"/>
                <w:sz w:val="18"/>
                <w:szCs w:val="18"/>
              </w:rPr>
              <w:t xml:space="preserve"> </w:t>
            </w:r>
            <w:r w:rsidRPr="00292527">
              <w:rPr>
                <w:rFonts w:asciiTheme="minorHAnsi" w:hAnsiTheme="minorHAnsi"/>
                <w:sz w:val="18"/>
                <w:szCs w:val="18"/>
              </w:rPr>
              <w:t>Dépliants</w:t>
            </w:r>
            <w:r w:rsidRPr="00292527">
              <w:rPr>
                <w:rFonts w:asciiTheme="minorHAnsi" w:hAnsiTheme="minorHAnsi"/>
                <w:spacing w:val="-3"/>
                <w:sz w:val="18"/>
                <w:szCs w:val="18"/>
              </w:rPr>
              <w:t xml:space="preserve"> </w:t>
            </w:r>
            <w:r w:rsidRPr="00292527">
              <w:rPr>
                <w:rFonts w:asciiTheme="minorHAnsi" w:hAnsiTheme="minorHAnsi"/>
                <w:sz w:val="18"/>
                <w:szCs w:val="18"/>
              </w:rPr>
              <w:t>sur</w:t>
            </w:r>
            <w:r w:rsidRPr="00292527">
              <w:rPr>
                <w:rFonts w:asciiTheme="minorHAnsi" w:hAnsiTheme="minorHAnsi"/>
                <w:spacing w:val="-3"/>
                <w:sz w:val="18"/>
                <w:szCs w:val="18"/>
              </w:rPr>
              <w:t xml:space="preserve"> </w:t>
            </w:r>
            <w:r w:rsidRPr="00292527">
              <w:rPr>
                <w:rFonts w:asciiTheme="minorHAnsi" w:hAnsiTheme="minorHAnsi"/>
                <w:sz w:val="18"/>
                <w:szCs w:val="18"/>
              </w:rPr>
              <w:t>le</w:t>
            </w:r>
            <w:r w:rsidRPr="00292527">
              <w:rPr>
                <w:rFonts w:asciiTheme="minorHAnsi" w:hAnsiTheme="minorHAnsi"/>
                <w:spacing w:val="-4"/>
                <w:sz w:val="18"/>
                <w:szCs w:val="18"/>
              </w:rPr>
              <w:t xml:space="preserve"> </w:t>
            </w:r>
            <w:r w:rsidRPr="00292527">
              <w:rPr>
                <w:rFonts w:asciiTheme="minorHAnsi" w:hAnsiTheme="minorHAnsi"/>
                <w:spacing w:val="-5"/>
                <w:sz w:val="18"/>
                <w:szCs w:val="18"/>
              </w:rPr>
              <w:t>MGP</w:t>
            </w:r>
          </w:p>
        </w:tc>
        <w:tc>
          <w:tcPr>
            <w:tcW w:w="2808" w:type="dxa"/>
            <w:vAlign w:val="center"/>
          </w:tcPr>
          <w:p w14:paraId="482E2852" w14:textId="77777777" w:rsidR="00392C1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127546">
              <w:rPr>
                <w:rFonts w:asciiTheme="minorHAnsi" w:hAnsiTheme="minorHAnsi"/>
                <w:sz w:val="18"/>
                <w:szCs w:val="18"/>
              </w:rPr>
              <w:t>Procédures et modalités de dépôt des plaintes et durée de traitement</w:t>
            </w:r>
            <w:r w:rsidRPr="008D1167">
              <w:rPr>
                <w:rFonts w:asciiTheme="minorHAnsi" w:hAnsiTheme="minorHAnsi"/>
                <w:sz w:val="18"/>
                <w:szCs w:val="18"/>
              </w:rPr>
              <w:t xml:space="preserve"> </w:t>
            </w:r>
          </w:p>
          <w:p w14:paraId="2DCDABDB" w14:textId="77777777" w:rsidR="00392C17" w:rsidRPr="00292527" w:rsidRDefault="00392C17" w:rsidP="00046C55">
            <w:pPr>
              <w:pStyle w:val="TableParagraph"/>
              <w:numPr>
                <w:ilvl w:val="0"/>
                <w:numId w:val="55"/>
              </w:numPr>
              <w:tabs>
                <w:tab w:val="left" w:pos="142"/>
                <w:tab w:val="left" w:pos="1506"/>
              </w:tabs>
              <w:ind w:left="142" w:right="3" w:hanging="142"/>
              <w:jc w:val="both"/>
              <w:rPr>
                <w:rFonts w:asciiTheme="minorHAnsi" w:hAnsiTheme="minorHAnsi"/>
                <w:sz w:val="18"/>
                <w:szCs w:val="18"/>
              </w:rPr>
            </w:pPr>
            <w:r w:rsidRPr="008D1167">
              <w:rPr>
                <w:rFonts w:asciiTheme="minorHAnsi" w:hAnsiTheme="minorHAnsi"/>
                <w:sz w:val="18"/>
                <w:szCs w:val="18"/>
              </w:rPr>
              <w:t>Procédures et accessibilité des registres de plaintes</w:t>
            </w:r>
          </w:p>
        </w:tc>
        <w:tc>
          <w:tcPr>
            <w:tcW w:w="1812" w:type="dxa"/>
            <w:shd w:val="clear" w:color="auto" w:fill="auto"/>
            <w:vAlign w:val="center"/>
          </w:tcPr>
          <w:p w14:paraId="4646B0C6"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ONEE-BO</w:t>
            </w:r>
          </w:p>
          <w:p w14:paraId="20F868F5" w14:textId="77777777" w:rsidR="00392C17" w:rsidRPr="00292527" w:rsidRDefault="00392C17" w:rsidP="00046C55">
            <w:pPr>
              <w:ind w:right="3"/>
              <w:rPr>
                <w:rFonts w:asciiTheme="minorHAnsi" w:hAnsiTheme="minorHAnsi"/>
                <w:sz w:val="18"/>
                <w:szCs w:val="18"/>
              </w:rPr>
            </w:pPr>
            <w:r w:rsidRPr="00292527">
              <w:rPr>
                <w:rFonts w:asciiTheme="minorHAnsi" w:hAnsiTheme="minorHAnsi"/>
                <w:sz w:val="18"/>
                <w:szCs w:val="18"/>
              </w:rPr>
              <w:t>UCP du projet</w:t>
            </w:r>
          </w:p>
        </w:tc>
        <w:tc>
          <w:tcPr>
            <w:tcW w:w="1440" w:type="dxa"/>
            <w:shd w:val="clear" w:color="auto" w:fill="auto"/>
            <w:vAlign w:val="center"/>
          </w:tcPr>
          <w:p w14:paraId="74DF4E5A" w14:textId="77777777" w:rsidR="00392C17" w:rsidRPr="00292527" w:rsidRDefault="00392C17" w:rsidP="00046C55">
            <w:pPr>
              <w:ind w:right="3"/>
              <w:jc w:val="center"/>
              <w:rPr>
                <w:rFonts w:asciiTheme="minorHAnsi" w:hAnsiTheme="minorHAnsi"/>
                <w:sz w:val="18"/>
                <w:szCs w:val="18"/>
              </w:rPr>
            </w:pPr>
            <w:r w:rsidRPr="00292527">
              <w:rPr>
                <w:rFonts w:asciiTheme="minorHAnsi" w:hAnsiTheme="minorHAnsi"/>
                <w:sz w:val="18"/>
                <w:szCs w:val="18"/>
              </w:rPr>
              <w:t>Toutes</w:t>
            </w:r>
            <w:r w:rsidRPr="00292527">
              <w:rPr>
                <w:rFonts w:asciiTheme="minorHAnsi" w:hAnsiTheme="minorHAnsi"/>
                <w:spacing w:val="-18"/>
                <w:sz w:val="18"/>
                <w:szCs w:val="18"/>
              </w:rPr>
              <w:t xml:space="preserve"> </w:t>
            </w:r>
            <w:r w:rsidRPr="00292527">
              <w:rPr>
                <w:rFonts w:asciiTheme="minorHAnsi" w:hAnsiTheme="minorHAnsi"/>
                <w:sz w:val="18"/>
                <w:szCs w:val="18"/>
              </w:rPr>
              <w:t>les</w:t>
            </w:r>
            <w:r w:rsidRPr="00292527">
              <w:rPr>
                <w:rFonts w:asciiTheme="minorHAnsi" w:hAnsiTheme="minorHAnsi"/>
                <w:spacing w:val="-17"/>
                <w:sz w:val="18"/>
                <w:szCs w:val="18"/>
              </w:rPr>
              <w:t xml:space="preserve"> </w:t>
            </w:r>
            <w:r w:rsidRPr="00292527">
              <w:rPr>
                <w:rFonts w:asciiTheme="minorHAnsi" w:hAnsiTheme="minorHAnsi"/>
                <w:sz w:val="18"/>
                <w:szCs w:val="18"/>
              </w:rPr>
              <w:t xml:space="preserve">Parties </w:t>
            </w:r>
            <w:r w:rsidRPr="00292527">
              <w:rPr>
                <w:rFonts w:asciiTheme="minorHAnsi" w:hAnsiTheme="minorHAnsi"/>
                <w:spacing w:val="-2"/>
                <w:sz w:val="18"/>
                <w:szCs w:val="18"/>
              </w:rPr>
              <w:t>prenantes</w:t>
            </w:r>
          </w:p>
        </w:tc>
        <w:tc>
          <w:tcPr>
            <w:tcW w:w="1588" w:type="dxa"/>
            <w:shd w:val="clear" w:color="auto" w:fill="auto"/>
            <w:vAlign w:val="center"/>
          </w:tcPr>
          <w:p w14:paraId="35CDBA3F" w14:textId="77777777" w:rsidR="00A14F59" w:rsidRDefault="004A4E8D">
            <w:pPr>
              <w:pStyle w:val="TableParagraph"/>
              <w:ind w:right="3"/>
              <w:jc w:val="center"/>
              <w:rPr>
                <w:rFonts w:asciiTheme="minorHAnsi" w:hAnsiTheme="minorHAnsi"/>
                <w:b/>
                <w:bCs/>
                <w:sz w:val="18"/>
                <w:szCs w:val="18"/>
              </w:rPr>
            </w:pPr>
            <w:r>
              <w:rPr>
                <w:rFonts w:asciiTheme="minorHAnsi" w:hAnsiTheme="minorHAnsi"/>
                <w:sz w:val="18"/>
                <w:szCs w:val="18"/>
              </w:rPr>
              <w:t>Juin / juillet 2023</w:t>
            </w:r>
          </w:p>
        </w:tc>
      </w:tr>
      <w:tr w:rsidR="004A4E8D" w:rsidRPr="00292527" w14:paraId="61207D6E" w14:textId="77777777" w:rsidTr="004A4E8D">
        <w:trPr>
          <w:trHeight w:val="900"/>
          <w:jc w:val="center"/>
        </w:trPr>
        <w:tc>
          <w:tcPr>
            <w:tcW w:w="3115" w:type="dxa"/>
            <w:shd w:val="clear" w:color="auto" w:fill="auto"/>
            <w:vAlign w:val="center"/>
          </w:tcPr>
          <w:p w14:paraId="28449B2D" w14:textId="77777777" w:rsidR="004A4E8D" w:rsidRPr="00127546" w:rsidRDefault="004A4E8D" w:rsidP="00046C55">
            <w:pPr>
              <w:pStyle w:val="TableParagraph"/>
              <w:ind w:right="3"/>
              <w:rPr>
                <w:rFonts w:asciiTheme="minorHAnsi" w:hAnsiTheme="minorHAnsi"/>
                <w:sz w:val="18"/>
                <w:szCs w:val="18"/>
              </w:rPr>
            </w:pPr>
            <w:r w:rsidRPr="00292527">
              <w:rPr>
                <w:rFonts w:asciiTheme="minorHAnsi" w:hAnsiTheme="minorHAnsi"/>
                <w:sz w:val="18"/>
                <w:szCs w:val="18"/>
              </w:rPr>
              <w:t>Tenue de séances de communication avec les</w:t>
            </w:r>
            <w:r w:rsidRPr="00292527">
              <w:rPr>
                <w:rFonts w:asciiTheme="minorHAnsi" w:hAnsiTheme="minorHAnsi"/>
                <w:spacing w:val="-13"/>
                <w:sz w:val="18"/>
                <w:szCs w:val="18"/>
              </w:rPr>
              <w:t xml:space="preserve"> </w:t>
            </w:r>
            <w:r w:rsidRPr="00292527">
              <w:rPr>
                <w:rFonts w:asciiTheme="minorHAnsi" w:hAnsiTheme="minorHAnsi"/>
                <w:sz w:val="18"/>
                <w:szCs w:val="18"/>
              </w:rPr>
              <w:t xml:space="preserve">acteurs </w:t>
            </w:r>
            <w:r w:rsidRPr="00292527">
              <w:rPr>
                <w:rFonts w:asciiTheme="minorHAnsi" w:hAnsiTheme="minorHAnsi"/>
                <w:spacing w:val="-2"/>
                <w:sz w:val="18"/>
                <w:szCs w:val="18"/>
              </w:rPr>
              <w:t>gouvernementaux</w:t>
            </w:r>
            <w:r w:rsidRPr="00292527">
              <w:rPr>
                <w:rFonts w:asciiTheme="minorHAnsi" w:hAnsiTheme="minorHAnsi"/>
                <w:sz w:val="18"/>
                <w:szCs w:val="18"/>
              </w:rPr>
              <w:t>, les collectivités territoriales traversées y compris les représentants des communautés riveraines</w:t>
            </w:r>
          </w:p>
        </w:tc>
        <w:tc>
          <w:tcPr>
            <w:tcW w:w="2808" w:type="dxa"/>
            <w:vAlign w:val="center"/>
          </w:tcPr>
          <w:p w14:paraId="6B01CB29" w14:textId="77777777" w:rsidR="00A14F59" w:rsidRDefault="00732056">
            <w:pPr>
              <w:tabs>
                <w:tab w:val="left" w:pos="114"/>
              </w:tabs>
              <w:ind w:right="3"/>
              <w:rPr>
                <w:rFonts w:asciiTheme="minorHAnsi" w:hAnsiTheme="minorHAnsi"/>
                <w:sz w:val="18"/>
                <w:szCs w:val="18"/>
              </w:rPr>
            </w:pPr>
            <w:r w:rsidRPr="00732056">
              <w:rPr>
                <w:rFonts w:asciiTheme="minorHAnsi" w:hAnsiTheme="minorHAnsi"/>
                <w:sz w:val="18"/>
                <w:szCs w:val="18"/>
              </w:rPr>
              <w:t>Dispositifs et procédures d’indemnisation des pertes encourues par les PAP / groupes vulnérables</w:t>
            </w:r>
          </w:p>
        </w:tc>
        <w:tc>
          <w:tcPr>
            <w:tcW w:w="1812" w:type="dxa"/>
            <w:shd w:val="clear" w:color="auto" w:fill="auto"/>
            <w:vAlign w:val="center"/>
          </w:tcPr>
          <w:p w14:paraId="3EDBDE7A" w14:textId="77777777" w:rsidR="004A4E8D" w:rsidRPr="00292527" w:rsidRDefault="004A4E8D" w:rsidP="00046C55">
            <w:pPr>
              <w:tabs>
                <w:tab w:val="left" w:pos="114"/>
              </w:tabs>
              <w:ind w:right="3"/>
              <w:rPr>
                <w:rFonts w:asciiTheme="minorHAnsi" w:hAnsiTheme="minorHAnsi"/>
                <w:sz w:val="18"/>
                <w:szCs w:val="18"/>
              </w:rPr>
            </w:pPr>
            <w:r w:rsidRPr="00292527">
              <w:rPr>
                <w:rFonts w:asciiTheme="minorHAnsi" w:hAnsiTheme="minorHAnsi"/>
                <w:sz w:val="18"/>
                <w:szCs w:val="18"/>
              </w:rPr>
              <w:t>ONEE-BO</w:t>
            </w:r>
          </w:p>
          <w:p w14:paraId="13F2CE75" w14:textId="77777777" w:rsidR="004A4E8D" w:rsidRPr="00292527" w:rsidRDefault="004A4E8D" w:rsidP="004A4E8D">
            <w:pPr>
              <w:tabs>
                <w:tab w:val="left" w:pos="114"/>
              </w:tabs>
              <w:ind w:right="3"/>
              <w:rPr>
                <w:rFonts w:asciiTheme="minorHAnsi" w:hAnsiTheme="minorHAnsi"/>
                <w:sz w:val="18"/>
                <w:szCs w:val="18"/>
              </w:rPr>
            </w:pPr>
            <w:r w:rsidRPr="00292527">
              <w:rPr>
                <w:rFonts w:asciiTheme="minorHAnsi" w:hAnsiTheme="minorHAnsi"/>
                <w:sz w:val="18"/>
                <w:szCs w:val="18"/>
              </w:rPr>
              <w:t xml:space="preserve">UCP du projet </w:t>
            </w:r>
            <w:r w:rsidRPr="00292527">
              <w:rPr>
                <w:rFonts w:asciiTheme="minorHAnsi" w:eastAsia="Times New Roman" w:hAnsiTheme="minorHAnsi" w:cstheme="minorHAnsi"/>
                <w:color w:val="000000"/>
                <w:sz w:val="18"/>
                <w:szCs w:val="18"/>
                <w:lang w:eastAsia="fr-FR"/>
              </w:rPr>
              <w:t>Responsable Sociale Mission d'AT</w:t>
            </w:r>
          </w:p>
        </w:tc>
        <w:tc>
          <w:tcPr>
            <w:tcW w:w="1440" w:type="dxa"/>
            <w:shd w:val="clear" w:color="auto" w:fill="auto"/>
            <w:vAlign w:val="center"/>
          </w:tcPr>
          <w:p w14:paraId="64E713B3" w14:textId="77777777" w:rsidR="004A4E8D" w:rsidRDefault="004A4E8D" w:rsidP="00046C55">
            <w:pPr>
              <w:ind w:right="3"/>
              <w:jc w:val="center"/>
              <w:rPr>
                <w:rFonts w:asciiTheme="minorHAnsi" w:hAnsiTheme="minorHAnsi"/>
                <w:sz w:val="18"/>
                <w:szCs w:val="18"/>
              </w:rPr>
            </w:pPr>
            <w:r w:rsidRPr="00292527">
              <w:rPr>
                <w:rFonts w:asciiTheme="minorHAnsi" w:hAnsiTheme="minorHAnsi" w:cs="Times New Roman"/>
                <w:sz w:val="18"/>
                <w:szCs w:val="18"/>
              </w:rPr>
              <w:t xml:space="preserve">Collectivités territoriales et Représentants </w:t>
            </w:r>
            <w:r w:rsidRPr="00292527">
              <w:rPr>
                <w:rFonts w:asciiTheme="minorHAnsi" w:hAnsiTheme="minorHAnsi"/>
                <w:sz w:val="18"/>
                <w:szCs w:val="18"/>
              </w:rPr>
              <w:t>des communautés riveraines</w:t>
            </w:r>
          </w:p>
        </w:tc>
        <w:tc>
          <w:tcPr>
            <w:tcW w:w="1588" w:type="dxa"/>
            <w:shd w:val="clear" w:color="auto" w:fill="auto"/>
            <w:vAlign w:val="center"/>
          </w:tcPr>
          <w:p w14:paraId="0FEBB8E2" w14:textId="77777777" w:rsidR="004A4E8D" w:rsidRDefault="004A4E8D" w:rsidP="00046C55">
            <w:pPr>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Octobre 2023</w:t>
            </w:r>
          </w:p>
        </w:tc>
      </w:tr>
      <w:tr w:rsidR="00593622" w:rsidRPr="00292527" w14:paraId="302480A2" w14:textId="77777777" w:rsidTr="004A4E8D">
        <w:trPr>
          <w:trHeight w:val="900"/>
          <w:jc w:val="center"/>
        </w:trPr>
        <w:tc>
          <w:tcPr>
            <w:tcW w:w="3115" w:type="dxa"/>
            <w:shd w:val="clear" w:color="auto" w:fill="auto"/>
            <w:vAlign w:val="center"/>
          </w:tcPr>
          <w:p w14:paraId="3678E22B" w14:textId="77777777" w:rsidR="00593622" w:rsidRPr="00127546" w:rsidRDefault="00593622" w:rsidP="00046C55">
            <w:pPr>
              <w:pStyle w:val="TableParagraph"/>
              <w:ind w:right="3"/>
              <w:rPr>
                <w:rFonts w:asciiTheme="minorHAnsi" w:hAnsiTheme="minorHAnsi"/>
                <w:sz w:val="18"/>
                <w:szCs w:val="18"/>
              </w:rPr>
            </w:pPr>
            <w:r w:rsidRPr="00127546">
              <w:rPr>
                <w:rFonts w:asciiTheme="minorHAnsi" w:hAnsiTheme="minorHAnsi"/>
                <w:sz w:val="18"/>
                <w:szCs w:val="18"/>
              </w:rPr>
              <w:t>Dispositifs et procédures d’indemnisation des pertes encourues par les PAP</w:t>
            </w:r>
          </w:p>
        </w:tc>
        <w:tc>
          <w:tcPr>
            <w:tcW w:w="2808" w:type="dxa"/>
            <w:vAlign w:val="center"/>
          </w:tcPr>
          <w:p w14:paraId="5689531A" w14:textId="77777777" w:rsidR="00593622" w:rsidRDefault="00593622" w:rsidP="004A4E8D">
            <w:pPr>
              <w:pStyle w:val="Paragraphedeliste"/>
              <w:numPr>
                <w:ilvl w:val="0"/>
                <w:numId w:val="55"/>
              </w:numPr>
              <w:tabs>
                <w:tab w:val="left" w:pos="114"/>
              </w:tabs>
              <w:ind w:right="3"/>
              <w:rPr>
                <w:rFonts w:asciiTheme="minorHAnsi" w:hAnsiTheme="minorHAnsi"/>
                <w:sz w:val="18"/>
                <w:szCs w:val="18"/>
              </w:rPr>
            </w:pPr>
            <w:r>
              <w:rPr>
                <w:rFonts w:asciiTheme="minorHAnsi" w:hAnsiTheme="minorHAnsi"/>
                <w:sz w:val="18"/>
                <w:szCs w:val="18"/>
              </w:rPr>
              <w:t xml:space="preserve">Séances de conciliations / CCEL / CAE /Fourniture des papiers / procédures d'indemnisations / MGP </w:t>
            </w:r>
          </w:p>
        </w:tc>
        <w:tc>
          <w:tcPr>
            <w:tcW w:w="1812" w:type="dxa"/>
            <w:shd w:val="clear" w:color="auto" w:fill="auto"/>
            <w:vAlign w:val="center"/>
          </w:tcPr>
          <w:p w14:paraId="6D45F139" w14:textId="77777777" w:rsidR="00593622" w:rsidRPr="00292527" w:rsidRDefault="00593622" w:rsidP="004A4E8D">
            <w:pPr>
              <w:tabs>
                <w:tab w:val="left" w:pos="114"/>
              </w:tabs>
              <w:ind w:right="3"/>
              <w:rPr>
                <w:rFonts w:asciiTheme="minorHAnsi" w:hAnsiTheme="minorHAnsi"/>
                <w:sz w:val="18"/>
                <w:szCs w:val="18"/>
              </w:rPr>
            </w:pPr>
            <w:r>
              <w:rPr>
                <w:rFonts w:asciiTheme="minorHAnsi" w:hAnsiTheme="minorHAnsi"/>
                <w:sz w:val="18"/>
                <w:szCs w:val="18"/>
              </w:rPr>
              <w:t>PP affectées</w:t>
            </w:r>
          </w:p>
        </w:tc>
        <w:tc>
          <w:tcPr>
            <w:tcW w:w="1440" w:type="dxa"/>
            <w:shd w:val="clear" w:color="auto" w:fill="auto"/>
            <w:vAlign w:val="center"/>
          </w:tcPr>
          <w:p w14:paraId="2F43FD50" w14:textId="77777777" w:rsidR="00593622" w:rsidRDefault="00593622" w:rsidP="00046C55">
            <w:pPr>
              <w:ind w:right="3"/>
              <w:jc w:val="center"/>
              <w:rPr>
                <w:rFonts w:asciiTheme="minorHAnsi" w:hAnsiTheme="minorHAnsi"/>
                <w:sz w:val="18"/>
                <w:szCs w:val="18"/>
              </w:rPr>
            </w:pPr>
            <w:r w:rsidRPr="00292527">
              <w:rPr>
                <w:rFonts w:asciiTheme="minorHAnsi" w:hAnsiTheme="minorHAnsi" w:cs="Times New Roman"/>
                <w:sz w:val="18"/>
                <w:szCs w:val="18"/>
              </w:rPr>
              <w:t xml:space="preserve">Collectivités territoriales et Représentants </w:t>
            </w:r>
            <w:r w:rsidRPr="00292527">
              <w:rPr>
                <w:rFonts w:asciiTheme="minorHAnsi" w:hAnsiTheme="minorHAnsi"/>
                <w:sz w:val="18"/>
                <w:szCs w:val="18"/>
              </w:rPr>
              <w:t>des communautés riveraines</w:t>
            </w:r>
          </w:p>
        </w:tc>
        <w:tc>
          <w:tcPr>
            <w:tcW w:w="1588" w:type="dxa"/>
            <w:shd w:val="clear" w:color="auto" w:fill="auto"/>
            <w:vAlign w:val="center"/>
          </w:tcPr>
          <w:p w14:paraId="5E59A53A" w14:textId="77777777" w:rsidR="00593622" w:rsidRDefault="00593622" w:rsidP="00046C55">
            <w:pPr>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Mai – Décembre 2023</w:t>
            </w:r>
          </w:p>
        </w:tc>
      </w:tr>
      <w:tr w:rsidR="0086008C" w:rsidRPr="00292527" w14:paraId="04332FCB" w14:textId="77777777" w:rsidTr="004A4E8D">
        <w:trPr>
          <w:trHeight w:val="900"/>
          <w:jc w:val="center"/>
        </w:trPr>
        <w:tc>
          <w:tcPr>
            <w:tcW w:w="3115" w:type="dxa"/>
            <w:shd w:val="clear" w:color="auto" w:fill="auto"/>
            <w:vAlign w:val="center"/>
          </w:tcPr>
          <w:p w14:paraId="0367832C" w14:textId="77777777" w:rsidR="0086008C" w:rsidRPr="00292527" w:rsidRDefault="004A4E8D" w:rsidP="00046C55">
            <w:pPr>
              <w:pStyle w:val="TableParagraph"/>
              <w:ind w:right="3"/>
              <w:rPr>
                <w:rFonts w:asciiTheme="minorHAnsi" w:hAnsiTheme="minorHAnsi"/>
                <w:sz w:val="18"/>
                <w:szCs w:val="18"/>
              </w:rPr>
            </w:pPr>
            <w:r w:rsidRPr="00127546">
              <w:rPr>
                <w:rFonts w:asciiTheme="minorHAnsi" w:hAnsiTheme="minorHAnsi"/>
                <w:sz w:val="18"/>
                <w:szCs w:val="18"/>
              </w:rPr>
              <w:t>Former les groupes vulnérables, notamment les femmes, les jeunes, les personnes âgées à améliorer leurs outils de production</w:t>
            </w:r>
          </w:p>
        </w:tc>
        <w:tc>
          <w:tcPr>
            <w:tcW w:w="2808" w:type="dxa"/>
            <w:vAlign w:val="center"/>
          </w:tcPr>
          <w:p w14:paraId="351FEAEE" w14:textId="77777777" w:rsidR="00A14F59" w:rsidRDefault="004A4E8D">
            <w:pPr>
              <w:pStyle w:val="Paragraphedeliste"/>
              <w:numPr>
                <w:ilvl w:val="0"/>
                <w:numId w:val="55"/>
              </w:numPr>
              <w:tabs>
                <w:tab w:val="left" w:pos="114"/>
              </w:tabs>
              <w:ind w:right="3"/>
              <w:rPr>
                <w:rFonts w:asciiTheme="minorHAnsi" w:hAnsiTheme="minorHAnsi"/>
                <w:b/>
                <w:bCs/>
                <w:sz w:val="18"/>
                <w:szCs w:val="18"/>
              </w:rPr>
            </w:pPr>
            <w:r>
              <w:rPr>
                <w:rFonts w:asciiTheme="minorHAnsi" w:hAnsiTheme="minorHAnsi"/>
                <w:sz w:val="18"/>
                <w:szCs w:val="18"/>
              </w:rPr>
              <w:t xml:space="preserve">Procédures d'indemnisation </w:t>
            </w:r>
          </w:p>
          <w:p w14:paraId="24846BED" w14:textId="77777777" w:rsidR="00A14F59" w:rsidRDefault="004A4E8D">
            <w:pPr>
              <w:pStyle w:val="Paragraphedeliste"/>
              <w:numPr>
                <w:ilvl w:val="0"/>
                <w:numId w:val="55"/>
              </w:numPr>
              <w:tabs>
                <w:tab w:val="left" w:pos="114"/>
              </w:tabs>
              <w:ind w:right="3"/>
              <w:rPr>
                <w:rFonts w:asciiTheme="minorHAnsi" w:hAnsiTheme="minorHAnsi"/>
                <w:b/>
                <w:bCs/>
                <w:sz w:val="18"/>
                <w:szCs w:val="18"/>
              </w:rPr>
            </w:pPr>
            <w:r>
              <w:rPr>
                <w:rFonts w:asciiTheme="minorHAnsi" w:hAnsiTheme="minorHAnsi"/>
                <w:sz w:val="18"/>
                <w:szCs w:val="18"/>
              </w:rPr>
              <w:t>MGP</w:t>
            </w:r>
          </w:p>
          <w:p w14:paraId="072D372C" w14:textId="77777777" w:rsidR="004A4E8D" w:rsidRPr="004A4E8D" w:rsidRDefault="004A4E8D" w:rsidP="004A4E8D">
            <w:pPr>
              <w:tabs>
                <w:tab w:val="left" w:pos="114"/>
              </w:tabs>
              <w:ind w:right="3"/>
              <w:rPr>
                <w:rFonts w:asciiTheme="minorHAnsi" w:hAnsiTheme="minorHAnsi"/>
                <w:sz w:val="18"/>
                <w:szCs w:val="18"/>
              </w:rPr>
            </w:pPr>
          </w:p>
        </w:tc>
        <w:tc>
          <w:tcPr>
            <w:tcW w:w="1812" w:type="dxa"/>
            <w:shd w:val="clear" w:color="auto" w:fill="auto"/>
            <w:vAlign w:val="center"/>
          </w:tcPr>
          <w:p w14:paraId="6CAA3ED1" w14:textId="77777777" w:rsidR="004A4E8D" w:rsidRPr="00292527" w:rsidRDefault="004A4E8D" w:rsidP="004A4E8D">
            <w:pPr>
              <w:tabs>
                <w:tab w:val="left" w:pos="114"/>
              </w:tabs>
              <w:ind w:right="3"/>
              <w:rPr>
                <w:rFonts w:asciiTheme="minorHAnsi" w:hAnsiTheme="minorHAnsi"/>
                <w:sz w:val="18"/>
                <w:szCs w:val="18"/>
              </w:rPr>
            </w:pPr>
            <w:r w:rsidRPr="00292527">
              <w:rPr>
                <w:rFonts w:asciiTheme="minorHAnsi" w:hAnsiTheme="minorHAnsi"/>
                <w:sz w:val="18"/>
                <w:szCs w:val="18"/>
              </w:rPr>
              <w:t>ONEE-BO</w:t>
            </w:r>
          </w:p>
          <w:p w14:paraId="5A38BBBB" w14:textId="77777777" w:rsidR="004A4E8D" w:rsidRPr="00292527" w:rsidRDefault="004A4E8D" w:rsidP="004A4E8D">
            <w:pPr>
              <w:ind w:right="3"/>
              <w:rPr>
                <w:rFonts w:asciiTheme="minorHAnsi" w:hAnsiTheme="minorHAnsi"/>
                <w:sz w:val="18"/>
                <w:szCs w:val="18"/>
              </w:rPr>
            </w:pPr>
            <w:r w:rsidRPr="00292527">
              <w:rPr>
                <w:rFonts w:asciiTheme="minorHAnsi" w:hAnsiTheme="minorHAnsi"/>
                <w:sz w:val="18"/>
                <w:szCs w:val="18"/>
              </w:rPr>
              <w:t>UCP du projet</w:t>
            </w:r>
          </w:p>
          <w:p w14:paraId="4D86CCAD" w14:textId="77777777" w:rsidR="0086008C" w:rsidRPr="00292527" w:rsidRDefault="004A4E8D" w:rsidP="004A4E8D">
            <w:pPr>
              <w:tabs>
                <w:tab w:val="left" w:pos="114"/>
              </w:tabs>
              <w:ind w:right="3"/>
              <w:rPr>
                <w:rFonts w:asciiTheme="minorHAnsi" w:hAnsiTheme="minorHAnsi"/>
                <w:sz w:val="18"/>
                <w:szCs w:val="18"/>
              </w:rPr>
            </w:pPr>
            <w:r w:rsidRPr="00292527">
              <w:rPr>
                <w:rFonts w:asciiTheme="minorHAnsi" w:hAnsiTheme="minorHAnsi"/>
                <w:sz w:val="18"/>
                <w:szCs w:val="18"/>
              </w:rPr>
              <w:t>Mission AT</w:t>
            </w:r>
          </w:p>
        </w:tc>
        <w:tc>
          <w:tcPr>
            <w:tcW w:w="1440" w:type="dxa"/>
            <w:shd w:val="clear" w:color="auto" w:fill="auto"/>
            <w:vAlign w:val="center"/>
          </w:tcPr>
          <w:p w14:paraId="4766D739" w14:textId="77777777" w:rsidR="0086008C" w:rsidRPr="00292527" w:rsidRDefault="004A4E8D" w:rsidP="00046C55">
            <w:pPr>
              <w:ind w:right="3"/>
              <w:jc w:val="center"/>
              <w:rPr>
                <w:rFonts w:asciiTheme="minorHAnsi" w:hAnsiTheme="minorHAnsi"/>
                <w:sz w:val="18"/>
                <w:szCs w:val="18"/>
              </w:rPr>
            </w:pPr>
            <w:r>
              <w:rPr>
                <w:rFonts w:asciiTheme="minorHAnsi" w:hAnsiTheme="minorHAnsi"/>
                <w:sz w:val="18"/>
                <w:szCs w:val="18"/>
              </w:rPr>
              <w:t>Groupes vulnérables</w:t>
            </w:r>
          </w:p>
        </w:tc>
        <w:tc>
          <w:tcPr>
            <w:tcW w:w="1588" w:type="dxa"/>
            <w:shd w:val="clear" w:color="auto" w:fill="auto"/>
            <w:vAlign w:val="center"/>
          </w:tcPr>
          <w:p w14:paraId="4F5B7F65" w14:textId="77777777" w:rsidR="0086008C" w:rsidRDefault="004A4E8D" w:rsidP="00046C55">
            <w:pPr>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Octobre 2023</w:t>
            </w:r>
          </w:p>
        </w:tc>
      </w:tr>
      <w:tr w:rsidR="00392C17" w:rsidRPr="00292527" w14:paraId="49D32316" w14:textId="77777777" w:rsidTr="004A4E8D">
        <w:trPr>
          <w:trHeight w:val="900"/>
          <w:jc w:val="center"/>
        </w:trPr>
        <w:tc>
          <w:tcPr>
            <w:tcW w:w="3115" w:type="dxa"/>
            <w:shd w:val="clear" w:color="auto" w:fill="auto"/>
            <w:vAlign w:val="center"/>
          </w:tcPr>
          <w:p w14:paraId="3ABD3A04" w14:textId="77777777" w:rsidR="00392C17" w:rsidRPr="00292527" w:rsidRDefault="00392C17" w:rsidP="00046C55">
            <w:pPr>
              <w:pStyle w:val="TableParagraph"/>
              <w:ind w:right="3"/>
              <w:rPr>
                <w:rFonts w:asciiTheme="minorHAnsi" w:hAnsiTheme="minorHAnsi"/>
                <w:sz w:val="18"/>
                <w:szCs w:val="18"/>
              </w:rPr>
            </w:pPr>
            <w:r w:rsidRPr="00292527">
              <w:rPr>
                <w:rFonts w:asciiTheme="minorHAnsi" w:hAnsiTheme="minorHAnsi"/>
                <w:sz w:val="18"/>
                <w:szCs w:val="18"/>
              </w:rPr>
              <w:t>Mise</w:t>
            </w:r>
            <w:r w:rsidRPr="00292527">
              <w:rPr>
                <w:rFonts w:asciiTheme="minorHAnsi" w:hAnsiTheme="minorHAnsi"/>
                <w:spacing w:val="-3"/>
                <w:sz w:val="18"/>
                <w:szCs w:val="18"/>
              </w:rPr>
              <w:t xml:space="preserve"> </w:t>
            </w:r>
            <w:r w:rsidRPr="00292527">
              <w:rPr>
                <w:rFonts w:asciiTheme="minorHAnsi" w:hAnsiTheme="minorHAnsi"/>
                <w:sz w:val="18"/>
                <w:szCs w:val="18"/>
              </w:rPr>
              <w:t>à jour</w:t>
            </w:r>
            <w:r w:rsidRPr="00292527">
              <w:rPr>
                <w:rFonts w:asciiTheme="minorHAnsi" w:hAnsiTheme="minorHAnsi"/>
                <w:spacing w:val="-2"/>
                <w:sz w:val="18"/>
                <w:szCs w:val="18"/>
              </w:rPr>
              <w:t xml:space="preserve"> </w:t>
            </w:r>
            <w:r w:rsidRPr="00292527">
              <w:rPr>
                <w:rFonts w:asciiTheme="minorHAnsi" w:hAnsiTheme="minorHAnsi"/>
                <w:sz w:val="18"/>
                <w:szCs w:val="18"/>
              </w:rPr>
              <w:t>du PEPP</w:t>
            </w:r>
          </w:p>
        </w:tc>
        <w:tc>
          <w:tcPr>
            <w:tcW w:w="2808" w:type="dxa"/>
            <w:vAlign w:val="center"/>
          </w:tcPr>
          <w:p w14:paraId="086778EF" w14:textId="77777777" w:rsidR="00392C17" w:rsidRPr="00292527" w:rsidRDefault="00392C17" w:rsidP="00046C55">
            <w:pPr>
              <w:tabs>
                <w:tab w:val="left" w:pos="114"/>
              </w:tabs>
              <w:ind w:right="3"/>
              <w:rPr>
                <w:rFonts w:asciiTheme="minorHAnsi" w:hAnsiTheme="minorHAnsi"/>
                <w:sz w:val="18"/>
                <w:szCs w:val="18"/>
              </w:rPr>
            </w:pPr>
          </w:p>
        </w:tc>
        <w:tc>
          <w:tcPr>
            <w:tcW w:w="1812" w:type="dxa"/>
            <w:shd w:val="clear" w:color="auto" w:fill="auto"/>
            <w:vAlign w:val="center"/>
          </w:tcPr>
          <w:p w14:paraId="04971543"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ONEE-BO</w:t>
            </w:r>
          </w:p>
          <w:p w14:paraId="331753CD" w14:textId="77777777" w:rsidR="00392C17" w:rsidRPr="00292527" w:rsidRDefault="00392C17" w:rsidP="00046C55">
            <w:pPr>
              <w:ind w:right="3"/>
              <w:rPr>
                <w:rFonts w:asciiTheme="minorHAnsi" w:hAnsiTheme="minorHAnsi"/>
                <w:sz w:val="18"/>
                <w:szCs w:val="18"/>
              </w:rPr>
            </w:pPr>
            <w:r w:rsidRPr="00292527">
              <w:rPr>
                <w:rFonts w:asciiTheme="minorHAnsi" w:hAnsiTheme="minorHAnsi"/>
                <w:sz w:val="18"/>
                <w:szCs w:val="18"/>
              </w:rPr>
              <w:t>UCP du projet</w:t>
            </w:r>
          </w:p>
          <w:p w14:paraId="20F6BC9C" w14:textId="77777777" w:rsidR="00392C17" w:rsidRPr="00292527" w:rsidRDefault="00392C17" w:rsidP="00046C55">
            <w:pPr>
              <w:ind w:right="3"/>
              <w:rPr>
                <w:rFonts w:asciiTheme="minorHAnsi" w:hAnsiTheme="minorHAnsi"/>
                <w:sz w:val="18"/>
                <w:szCs w:val="18"/>
              </w:rPr>
            </w:pPr>
            <w:r w:rsidRPr="00292527">
              <w:rPr>
                <w:rFonts w:asciiTheme="minorHAnsi" w:hAnsiTheme="minorHAnsi"/>
                <w:sz w:val="18"/>
                <w:szCs w:val="18"/>
              </w:rPr>
              <w:t>Mission AT</w:t>
            </w:r>
          </w:p>
        </w:tc>
        <w:tc>
          <w:tcPr>
            <w:tcW w:w="1440" w:type="dxa"/>
            <w:shd w:val="clear" w:color="auto" w:fill="auto"/>
            <w:vAlign w:val="center"/>
          </w:tcPr>
          <w:p w14:paraId="34AE7E0C" w14:textId="77777777" w:rsidR="00392C17" w:rsidRPr="00292527" w:rsidRDefault="00392C17" w:rsidP="00046C55">
            <w:pPr>
              <w:ind w:right="3"/>
              <w:jc w:val="center"/>
              <w:rPr>
                <w:rFonts w:asciiTheme="minorHAnsi" w:hAnsiTheme="minorHAnsi"/>
                <w:sz w:val="18"/>
                <w:szCs w:val="18"/>
              </w:rPr>
            </w:pPr>
            <w:r w:rsidRPr="00292527">
              <w:rPr>
                <w:rFonts w:asciiTheme="minorHAnsi" w:hAnsiTheme="minorHAnsi"/>
                <w:sz w:val="18"/>
                <w:szCs w:val="18"/>
              </w:rPr>
              <w:t>Toutes</w:t>
            </w:r>
            <w:r w:rsidRPr="00292527">
              <w:rPr>
                <w:rFonts w:asciiTheme="minorHAnsi" w:hAnsiTheme="minorHAnsi"/>
                <w:spacing w:val="-18"/>
                <w:sz w:val="18"/>
                <w:szCs w:val="18"/>
              </w:rPr>
              <w:t xml:space="preserve"> </w:t>
            </w:r>
            <w:r w:rsidRPr="00292527">
              <w:rPr>
                <w:rFonts w:asciiTheme="minorHAnsi" w:hAnsiTheme="minorHAnsi"/>
                <w:sz w:val="18"/>
                <w:szCs w:val="18"/>
              </w:rPr>
              <w:t>les</w:t>
            </w:r>
            <w:r w:rsidRPr="00292527">
              <w:rPr>
                <w:rFonts w:asciiTheme="minorHAnsi" w:hAnsiTheme="minorHAnsi"/>
                <w:spacing w:val="-17"/>
                <w:sz w:val="18"/>
                <w:szCs w:val="18"/>
              </w:rPr>
              <w:t xml:space="preserve"> </w:t>
            </w:r>
            <w:r w:rsidRPr="00292527">
              <w:rPr>
                <w:rFonts w:asciiTheme="minorHAnsi" w:hAnsiTheme="minorHAnsi"/>
                <w:sz w:val="18"/>
                <w:szCs w:val="18"/>
              </w:rPr>
              <w:t xml:space="preserve">Parties </w:t>
            </w:r>
            <w:r w:rsidRPr="00292527">
              <w:rPr>
                <w:rFonts w:asciiTheme="minorHAnsi" w:hAnsiTheme="minorHAnsi"/>
                <w:spacing w:val="-2"/>
                <w:sz w:val="18"/>
                <w:szCs w:val="18"/>
              </w:rPr>
              <w:t>prenantes</w:t>
            </w:r>
          </w:p>
        </w:tc>
        <w:tc>
          <w:tcPr>
            <w:tcW w:w="1588" w:type="dxa"/>
            <w:shd w:val="clear" w:color="auto" w:fill="auto"/>
            <w:vAlign w:val="center"/>
          </w:tcPr>
          <w:p w14:paraId="25264FE1" w14:textId="77777777" w:rsidR="00392C17" w:rsidRPr="00292527" w:rsidRDefault="0086008C" w:rsidP="00046C55">
            <w:pPr>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Décembre 2023</w:t>
            </w:r>
          </w:p>
        </w:tc>
      </w:tr>
      <w:tr w:rsidR="00392C17" w:rsidRPr="00292527" w14:paraId="570485DF" w14:textId="77777777" w:rsidTr="004A4E8D">
        <w:trPr>
          <w:trHeight w:val="900"/>
          <w:jc w:val="center"/>
        </w:trPr>
        <w:tc>
          <w:tcPr>
            <w:tcW w:w="3115" w:type="dxa"/>
            <w:shd w:val="clear" w:color="auto" w:fill="auto"/>
            <w:vAlign w:val="center"/>
          </w:tcPr>
          <w:p w14:paraId="43F5CD3F" w14:textId="77777777" w:rsidR="00392C17" w:rsidRPr="00292527" w:rsidRDefault="00392C17" w:rsidP="00046C55">
            <w:pPr>
              <w:pStyle w:val="TableParagraph"/>
              <w:ind w:right="3"/>
              <w:rPr>
                <w:rFonts w:asciiTheme="minorHAnsi" w:hAnsiTheme="minorHAnsi"/>
                <w:sz w:val="18"/>
                <w:szCs w:val="18"/>
              </w:rPr>
            </w:pPr>
            <w:r w:rsidRPr="00292527">
              <w:rPr>
                <w:rFonts w:asciiTheme="minorHAnsi" w:hAnsiTheme="minorHAnsi"/>
                <w:sz w:val="18"/>
                <w:szCs w:val="18"/>
              </w:rPr>
              <w:t>Mise à jour des PATI-PAT</w:t>
            </w:r>
          </w:p>
        </w:tc>
        <w:tc>
          <w:tcPr>
            <w:tcW w:w="2808" w:type="dxa"/>
            <w:vAlign w:val="center"/>
          </w:tcPr>
          <w:p w14:paraId="47CFC3F3" w14:textId="77777777" w:rsidR="00392C17" w:rsidRPr="00292527" w:rsidRDefault="00392C17" w:rsidP="00046C55">
            <w:pPr>
              <w:tabs>
                <w:tab w:val="left" w:pos="114"/>
              </w:tabs>
              <w:ind w:right="3"/>
              <w:rPr>
                <w:rFonts w:asciiTheme="minorHAnsi" w:hAnsiTheme="minorHAnsi"/>
                <w:sz w:val="18"/>
                <w:szCs w:val="18"/>
              </w:rPr>
            </w:pPr>
          </w:p>
        </w:tc>
        <w:tc>
          <w:tcPr>
            <w:tcW w:w="1812" w:type="dxa"/>
            <w:shd w:val="clear" w:color="auto" w:fill="auto"/>
            <w:vAlign w:val="center"/>
          </w:tcPr>
          <w:p w14:paraId="089D27DC"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ONEE-BO</w:t>
            </w:r>
          </w:p>
          <w:p w14:paraId="100EC997" w14:textId="77777777" w:rsidR="00392C17" w:rsidRPr="00292527" w:rsidRDefault="00392C17" w:rsidP="00046C55">
            <w:pPr>
              <w:ind w:right="3"/>
              <w:rPr>
                <w:rFonts w:asciiTheme="minorHAnsi" w:hAnsiTheme="minorHAnsi"/>
                <w:sz w:val="18"/>
                <w:szCs w:val="18"/>
              </w:rPr>
            </w:pPr>
            <w:r w:rsidRPr="00292527">
              <w:rPr>
                <w:rFonts w:asciiTheme="minorHAnsi" w:hAnsiTheme="minorHAnsi"/>
                <w:sz w:val="18"/>
                <w:szCs w:val="18"/>
              </w:rPr>
              <w:t>UCP du projet</w:t>
            </w:r>
          </w:p>
          <w:p w14:paraId="22584ED8" w14:textId="77777777" w:rsidR="00392C17" w:rsidRPr="00292527" w:rsidRDefault="00392C17" w:rsidP="00046C55">
            <w:pPr>
              <w:tabs>
                <w:tab w:val="left" w:pos="114"/>
              </w:tabs>
              <w:ind w:right="3"/>
              <w:rPr>
                <w:rFonts w:asciiTheme="minorHAnsi" w:hAnsiTheme="minorHAnsi"/>
                <w:sz w:val="18"/>
                <w:szCs w:val="18"/>
              </w:rPr>
            </w:pPr>
            <w:r w:rsidRPr="00292527">
              <w:rPr>
                <w:rFonts w:asciiTheme="minorHAnsi" w:hAnsiTheme="minorHAnsi"/>
                <w:sz w:val="18"/>
                <w:szCs w:val="18"/>
              </w:rPr>
              <w:t>Mission AT</w:t>
            </w:r>
          </w:p>
        </w:tc>
        <w:tc>
          <w:tcPr>
            <w:tcW w:w="1440" w:type="dxa"/>
            <w:shd w:val="clear" w:color="auto" w:fill="auto"/>
            <w:vAlign w:val="center"/>
          </w:tcPr>
          <w:p w14:paraId="30D575A8" w14:textId="77777777" w:rsidR="00392C17" w:rsidRPr="00292527" w:rsidRDefault="00392C17" w:rsidP="00046C55">
            <w:pPr>
              <w:ind w:right="3"/>
              <w:jc w:val="center"/>
              <w:rPr>
                <w:rFonts w:asciiTheme="minorHAnsi" w:hAnsiTheme="minorHAnsi"/>
                <w:sz w:val="18"/>
                <w:szCs w:val="18"/>
              </w:rPr>
            </w:pPr>
            <w:r w:rsidRPr="00292527">
              <w:rPr>
                <w:rFonts w:asciiTheme="minorHAnsi" w:hAnsiTheme="minorHAnsi"/>
                <w:sz w:val="18"/>
                <w:szCs w:val="18"/>
              </w:rPr>
              <w:t>Toutes</w:t>
            </w:r>
            <w:r w:rsidRPr="00292527">
              <w:rPr>
                <w:rFonts w:asciiTheme="minorHAnsi" w:hAnsiTheme="minorHAnsi"/>
                <w:spacing w:val="-18"/>
                <w:sz w:val="18"/>
                <w:szCs w:val="18"/>
              </w:rPr>
              <w:t xml:space="preserve"> </w:t>
            </w:r>
            <w:r w:rsidRPr="00292527">
              <w:rPr>
                <w:rFonts w:asciiTheme="minorHAnsi" w:hAnsiTheme="minorHAnsi"/>
                <w:sz w:val="18"/>
                <w:szCs w:val="18"/>
              </w:rPr>
              <w:t>les</w:t>
            </w:r>
            <w:r w:rsidRPr="00292527">
              <w:rPr>
                <w:rFonts w:asciiTheme="minorHAnsi" w:hAnsiTheme="minorHAnsi"/>
                <w:spacing w:val="-17"/>
                <w:sz w:val="18"/>
                <w:szCs w:val="18"/>
              </w:rPr>
              <w:t xml:space="preserve"> </w:t>
            </w:r>
            <w:r w:rsidRPr="00292527">
              <w:rPr>
                <w:rFonts w:asciiTheme="minorHAnsi" w:hAnsiTheme="minorHAnsi"/>
                <w:sz w:val="18"/>
                <w:szCs w:val="18"/>
              </w:rPr>
              <w:t xml:space="preserve">Parties </w:t>
            </w:r>
            <w:r w:rsidRPr="00292527">
              <w:rPr>
                <w:rFonts w:asciiTheme="minorHAnsi" w:hAnsiTheme="minorHAnsi"/>
                <w:spacing w:val="-2"/>
                <w:sz w:val="18"/>
                <w:szCs w:val="18"/>
              </w:rPr>
              <w:t>prenantes</w:t>
            </w:r>
          </w:p>
        </w:tc>
        <w:tc>
          <w:tcPr>
            <w:tcW w:w="1588" w:type="dxa"/>
            <w:shd w:val="clear" w:color="auto" w:fill="auto"/>
            <w:vAlign w:val="center"/>
          </w:tcPr>
          <w:p w14:paraId="080F88EC" w14:textId="77777777" w:rsidR="00392C17" w:rsidRPr="00292527" w:rsidRDefault="0086008C" w:rsidP="00046C55">
            <w:pPr>
              <w:ind w:right="3"/>
              <w:jc w:val="center"/>
              <w:rPr>
                <w:rFonts w:asciiTheme="minorHAnsi" w:eastAsia="Times New Roman" w:hAnsiTheme="minorHAnsi" w:cstheme="minorHAnsi"/>
                <w:color w:val="000000"/>
                <w:sz w:val="18"/>
                <w:szCs w:val="18"/>
                <w:lang w:eastAsia="fr-FR"/>
              </w:rPr>
            </w:pPr>
            <w:r>
              <w:rPr>
                <w:rFonts w:asciiTheme="minorHAnsi" w:eastAsia="Times New Roman" w:hAnsiTheme="minorHAnsi" w:cstheme="minorHAnsi"/>
                <w:color w:val="000000"/>
                <w:sz w:val="18"/>
                <w:szCs w:val="18"/>
                <w:lang w:eastAsia="fr-FR"/>
              </w:rPr>
              <w:t>Décembre 2023</w:t>
            </w:r>
          </w:p>
        </w:tc>
      </w:tr>
    </w:tbl>
    <w:p w14:paraId="6390A86E" w14:textId="77777777" w:rsidR="00A14F59" w:rsidRDefault="00A14F59">
      <w:pPr>
        <w:ind w:right="3"/>
        <w:jc w:val="right"/>
        <w:rPr>
          <w:rFonts w:asciiTheme="minorHAnsi" w:hAnsiTheme="minorHAnsi" w:cstheme="minorHAnsi"/>
          <w:color w:val="000000" w:themeColor="text1"/>
        </w:rPr>
      </w:pPr>
    </w:p>
    <w:p w14:paraId="3F9A7DCB" w14:textId="77777777" w:rsidR="00392C17" w:rsidRDefault="00392C17" w:rsidP="00C8517E">
      <w:pPr>
        <w:ind w:right="3"/>
        <w:jc w:val="both"/>
        <w:rPr>
          <w:rFonts w:asciiTheme="minorHAnsi" w:hAnsiTheme="minorHAnsi" w:cstheme="minorHAnsi"/>
          <w:color w:val="000000" w:themeColor="text1"/>
        </w:rPr>
      </w:pPr>
    </w:p>
    <w:p w14:paraId="24D8BBED" w14:textId="77777777" w:rsidR="00392C17" w:rsidRDefault="00392C17" w:rsidP="00C8517E">
      <w:pPr>
        <w:ind w:right="3"/>
        <w:jc w:val="both"/>
        <w:rPr>
          <w:rFonts w:asciiTheme="minorHAnsi" w:hAnsiTheme="minorHAnsi" w:cstheme="minorHAnsi"/>
          <w:color w:val="000000" w:themeColor="text1"/>
        </w:rPr>
      </w:pPr>
    </w:p>
    <w:p w14:paraId="29AE2B25" w14:textId="77777777" w:rsidR="007B72AE" w:rsidRDefault="007B72AE" w:rsidP="00C8517E">
      <w:pPr>
        <w:ind w:right="3"/>
        <w:jc w:val="both"/>
        <w:rPr>
          <w:rFonts w:asciiTheme="minorHAnsi" w:hAnsiTheme="minorHAnsi" w:cstheme="minorHAnsi"/>
          <w:color w:val="000000" w:themeColor="text1"/>
        </w:rPr>
      </w:pPr>
    </w:p>
    <w:p w14:paraId="19B9FF30" w14:textId="77777777" w:rsidR="007B72AE" w:rsidRDefault="007B72AE" w:rsidP="00C8517E">
      <w:pPr>
        <w:ind w:right="3"/>
        <w:jc w:val="both"/>
        <w:rPr>
          <w:rFonts w:asciiTheme="minorHAnsi" w:hAnsiTheme="minorHAnsi" w:cstheme="minorHAnsi"/>
          <w:color w:val="000000" w:themeColor="text1"/>
        </w:rPr>
      </w:pPr>
    </w:p>
    <w:p w14:paraId="0F7F98A0" w14:textId="77777777" w:rsidR="007B72AE" w:rsidRDefault="007B72AE" w:rsidP="00C8517E">
      <w:pPr>
        <w:ind w:right="3"/>
        <w:jc w:val="both"/>
        <w:rPr>
          <w:rFonts w:asciiTheme="minorHAnsi" w:hAnsiTheme="minorHAnsi" w:cstheme="minorHAnsi"/>
          <w:color w:val="000000" w:themeColor="text1"/>
        </w:rPr>
      </w:pPr>
    </w:p>
    <w:p w14:paraId="2D0EF0D7" w14:textId="77777777" w:rsidR="00C80C17" w:rsidRPr="00127546" w:rsidRDefault="005D4EDA" w:rsidP="00127546">
      <w:pPr>
        <w:pStyle w:val="Paragraphedeliste"/>
        <w:widowControl/>
        <w:numPr>
          <w:ilvl w:val="0"/>
          <w:numId w:val="419"/>
        </w:numPr>
        <w:tabs>
          <w:tab w:val="right" w:pos="426"/>
        </w:tabs>
        <w:autoSpaceDE/>
        <w:autoSpaceDN/>
        <w:spacing w:after="160" w:line="259" w:lineRule="auto"/>
        <w:ind w:left="426" w:right="3" w:hanging="426"/>
        <w:contextualSpacing/>
        <w:outlineLvl w:val="0"/>
        <w:rPr>
          <w:rFonts w:asciiTheme="minorHAnsi" w:hAnsiTheme="minorHAnsi" w:cstheme="minorHAnsi"/>
          <w:b/>
          <w:bCs/>
          <w:lang w:eastAsia="fr-FR"/>
        </w:rPr>
      </w:pPr>
      <w:bookmarkStart w:id="592" w:name="_Toc135133571"/>
      <w:r w:rsidRPr="00127546">
        <w:rPr>
          <w:rFonts w:asciiTheme="minorHAnsi" w:hAnsiTheme="minorHAnsi" w:cstheme="minorHAnsi"/>
          <w:b/>
          <w:bCs/>
          <w:lang w:eastAsia="fr-FR"/>
        </w:rPr>
        <w:t>SUIVI ET ÉVALUATION DU PLAN D’ENGAGEMENT DES PARTIES PRENANTES</w:t>
      </w:r>
      <w:bookmarkStart w:id="593" w:name="_Toc134113936"/>
      <w:bookmarkStart w:id="594" w:name="_Toc134115339"/>
      <w:bookmarkStart w:id="595" w:name="_Toc134116742"/>
      <w:bookmarkStart w:id="596" w:name="_Toc134118135"/>
      <w:bookmarkStart w:id="597" w:name="_Toc78442473"/>
      <w:bookmarkStart w:id="598" w:name="_Toc126338442"/>
      <w:bookmarkEnd w:id="592"/>
      <w:bookmarkEnd w:id="593"/>
      <w:bookmarkEnd w:id="594"/>
      <w:bookmarkEnd w:id="595"/>
      <w:bookmarkEnd w:id="596"/>
    </w:p>
    <w:p w14:paraId="313A4338" w14:textId="77777777" w:rsidR="00A4731A" w:rsidRDefault="00A4731A" w:rsidP="004B0C2D">
      <w:pPr>
        <w:pStyle w:val="Paragraphedeliste"/>
        <w:ind w:left="600" w:firstLine="0"/>
        <w:rPr>
          <w:rFonts w:asciiTheme="minorHAnsi" w:hAnsiTheme="minorHAnsi" w:cstheme="minorHAnsi"/>
          <w:b/>
          <w:bCs/>
          <w:color w:val="C0504D" w:themeColor="accent2"/>
          <w:lang w:eastAsia="fr-FR"/>
        </w:rPr>
      </w:pPr>
    </w:p>
    <w:p w14:paraId="23319064" w14:textId="77777777" w:rsidR="00A4731A" w:rsidRPr="004B0C2D" w:rsidRDefault="0061166D" w:rsidP="00127546">
      <w:pPr>
        <w:pStyle w:val="Paragraphedeliste"/>
        <w:numPr>
          <w:ilvl w:val="1"/>
          <w:numId w:val="119"/>
        </w:numPr>
        <w:outlineLvl w:val="1"/>
        <w:rPr>
          <w:rFonts w:asciiTheme="minorHAnsi" w:hAnsiTheme="minorHAnsi"/>
          <w:b/>
          <w:bCs/>
          <w:lang w:eastAsia="fr-FR"/>
        </w:rPr>
      </w:pPr>
      <w:bookmarkStart w:id="599" w:name="_Toc135133572"/>
      <w:bookmarkStart w:id="600" w:name="_Toc78442474"/>
      <w:bookmarkStart w:id="601" w:name="_Toc126338443"/>
      <w:bookmarkEnd w:id="597"/>
      <w:bookmarkEnd w:id="598"/>
      <w:r w:rsidRPr="004B0C2D">
        <w:rPr>
          <w:rFonts w:asciiTheme="minorHAnsi" w:hAnsiTheme="minorHAnsi"/>
          <w:b/>
          <w:bCs/>
          <w:lang w:eastAsia="fr-FR"/>
        </w:rPr>
        <w:t>Objectif et principe du suivi-évaluation</w:t>
      </w:r>
      <w:bookmarkEnd w:id="599"/>
      <w:r w:rsidRPr="004B0C2D">
        <w:rPr>
          <w:rFonts w:asciiTheme="minorHAnsi" w:hAnsiTheme="minorHAnsi"/>
          <w:b/>
          <w:bCs/>
          <w:lang w:eastAsia="fr-FR"/>
        </w:rPr>
        <w:t xml:space="preserve"> </w:t>
      </w:r>
      <w:bookmarkEnd w:id="600"/>
      <w:bookmarkEnd w:id="601"/>
    </w:p>
    <w:p w14:paraId="3F7D0606" w14:textId="77777777" w:rsidR="00A4731A" w:rsidRDefault="00A4731A" w:rsidP="00A67023">
      <w:pPr>
        <w:adjustRightInd w:val="0"/>
        <w:spacing w:line="300" w:lineRule="auto"/>
        <w:ind w:right="3"/>
        <w:jc w:val="both"/>
        <w:rPr>
          <w:rFonts w:asciiTheme="minorHAnsi" w:hAnsiTheme="minorHAnsi" w:cstheme="minorHAnsi"/>
          <w:color w:val="000000" w:themeColor="text1"/>
        </w:rPr>
      </w:pPr>
    </w:p>
    <w:p w14:paraId="3A5CE8C6" w14:textId="77777777" w:rsidR="00A4731A" w:rsidRDefault="0034203D" w:rsidP="00A67023">
      <w:pPr>
        <w:adjustRightInd w:val="0"/>
        <w:spacing w:line="300" w:lineRule="auto"/>
        <w:ind w:right="3"/>
        <w:jc w:val="both"/>
        <w:rPr>
          <w:rFonts w:asciiTheme="minorHAnsi" w:hAnsiTheme="minorHAnsi" w:cstheme="minorHAnsi"/>
          <w:color w:val="000000" w:themeColor="text1"/>
        </w:rPr>
      </w:pPr>
      <w:r w:rsidRPr="00BF499D">
        <w:rPr>
          <w:rFonts w:asciiTheme="minorHAnsi" w:hAnsiTheme="minorHAnsi" w:cstheme="minorHAnsi"/>
          <w:color w:val="000000" w:themeColor="text1"/>
        </w:rPr>
        <w:t xml:space="preserve">Le suivi et l’évaluation de la mise en œuvre des activités du projet et des impacts associés visent à s’assurer, d’une part, que les mesures d’atténuation et de participation des parties prenantes proposées sont mises en œuvre tel que prévu et dans le temps opportun, et d’autre part, que les résultats attendus sont atteints. Le suivi et l’évaluation permettent également d’enclencher des mesures correctives appropriées lorsqu’on rencontre des difficultés et de s’assurer que l’objectif principal du projet soit atteint, et que les parties prenantes participent de manière à la fois inclusive et participative à tous les processus. </w:t>
      </w:r>
    </w:p>
    <w:p w14:paraId="195AD08B" w14:textId="77777777" w:rsidR="00593622" w:rsidRDefault="00593622" w:rsidP="00A67023">
      <w:pPr>
        <w:adjustRightInd w:val="0"/>
        <w:spacing w:line="300" w:lineRule="auto"/>
        <w:ind w:right="3"/>
        <w:jc w:val="both"/>
        <w:rPr>
          <w:rFonts w:asciiTheme="minorHAnsi" w:hAnsiTheme="minorHAnsi" w:cstheme="minorHAnsi"/>
          <w:color w:val="000000" w:themeColor="text1"/>
        </w:rPr>
      </w:pPr>
    </w:p>
    <w:p w14:paraId="4BFF2B74" w14:textId="77777777" w:rsidR="00A4731A" w:rsidRPr="00127546" w:rsidRDefault="0061166D" w:rsidP="00127546">
      <w:pPr>
        <w:pStyle w:val="Paragraphedeliste"/>
        <w:numPr>
          <w:ilvl w:val="1"/>
          <w:numId w:val="119"/>
        </w:numPr>
        <w:outlineLvl w:val="1"/>
        <w:rPr>
          <w:rFonts w:asciiTheme="minorHAnsi" w:hAnsiTheme="minorHAnsi"/>
          <w:b/>
          <w:bCs/>
          <w:lang w:eastAsia="fr-FR"/>
        </w:rPr>
      </w:pPr>
      <w:bookmarkStart w:id="602" w:name="_Toc126338444"/>
      <w:bookmarkStart w:id="603" w:name="_Toc135133573"/>
      <w:r w:rsidRPr="00127546">
        <w:rPr>
          <w:rFonts w:asciiTheme="minorHAnsi" w:hAnsiTheme="minorHAnsi"/>
          <w:b/>
          <w:bCs/>
          <w:lang w:eastAsia="fr-FR"/>
        </w:rPr>
        <w:t>Gestion du suivi-évaluation</w:t>
      </w:r>
      <w:bookmarkEnd w:id="602"/>
      <w:bookmarkEnd w:id="603"/>
    </w:p>
    <w:p w14:paraId="1732DB82" w14:textId="77777777" w:rsidR="00A4731A" w:rsidRDefault="00A4731A" w:rsidP="00A67023">
      <w:pPr>
        <w:adjustRightInd w:val="0"/>
        <w:spacing w:line="300" w:lineRule="auto"/>
        <w:ind w:right="3"/>
        <w:jc w:val="both"/>
        <w:rPr>
          <w:rFonts w:asciiTheme="minorHAnsi" w:hAnsiTheme="minorHAnsi" w:cstheme="minorHAnsi"/>
          <w:color w:val="000000" w:themeColor="text1"/>
        </w:rPr>
      </w:pPr>
    </w:p>
    <w:p w14:paraId="151BBFF4" w14:textId="77777777" w:rsidR="00A4731A" w:rsidRDefault="0034203D" w:rsidP="00A67023">
      <w:pPr>
        <w:adjustRightInd w:val="0"/>
        <w:spacing w:line="300" w:lineRule="auto"/>
        <w:ind w:right="3"/>
        <w:jc w:val="both"/>
        <w:rPr>
          <w:rFonts w:asciiTheme="minorHAnsi" w:hAnsiTheme="minorHAnsi" w:cstheme="minorHAnsi"/>
          <w:color w:val="000000" w:themeColor="text1"/>
        </w:rPr>
      </w:pPr>
      <w:r w:rsidRPr="00BF499D">
        <w:rPr>
          <w:rFonts w:asciiTheme="minorHAnsi" w:hAnsiTheme="minorHAnsi" w:cstheme="minorHAnsi"/>
          <w:color w:val="000000" w:themeColor="text1"/>
        </w:rPr>
        <w:t xml:space="preserve">Le suivi-évaluation du PEPP BAD 15 sera assumé par l’expert en sauvegardes sociale &amp; genre et par l’expert en communication de l’UCP/Assistance technique, sous la supervision de l’UCP et en collaboration les collectivités territoriales concernées. Un rapport mensuel de mise en œuvre du PEPP sera produit par l’AT validé par l’UCP et soumis à la Banque. </w:t>
      </w:r>
    </w:p>
    <w:p w14:paraId="649FB02E" w14:textId="77777777" w:rsidR="00A4731A" w:rsidRDefault="00A4731A" w:rsidP="00A67023">
      <w:pPr>
        <w:adjustRightInd w:val="0"/>
        <w:spacing w:line="300" w:lineRule="auto"/>
        <w:ind w:right="3"/>
        <w:jc w:val="both"/>
        <w:rPr>
          <w:rFonts w:asciiTheme="minorHAnsi" w:hAnsiTheme="minorHAnsi" w:cstheme="minorHAnsi"/>
          <w:color w:val="000000" w:themeColor="text1"/>
        </w:rPr>
      </w:pPr>
    </w:p>
    <w:p w14:paraId="5D36CBEC" w14:textId="77777777" w:rsidR="00A4731A" w:rsidRPr="00127546" w:rsidRDefault="0061166D" w:rsidP="00127546">
      <w:pPr>
        <w:pStyle w:val="Paragraphedeliste"/>
        <w:numPr>
          <w:ilvl w:val="1"/>
          <w:numId w:val="119"/>
        </w:numPr>
        <w:outlineLvl w:val="1"/>
        <w:rPr>
          <w:rFonts w:asciiTheme="minorHAnsi" w:hAnsiTheme="minorHAnsi"/>
          <w:b/>
          <w:bCs/>
          <w:lang w:eastAsia="fr-FR"/>
        </w:rPr>
      </w:pPr>
      <w:bookmarkStart w:id="604" w:name="_Toc78442475"/>
      <w:bookmarkStart w:id="605" w:name="_Toc126338445"/>
      <w:bookmarkStart w:id="606" w:name="_Toc135133574"/>
      <w:r w:rsidRPr="00127546">
        <w:rPr>
          <w:rFonts w:asciiTheme="minorHAnsi" w:hAnsiTheme="minorHAnsi"/>
          <w:b/>
          <w:bCs/>
          <w:lang w:eastAsia="fr-FR"/>
        </w:rPr>
        <w:t xml:space="preserve">Suivi et évaluation du </w:t>
      </w:r>
      <w:bookmarkEnd w:id="604"/>
      <w:bookmarkEnd w:id="605"/>
      <w:r w:rsidRPr="00127546">
        <w:rPr>
          <w:rFonts w:asciiTheme="minorHAnsi" w:hAnsiTheme="minorHAnsi"/>
          <w:b/>
          <w:bCs/>
          <w:lang w:eastAsia="fr-FR"/>
        </w:rPr>
        <w:t>PEPP</w:t>
      </w:r>
      <w:bookmarkEnd w:id="606"/>
    </w:p>
    <w:p w14:paraId="1A39F634" w14:textId="77777777" w:rsidR="00A4731A" w:rsidRDefault="00A4731A" w:rsidP="00A67023">
      <w:pPr>
        <w:adjustRightInd w:val="0"/>
        <w:spacing w:line="300" w:lineRule="auto"/>
        <w:ind w:right="3"/>
        <w:jc w:val="both"/>
        <w:rPr>
          <w:rFonts w:asciiTheme="minorHAnsi" w:hAnsiTheme="minorHAnsi" w:cstheme="minorHAnsi"/>
          <w:color w:val="000000" w:themeColor="text1"/>
        </w:rPr>
      </w:pPr>
    </w:p>
    <w:p w14:paraId="3CA6D7B9" w14:textId="77777777" w:rsidR="00A4731A" w:rsidRDefault="0034203D" w:rsidP="00A67023">
      <w:pPr>
        <w:adjustRightInd w:val="0"/>
        <w:spacing w:line="300" w:lineRule="auto"/>
        <w:ind w:right="3"/>
        <w:jc w:val="both"/>
        <w:rPr>
          <w:rFonts w:asciiTheme="minorHAnsi" w:hAnsiTheme="minorHAnsi" w:cstheme="minorHAnsi"/>
          <w:color w:val="000000" w:themeColor="text1"/>
        </w:rPr>
      </w:pPr>
      <w:r w:rsidRPr="00BF499D">
        <w:rPr>
          <w:rFonts w:asciiTheme="minorHAnsi" w:hAnsiTheme="minorHAnsi" w:cstheme="minorHAnsi"/>
          <w:color w:val="000000" w:themeColor="text1"/>
        </w:rPr>
        <w:t>Un premier outil de suivi-évaluation du PEPP consistera en un mécanisme de « </w:t>
      </w:r>
      <w:proofErr w:type="spellStart"/>
      <w:r w:rsidRPr="00BF499D">
        <w:rPr>
          <w:rFonts w:asciiTheme="minorHAnsi" w:hAnsiTheme="minorHAnsi" w:cstheme="minorHAnsi"/>
          <w:color w:val="000000" w:themeColor="text1"/>
        </w:rPr>
        <w:t>reporting</w:t>
      </w:r>
      <w:proofErr w:type="spellEnd"/>
      <w:r w:rsidRPr="00BF499D">
        <w:rPr>
          <w:rFonts w:asciiTheme="minorHAnsi" w:hAnsiTheme="minorHAnsi" w:cstheme="minorHAnsi"/>
          <w:color w:val="000000" w:themeColor="text1"/>
        </w:rPr>
        <w:t xml:space="preserve"> » avec une cadence mensuelle et trimestrielle (en fonction du domaine de l’indicateur) qui précisera pour chaque action de communication. </w:t>
      </w:r>
      <w:r w:rsidRPr="00BF499D">
        <w:rPr>
          <w:rFonts w:asciiTheme="minorHAnsi" w:hAnsiTheme="minorHAnsi"/>
        </w:rPr>
        <w:t>Aussi bien pour le suivi que pour l’évaluation, des indicateurs doivent être identifiés et opérationnalisés pour faciliter la collecte et l’intégration des données, mais aussi être assuré</w:t>
      </w:r>
      <w:r w:rsidRPr="00BF499D">
        <w:rPr>
          <w:rFonts w:asciiTheme="minorHAnsi" w:hAnsiTheme="minorHAnsi"/>
          <w:spacing w:val="-1"/>
        </w:rPr>
        <w:t xml:space="preserve"> </w:t>
      </w:r>
      <w:r w:rsidRPr="00BF499D">
        <w:rPr>
          <w:rFonts w:asciiTheme="minorHAnsi" w:hAnsiTheme="minorHAnsi"/>
        </w:rPr>
        <w:t>de ne pas omettre des aspects cruciaux. Ces indicateurs sont</w:t>
      </w:r>
      <w:r w:rsidR="00D40DB4">
        <w:rPr>
          <w:rFonts w:asciiTheme="minorHAnsi" w:hAnsiTheme="minorHAnsi"/>
        </w:rPr>
        <w:t xml:space="preserve"> présentés dans ce tableau par catégorie de PP</w:t>
      </w:r>
      <w:r w:rsidRPr="00BF499D">
        <w:rPr>
          <w:rFonts w:asciiTheme="minorHAnsi" w:hAnsiTheme="minorHAnsi" w:cstheme="minorHAnsi"/>
          <w:color w:val="000000" w:themeColor="text1"/>
        </w:rPr>
        <w:t>:</w:t>
      </w:r>
    </w:p>
    <w:p w14:paraId="67AE9BD6" w14:textId="77777777" w:rsidR="00F64F55" w:rsidRDefault="00F64F55" w:rsidP="00DB04F2">
      <w:pPr>
        <w:adjustRightInd w:val="0"/>
        <w:spacing w:line="300" w:lineRule="auto"/>
        <w:ind w:right="3"/>
        <w:jc w:val="center"/>
        <w:rPr>
          <w:rFonts w:asciiTheme="minorHAnsi" w:hAnsiTheme="minorHAnsi" w:cstheme="minorHAnsi"/>
          <w:color w:val="000000" w:themeColor="text1"/>
        </w:rPr>
      </w:pPr>
      <w:r w:rsidRPr="00127546">
        <w:rPr>
          <w:rFonts w:asciiTheme="minorHAnsi" w:hAnsiTheme="minorHAnsi"/>
          <w:b/>
          <w:bCs/>
        </w:rPr>
        <w:t xml:space="preserve">Tableau </w:t>
      </w:r>
      <w:r w:rsidR="00DB04F2">
        <w:rPr>
          <w:rFonts w:asciiTheme="minorHAnsi" w:hAnsiTheme="minorHAnsi"/>
          <w:b/>
          <w:bCs/>
        </w:rPr>
        <w:t>16</w:t>
      </w:r>
      <w:r w:rsidR="00DB04F2">
        <w:rPr>
          <w:rFonts w:asciiTheme="minorHAnsi" w:hAnsiTheme="minorHAnsi"/>
        </w:rPr>
        <w:t xml:space="preserve"> </w:t>
      </w:r>
      <w:r>
        <w:rPr>
          <w:rFonts w:asciiTheme="minorHAnsi" w:hAnsiTheme="minorHAnsi"/>
        </w:rPr>
        <w:t>: I</w:t>
      </w:r>
      <w:r w:rsidRPr="00BF499D">
        <w:rPr>
          <w:rFonts w:asciiTheme="minorHAnsi" w:hAnsiTheme="minorHAnsi"/>
        </w:rPr>
        <w:t xml:space="preserve">ndicateurs </w:t>
      </w:r>
      <w:r w:rsidR="00732056" w:rsidRPr="00732056">
        <w:rPr>
          <w:rFonts w:asciiTheme="minorHAnsi" w:hAnsiTheme="minorHAnsi" w:cstheme="minorHAnsi"/>
          <w:color w:val="000000" w:themeColor="text1"/>
        </w:rPr>
        <w:t xml:space="preserve">de suivi de la </w:t>
      </w:r>
      <w:r w:rsidR="00F359CD" w:rsidRPr="00F359CD">
        <w:rPr>
          <w:rFonts w:asciiTheme="minorHAnsi" w:hAnsiTheme="minorHAnsi" w:cstheme="minorHAnsi"/>
          <w:color w:val="000000" w:themeColor="text1"/>
        </w:rPr>
        <w:t>mise</w:t>
      </w:r>
      <w:r w:rsidR="00732056" w:rsidRPr="00732056">
        <w:rPr>
          <w:rFonts w:asciiTheme="minorHAnsi" w:hAnsiTheme="minorHAnsi" w:cstheme="minorHAnsi"/>
          <w:color w:val="000000" w:themeColor="text1"/>
        </w:rPr>
        <w:t xml:space="preserve"> en œuvre du PEPP</w:t>
      </w:r>
    </w:p>
    <w:tbl>
      <w:tblPr>
        <w:tblStyle w:val="Grilledutableau"/>
        <w:tblW w:w="0" w:type="auto"/>
        <w:tblLook w:val="04A0" w:firstRow="1" w:lastRow="0" w:firstColumn="1" w:lastColumn="0" w:noHBand="0" w:noVBand="1"/>
      </w:tblPr>
      <w:tblGrid>
        <w:gridCol w:w="9628"/>
      </w:tblGrid>
      <w:tr w:rsidR="00AF76E3" w14:paraId="1E978CDE" w14:textId="77777777" w:rsidTr="00AF76E3">
        <w:tc>
          <w:tcPr>
            <w:tcW w:w="9778" w:type="dxa"/>
          </w:tcPr>
          <w:p w14:paraId="309D5375" w14:textId="77777777" w:rsidR="00AF76E3" w:rsidRPr="00F359CD" w:rsidRDefault="00732056" w:rsidP="00127546">
            <w:pPr>
              <w:widowControl w:val="0"/>
              <w:autoSpaceDE w:val="0"/>
              <w:autoSpaceDN w:val="0"/>
              <w:adjustRightInd w:val="0"/>
              <w:spacing w:line="300" w:lineRule="auto"/>
              <w:ind w:right="3"/>
              <w:jc w:val="center"/>
              <w:rPr>
                <w:rFonts w:asciiTheme="minorHAnsi" w:hAnsiTheme="minorHAnsi" w:cstheme="minorHAnsi"/>
                <w:b/>
                <w:bCs/>
                <w:color w:val="000000" w:themeColor="text1"/>
              </w:rPr>
            </w:pPr>
            <w:r w:rsidRPr="00732056">
              <w:rPr>
                <w:rFonts w:asciiTheme="minorHAnsi" w:hAnsiTheme="minorHAnsi" w:cstheme="minorHAnsi"/>
                <w:b/>
                <w:bCs/>
                <w:color w:val="000000" w:themeColor="text1"/>
              </w:rPr>
              <w:t>Indicateurs quantitatifs</w:t>
            </w:r>
          </w:p>
        </w:tc>
      </w:tr>
      <w:tr w:rsidR="00AF76E3" w14:paraId="67E09544" w14:textId="77777777" w:rsidTr="00AF76E3">
        <w:tc>
          <w:tcPr>
            <w:tcW w:w="9778" w:type="dxa"/>
          </w:tcPr>
          <w:p w14:paraId="3703E090" w14:textId="77777777" w:rsidR="00A14F59" w:rsidRDefault="00AF76E3">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Nombre d’action</w:t>
            </w:r>
            <w:r w:rsidR="00F359CD">
              <w:rPr>
                <w:rFonts w:asciiTheme="minorHAnsi" w:hAnsiTheme="minorHAnsi" w:cstheme="minorHAnsi"/>
                <w:color w:val="000000" w:themeColor="text1"/>
              </w:rPr>
              <w:t>s</w:t>
            </w:r>
            <w:r>
              <w:rPr>
                <w:rFonts w:asciiTheme="minorHAnsi" w:hAnsiTheme="minorHAnsi" w:cstheme="minorHAnsi"/>
                <w:color w:val="000000" w:themeColor="text1"/>
              </w:rPr>
              <w:t xml:space="preserve"> de communication et d’information réalisées par composant</w:t>
            </w:r>
            <w:r w:rsidR="00F359CD">
              <w:rPr>
                <w:rFonts w:asciiTheme="minorHAnsi" w:hAnsiTheme="minorHAnsi" w:cstheme="minorHAnsi"/>
                <w:color w:val="000000" w:themeColor="text1"/>
              </w:rPr>
              <w:t>e du projet</w:t>
            </w:r>
          </w:p>
          <w:p w14:paraId="2ACACBD5"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Nombre d’actions de communication et d’information réalisées au profit des PP affectées par thème et composante du projet</w:t>
            </w:r>
          </w:p>
          <w:p w14:paraId="40FA63D9"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Nombre d’actions de communication et d’information réalisées au profit des PP intéressées par thème et par composante du projet</w:t>
            </w:r>
          </w:p>
          <w:p w14:paraId="60D561E2"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Nombre d’actions de communication et d’information internes réalisées  au profit des PP institutionnelles  par composante du projet</w:t>
            </w:r>
          </w:p>
          <w:p w14:paraId="75190413"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 xml:space="preserve">Nombre de bénéficiaires par action  </w:t>
            </w:r>
          </w:p>
          <w:p w14:paraId="5BBE3919" w14:textId="77777777" w:rsidR="00A14F59" w:rsidRDefault="00AF76E3">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 xml:space="preserve"> </w:t>
            </w:r>
            <w:r w:rsidR="00F359CD">
              <w:rPr>
                <w:rFonts w:asciiTheme="minorHAnsi" w:hAnsiTheme="minorHAnsi" w:cstheme="minorHAnsi"/>
                <w:color w:val="000000" w:themeColor="text1"/>
              </w:rPr>
              <w:t xml:space="preserve">Nombre de bénéficiaires femmes par action  </w:t>
            </w:r>
          </w:p>
          <w:p w14:paraId="2BA15903"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etc.</w:t>
            </w:r>
            <w:r w:rsidR="00AF76E3">
              <w:rPr>
                <w:rFonts w:asciiTheme="minorHAnsi" w:hAnsiTheme="minorHAnsi" w:cstheme="minorHAnsi"/>
                <w:color w:val="000000" w:themeColor="text1"/>
              </w:rPr>
              <w:t xml:space="preserve"> </w:t>
            </w:r>
          </w:p>
        </w:tc>
      </w:tr>
      <w:tr w:rsidR="00F359CD" w14:paraId="66D67F38" w14:textId="77777777" w:rsidTr="00AF76E3">
        <w:tc>
          <w:tcPr>
            <w:tcW w:w="9778" w:type="dxa"/>
          </w:tcPr>
          <w:p w14:paraId="2DCB2EFE" w14:textId="77777777" w:rsidR="00A14F59" w:rsidRDefault="00732056">
            <w:pPr>
              <w:pStyle w:val="Paragraphedeliste"/>
              <w:adjustRightInd w:val="0"/>
              <w:spacing w:line="300" w:lineRule="auto"/>
              <w:ind w:left="360" w:right="3" w:firstLine="0"/>
              <w:jc w:val="center"/>
              <w:rPr>
                <w:rFonts w:asciiTheme="minorHAnsi" w:hAnsiTheme="minorHAnsi" w:cstheme="minorHAnsi"/>
                <w:b/>
                <w:bCs/>
                <w:color w:val="000000" w:themeColor="text1"/>
              </w:rPr>
            </w:pPr>
            <w:r w:rsidRPr="00732056">
              <w:rPr>
                <w:rFonts w:asciiTheme="minorHAnsi" w:hAnsiTheme="minorHAnsi" w:cstheme="minorHAnsi"/>
                <w:b/>
                <w:bCs/>
                <w:color w:val="000000" w:themeColor="text1"/>
              </w:rPr>
              <w:t xml:space="preserve">Indicateurs qualitatifs  </w:t>
            </w:r>
          </w:p>
        </w:tc>
      </w:tr>
      <w:tr w:rsidR="00F359CD" w14:paraId="5C475E75" w14:textId="77777777" w:rsidTr="00AF76E3">
        <w:tc>
          <w:tcPr>
            <w:tcW w:w="9778" w:type="dxa"/>
          </w:tcPr>
          <w:p w14:paraId="4DDB62FB"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Appréhension des messages</w:t>
            </w:r>
          </w:p>
          <w:p w14:paraId="747116A4"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Utilisation du MGP</w:t>
            </w:r>
          </w:p>
          <w:p w14:paraId="317E7B27" w14:textId="77777777" w:rsidR="00A14F59" w:rsidRDefault="00F359CD">
            <w:pPr>
              <w:pStyle w:val="Paragraphedeliste"/>
              <w:numPr>
                <w:ilvl w:val="0"/>
                <w:numId w:val="424"/>
              </w:numPr>
              <w:adjustRightInd w:val="0"/>
              <w:spacing w:line="300" w:lineRule="auto"/>
              <w:ind w:right="3"/>
              <w:jc w:val="both"/>
              <w:rPr>
                <w:rFonts w:asciiTheme="minorHAnsi" w:hAnsiTheme="minorHAnsi" w:cstheme="minorHAnsi"/>
                <w:color w:val="000000" w:themeColor="text1"/>
              </w:rPr>
            </w:pPr>
            <w:r>
              <w:rPr>
                <w:rFonts w:asciiTheme="minorHAnsi" w:hAnsiTheme="minorHAnsi" w:cstheme="minorHAnsi"/>
                <w:color w:val="000000" w:themeColor="text1"/>
              </w:rPr>
              <w:t xml:space="preserve">Avancement </w:t>
            </w:r>
            <w:r w:rsidR="007B72AE">
              <w:rPr>
                <w:rFonts w:asciiTheme="minorHAnsi" w:hAnsiTheme="minorHAnsi" w:cstheme="minorHAnsi"/>
                <w:color w:val="000000" w:themeColor="text1"/>
              </w:rPr>
              <w:t xml:space="preserve">de la </w:t>
            </w:r>
            <w:r>
              <w:rPr>
                <w:rFonts w:asciiTheme="minorHAnsi" w:hAnsiTheme="minorHAnsi" w:cstheme="minorHAnsi"/>
                <w:color w:val="000000" w:themeColor="text1"/>
              </w:rPr>
              <w:t xml:space="preserve">procédure </w:t>
            </w:r>
            <w:r w:rsidR="007B72AE">
              <w:rPr>
                <w:rFonts w:asciiTheme="minorHAnsi" w:hAnsiTheme="minorHAnsi" w:cstheme="minorHAnsi"/>
                <w:color w:val="000000" w:themeColor="text1"/>
              </w:rPr>
              <w:t>expropriation</w:t>
            </w:r>
          </w:p>
        </w:tc>
      </w:tr>
    </w:tbl>
    <w:p w14:paraId="38FF9FCC" w14:textId="77777777" w:rsidR="00AF76E3" w:rsidRDefault="00AF76E3" w:rsidP="00127546">
      <w:pPr>
        <w:adjustRightInd w:val="0"/>
        <w:spacing w:line="300" w:lineRule="auto"/>
        <w:ind w:right="3"/>
        <w:jc w:val="center"/>
        <w:rPr>
          <w:rFonts w:asciiTheme="minorHAnsi" w:hAnsiTheme="minorHAnsi" w:cstheme="minorHAnsi"/>
          <w:color w:val="000000" w:themeColor="text1"/>
        </w:rPr>
      </w:pPr>
    </w:p>
    <w:p w14:paraId="41A22129" w14:textId="77777777" w:rsidR="00AF76E3" w:rsidRDefault="00AF76E3" w:rsidP="00127546">
      <w:pPr>
        <w:adjustRightInd w:val="0"/>
        <w:spacing w:line="300" w:lineRule="auto"/>
        <w:ind w:right="3"/>
        <w:jc w:val="center"/>
        <w:rPr>
          <w:rFonts w:asciiTheme="minorHAnsi" w:hAnsiTheme="minorHAnsi" w:cstheme="minorHAnsi"/>
          <w:color w:val="000000" w:themeColor="text1"/>
        </w:rPr>
      </w:pPr>
    </w:p>
    <w:tbl>
      <w:tblPr>
        <w:tblStyle w:val="Grilledutableau"/>
        <w:tblW w:w="0" w:type="auto"/>
        <w:jc w:val="center"/>
        <w:tblLook w:val="04A0" w:firstRow="1" w:lastRow="0" w:firstColumn="1" w:lastColumn="0" w:noHBand="0" w:noVBand="1"/>
      </w:tblPr>
      <w:tblGrid>
        <w:gridCol w:w="2067"/>
        <w:gridCol w:w="3645"/>
        <w:gridCol w:w="2592"/>
      </w:tblGrid>
      <w:tr w:rsidR="003F6019" w:rsidRPr="007B72AE" w14:paraId="0A75590A" w14:textId="77777777" w:rsidTr="004B0C2D">
        <w:trPr>
          <w:jc w:val="center"/>
        </w:trPr>
        <w:tc>
          <w:tcPr>
            <w:tcW w:w="2067" w:type="dxa"/>
            <w:vMerge w:val="restart"/>
            <w:vAlign w:val="center"/>
          </w:tcPr>
          <w:p w14:paraId="03DF09C0" w14:textId="77777777" w:rsidR="00A4731A" w:rsidRPr="004B0C2D" w:rsidRDefault="00A4731A" w:rsidP="004B0C2D">
            <w:pPr>
              <w:adjustRightInd w:val="0"/>
              <w:ind w:right="3"/>
              <w:jc w:val="center"/>
              <w:rPr>
                <w:rFonts w:asciiTheme="minorHAnsi" w:hAnsiTheme="minorHAnsi" w:cstheme="minorHAnsi"/>
                <w:b/>
                <w:bCs/>
                <w:color w:val="000000" w:themeColor="text1"/>
              </w:rPr>
            </w:pPr>
          </w:p>
        </w:tc>
        <w:tc>
          <w:tcPr>
            <w:tcW w:w="6237" w:type="dxa"/>
            <w:gridSpan w:val="2"/>
            <w:vAlign w:val="center"/>
          </w:tcPr>
          <w:p w14:paraId="1E85B4CA" w14:textId="77777777" w:rsidR="00A4731A" w:rsidRPr="007B72AE" w:rsidRDefault="00A4731A" w:rsidP="004B0C2D">
            <w:pPr>
              <w:widowControl w:val="0"/>
              <w:tabs>
                <w:tab w:val="left" w:pos="1467"/>
              </w:tabs>
              <w:autoSpaceDE w:val="0"/>
              <w:autoSpaceDN w:val="0"/>
              <w:adjustRightInd w:val="0"/>
              <w:ind w:right="3"/>
              <w:jc w:val="center"/>
              <w:rPr>
                <w:rFonts w:asciiTheme="minorHAnsi" w:hAnsiTheme="minorHAnsi" w:cstheme="minorHAnsi"/>
                <w:b/>
                <w:bCs/>
                <w:strike/>
                <w:color w:val="000000" w:themeColor="text1"/>
              </w:rPr>
            </w:pPr>
          </w:p>
        </w:tc>
      </w:tr>
      <w:tr w:rsidR="003F6019" w:rsidRPr="007B72AE" w14:paraId="39F6BA7D" w14:textId="77777777" w:rsidTr="004B0C2D">
        <w:trPr>
          <w:jc w:val="center"/>
        </w:trPr>
        <w:tc>
          <w:tcPr>
            <w:tcW w:w="2067" w:type="dxa"/>
            <w:vMerge/>
            <w:vAlign w:val="center"/>
          </w:tcPr>
          <w:p w14:paraId="52E59C30" w14:textId="77777777" w:rsidR="003F6019" w:rsidRDefault="003F6019" w:rsidP="003F6019">
            <w:pPr>
              <w:tabs>
                <w:tab w:val="left" w:pos="1807"/>
              </w:tabs>
              <w:adjustRightInd w:val="0"/>
              <w:ind w:right="3"/>
              <w:jc w:val="both"/>
              <w:rPr>
                <w:rFonts w:asciiTheme="minorHAnsi" w:hAnsiTheme="minorHAnsi" w:cstheme="minorHAnsi"/>
                <w:color w:val="000000" w:themeColor="text1"/>
              </w:rPr>
            </w:pPr>
          </w:p>
        </w:tc>
        <w:tc>
          <w:tcPr>
            <w:tcW w:w="3645" w:type="dxa"/>
            <w:vAlign w:val="center"/>
          </w:tcPr>
          <w:p w14:paraId="4DA5C92F" w14:textId="77777777" w:rsidR="00A4731A" w:rsidRPr="007B72AE" w:rsidRDefault="00A4731A" w:rsidP="004B0C2D">
            <w:pPr>
              <w:widowControl w:val="0"/>
              <w:autoSpaceDE w:val="0"/>
              <w:autoSpaceDN w:val="0"/>
              <w:adjustRightInd w:val="0"/>
              <w:ind w:right="3"/>
              <w:jc w:val="center"/>
              <w:rPr>
                <w:rFonts w:asciiTheme="minorHAnsi" w:hAnsiTheme="minorHAnsi" w:cstheme="minorHAnsi"/>
                <w:b/>
                <w:bCs/>
                <w:strike/>
                <w:color w:val="000000" w:themeColor="text1"/>
              </w:rPr>
            </w:pPr>
          </w:p>
        </w:tc>
        <w:tc>
          <w:tcPr>
            <w:tcW w:w="2592" w:type="dxa"/>
            <w:vAlign w:val="center"/>
          </w:tcPr>
          <w:p w14:paraId="6C23F18E" w14:textId="77777777" w:rsidR="00A4731A" w:rsidRPr="007B72AE" w:rsidRDefault="00A4731A" w:rsidP="004B0C2D">
            <w:pPr>
              <w:widowControl w:val="0"/>
              <w:autoSpaceDE w:val="0"/>
              <w:autoSpaceDN w:val="0"/>
              <w:adjustRightInd w:val="0"/>
              <w:ind w:right="3"/>
              <w:jc w:val="center"/>
              <w:rPr>
                <w:rFonts w:asciiTheme="minorHAnsi" w:hAnsiTheme="minorHAnsi" w:cstheme="minorHAnsi"/>
                <w:b/>
                <w:bCs/>
                <w:strike/>
                <w:color w:val="000000" w:themeColor="text1"/>
              </w:rPr>
            </w:pPr>
          </w:p>
        </w:tc>
      </w:tr>
      <w:tr w:rsidR="003F6019" w:rsidRPr="007B72AE" w14:paraId="1A2E0319" w14:textId="77777777" w:rsidTr="004B0C2D">
        <w:trPr>
          <w:jc w:val="center"/>
        </w:trPr>
        <w:tc>
          <w:tcPr>
            <w:tcW w:w="2067" w:type="dxa"/>
            <w:vAlign w:val="center"/>
          </w:tcPr>
          <w:p w14:paraId="495D2873" w14:textId="77777777" w:rsidR="00A4731A" w:rsidRPr="004B0C2D" w:rsidRDefault="00A4731A" w:rsidP="004B0C2D">
            <w:pPr>
              <w:tabs>
                <w:tab w:val="left" w:pos="1807"/>
              </w:tabs>
              <w:adjustRightInd w:val="0"/>
              <w:ind w:right="3"/>
              <w:jc w:val="both"/>
              <w:rPr>
                <w:rFonts w:asciiTheme="minorHAnsi" w:hAnsiTheme="minorHAnsi" w:cstheme="minorHAnsi"/>
                <w:color w:val="000000" w:themeColor="text1"/>
                <w:sz w:val="20"/>
                <w:szCs w:val="20"/>
              </w:rPr>
            </w:pPr>
          </w:p>
        </w:tc>
        <w:tc>
          <w:tcPr>
            <w:tcW w:w="3645" w:type="dxa"/>
            <w:vAlign w:val="center"/>
          </w:tcPr>
          <w:p w14:paraId="15E591DB" w14:textId="77777777" w:rsidR="00A4731A" w:rsidRPr="007B72AE" w:rsidRDefault="00A4731A" w:rsidP="004B0C2D">
            <w:pPr>
              <w:pStyle w:val="Paragraphedeliste"/>
              <w:widowControl w:val="0"/>
              <w:numPr>
                <w:ilvl w:val="2"/>
                <w:numId w:val="47"/>
              </w:numPr>
              <w:autoSpaceDE w:val="0"/>
              <w:autoSpaceDN w:val="0"/>
              <w:adjustRightInd w:val="0"/>
              <w:ind w:left="176" w:right="3" w:hanging="164"/>
              <w:jc w:val="both"/>
              <w:rPr>
                <w:rFonts w:asciiTheme="minorHAnsi" w:hAnsiTheme="minorHAnsi" w:cstheme="minorHAnsi"/>
                <w:strike/>
                <w:color w:val="000000" w:themeColor="text1"/>
                <w:sz w:val="20"/>
                <w:szCs w:val="20"/>
              </w:rPr>
            </w:pPr>
          </w:p>
        </w:tc>
        <w:tc>
          <w:tcPr>
            <w:tcW w:w="2592" w:type="dxa"/>
            <w:vAlign w:val="center"/>
          </w:tcPr>
          <w:p w14:paraId="23193C60" w14:textId="77777777" w:rsidR="00A4731A" w:rsidRPr="007B72AE" w:rsidRDefault="00A4731A" w:rsidP="004B0C2D">
            <w:pPr>
              <w:pStyle w:val="Paragraphedeliste"/>
              <w:widowControl w:val="0"/>
              <w:autoSpaceDE w:val="0"/>
              <w:autoSpaceDN w:val="0"/>
              <w:adjustRightInd w:val="0"/>
              <w:ind w:left="176" w:right="3" w:firstLine="0"/>
              <w:jc w:val="right"/>
              <w:rPr>
                <w:rFonts w:asciiTheme="minorHAnsi" w:hAnsiTheme="minorHAnsi" w:cstheme="minorHAnsi"/>
                <w:strike/>
                <w:color w:val="000000" w:themeColor="text1"/>
                <w:sz w:val="20"/>
                <w:szCs w:val="20"/>
              </w:rPr>
            </w:pPr>
          </w:p>
        </w:tc>
      </w:tr>
      <w:tr w:rsidR="003F6019" w:rsidRPr="007B72AE" w14:paraId="2EB1B42B" w14:textId="77777777" w:rsidTr="004B0C2D">
        <w:trPr>
          <w:jc w:val="center"/>
        </w:trPr>
        <w:tc>
          <w:tcPr>
            <w:tcW w:w="2067" w:type="dxa"/>
            <w:vAlign w:val="center"/>
          </w:tcPr>
          <w:p w14:paraId="72398FD9" w14:textId="77777777" w:rsidR="00D40DB4" w:rsidRDefault="00D40DB4" w:rsidP="00C8517E">
            <w:pPr>
              <w:adjustRightInd w:val="0"/>
              <w:ind w:right="3"/>
              <w:jc w:val="both"/>
              <w:rPr>
                <w:rFonts w:asciiTheme="minorHAnsi" w:hAnsiTheme="minorHAnsi" w:cstheme="minorHAnsi"/>
                <w:color w:val="000000" w:themeColor="text1"/>
              </w:rPr>
            </w:pPr>
          </w:p>
        </w:tc>
        <w:tc>
          <w:tcPr>
            <w:tcW w:w="3645" w:type="dxa"/>
            <w:vAlign w:val="center"/>
          </w:tcPr>
          <w:p w14:paraId="255079C2" w14:textId="77777777" w:rsidR="00A4731A" w:rsidRPr="007B72AE" w:rsidRDefault="00A4731A" w:rsidP="004B0C2D">
            <w:pPr>
              <w:pStyle w:val="Paragraphedeliste"/>
              <w:widowControl w:val="0"/>
              <w:numPr>
                <w:ilvl w:val="2"/>
                <w:numId w:val="47"/>
              </w:numPr>
              <w:autoSpaceDE w:val="0"/>
              <w:autoSpaceDN w:val="0"/>
              <w:adjustRightInd w:val="0"/>
              <w:ind w:left="176" w:right="3" w:hanging="164"/>
              <w:jc w:val="both"/>
              <w:rPr>
                <w:rFonts w:asciiTheme="minorHAnsi" w:hAnsiTheme="minorHAnsi" w:cstheme="minorHAnsi"/>
                <w:strike/>
                <w:color w:val="000000" w:themeColor="text1"/>
                <w:sz w:val="20"/>
                <w:szCs w:val="20"/>
              </w:rPr>
            </w:pPr>
          </w:p>
        </w:tc>
        <w:tc>
          <w:tcPr>
            <w:tcW w:w="2592" w:type="dxa"/>
            <w:vAlign w:val="center"/>
          </w:tcPr>
          <w:p w14:paraId="1B5BE01F" w14:textId="77777777" w:rsidR="00A4731A" w:rsidRPr="007B72AE" w:rsidRDefault="00A4731A" w:rsidP="004B0C2D">
            <w:pPr>
              <w:widowControl w:val="0"/>
              <w:autoSpaceDE w:val="0"/>
              <w:autoSpaceDN w:val="0"/>
              <w:adjustRightInd w:val="0"/>
              <w:spacing w:before="52"/>
              <w:ind w:left="-7" w:right="3" w:firstLine="7"/>
              <w:jc w:val="both"/>
              <w:outlineLvl w:val="4"/>
              <w:rPr>
                <w:rFonts w:asciiTheme="minorHAnsi" w:hAnsiTheme="minorHAnsi" w:cstheme="minorHAnsi"/>
                <w:strike/>
                <w:color w:val="000000" w:themeColor="text1"/>
                <w:sz w:val="20"/>
                <w:szCs w:val="20"/>
              </w:rPr>
            </w:pPr>
          </w:p>
        </w:tc>
      </w:tr>
      <w:tr w:rsidR="003F6019" w:rsidRPr="007B72AE" w14:paraId="5A8CDA90" w14:textId="77777777" w:rsidTr="004B0C2D">
        <w:trPr>
          <w:jc w:val="center"/>
        </w:trPr>
        <w:tc>
          <w:tcPr>
            <w:tcW w:w="2067" w:type="dxa"/>
            <w:vAlign w:val="center"/>
          </w:tcPr>
          <w:p w14:paraId="7259A438" w14:textId="77777777" w:rsidR="00D40DB4" w:rsidRDefault="00D40DB4" w:rsidP="00C8517E">
            <w:pPr>
              <w:adjustRightInd w:val="0"/>
              <w:ind w:right="3"/>
              <w:jc w:val="both"/>
              <w:rPr>
                <w:rFonts w:asciiTheme="minorHAnsi" w:hAnsiTheme="minorHAnsi" w:cstheme="minorHAnsi"/>
                <w:color w:val="000000" w:themeColor="text1"/>
              </w:rPr>
            </w:pPr>
          </w:p>
        </w:tc>
        <w:tc>
          <w:tcPr>
            <w:tcW w:w="3645" w:type="dxa"/>
            <w:vAlign w:val="center"/>
          </w:tcPr>
          <w:p w14:paraId="73FDE6EF" w14:textId="77777777" w:rsidR="00A4731A" w:rsidRPr="007B72AE" w:rsidRDefault="00A4731A" w:rsidP="004B0C2D">
            <w:pPr>
              <w:pStyle w:val="Paragraphedeliste"/>
              <w:widowControl w:val="0"/>
              <w:numPr>
                <w:ilvl w:val="2"/>
                <w:numId w:val="47"/>
              </w:numPr>
              <w:autoSpaceDE w:val="0"/>
              <w:autoSpaceDN w:val="0"/>
              <w:adjustRightInd w:val="0"/>
              <w:ind w:left="176" w:right="3" w:hanging="164"/>
              <w:jc w:val="both"/>
              <w:rPr>
                <w:rFonts w:asciiTheme="minorHAnsi" w:hAnsiTheme="minorHAnsi"/>
                <w:strike/>
                <w:sz w:val="20"/>
                <w:szCs w:val="20"/>
              </w:rPr>
            </w:pPr>
          </w:p>
        </w:tc>
        <w:tc>
          <w:tcPr>
            <w:tcW w:w="2592" w:type="dxa"/>
            <w:vAlign w:val="center"/>
          </w:tcPr>
          <w:p w14:paraId="6E9162EC" w14:textId="77777777" w:rsidR="00D40DB4" w:rsidRPr="007B72AE" w:rsidRDefault="00D40DB4" w:rsidP="00C8517E">
            <w:pPr>
              <w:widowControl w:val="0"/>
              <w:autoSpaceDE w:val="0"/>
              <w:autoSpaceDN w:val="0"/>
              <w:adjustRightInd w:val="0"/>
              <w:ind w:right="3"/>
              <w:jc w:val="both"/>
              <w:rPr>
                <w:rFonts w:asciiTheme="minorHAnsi" w:hAnsiTheme="minorHAnsi" w:cstheme="minorHAnsi"/>
                <w:strike/>
                <w:color w:val="000000" w:themeColor="text1"/>
                <w:sz w:val="20"/>
                <w:szCs w:val="20"/>
              </w:rPr>
            </w:pPr>
          </w:p>
        </w:tc>
      </w:tr>
    </w:tbl>
    <w:p w14:paraId="68A9B6A1" w14:textId="77777777" w:rsidR="0034203D" w:rsidRDefault="0034203D" w:rsidP="00C8517E">
      <w:pPr>
        <w:adjustRightInd w:val="0"/>
        <w:ind w:right="3"/>
        <w:jc w:val="both"/>
        <w:rPr>
          <w:rFonts w:asciiTheme="minorHAnsi" w:hAnsiTheme="minorHAnsi" w:cstheme="minorHAnsi"/>
          <w:color w:val="000000" w:themeColor="text1"/>
        </w:rPr>
      </w:pPr>
      <w:r w:rsidRPr="00BF499D">
        <w:rPr>
          <w:rFonts w:asciiTheme="minorHAnsi" w:hAnsiTheme="minorHAnsi" w:cstheme="minorHAnsi"/>
          <w:color w:val="000000" w:themeColor="text1"/>
        </w:rPr>
        <w:t xml:space="preserve"> </w:t>
      </w:r>
    </w:p>
    <w:bookmarkStart w:id="607" w:name="_Toc134628886"/>
    <w:bookmarkStart w:id="608" w:name="_Toc134630336"/>
    <w:bookmarkEnd w:id="607"/>
    <w:bookmarkEnd w:id="608"/>
    <w:p w14:paraId="51D0230B" w14:textId="77777777" w:rsidR="00A4731A" w:rsidRPr="00820A04" w:rsidRDefault="00732056" w:rsidP="004B0C2D">
      <w:pPr>
        <w:pStyle w:val="Paragraphedeliste"/>
        <w:widowControl/>
        <w:numPr>
          <w:ilvl w:val="0"/>
          <w:numId w:val="119"/>
        </w:numPr>
        <w:autoSpaceDE/>
        <w:autoSpaceDN/>
        <w:spacing w:after="160" w:line="259" w:lineRule="auto"/>
        <w:ind w:left="426" w:right="3"/>
        <w:contextualSpacing/>
        <w:outlineLvl w:val="0"/>
        <w:rPr>
          <w:rFonts w:asciiTheme="minorHAnsi" w:hAnsiTheme="minorHAnsi" w:cstheme="minorHAnsi"/>
          <w:b/>
          <w:bCs/>
          <w:lang w:eastAsia="fr-FR"/>
        </w:rPr>
      </w:pPr>
      <w:r>
        <w:fldChar w:fldCharType="begin"/>
      </w:r>
      <w:r w:rsidR="001669A2">
        <w:instrText>HYPERLINK \l "_Toc77342928"</w:instrText>
      </w:r>
      <w:r>
        <w:fldChar w:fldCharType="separate"/>
      </w:r>
      <w:bookmarkStart w:id="609" w:name="_Toc135133575"/>
      <w:bookmarkStart w:id="610" w:name="_Toc126338446"/>
      <w:r w:rsidR="0034203D" w:rsidRPr="00820A04">
        <w:rPr>
          <w:rFonts w:asciiTheme="minorHAnsi" w:hAnsiTheme="minorHAnsi" w:cstheme="minorHAnsi"/>
          <w:b/>
          <w:bCs/>
          <w:lang w:eastAsia="fr-FR"/>
        </w:rPr>
        <w:t>BUDGET DE MISE EN ŒUVRE DU PEPP</w:t>
      </w:r>
      <w:bookmarkEnd w:id="609"/>
      <w:r>
        <w:rPr>
          <w:rFonts w:asciiTheme="minorHAnsi" w:hAnsiTheme="minorHAnsi" w:cstheme="minorHAnsi"/>
          <w:b/>
          <w:bCs/>
          <w:lang w:eastAsia="fr-FR"/>
        </w:rPr>
        <w:fldChar w:fldCharType="end"/>
      </w:r>
      <w:bookmarkEnd w:id="610"/>
    </w:p>
    <w:p w14:paraId="38DD2DB2" w14:textId="77777777" w:rsidR="00A4731A" w:rsidRDefault="0034203D" w:rsidP="004B0C2D">
      <w:pPr>
        <w:adjustRightInd w:val="0"/>
        <w:ind w:right="6"/>
        <w:jc w:val="both"/>
        <w:rPr>
          <w:rFonts w:asciiTheme="minorHAnsi" w:hAnsiTheme="minorHAnsi" w:cstheme="minorHAnsi"/>
          <w:color w:val="000000"/>
          <w:lang w:eastAsia="fr-FR"/>
        </w:rPr>
      </w:pPr>
      <w:r w:rsidRPr="00BF499D">
        <w:rPr>
          <w:rFonts w:asciiTheme="minorHAnsi" w:hAnsiTheme="minorHAnsi" w:cstheme="minorHAnsi"/>
          <w:color w:val="000000"/>
          <w:lang w:eastAsia="fr-FR"/>
        </w:rPr>
        <w:t>La mise en œuvre du PEPP BAD15 sera assurée par l’AT engagée spécifiquement pour mettre en œuvre le volet de communication sociale et en utilisant les différents supports utilisés dans les diverses activités accomplies dans le cadre des programmées d’AEP antérieurement réalisés par l’ONEE-BO.</w:t>
      </w:r>
    </w:p>
    <w:p w14:paraId="182ED132" w14:textId="77777777" w:rsidR="00A4731A" w:rsidRDefault="0034203D">
      <w:pPr>
        <w:adjustRightInd w:val="0"/>
        <w:ind w:right="6"/>
        <w:jc w:val="both"/>
        <w:rPr>
          <w:rFonts w:asciiTheme="minorHAnsi" w:hAnsiTheme="minorHAnsi" w:cstheme="minorHAnsi"/>
          <w:color w:val="000000"/>
          <w:lang w:eastAsia="fr-FR"/>
        </w:rPr>
      </w:pPr>
      <w:r w:rsidRPr="007F595E">
        <w:rPr>
          <w:rFonts w:asciiTheme="minorHAnsi" w:hAnsiTheme="minorHAnsi" w:cstheme="minorHAnsi"/>
          <w:color w:val="000000"/>
          <w:lang w:eastAsia="fr-FR"/>
        </w:rPr>
        <w:t xml:space="preserve">Conformément au PATI-PAP le budget de la mise en œuvre du présent PEPP est estimé à un montant total de </w:t>
      </w:r>
      <w:r w:rsidR="00B7298C" w:rsidRPr="007F595E">
        <w:rPr>
          <w:rFonts w:asciiTheme="minorHAnsi" w:hAnsiTheme="minorHAnsi" w:cstheme="minorHAnsi"/>
          <w:b/>
          <w:color w:val="000000"/>
          <w:lang w:eastAsia="fr-FR"/>
        </w:rPr>
        <w:t>800</w:t>
      </w:r>
      <w:r w:rsidRPr="007F595E">
        <w:rPr>
          <w:rFonts w:asciiTheme="minorHAnsi" w:hAnsiTheme="minorHAnsi" w:cstheme="minorHAnsi"/>
          <w:b/>
          <w:color w:val="000000"/>
          <w:lang w:eastAsia="fr-FR"/>
        </w:rPr>
        <w:t>.000 DH HT</w:t>
      </w:r>
      <w:r w:rsidRPr="007F595E">
        <w:rPr>
          <w:rFonts w:asciiTheme="minorHAnsi" w:hAnsiTheme="minorHAnsi" w:cstheme="minorHAnsi"/>
          <w:color w:val="000000"/>
          <w:lang w:eastAsia="fr-FR"/>
        </w:rPr>
        <w:t>.</w:t>
      </w:r>
      <w:r w:rsidRPr="00BF499D">
        <w:rPr>
          <w:rFonts w:asciiTheme="minorHAnsi" w:hAnsiTheme="minorHAnsi" w:cstheme="minorHAnsi"/>
          <w:color w:val="000000"/>
          <w:lang w:eastAsia="fr-FR"/>
        </w:rPr>
        <w:t xml:space="preserve">  Ce Budget du plan d’engagement des parties prenantes est détaillé comme suit : </w:t>
      </w:r>
    </w:p>
    <w:p w14:paraId="571C223C" w14:textId="77777777" w:rsidR="00D4208D" w:rsidRDefault="00D4208D">
      <w:pPr>
        <w:adjustRightInd w:val="0"/>
        <w:spacing w:line="360" w:lineRule="auto"/>
        <w:ind w:right="3"/>
        <w:jc w:val="center"/>
        <w:rPr>
          <w:rFonts w:asciiTheme="minorHAnsi" w:hAnsiTheme="minorHAnsi" w:cstheme="minorHAnsi"/>
          <w:b/>
          <w:bCs/>
          <w:color w:val="000000"/>
          <w:lang w:eastAsia="fr-FR"/>
        </w:rPr>
      </w:pPr>
    </w:p>
    <w:p w14:paraId="6D5A450A" w14:textId="77777777" w:rsidR="00A4731A" w:rsidRDefault="0034203D" w:rsidP="00DB04F2">
      <w:pPr>
        <w:adjustRightInd w:val="0"/>
        <w:spacing w:line="360" w:lineRule="auto"/>
        <w:ind w:right="3"/>
        <w:jc w:val="center"/>
        <w:rPr>
          <w:rFonts w:asciiTheme="minorHAnsi" w:hAnsiTheme="minorHAnsi" w:cstheme="minorHAnsi"/>
          <w:color w:val="000000"/>
          <w:lang w:eastAsia="fr-FR"/>
        </w:rPr>
      </w:pPr>
      <w:r w:rsidRPr="00BF499D">
        <w:rPr>
          <w:rFonts w:asciiTheme="minorHAnsi" w:hAnsiTheme="minorHAnsi" w:cstheme="minorHAnsi"/>
          <w:b/>
          <w:bCs/>
          <w:color w:val="000000"/>
          <w:lang w:eastAsia="fr-FR"/>
        </w:rPr>
        <w:t xml:space="preserve">Tableau </w:t>
      </w:r>
      <w:r w:rsidR="00DB04F2">
        <w:rPr>
          <w:rFonts w:asciiTheme="minorHAnsi" w:hAnsiTheme="minorHAnsi" w:cstheme="minorHAnsi"/>
          <w:b/>
          <w:bCs/>
          <w:color w:val="000000"/>
          <w:lang w:eastAsia="fr-FR"/>
        </w:rPr>
        <w:t>17</w:t>
      </w:r>
      <w:r w:rsidR="00DB04F2" w:rsidRPr="00BF499D">
        <w:rPr>
          <w:rFonts w:asciiTheme="minorHAnsi" w:hAnsiTheme="minorHAnsi" w:cstheme="minorHAnsi"/>
          <w:b/>
          <w:bCs/>
          <w:color w:val="000000"/>
          <w:lang w:eastAsia="fr-FR"/>
        </w:rPr>
        <w:t xml:space="preserve"> </w:t>
      </w:r>
      <w:r w:rsidRPr="00BF499D">
        <w:rPr>
          <w:rFonts w:asciiTheme="minorHAnsi" w:hAnsiTheme="minorHAnsi" w:cstheme="minorHAnsi"/>
          <w:b/>
          <w:bCs/>
          <w:color w:val="000000"/>
          <w:lang w:eastAsia="fr-FR"/>
        </w:rPr>
        <w:t xml:space="preserve">: </w:t>
      </w:r>
      <w:r w:rsidRPr="00F80293">
        <w:rPr>
          <w:rFonts w:asciiTheme="minorHAnsi" w:hAnsiTheme="minorHAnsi" w:cstheme="minorHAnsi"/>
          <w:color w:val="000000"/>
          <w:lang w:eastAsia="fr-FR"/>
        </w:rPr>
        <w:t>Montant global de la mise en œuvre du PEPP</w:t>
      </w:r>
    </w:p>
    <w:tbl>
      <w:tblPr>
        <w:tblStyle w:val="NormalTable0"/>
        <w:tblW w:w="992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2"/>
        <w:gridCol w:w="6"/>
        <w:gridCol w:w="2977"/>
        <w:gridCol w:w="1842"/>
        <w:gridCol w:w="1843"/>
        <w:gridCol w:w="1418"/>
      </w:tblGrid>
      <w:tr w:rsidR="00DB04F2" w:rsidRPr="00311624" w14:paraId="5C449089" w14:textId="77777777" w:rsidTr="00966EC4">
        <w:trPr>
          <w:trHeight w:val="337"/>
        </w:trPr>
        <w:tc>
          <w:tcPr>
            <w:tcW w:w="1848" w:type="dxa"/>
            <w:gridSpan w:val="2"/>
            <w:shd w:val="clear" w:color="auto" w:fill="F2DBDB" w:themeFill="accent2" w:themeFillTint="33"/>
            <w:vAlign w:val="center"/>
          </w:tcPr>
          <w:p w14:paraId="3B178A64" w14:textId="77777777" w:rsidR="00DB04F2" w:rsidRPr="004B0C2D" w:rsidRDefault="00DB04F2" w:rsidP="004B0C2D">
            <w:pPr>
              <w:pStyle w:val="TableParagraph"/>
              <w:jc w:val="center"/>
              <w:rPr>
                <w:rFonts w:asciiTheme="minorHAnsi" w:hAnsiTheme="minorHAnsi"/>
                <w:b/>
                <w:bCs/>
              </w:rPr>
            </w:pPr>
            <w:r w:rsidRPr="004B0C2D">
              <w:rPr>
                <w:rFonts w:asciiTheme="minorHAnsi" w:hAnsiTheme="minorHAnsi"/>
                <w:b/>
                <w:bCs/>
                <w:sz w:val="20"/>
                <w:szCs w:val="20"/>
              </w:rPr>
              <w:t>Désignation</w:t>
            </w:r>
          </w:p>
        </w:tc>
        <w:tc>
          <w:tcPr>
            <w:tcW w:w="2977" w:type="dxa"/>
            <w:shd w:val="clear" w:color="auto" w:fill="F2DBDB" w:themeFill="accent2" w:themeFillTint="33"/>
            <w:vAlign w:val="center"/>
          </w:tcPr>
          <w:p w14:paraId="1124FE9D" w14:textId="77777777" w:rsidR="00DB04F2" w:rsidRPr="004B0C2D" w:rsidRDefault="00DB04F2" w:rsidP="004B0C2D">
            <w:pPr>
              <w:pStyle w:val="TableParagraph"/>
              <w:ind w:left="105" w:right="96"/>
              <w:jc w:val="center"/>
              <w:rPr>
                <w:rFonts w:asciiTheme="minorHAnsi" w:hAnsiTheme="minorHAnsi"/>
                <w:b/>
                <w:bCs/>
              </w:rPr>
            </w:pPr>
            <w:r w:rsidRPr="004B0C2D">
              <w:rPr>
                <w:rFonts w:asciiTheme="minorHAnsi" w:hAnsiTheme="minorHAnsi"/>
                <w:b/>
                <w:bCs/>
                <w:sz w:val="20"/>
                <w:szCs w:val="20"/>
              </w:rPr>
              <w:t>Activité</w:t>
            </w:r>
          </w:p>
        </w:tc>
        <w:tc>
          <w:tcPr>
            <w:tcW w:w="1842" w:type="dxa"/>
            <w:shd w:val="clear" w:color="auto" w:fill="F2DBDB" w:themeFill="accent2" w:themeFillTint="33"/>
          </w:tcPr>
          <w:p w14:paraId="5348902C" w14:textId="77777777" w:rsidR="00DB04F2" w:rsidRPr="004B0C2D" w:rsidRDefault="00DB04F2" w:rsidP="00DB04F2">
            <w:pPr>
              <w:pStyle w:val="TableParagraph"/>
              <w:ind w:left="105"/>
              <w:jc w:val="center"/>
              <w:rPr>
                <w:rFonts w:asciiTheme="minorHAnsi" w:hAnsiTheme="minorHAnsi"/>
                <w:b/>
                <w:bCs/>
                <w:sz w:val="20"/>
                <w:szCs w:val="20"/>
                <w:lang w:eastAsia="fr-FR"/>
              </w:rPr>
            </w:pPr>
            <w:r>
              <w:rPr>
                <w:rFonts w:asciiTheme="minorHAnsi" w:hAnsiTheme="minorHAnsi"/>
                <w:b/>
                <w:bCs/>
                <w:sz w:val="20"/>
                <w:szCs w:val="20"/>
                <w:lang w:eastAsia="fr-FR"/>
              </w:rPr>
              <w:t>Cibles</w:t>
            </w:r>
          </w:p>
        </w:tc>
        <w:tc>
          <w:tcPr>
            <w:tcW w:w="1843" w:type="dxa"/>
            <w:shd w:val="clear" w:color="auto" w:fill="F2DBDB" w:themeFill="accent2" w:themeFillTint="33"/>
            <w:vAlign w:val="center"/>
          </w:tcPr>
          <w:p w14:paraId="21CFB83C" w14:textId="77777777" w:rsidR="00DB04F2" w:rsidRPr="004B0C2D" w:rsidRDefault="00DB04F2" w:rsidP="004B0C2D">
            <w:pPr>
              <w:pStyle w:val="TableParagraph"/>
              <w:ind w:left="105"/>
              <w:jc w:val="center"/>
              <w:rPr>
                <w:rFonts w:asciiTheme="minorHAnsi" w:hAnsiTheme="minorHAnsi"/>
                <w:b/>
                <w:bCs/>
                <w:spacing w:val="-2"/>
              </w:rPr>
            </w:pPr>
            <w:r w:rsidRPr="004B0C2D">
              <w:rPr>
                <w:rFonts w:asciiTheme="minorHAnsi" w:hAnsiTheme="minorHAnsi"/>
                <w:b/>
                <w:bCs/>
                <w:sz w:val="20"/>
                <w:szCs w:val="20"/>
                <w:lang w:eastAsia="fr-FR"/>
              </w:rPr>
              <w:t>Responsable / Prestataire</w:t>
            </w:r>
          </w:p>
        </w:tc>
        <w:tc>
          <w:tcPr>
            <w:tcW w:w="1418" w:type="dxa"/>
            <w:shd w:val="clear" w:color="auto" w:fill="F2DBDB" w:themeFill="accent2" w:themeFillTint="33"/>
            <w:vAlign w:val="center"/>
          </w:tcPr>
          <w:p w14:paraId="38DB9DE1" w14:textId="77777777" w:rsidR="00DB04F2" w:rsidRPr="004B0C2D" w:rsidRDefault="00DB04F2" w:rsidP="004B0C2D">
            <w:pPr>
              <w:pStyle w:val="TableParagraph"/>
              <w:ind w:left="105"/>
              <w:jc w:val="center"/>
              <w:rPr>
                <w:rFonts w:asciiTheme="minorHAnsi" w:hAnsiTheme="minorHAnsi"/>
                <w:b/>
                <w:bCs/>
                <w:lang w:eastAsia="fr-FR"/>
              </w:rPr>
            </w:pPr>
            <w:r w:rsidRPr="004B0C2D">
              <w:rPr>
                <w:rFonts w:asciiTheme="minorHAnsi" w:hAnsiTheme="minorHAnsi"/>
                <w:b/>
                <w:bCs/>
                <w:sz w:val="20"/>
                <w:szCs w:val="20"/>
                <w:lang w:eastAsia="fr-FR"/>
              </w:rPr>
              <w:t>Coût en DH HT</w:t>
            </w:r>
          </w:p>
        </w:tc>
      </w:tr>
      <w:tr w:rsidR="00DB04F2" w14:paraId="4DB24155" w14:textId="77777777" w:rsidTr="00966EC4">
        <w:trPr>
          <w:trHeight w:val="486"/>
        </w:trPr>
        <w:tc>
          <w:tcPr>
            <w:tcW w:w="1848" w:type="dxa"/>
            <w:gridSpan w:val="2"/>
            <w:vAlign w:val="center"/>
          </w:tcPr>
          <w:p w14:paraId="4D69C2C4" w14:textId="77777777" w:rsidR="00DB04F2" w:rsidRPr="004B0C2D" w:rsidRDefault="00DB04F2" w:rsidP="004B0C2D">
            <w:pPr>
              <w:pStyle w:val="TableParagraph"/>
              <w:ind w:right="96"/>
              <w:jc w:val="center"/>
              <w:rPr>
                <w:rFonts w:asciiTheme="minorHAnsi" w:hAnsiTheme="minorHAnsi"/>
              </w:rPr>
            </w:pPr>
            <w:r w:rsidRPr="004B0C2D">
              <w:rPr>
                <w:rFonts w:asciiTheme="minorHAnsi" w:hAnsiTheme="minorHAnsi"/>
                <w:sz w:val="20"/>
                <w:szCs w:val="20"/>
              </w:rPr>
              <w:t>Divulgation</w:t>
            </w:r>
            <w:r w:rsidRPr="004B0C2D">
              <w:rPr>
                <w:rFonts w:asciiTheme="minorHAnsi" w:hAnsiTheme="minorHAnsi"/>
                <w:spacing w:val="-7"/>
                <w:sz w:val="20"/>
                <w:szCs w:val="20"/>
              </w:rPr>
              <w:t xml:space="preserve"> </w:t>
            </w:r>
            <w:r w:rsidRPr="004B0C2D">
              <w:rPr>
                <w:rFonts w:asciiTheme="minorHAnsi" w:hAnsiTheme="minorHAnsi"/>
                <w:sz w:val="20"/>
                <w:szCs w:val="20"/>
              </w:rPr>
              <w:t>du</w:t>
            </w:r>
            <w:r w:rsidRPr="004B0C2D">
              <w:rPr>
                <w:rFonts w:asciiTheme="minorHAnsi" w:hAnsiTheme="minorHAnsi"/>
                <w:spacing w:val="-7"/>
                <w:sz w:val="20"/>
                <w:szCs w:val="20"/>
              </w:rPr>
              <w:t xml:space="preserve"> </w:t>
            </w:r>
            <w:r w:rsidRPr="004B0C2D">
              <w:rPr>
                <w:rFonts w:asciiTheme="minorHAnsi" w:hAnsiTheme="minorHAnsi"/>
                <w:spacing w:val="-4"/>
                <w:sz w:val="20"/>
                <w:szCs w:val="20"/>
              </w:rPr>
              <w:t>PC/PEPP, PATI-PAT, PGES</w:t>
            </w:r>
          </w:p>
        </w:tc>
        <w:tc>
          <w:tcPr>
            <w:tcW w:w="2977" w:type="dxa"/>
            <w:vAlign w:val="center"/>
          </w:tcPr>
          <w:p w14:paraId="6D61C1BA" w14:textId="77777777" w:rsidR="00DB04F2" w:rsidRPr="004B0C2D" w:rsidRDefault="00DB04F2" w:rsidP="00A4731A">
            <w:pPr>
              <w:pStyle w:val="TableParagraph"/>
              <w:ind w:left="105"/>
              <w:jc w:val="both"/>
              <w:rPr>
                <w:rFonts w:asciiTheme="minorHAnsi" w:hAnsiTheme="minorHAnsi"/>
              </w:rPr>
            </w:pPr>
            <w:r w:rsidRPr="004B0C2D">
              <w:rPr>
                <w:rFonts w:asciiTheme="minorHAnsi" w:hAnsiTheme="minorHAnsi"/>
                <w:sz w:val="20"/>
                <w:szCs w:val="20"/>
              </w:rPr>
              <w:t>Ateliers</w:t>
            </w:r>
            <w:r w:rsidRPr="004B0C2D">
              <w:rPr>
                <w:rFonts w:asciiTheme="minorHAnsi" w:hAnsiTheme="minorHAnsi"/>
                <w:spacing w:val="-8"/>
                <w:sz w:val="20"/>
                <w:szCs w:val="20"/>
              </w:rPr>
              <w:t xml:space="preserve"> </w:t>
            </w:r>
            <w:r w:rsidRPr="004B0C2D">
              <w:rPr>
                <w:rFonts w:asciiTheme="minorHAnsi" w:hAnsiTheme="minorHAnsi"/>
                <w:sz w:val="20"/>
                <w:szCs w:val="20"/>
              </w:rPr>
              <w:t>de</w:t>
            </w:r>
            <w:r w:rsidRPr="004B0C2D">
              <w:rPr>
                <w:rFonts w:asciiTheme="minorHAnsi" w:hAnsiTheme="minorHAnsi"/>
                <w:spacing w:val="-7"/>
                <w:sz w:val="20"/>
                <w:szCs w:val="20"/>
              </w:rPr>
              <w:t xml:space="preserve"> </w:t>
            </w:r>
            <w:r w:rsidRPr="004B0C2D">
              <w:rPr>
                <w:rFonts w:asciiTheme="minorHAnsi" w:hAnsiTheme="minorHAnsi"/>
                <w:sz w:val="20"/>
                <w:szCs w:val="20"/>
              </w:rPr>
              <w:t>consultations</w:t>
            </w:r>
            <w:r w:rsidRPr="004B0C2D">
              <w:rPr>
                <w:rFonts w:asciiTheme="minorHAnsi" w:hAnsiTheme="minorHAnsi"/>
                <w:spacing w:val="-8"/>
                <w:sz w:val="20"/>
                <w:szCs w:val="20"/>
              </w:rPr>
              <w:t xml:space="preserve"> </w:t>
            </w:r>
            <w:r w:rsidRPr="004B0C2D">
              <w:rPr>
                <w:rFonts w:asciiTheme="minorHAnsi" w:hAnsiTheme="minorHAnsi"/>
                <w:spacing w:val="-2"/>
                <w:sz w:val="20"/>
                <w:szCs w:val="20"/>
              </w:rPr>
              <w:t>publiques</w:t>
            </w:r>
          </w:p>
        </w:tc>
        <w:tc>
          <w:tcPr>
            <w:tcW w:w="1842" w:type="dxa"/>
          </w:tcPr>
          <w:p w14:paraId="5A51E552" w14:textId="77777777" w:rsidR="00DB04F2" w:rsidRPr="004B0C2D" w:rsidRDefault="00DB04F2" w:rsidP="004B0C2D">
            <w:pPr>
              <w:pStyle w:val="TableParagraph"/>
              <w:ind w:left="105"/>
              <w:jc w:val="center"/>
              <w:rPr>
                <w:rFonts w:asciiTheme="minorHAnsi" w:hAnsiTheme="minorHAnsi"/>
                <w:sz w:val="20"/>
                <w:szCs w:val="20"/>
              </w:rPr>
            </w:pPr>
            <w:r>
              <w:rPr>
                <w:rFonts w:asciiTheme="minorHAnsi" w:hAnsiTheme="minorHAnsi"/>
                <w:sz w:val="20"/>
                <w:szCs w:val="20"/>
              </w:rPr>
              <w:t>Toutes les PP</w:t>
            </w:r>
          </w:p>
        </w:tc>
        <w:tc>
          <w:tcPr>
            <w:tcW w:w="1843" w:type="dxa"/>
            <w:vAlign w:val="center"/>
          </w:tcPr>
          <w:p w14:paraId="12D7523C" w14:textId="77777777" w:rsidR="00DB04F2" w:rsidRPr="004B0C2D" w:rsidRDefault="00DB04F2" w:rsidP="004B0C2D">
            <w:pPr>
              <w:pStyle w:val="TableParagraph"/>
              <w:ind w:left="105"/>
              <w:jc w:val="center"/>
              <w:rPr>
                <w:rFonts w:asciiTheme="minorHAnsi" w:hAnsiTheme="minorHAnsi"/>
              </w:rPr>
            </w:pPr>
            <w:r w:rsidRPr="004B0C2D">
              <w:rPr>
                <w:rFonts w:asciiTheme="minorHAnsi" w:hAnsiTheme="minorHAnsi"/>
                <w:sz w:val="20"/>
                <w:szCs w:val="20"/>
              </w:rPr>
              <w:t>ONEE-BO</w:t>
            </w:r>
          </w:p>
          <w:p w14:paraId="697A7A4C" w14:textId="77777777" w:rsidR="00DB04F2" w:rsidRPr="004B0C2D" w:rsidRDefault="00DB04F2" w:rsidP="004B0C2D">
            <w:pPr>
              <w:pStyle w:val="TableParagraph"/>
              <w:ind w:left="105"/>
              <w:jc w:val="center"/>
              <w:rPr>
                <w:rFonts w:asciiTheme="minorHAnsi" w:hAnsiTheme="minorHAnsi"/>
              </w:rPr>
            </w:pPr>
            <w:r w:rsidRPr="004B0C2D">
              <w:rPr>
                <w:rFonts w:asciiTheme="minorHAnsi" w:hAnsiTheme="minorHAnsi"/>
                <w:sz w:val="20"/>
                <w:szCs w:val="20"/>
              </w:rPr>
              <w:t>UCP</w:t>
            </w:r>
          </w:p>
          <w:p w14:paraId="1AB29FC9" w14:textId="77777777" w:rsidR="00DB04F2" w:rsidRPr="004B0C2D" w:rsidRDefault="00DB04F2" w:rsidP="004B0C2D">
            <w:pPr>
              <w:pStyle w:val="TableParagraph"/>
              <w:ind w:left="105"/>
              <w:jc w:val="center"/>
              <w:rPr>
                <w:rFonts w:asciiTheme="minorHAnsi" w:hAnsiTheme="minorHAnsi"/>
              </w:rPr>
            </w:pPr>
            <w:r w:rsidRPr="004B0C2D">
              <w:rPr>
                <w:rFonts w:asciiTheme="minorHAnsi" w:hAnsiTheme="minorHAnsi"/>
                <w:sz w:val="20"/>
                <w:szCs w:val="20"/>
              </w:rPr>
              <w:t>Mission d'AT</w:t>
            </w:r>
          </w:p>
        </w:tc>
        <w:tc>
          <w:tcPr>
            <w:tcW w:w="1418" w:type="dxa"/>
            <w:vAlign w:val="center"/>
          </w:tcPr>
          <w:p w14:paraId="51A8A441"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100 000</w:t>
            </w:r>
          </w:p>
        </w:tc>
      </w:tr>
      <w:tr w:rsidR="00DB04F2" w14:paraId="4967BF35" w14:textId="77777777" w:rsidTr="00966EC4">
        <w:trPr>
          <w:trHeight w:val="489"/>
        </w:trPr>
        <w:tc>
          <w:tcPr>
            <w:tcW w:w="1848" w:type="dxa"/>
            <w:gridSpan w:val="2"/>
            <w:vMerge w:val="restart"/>
            <w:vAlign w:val="center"/>
          </w:tcPr>
          <w:p w14:paraId="4A812D0D" w14:textId="77777777" w:rsidR="00DB04F2" w:rsidRPr="004B0C2D" w:rsidRDefault="00DB04F2" w:rsidP="004B0C2D">
            <w:pPr>
              <w:pStyle w:val="TableParagraph"/>
              <w:ind w:left="105"/>
              <w:jc w:val="center"/>
              <w:rPr>
                <w:rFonts w:asciiTheme="minorHAnsi" w:hAnsiTheme="minorHAnsi"/>
              </w:rPr>
            </w:pPr>
            <w:r w:rsidRPr="004B0C2D">
              <w:rPr>
                <w:rFonts w:asciiTheme="minorHAnsi" w:hAnsiTheme="minorHAnsi"/>
                <w:sz w:val="20"/>
                <w:szCs w:val="20"/>
              </w:rPr>
              <w:t>Formation/renforce</w:t>
            </w:r>
          </w:p>
          <w:p w14:paraId="58AA1706" w14:textId="77777777" w:rsidR="00DB04F2" w:rsidRPr="004B0C2D" w:rsidRDefault="00DB04F2" w:rsidP="004B0C2D">
            <w:pPr>
              <w:pStyle w:val="TableParagraph"/>
              <w:ind w:left="105"/>
              <w:jc w:val="center"/>
              <w:rPr>
                <w:rFonts w:asciiTheme="minorHAnsi" w:hAnsiTheme="minorHAnsi"/>
              </w:rPr>
            </w:pPr>
            <w:r w:rsidRPr="004B0C2D">
              <w:rPr>
                <w:rFonts w:asciiTheme="minorHAnsi" w:hAnsiTheme="minorHAnsi"/>
                <w:sz w:val="20"/>
                <w:szCs w:val="20"/>
              </w:rPr>
              <w:t>ment</w:t>
            </w:r>
            <w:r w:rsidRPr="004B0C2D">
              <w:rPr>
                <w:rFonts w:asciiTheme="minorHAnsi" w:hAnsiTheme="minorHAnsi"/>
                <w:spacing w:val="-6"/>
                <w:sz w:val="20"/>
                <w:szCs w:val="20"/>
              </w:rPr>
              <w:t xml:space="preserve"> </w:t>
            </w:r>
            <w:r w:rsidRPr="004B0C2D">
              <w:rPr>
                <w:rFonts w:asciiTheme="minorHAnsi" w:hAnsiTheme="minorHAnsi"/>
                <w:sz w:val="20"/>
                <w:szCs w:val="20"/>
              </w:rPr>
              <w:t>des</w:t>
            </w:r>
            <w:r w:rsidRPr="004B0C2D">
              <w:rPr>
                <w:rFonts w:asciiTheme="minorHAnsi" w:hAnsiTheme="minorHAnsi"/>
                <w:spacing w:val="-4"/>
                <w:sz w:val="20"/>
                <w:szCs w:val="20"/>
              </w:rPr>
              <w:t xml:space="preserve"> </w:t>
            </w:r>
            <w:r w:rsidRPr="004B0C2D">
              <w:rPr>
                <w:rFonts w:asciiTheme="minorHAnsi" w:hAnsiTheme="minorHAnsi"/>
                <w:spacing w:val="-2"/>
                <w:sz w:val="20"/>
                <w:szCs w:val="20"/>
              </w:rPr>
              <w:t>capacités</w:t>
            </w:r>
          </w:p>
        </w:tc>
        <w:tc>
          <w:tcPr>
            <w:tcW w:w="2977" w:type="dxa"/>
            <w:vAlign w:val="center"/>
          </w:tcPr>
          <w:p w14:paraId="10423014" w14:textId="77777777" w:rsidR="00DB04F2" w:rsidRPr="004B0C2D" w:rsidRDefault="00DB04F2" w:rsidP="004B0C2D">
            <w:pPr>
              <w:pStyle w:val="TableParagraph"/>
              <w:ind w:left="105" w:right="142"/>
              <w:jc w:val="both"/>
              <w:rPr>
                <w:rFonts w:asciiTheme="minorHAnsi" w:hAnsiTheme="minorHAnsi"/>
                <w:sz w:val="20"/>
                <w:szCs w:val="20"/>
              </w:rPr>
            </w:pPr>
            <w:r w:rsidRPr="004B0C2D">
              <w:rPr>
                <w:rFonts w:asciiTheme="minorHAnsi" w:hAnsiTheme="minorHAnsi"/>
                <w:sz w:val="20"/>
                <w:szCs w:val="20"/>
              </w:rPr>
              <w:t>Formation des PP dans</w:t>
            </w:r>
            <w:r w:rsidRPr="004B0C2D">
              <w:rPr>
                <w:rFonts w:asciiTheme="minorHAnsi" w:hAnsiTheme="minorHAnsi"/>
                <w:sz w:val="20"/>
                <w:szCs w:val="20"/>
              </w:rPr>
              <w:tab/>
              <w:t>les</w:t>
            </w:r>
            <w:r>
              <w:rPr>
                <w:rFonts w:asciiTheme="minorHAnsi" w:hAnsiTheme="minorHAnsi"/>
                <w:sz w:val="20"/>
                <w:szCs w:val="20"/>
              </w:rPr>
              <w:t xml:space="preserve"> </w:t>
            </w:r>
            <w:r w:rsidRPr="004B0C2D">
              <w:rPr>
                <w:rFonts w:asciiTheme="minorHAnsi" w:hAnsiTheme="minorHAnsi"/>
                <w:sz w:val="20"/>
                <w:szCs w:val="20"/>
              </w:rPr>
              <w:t>compétences sociales et les procédures de la BAD</w:t>
            </w:r>
          </w:p>
        </w:tc>
        <w:tc>
          <w:tcPr>
            <w:tcW w:w="1842" w:type="dxa"/>
          </w:tcPr>
          <w:p w14:paraId="563B1C26" w14:textId="77777777" w:rsidR="00DB04F2" w:rsidRPr="004B0C2D" w:rsidRDefault="00DB04F2" w:rsidP="004B0C2D">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PP intéressées</w:t>
            </w:r>
          </w:p>
        </w:tc>
        <w:tc>
          <w:tcPr>
            <w:tcW w:w="1843" w:type="dxa"/>
            <w:vAlign w:val="center"/>
          </w:tcPr>
          <w:p w14:paraId="34B3B014"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Expert de la BAD</w:t>
            </w:r>
          </w:p>
          <w:p w14:paraId="6C76B3AC"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ONEE-BO</w:t>
            </w:r>
          </w:p>
          <w:p w14:paraId="20D7C778"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UCP</w:t>
            </w:r>
          </w:p>
          <w:p w14:paraId="110C1559" w14:textId="77777777" w:rsidR="00DB04F2" w:rsidRPr="004B0C2D" w:rsidRDefault="00DB04F2" w:rsidP="004B0C2D">
            <w:pPr>
              <w:pStyle w:val="TableParagraph"/>
              <w:ind w:left="105"/>
              <w:jc w:val="center"/>
              <w:rPr>
                <w:rFonts w:asciiTheme="minorHAnsi" w:hAnsiTheme="minorHAnsi"/>
              </w:rPr>
            </w:pPr>
            <w:r w:rsidRPr="004B0C2D">
              <w:rPr>
                <w:rFonts w:asciiTheme="minorHAnsi" w:hAnsiTheme="minorHAnsi"/>
                <w:sz w:val="20"/>
                <w:szCs w:val="20"/>
              </w:rPr>
              <w:t>Mission d'AT</w:t>
            </w:r>
          </w:p>
        </w:tc>
        <w:tc>
          <w:tcPr>
            <w:tcW w:w="1418" w:type="dxa"/>
            <w:vAlign w:val="center"/>
          </w:tcPr>
          <w:p w14:paraId="179BA724" w14:textId="77777777" w:rsidR="00DB04F2" w:rsidRPr="004B0C2D" w:rsidRDefault="00DB04F2" w:rsidP="004B0C2D">
            <w:pPr>
              <w:pStyle w:val="TableParagraph"/>
              <w:tabs>
                <w:tab w:val="left" w:pos="114"/>
              </w:tabs>
              <w:ind w:left="105" w:right="96"/>
              <w:jc w:val="center"/>
              <w:rPr>
                <w:rFonts w:asciiTheme="minorHAnsi" w:hAnsiTheme="minorHAnsi"/>
              </w:rPr>
            </w:pPr>
            <w:r>
              <w:rPr>
                <w:rFonts w:asciiTheme="minorHAnsi" w:hAnsiTheme="minorHAnsi"/>
                <w:sz w:val="20"/>
                <w:szCs w:val="20"/>
              </w:rPr>
              <w:t>20</w:t>
            </w:r>
            <w:r w:rsidRPr="004B0C2D">
              <w:rPr>
                <w:rFonts w:asciiTheme="minorHAnsi" w:hAnsiTheme="minorHAnsi"/>
                <w:sz w:val="20"/>
                <w:szCs w:val="20"/>
              </w:rPr>
              <w:t xml:space="preserve"> 000</w:t>
            </w:r>
          </w:p>
        </w:tc>
      </w:tr>
      <w:tr w:rsidR="00DB04F2" w:rsidRPr="00420EE6" w14:paraId="3853A4CF" w14:textId="77777777" w:rsidTr="00966EC4">
        <w:trPr>
          <w:trHeight w:val="489"/>
        </w:trPr>
        <w:tc>
          <w:tcPr>
            <w:tcW w:w="1848" w:type="dxa"/>
            <w:gridSpan w:val="2"/>
            <w:vMerge/>
            <w:vAlign w:val="center"/>
          </w:tcPr>
          <w:p w14:paraId="2C1F37C3" w14:textId="77777777" w:rsidR="00DB04F2" w:rsidRPr="004B0C2D" w:rsidRDefault="00DB04F2" w:rsidP="00A4731A">
            <w:pPr>
              <w:pStyle w:val="TableParagraph"/>
              <w:rPr>
                <w:rFonts w:asciiTheme="minorHAnsi" w:hAnsiTheme="minorHAnsi"/>
              </w:rPr>
            </w:pPr>
          </w:p>
        </w:tc>
        <w:tc>
          <w:tcPr>
            <w:tcW w:w="2977" w:type="dxa"/>
            <w:vAlign w:val="center"/>
          </w:tcPr>
          <w:p w14:paraId="44AAEFB5" w14:textId="77777777" w:rsidR="00DB04F2" w:rsidRPr="004B0C2D" w:rsidRDefault="00DB04F2" w:rsidP="004B0C2D">
            <w:pPr>
              <w:pStyle w:val="TableParagraph"/>
              <w:ind w:left="105" w:right="142"/>
              <w:jc w:val="both"/>
              <w:rPr>
                <w:rFonts w:asciiTheme="minorHAnsi" w:hAnsiTheme="minorHAnsi"/>
              </w:rPr>
            </w:pPr>
            <w:r w:rsidRPr="004B0C2D">
              <w:rPr>
                <w:rFonts w:asciiTheme="minorHAnsi" w:hAnsiTheme="minorHAnsi"/>
                <w:sz w:val="20"/>
                <w:szCs w:val="20"/>
              </w:rPr>
              <w:t>Formation</w:t>
            </w:r>
            <w:r w:rsidRPr="004B0C2D">
              <w:rPr>
                <w:rFonts w:asciiTheme="minorHAnsi" w:hAnsiTheme="minorHAnsi"/>
                <w:spacing w:val="-8"/>
                <w:sz w:val="20"/>
                <w:szCs w:val="20"/>
              </w:rPr>
              <w:t xml:space="preserve"> </w:t>
            </w:r>
            <w:r w:rsidRPr="004B0C2D">
              <w:rPr>
                <w:rFonts w:asciiTheme="minorHAnsi" w:hAnsiTheme="minorHAnsi"/>
                <w:sz w:val="20"/>
                <w:szCs w:val="20"/>
              </w:rPr>
              <w:t>des acteurs sur les</w:t>
            </w:r>
            <w:r w:rsidRPr="004B0C2D">
              <w:rPr>
                <w:rFonts w:asciiTheme="minorHAnsi" w:hAnsiTheme="minorHAnsi"/>
                <w:spacing w:val="-1"/>
                <w:sz w:val="20"/>
                <w:szCs w:val="20"/>
              </w:rPr>
              <w:t xml:space="preserve"> </w:t>
            </w:r>
            <w:r w:rsidRPr="004B0C2D">
              <w:rPr>
                <w:rFonts w:asciiTheme="minorHAnsi" w:hAnsiTheme="minorHAnsi"/>
                <w:sz w:val="20"/>
                <w:szCs w:val="20"/>
              </w:rPr>
              <w:t>procédures de gestion des plaintes et de résolution à l'amiable</w:t>
            </w:r>
          </w:p>
        </w:tc>
        <w:tc>
          <w:tcPr>
            <w:tcW w:w="1842" w:type="dxa"/>
          </w:tcPr>
          <w:p w14:paraId="6CBAD19C" w14:textId="77777777" w:rsidR="00DB04F2" w:rsidRPr="004B0C2D" w:rsidRDefault="00DB04F2" w:rsidP="004B0C2D">
            <w:pPr>
              <w:pStyle w:val="TableParagraph"/>
              <w:jc w:val="center"/>
              <w:rPr>
                <w:rFonts w:asciiTheme="minorHAnsi" w:hAnsiTheme="minorHAnsi"/>
                <w:sz w:val="20"/>
                <w:szCs w:val="20"/>
              </w:rPr>
            </w:pPr>
            <w:r>
              <w:rPr>
                <w:rFonts w:asciiTheme="minorHAnsi" w:hAnsiTheme="minorHAnsi"/>
                <w:sz w:val="20"/>
                <w:szCs w:val="20"/>
              </w:rPr>
              <w:t>Toutes les PP</w:t>
            </w:r>
          </w:p>
        </w:tc>
        <w:tc>
          <w:tcPr>
            <w:tcW w:w="1843" w:type="dxa"/>
            <w:vAlign w:val="center"/>
          </w:tcPr>
          <w:p w14:paraId="56084C3A"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sz w:val="20"/>
                <w:szCs w:val="20"/>
              </w:rPr>
              <w:t>Expert de la BAD</w:t>
            </w:r>
          </w:p>
          <w:p w14:paraId="17611EF8"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sz w:val="20"/>
                <w:szCs w:val="20"/>
              </w:rPr>
              <w:t>ONEE-BO</w:t>
            </w:r>
          </w:p>
          <w:p w14:paraId="03EDD807"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sz w:val="20"/>
                <w:szCs w:val="20"/>
              </w:rPr>
              <w:t>UCP</w:t>
            </w:r>
          </w:p>
          <w:p w14:paraId="56854667"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sz w:val="20"/>
                <w:szCs w:val="20"/>
              </w:rPr>
              <w:t>Mission d'AT</w:t>
            </w:r>
          </w:p>
        </w:tc>
        <w:tc>
          <w:tcPr>
            <w:tcW w:w="1418" w:type="dxa"/>
            <w:vAlign w:val="center"/>
          </w:tcPr>
          <w:p w14:paraId="51EAD0A8" w14:textId="77777777" w:rsidR="00DB04F2" w:rsidRPr="004B0C2D" w:rsidRDefault="00DB04F2" w:rsidP="004B0C2D">
            <w:pPr>
              <w:pStyle w:val="TableParagraph"/>
              <w:jc w:val="center"/>
              <w:rPr>
                <w:rFonts w:asciiTheme="minorHAnsi" w:hAnsiTheme="minorHAnsi"/>
              </w:rPr>
            </w:pPr>
            <w:r>
              <w:rPr>
                <w:rFonts w:asciiTheme="minorHAnsi" w:hAnsiTheme="minorHAnsi"/>
                <w:sz w:val="20"/>
                <w:szCs w:val="20"/>
              </w:rPr>
              <w:t>20</w:t>
            </w:r>
            <w:r w:rsidRPr="004B0C2D">
              <w:rPr>
                <w:rFonts w:asciiTheme="minorHAnsi" w:hAnsiTheme="minorHAnsi"/>
                <w:sz w:val="20"/>
                <w:szCs w:val="20"/>
              </w:rPr>
              <w:t xml:space="preserve"> 000</w:t>
            </w:r>
          </w:p>
        </w:tc>
      </w:tr>
      <w:tr w:rsidR="00DB04F2" w:rsidRPr="00420EE6" w14:paraId="1CD2A0B3" w14:textId="77777777" w:rsidTr="00966EC4">
        <w:trPr>
          <w:trHeight w:val="489"/>
        </w:trPr>
        <w:tc>
          <w:tcPr>
            <w:tcW w:w="1848" w:type="dxa"/>
            <w:gridSpan w:val="2"/>
            <w:vMerge/>
            <w:vAlign w:val="center"/>
          </w:tcPr>
          <w:p w14:paraId="7BE662A0" w14:textId="77777777" w:rsidR="00DB04F2" w:rsidRPr="004B0C2D" w:rsidRDefault="00DB04F2" w:rsidP="00A4731A">
            <w:pPr>
              <w:pStyle w:val="TableParagraph"/>
              <w:rPr>
                <w:rFonts w:asciiTheme="minorHAnsi" w:hAnsiTheme="minorHAnsi"/>
              </w:rPr>
            </w:pPr>
          </w:p>
        </w:tc>
        <w:tc>
          <w:tcPr>
            <w:tcW w:w="2977" w:type="dxa"/>
            <w:vAlign w:val="center"/>
          </w:tcPr>
          <w:p w14:paraId="506294A0" w14:textId="77777777" w:rsidR="00DB04F2" w:rsidRPr="004B0C2D" w:rsidRDefault="00DB04F2" w:rsidP="004B0C2D">
            <w:pPr>
              <w:pStyle w:val="TableParagraph"/>
              <w:ind w:left="105" w:right="142"/>
              <w:jc w:val="both"/>
              <w:rPr>
                <w:rFonts w:asciiTheme="minorHAnsi" w:hAnsiTheme="minorHAnsi"/>
              </w:rPr>
            </w:pPr>
            <w:r>
              <w:rPr>
                <w:rFonts w:asciiTheme="minorHAnsi" w:hAnsiTheme="minorHAnsi"/>
                <w:sz w:val="20"/>
                <w:szCs w:val="20"/>
              </w:rPr>
              <w:t>F</w:t>
            </w:r>
            <w:r w:rsidRPr="004B0C2D">
              <w:rPr>
                <w:rFonts w:asciiTheme="minorHAnsi" w:hAnsiTheme="minorHAnsi"/>
                <w:sz w:val="20"/>
                <w:szCs w:val="20"/>
              </w:rPr>
              <w:t>ormation</w:t>
            </w:r>
            <w:r>
              <w:rPr>
                <w:rFonts w:asciiTheme="minorHAnsi" w:hAnsiTheme="minorHAnsi"/>
                <w:sz w:val="20"/>
                <w:szCs w:val="20"/>
              </w:rPr>
              <w:t xml:space="preserve"> et</w:t>
            </w:r>
            <w:r w:rsidRPr="004B0C2D">
              <w:rPr>
                <w:rFonts w:asciiTheme="minorHAnsi" w:hAnsiTheme="minorHAnsi"/>
                <w:sz w:val="20"/>
                <w:szCs w:val="20"/>
              </w:rPr>
              <w:t xml:space="preserve"> sensibilisation des employés pendant les travaux sur les attitudes et comportement à adopter, Port des </w:t>
            </w:r>
            <w:proofErr w:type="spellStart"/>
            <w:r w:rsidRPr="004B0C2D">
              <w:rPr>
                <w:rFonts w:asciiTheme="minorHAnsi" w:hAnsiTheme="minorHAnsi"/>
                <w:sz w:val="20"/>
                <w:szCs w:val="20"/>
              </w:rPr>
              <w:t>EPIs</w:t>
            </w:r>
            <w:proofErr w:type="spellEnd"/>
            <w:r w:rsidRPr="004B0C2D">
              <w:rPr>
                <w:rFonts w:asciiTheme="minorHAnsi" w:hAnsiTheme="minorHAnsi"/>
                <w:sz w:val="20"/>
                <w:szCs w:val="20"/>
              </w:rPr>
              <w:t>, MGP, lutte contre toute pollution accidentelle et intervention en cas de déversement, Manutention manuelle, Généralités sur la SST, Tri et évacuation des Déchets, gène et dégâts matériels et accidents, VGB/VCE</w:t>
            </w:r>
          </w:p>
        </w:tc>
        <w:tc>
          <w:tcPr>
            <w:tcW w:w="1842" w:type="dxa"/>
          </w:tcPr>
          <w:p w14:paraId="70ECABBE" w14:textId="77777777" w:rsidR="00DB04F2" w:rsidRPr="004B0C2D" w:rsidRDefault="00DB04F2" w:rsidP="004B0C2D">
            <w:pPr>
              <w:pStyle w:val="TableParagraph"/>
              <w:jc w:val="center"/>
              <w:rPr>
                <w:rFonts w:asciiTheme="minorHAnsi" w:hAnsiTheme="minorHAnsi"/>
                <w:sz w:val="20"/>
                <w:szCs w:val="20"/>
              </w:rPr>
            </w:pPr>
            <w:r>
              <w:rPr>
                <w:rFonts w:asciiTheme="minorHAnsi" w:hAnsiTheme="minorHAnsi"/>
                <w:sz w:val="20"/>
                <w:szCs w:val="20"/>
              </w:rPr>
              <w:t>PP intéressées</w:t>
            </w:r>
          </w:p>
        </w:tc>
        <w:tc>
          <w:tcPr>
            <w:tcW w:w="1843" w:type="dxa"/>
            <w:vAlign w:val="center"/>
          </w:tcPr>
          <w:p w14:paraId="42858E43"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sz w:val="20"/>
                <w:szCs w:val="20"/>
              </w:rPr>
              <w:t>Entreprise</w:t>
            </w:r>
            <w:r w:rsidRPr="004B0C2D">
              <w:rPr>
                <w:rFonts w:asciiTheme="minorHAnsi" w:hAnsiTheme="minorHAnsi"/>
                <w:spacing w:val="-18"/>
                <w:sz w:val="20"/>
                <w:szCs w:val="20"/>
              </w:rPr>
              <w:t xml:space="preserve"> </w:t>
            </w:r>
            <w:r w:rsidRPr="004B0C2D">
              <w:rPr>
                <w:rFonts w:asciiTheme="minorHAnsi" w:hAnsiTheme="minorHAnsi"/>
                <w:sz w:val="20"/>
                <w:szCs w:val="20"/>
              </w:rPr>
              <w:t>chargée des travaux / responsable HSE entreprise</w:t>
            </w:r>
          </w:p>
        </w:tc>
        <w:tc>
          <w:tcPr>
            <w:tcW w:w="1418" w:type="dxa"/>
            <w:vAlign w:val="center"/>
          </w:tcPr>
          <w:p w14:paraId="18AF6C18"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sz w:val="20"/>
                <w:szCs w:val="20"/>
              </w:rPr>
              <w:t>Intégré dans le marché travaux</w:t>
            </w:r>
          </w:p>
        </w:tc>
      </w:tr>
      <w:tr w:rsidR="00DB04F2" w14:paraId="376823C3" w14:textId="77777777" w:rsidTr="00966EC4">
        <w:trPr>
          <w:trHeight w:val="489"/>
        </w:trPr>
        <w:tc>
          <w:tcPr>
            <w:tcW w:w="1848" w:type="dxa"/>
            <w:gridSpan w:val="2"/>
            <w:vMerge w:val="restart"/>
            <w:vAlign w:val="center"/>
          </w:tcPr>
          <w:p w14:paraId="576BAD8C" w14:textId="77777777" w:rsidR="00DB04F2" w:rsidRPr="004B0C2D" w:rsidRDefault="00DB04F2" w:rsidP="00A4731A">
            <w:pPr>
              <w:pStyle w:val="TableParagraph"/>
              <w:tabs>
                <w:tab w:val="left" w:pos="114"/>
              </w:tabs>
              <w:ind w:left="105" w:right="96"/>
              <w:rPr>
                <w:rFonts w:asciiTheme="minorHAnsi" w:hAnsiTheme="minorHAnsi"/>
                <w:spacing w:val="-2"/>
              </w:rPr>
            </w:pPr>
            <w:r w:rsidRPr="004B0C2D">
              <w:rPr>
                <w:rFonts w:asciiTheme="minorHAnsi" w:hAnsiTheme="minorHAnsi"/>
                <w:sz w:val="20"/>
                <w:szCs w:val="20"/>
              </w:rPr>
              <w:t>Développement de plan et de supports de communication</w:t>
            </w:r>
          </w:p>
        </w:tc>
        <w:tc>
          <w:tcPr>
            <w:tcW w:w="2977" w:type="dxa"/>
            <w:vAlign w:val="center"/>
          </w:tcPr>
          <w:p w14:paraId="58EDA861" w14:textId="77777777" w:rsidR="00DB04F2" w:rsidRPr="004B0C2D" w:rsidRDefault="00DB04F2">
            <w:pPr>
              <w:pStyle w:val="TableParagraph"/>
              <w:tabs>
                <w:tab w:val="left" w:pos="114"/>
              </w:tabs>
              <w:ind w:left="105" w:right="96"/>
              <w:jc w:val="both"/>
              <w:rPr>
                <w:rFonts w:asciiTheme="minorHAnsi" w:hAnsiTheme="minorHAnsi"/>
                <w:spacing w:val="-2"/>
              </w:rPr>
            </w:pPr>
            <w:r w:rsidRPr="004B0C2D">
              <w:rPr>
                <w:rFonts w:asciiTheme="minorHAnsi" w:hAnsiTheme="minorHAnsi"/>
                <w:sz w:val="20"/>
                <w:szCs w:val="20"/>
              </w:rPr>
              <w:t>Développement</w:t>
            </w:r>
            <w:r w:rsidRPr="004B0C2D">
              <w:rPr>
                <w:rFonts w:asciiTheme="minorHAnsi" w:hAnsiTheme="minorHAnsi"/>
                <w:spacing w:val="-6"/>
                <w:sz w:val="20"/>
                <w:szCs w:val="20"/>
              </w:rPr>
              <w:t xml:space="preserve"> </w:t>
            </w:r>
            <w:r w:rsidRPr="004B0C2D">
              <w:rPr>
                <w:rFonts w:asciiTheme="minorHAnsi" w:hAnsiTheme="minorHAnsi"/>
                <w:sz w:val="20"/>
                <w:szCs w:val="20"/>
              </w:rPr>
              <w:t>du</w:t>
            </w:r>
            <w:r w:rsidRPr="004B0C2D">
              <w:rPr>
                <w:rFonts w:asciiTheme="minorHAnsi" w:hAnsiTheme="minorHAnsi"/>
                <w:spacing w:val="-6"/>
                <w:sz w:val="20"/>
                <w:szCs w:val="20"/>
              </w:rPr>
              <w:t xml:space="preserve"> </w:t>
            </w:r>
            <w:r w:rsidRPr="004B0C2D">
              <w:rPr>
                <w:rFonts w:asciiTheme="minorHAnsi" w:hAnsiTheme="minorHAnsi"/>
                <w:sz w:val="20"/>
                <w:szCs w:val="20"/>
              </w:rPr>
              <w:t>plan</w:t>
            </w:r>
            <w:r w:rsidRPr="004B0C2D">
              <w:rPr>
                <w:rFonts w:asciiTheme="minorHAnsi" w:hAnsiTheme="minorHAnsi"/>
                <w:spacing w:val="-5"/>
                <w:sz w:val="20"/>
                <w:szCs w:val="20"/>
              </w:rPr>
              <w:t xml:space="preserve"> </w:t>
            </w:r>
            <w:r>
              <w:rPr>
                <w:rFonts w:asciiTheme="minorHAnsi" w:hAnsiTheme="minorHAnsi"/>
                <w:sz w:val="20"/>
                <w:szCs w:val="20"/>
              </w:rPr>
              <w:t xml:space="preserve">et </w:t>
            </w:r>
            <w:r w:rsidRPr="001D142F">
              <w:rPr>
                <w:rFonts w:asciiTheme="minorHAnsi" w:hAnsiTheme="minorHAnsi"/>
                <w:sz w:val="20"/>
                <w:szCs w:val="20"/>
              </w:rPr>
              <w:t>supports</w:t>
            </w:r>
            <w:r>
              <w:rPr>
                <w:rFonts w:asciiTheme="minorHAnsi" w:hAnsiTheme="minorHAnsi"/>
                <w:sz w:val="20"/>
                <w:szCs w:val="20"/>
              </w:rPr>
              <w:t xml:space="preserve"> </w:t>
            </w:r>
            <w:r w:rsidRPr="004B0C2D">
              <w:rPr>
                <w:rFonts w:asciiTheme="minorHAnsi" w:hAnsiTheme="minorHAnsi"/>
                <w:sz w:val="20"/>
                <w:szCs w:val="20"/>
              </w:rPr>
              <w:t>de</w:t>
            </w:r>
            <w:r w:rsidRPr="004B0C2D">
              <w:rPr>
                <w:rFonts w:asciiTheme="minorHAnsi" w:hAnsiTheme="minorHAnsi"/>
                <w:spacing w:val="-6"/>
                <w:sz w:val="20"/>
                <w:szCs w:val="20"/>
              </w:rPr>
              <w:t xml:space="preserve"> </w:t>
            </w:r>
            <w:r w:rsidRPr="004B0C2D">
              <w:rPr>
                <w:rFonts w:asciiTheme="minorHAnsi" w:hAnsiTheme="minorHAnsi"/>
                <w:spacing w:val="-2"/>
                <w:sz w:val="20"/>
                <w:szCs w:val="20"/>
              </w:rPr>
              <w:t>communication</w:t>
            </w:r>
          </w:p>
        </w:tc>
        <w:tc>
          <w:tcPr>
            <w:tcW w:w="1842" w:type="dxa"/>
          </w:tcPr>
          <w:p w14:paraId="306166E2" w14:textId="77777777" w:rsidR="00DB04F2" w:rsidRPr="004B0C2D" w:rsidRDefault="00966EC4" w:rsidP="004B0C2D">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Toutes les PP</w:t>
            </w:r>
          </w:p>
        </w:tc>
        <w:tc>
          <w:tcPr>
            <w:tcW w:w="1843" w:type="dxa"/>
            <w:vAlign w:val="center"/>
          </w:tcPr>
          <w:p w14:paraId="23B4B72F"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ONEE-BO</w:t>
            </w:r>
          </w:p>
          <w:p w14:paraId="66E439B3"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UCP</w:t>
            </w:r>
          </w:p>
          <w:p w14:paraId="5C8667A2"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Mission d'AT</w:t>
            </w:r>
          </w:p>
        </w:tc>
        <w:tc>
          <w:tcPr>
            <w:tcW w:w="1418" w:type="dxa"/>
            <w:vAlign w:val="center"/>
          </w:tcPr>
          <w:p w14:paraId="2B42A95D" w14:textId="77777777" w:rsidR="00DB04F2" w:rsidRPr="004B0C2D" w:rsidRDefault="00DB04F2" w:rsidP="004B0C2D">
            <w:pPr>
              <w:pStyle w:val="TableParagraph"/>
              <w:tabs>
                <w:tab w:val="left" w:pos="114"/>
              </w:tabs>
              <w:ind w:left="105" w:right="96"/>
              <w:jc w:val="center"/>
              <w:rPr>
                <w:rFonts w:asciiTheme="minorHAnsi" w:hAnsiTheme="minorHAnsi"/>
              </w:rPr>
            </w:pPr>
            <w:r>
              <w:rPr>
                <w:rFonts w:asciiTheme="minorHAnsi" w:hAnsiTheme="minorHAnsi"/>
                <w:sz w:val="20"/>
                <w:szCs w:val="20"/>
              </w:rPr>
              <w:t>20</w:t>
            </w:r>
            <w:r w:rsidRPr="004B0C2D">
              <w:rPr>
                <w:rFonts w:asciiTheme="minorHAnsi" w:hAnsiTheme="minorHAnsi"/>
                <w:sz w:val="20"/>
                <w:szCs w:val="20"/>
              </w:rPr>
              <w:t xml:space="preserve"> 000</w:t>
            </w:r>
          </w:p>
        </w:tc>
      </w:tr>
      <w:tr w:rsidR="00DB04F2" w14:paraId="76E8EE5C" w14:textId="77777777" w:rsidTr="00966EC4">
        <w:trPr>
          <w:trHeight w:val="489"/>
        </w:trPr>
        <w:tc>
          <w:tcPr>
            <w:tcW w:w="1848" w:type="dxa"/>
            <w:gridSpan w:val="2"/>
            <w:vMerge/>
            <w:vAlign w:val="center"/>
          </w:tcPr>
          <w:p w14:paraId="3130B48D" w14:textId="77777777" w:rsidR="00DB04F2" w:rsidRPr="004B0C2D" w:rsidRDefault="00DB04F2" w:rsidP="00A4731A">
            <w:pPr>
              <w:pStyle w:val="TableParagraph"/>
              <w:tabs>
                <w:tab w:val="left" w:pos="114"/>
              </w:tabs>
              <w:ind w:left="105" w:right="96"/>
              <w:rPr>
                <w:rFonts w:asciiTheme="minorHAnsi" w:hAnsiTheme="minorHAnsi"/>
              </w:rPr>
            </w:pPr>
          </w:p>
        </w:tc>
        <w:tc>
          <w:tcPr>
            <w:tcW w:w="2977" w:type="dxa"/>
            <w:vAlign w:val="center"/>
          </w:tcPr>
          <w:p w14:paraId="348B4E5B" w14:textId="77777777" w:rsidR="00DB04F2" w:rsidRPr="004B0C2D" w:rsidRDefault="00DB04F2" w:rsidP="00A4731A">
            <w:pPr>
              <w:pStyle w:val="TableParagraph"/>
              <w:tabs>
                <w:tab w:val="left" w:pos="114"/>
              </w:tabs>
              <w:ind w:left="105" w:right="96"/>
              <w:jc w:val="both"/>
              <w:rPr>
                <w:rFonts w:asciiTheme="minorHAnsi" w:hAnsiTheme="minorHAnsi"/>
              </w:rPr>
            </w:pPr>
            <w:r w:rsidRPr="004B0C2D">
              <w:rPr>
                <w:rFonts w:asciiTheme="minorHAnsi" w:hAnsiTheme="minorHAnsi"/>
                <w:sz w:val="20"/>
                <w:szCs w:val="20"/>
              </w:rPr>
              <w:t>Développement</w:t>
            </w:r>
            <w:r w:rsidRPr="004B0C2D">
              <w:rPr>
                <w:rFonts w:asciiTheme="minorHAnsi" w:hAnsiTheme="minorHAnsi"/>
                <w:spacing w:val="-9"/>
                <w:sz w:val="20"/>
                <w:szCs w:val="20"/>
              </w:rPr>
              <w:t xml:space="preserve"> </w:t>
            </w:r>
            <w:r w:rsidRPr="004B0C2D">
              <w:rPr>
                <w:rFonts w:asciiTheme="minorHAnsi" w:hAnsiTheme="minorHAnsi"/>
                <w:sz w:val="20"/>
                <w:szCs w:val="20"/>
              </w:rPr>
              <w:t>et</w:t>
            </w:r>
            <w:r w:rsidRPr="004B0C2D">
              <w:rPr>
                <w:rFonts w:asciiTheme="minorHAnsi" w:hAnsiTheme="minorHAnsi"/>
                <w:spacing w:val="-9"/>
                <w:sz w:val="20"/>
                <w:szCs w:val="20"/>
              </w:rPr>
              <w:t xml:space="preserve"> </w:t>
            </w:r>
            <w:r w:rsidRPr="004B0C2D">
              <w:rPr>
                <w:rFonts w:asciiTheme="minorHAnsi" w:hAnsiTheme="minorHAnsi"/>
                <w:sz w:val="20"/>
                <w:szCs w:val="20"/>
              </w:rPr>
              <w:t>mise</w:t>
            </w:r>
            <w:r w:rsidRPr="004B0C2D">
              <w:rPr>
                <w:rFonts w:asciiTheme="minorHAnsi" w:hAnsiTheme="minorHAnsi"/>
                <w:spacing w:val="-9"/>
                <w:sz w:val="20"/>
                <w:szCs w:val="20"/>
              </w:rPr>
              <w:t xml:space="preserve"> </w:t>
            </w:r>
            <w:r w:rsidRPr="004B0C2D">
              <w:rPr>
                <w:rFonts w:asciiTheme="minorHAnsi" w:hAnsiTheme="minorHAnsi"/>
                <w:sz w:val="20"/>
                <w:szCs w:val="20"/>
              </w:rPr>
              <w:t>en</w:t>
            </w:r>
            <w:r w:rsidRPr="004B0C2D">
              <w:rPr>
                <w:rFonts w:asciiTheme="minorHAnsi" w:hAnsiTheme="minorHAnsi"/>
                <w:spacing w:val="-9"/>
                <w:sz w:val="20"/>
                <w:szCs w:val="20"/>
              </w:rPr>
              <w:t xml:space="preserve"> </w:t>
            </w:r>
            <w:r w:rsidRPr="004B0C2D">
              <w:rPr>
                <w:rFonts w:asciiTheme="minorHAnsi" w:hAnsiTheme="minorHAnsi"/>
                <w:sz w:val="20"/>
                <w:szCs w:val="20"/>
              </w:rPr>
              <w:t>œuvre</w:t>
            </w:r>
            <w:r w:rsidRPr="004B0C2D">
              <w:rPr>
                <w:rFonts w:asciiTheme="minorHAnsi" w:hAnsiTheme="minorHAnsi"/>
                <w:spacing w:val="-9"/>
                <w:sz w:val="20"/>
                <w:szCs w:val="20"/>
              </w:rPr>
              <w:t xml:space="preserve"> </w:t>
            </w:r>
            <w:r w:rsidRPr="004B0C2D">
              <w:rPr>
                <w:rFonts w:asciiTheme="minorHAnsi" w:hAnsiTheme="minorHAnsi"/>
                <w:sz w:val="20"/>
                <w:szCs w:val="20"/>
              </w:rPr>
              <w:t>d'un</w:t>
            </w:r>
            <w:r w:rsidRPr="004B0C2D">
              <w:rPr>
                <w:rFonts w:asciiTheme="minorHAnsi" w:hAnsiTheme="minorHAnsi"/>
                <w:spacing w:val="-9"/>
                <w:sz w:val="20"/>
                <w:szCs w:val="20"/>
              </w:rPr>
              <w:t xml:space="preserve"> </w:t>
            </w:r>
            <w:r w:rsidRPr="004B0C2D">
              <w:rPr>
                <w:rFonts w:asciiTheme="minorHAnsi" w:hAnsiTheme="minorHAnsi"/>
                <w:sz w:val="20"/>
                <w:szCs w:val="20"/>
              </w:rPr>
              <w:t>programme</w:t>
            </w:r>
            <w:r w:rsidRPr="004B0C2D">
              <w:rPr>
                <w:rFonts w:asciiTheme="minorHAnsi" w:hAnsiTheme="minorHAnsi"/>
                <w:spacing w:val="-9"/>
                <w:sz w:val="20"/>
                <w:szCs w:val="20"/>
              </w:rPr>
              <w:t xml:space="preserve"> </w:t>
            </w:r>
            <w:r w:rsidRPr="004B0C2D">
              <w:rPr>
                <w:rFonts w:asciiTheme="minorHAnsi" w:hAnsiTheme="minorHAnsi"/>
                <w:sz w:val="20"/>
                <w:szCs w:val="20"/>
              </w:rPr>
              <w:t>de communication pour l'entreprise et ses sous-traitants</w:t>
            </w:r>
          </w:p>
        </w:tc>
        <w:tc>
          <w:tcPr>
            <w:tcW w:w="1842" w:type="dxa"/>
          </w:tcPr>
          <w:p w14:paraId="5F49B753" w14:textId="77777777" w:rsidR="00DB04F2" w:rsidRPr="004B0C2D" w:rsidRDefault="00DB04F2" w:rsidP="004B0C2D">
            <w:pPr>
              <w:pStyle w:val="TableParagraph"/>
              <w:tabs>
                <w:tab w:val="left" w:pos="114"/>
              </w:tabs>
              <w:ind w:left="105" w:right="96"/>
              <w:jc w:val="center"/>
              <w:rPr>
                <w:rFonts w:asciiTheme="minorHAnsi" w:hAnsiTheme="minorHAnsi"/>
                <w:sz w:val="20"/>
                <w:szCs w:val="20"/>
              </w:rPr>
            </w:pPr>
          </w:p>
        </w:tc>
        <w:tc>
          <w:tcPr>
            <w:tcW w:w="1843" w:type="dxa"/>
            <w:vAlign w:val="center"/>
          </w:tcPr>
          <w:p w14:paraId="2A0AC2D2"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ONEE-BO</w:t>
            </w:r>
          </w:p>
          <w:p w14:paraId="79E0B9B1"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UCP</w:t>
            </w:r>
          </w:p>
          <w:p w14:paraId="3D40BF7A"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Entreprise chargée  travaux</w:t>
            </w:r>
          </w:p>
        </w:tc>
        <w:tc>
          <w:tcPr>
            <w:tcW w:w="1418" w:type="dxa"/>
            <w:vAlign w:val="center"/>
          </w:tcPr>
          <w:p w14:paraId="77FE6EAE"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Intégré dans le marché travaux</w:t>
            </w:r>
          </w:p>
        </w:tc>
      </w:tr>
      <w:tr w:rsidR="00DB04F2" w14:paraId="28992D13" w14:textId="77777777" w:rsidTr="00966EC4">
        <w:trPr>
          <w:trHeight w:val="1341"/>
        </w:trPr>
        <w:tc>
          <w:tcPr>
            <w:tcW w:w="1848" w:type="dxa"/>
            <w:gridSpan w:val="2"/>
            <w:vMerge w:val="restart"/>
            <w:vAlign w:val="center"/>
          </w:tcPr>
          <w:p w14:paraId="610D4804" w14:textId="77777777" w:rsidR="00DB04F2" w:rsidRDefault="00DB04F2" w:rsidP="004B0C2D">
            <w:pPr>
              <w:pStyle w:val="TableParagraph"/>
              <w:tabs>
                <w:tab w:val="left" w:pos="114"/>
              </w:tabs>
              <w:ind w:left="105" w:right="96"/>
              <w:jc w:val="both"/>
              <w:rPr>
                <w:rFonts w:asciiTheme="minorHAnsi" w:hAnsiTheme="minorHAnsi"/>
                <w:sz w:val="20"/>
                <w:szCs w:val="20"/>
              </w:rPr>
            </w:pPr>
            <w:r>
              <w:rPr>
                <w:rFonts w:asciiTheme="minorHAnsi" w:hAnsiTheme="minorHAnsi"/>
                <w:sz w:val="20"/>
                <w:szCs w:val="20"/>
              </w:rPr>
              <w:t xml:space="preserve">Mise en œuvre des </w:t>
            </w:r>
            <w:r>
              <w:rPr>
                <w:rFonts w:asciiTheme="minorHAnsi" w:hAnsiTheme="minorHAnsi"/>
                <w:spacing w:val="-2"/>
                <w:sz w:val="20"/>
                <w:szCs w:val="20"/>
              </w:rPr>
              <w:t>actions de communication</w:t>
            </w:r>
            <w:r w:rsidRPr="004B0C2D">
              <w:rPr>
                <w:rFonts w:asciiTheme="minorHAnsi" w:hAnsiTheme="minorHAnsi"/>
                <w:sz w:val="20"/>
                <w:szCs w:val="20"/>
              </w:rPr>
              <w:t xml:space="preserve"> internes</w:t>
            </w:r>
          </w:p>
        </w:tc>
        <w:tc>
          <w:tcPr>
            <w:tcW w:w="2977" w:type="dxa"/>
            <w:vAlign w:val="center"/>
          </w:tcPr>
          <w:p w14:paraId="5590A063" w14:textId="77777777" w:rsidR="00DB04F2" w:rsidRDefault="00DB04F2">
            <w:pPr>
              <w:pStyle w:val="TableParagraph"/>
              <w:tabs>
                <w:tab w:val="left" w:pos="114"/>
              </w:tabs>
              <w:ind w:left="105" w:right="96"/>
              <w:jc w:val="both"/>
              <w:rPr>
                <w:rFonts w:asciiTheme="minorHAnsi" w:hAnsiTheme="minorHAnsi"/>
                <w:sz w:val="20"/>
                <w:szCs w:val="20"/>
              </w:rPr>
            </w:pPr>
            <w:r>
              <w:rPr>
                <w:rFonts w:asciiTheme="minorHAnsi" w:hAnsiTheme="minorHAnsi"/>
                <w:sz w:val="20"/>
                <w:szCs w:val="20"/>
              </w:rPr>
              <w:t>Animation des séances de communication interne avec les PP (institutionnel, autorité locale, acteurs gouvernementaux, les collectivités territoriales traversées et les représentants des communautés Riveraines</w:t>
            </w:r>
          </w:p>
        </w:tc>
        <w:tc>
          <w:tcPr>
            <w:tcW w:w="1842" w:type="dxa"/>
          </w:tcPr>
          <w:p w14:paraId="2865D520" w14:textId="77777777" w:rsidR="00DB04F2" w:rsidRPr="001D142F" w:rsidRDefault="00966EC4" w:rsidP="00012F30">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PP intéressées</w:t>
            </w:r>
          </w:p>
        </w:tc>
        <w:tc>
          <w:tcPr>
            <w:tcW w:w="1843" w:type="dxa"/>
            <w:vAlign w:val="center"/>
          </w:tcPr>
          <w:p w14:paraId="65ADFA53"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ONEE-BO</w:t>
            </w:r>
          </w:p>
          <w:p w14:paraId="5E6929DA"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UCP</w:t>
            </w:r>
          </w:p>
          <w:p w14:paraId="03777906" w14:textId="77777777" w:rsidR="00DB04F2" w:rsidRDefault="00DB04F2">
            <w:pPr>
              <w:pStyle w:val="TableParagraph"/>
              <w:tabs>
                <w:tab w:val="left" w:pos="114"/>
              </w:tabs>
              <w:ind w:left="105" w:right="96"/>
              <w:jc w:val="center"/>
              <w:rPr>
                <w:rFonts w:asciiTheme="minorHAnsi" w:hAnsiTheme="minorHAnsi"/>
                <w:sz w:val="20"/>
                <w:szCs w:val="20"/>
              </w:rPr>
            </w:pPr>
            <w:r w:rsidRPr="001D142F">
              <w:rPr>
                <w:rFonts w:asciiTheme="minorHAnsi" w:hAnsiTheme="minorHAnsi"/>
                <w:sz w:val="20"/>
                <w:szCs w:val="20"/>
              </w:rPr>
              <w:t>Mission d'AT</w:t>
            </w:r>
          </w:p>
        </w:tc>
        <w:tc>
          <w:tcPr>
            <w:tcW w:w="1418" w:type="dxa"/>
            <w:vAlign w:val="center"/>
          </w:tcPr>
          <w:p w14:paraId="196A9314" w14:textId="77777777" w:rsidR="00DB04F2" w:rsidRPr="001D142F" w:rsidRDefault="00DB04F2" w:rsidP="001D142F">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100 000</w:t>
            </w:r>
          </w:p>
        </w:tc>
      </w:tr>
      <w:tr w:rsidR="00DB04F2" w14:paraId="26B9DCC2" w14:textId="77777777" w:rsidTr="00966EC4">
        <w:trPr>
          <w:trHeight w:val="898"/>
        </w:trPr>
        <w:tc>
          <w:tcPr>
            <w:tcW w:w="1848" w:type="dxa"/>
            <w:gridSpan w:val="2"/>
            <w:vMerge/>
            <w:vAlign w:val="center"/>
          </w:tcPr>
          <w:p w14:paraId="1762FE55" w14:textId="77777777" w:rsidR="00DB04F2" w:rsidRDefault="00DB04F2" w:rsidP="004B0C2D">
            <w:pPr>
              <w:pStyle w:val="TableParagraph"/>
              <w:tabs>
                <w:tab w:val="left" w:pos="114"/>
              </w:tabs>
              <w:ind w:left="105" w:right="96"/>
              <w:jc w:val="both"/>
              <w:rPr>
                <w:rFonts w:asciiTheme="minorHAnsi" w:hAnsiTheme="minorHAnsi"/>
                <w:sz w:val="20"/>
                <w:szCs w:val="20"/>
              </w:rPr>
            </w:pPr>
          </w:p>
        </w:tc>
        <w:tc>
          <w:tcPr>
            <w:tcW w:w="2977" w:type="dxa"/>
            <w:vAlign w:val="center"/>
          </w:tcPr>
          <w:p w14:paraId="4BC3C0D8" w14:textId="77777777" w:rsidR="00DB04F2" w:rsidRDefault="00DB04F2">
            <w:pPr>
              <w:pStyle w:val="TableParagraph"/>
              <w:tabs>
                <w:tab w:val="left" w:pos="114"/>
              </w:tabs>
              <w:ind w:left="105" w:right="96"/>
              <w:jc w:val="both"/>
              <w:rPr>
                <w:rFonts w:asciiTheme="minorHAnsi" w:hAnsiTheme="minorHAnsi"/>
                <w:sz w:val="20"/>
                <w:szCs w:val="20"/>
              </w:rPr>
            </w:pPr>
            <w:r>
              <w:rPr>
                <w:rFonts w:asciiTheme="minorHAnsi" w:hAnsiTheme="minorHAnsi"/>
                <w:sz w:val="20"/>
                <w:szCs w:val="20"/>
              </w:rPr>
              <w:t>Formation des acteurs sur les procédures de gestion des plaintes et de résolution à l'amiable</w:t>
            </w:r>
          </w:p>
        </w:tc>
        <w:tc>
          <w:tcPr>
            <w:tcW w:w="1842" w:type="dxa"/>
          </w:tcPr>
          <w:p w14:paraId="2FCA00A0" w14:textId="77777777" w:rsidR="00DB04F2" w:rsidRPr="001D142F" w:rsidRDefault="00966EC4" w:rsidP="00012F30">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Toutes les PP</w:t>
            </w:r>
          </w:p>
        </w:tc>
        <w:tc>
          <w:tcPr>
            <w:tcW w:w="1843" w:type="dxa"/>
            <w:vAlign w:val="center"/>
          </w:tcPr>
          <w:p w14:paraId="7386D203"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ONEE-BO</w:t>
            </w:r>
          </w:p>
          <w:p w14:paraId="1633BFC5"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UCP</w:t>
            </w:r>
          </w:p>
          <w:p w14:paraId="5A5093A6" w14:textId="77777777" w:rsidR="00DB04F2" w:rsidRPr="00012F30" w:rsidRDefault="00DB04F2" w:rsidP="00012F30">
            <w:pPr>
              <w:pStyle w:val="TableParagraph"/>
              <w:tabs>
                <w:tab w:val="left" w:pos="114"/>
              </w:tabs>
              <w:ind w:left="105" w:right="96"/>
              <w:jc w:val="center"/>
              <w:rPr>
                <w:rFonts w:asciiTheme="minorHAnsi" w:hAnsiTheme="minorHAnsi"/>
                <w:sz w:val="20"/>
                <w:szCs w:val="20"/>
              </w:rPr>
            </w:pPr>
            <w:r w:rsidRPr="001D142F">
              <w:rPr>
                <w:rFonts w:asciiTheme="minorHAnsi" w:hAnsiTheme="minorHAnsi"/>
                <w:sz w:val="20"/>
                <w:szCs w:val="20"/>
              </w:rPr>
              <w:t>Mission d'AT</w:t>
            </w:r>
          </w:p>
        </w:tc>
        <w:tc>
          <w:tcPr>
            <w:tcW w:w="1418" w:type="dxa"/>
            <w:vAlign w:val="center"/>
          </w:tcPr>
          <w:p w14:paraId="603D3227" w14:textId="77777777" w:rsidR="00DB04F2" w:rsidRDefault="00DB04F2" w:rsidP="001D142F">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85 000</w:t>
            </w:r>
          </w:p>
        </w:tc>
      </w:tr>
      <w:tr w:rsidR="00DB04F2" w14:paraId="32B14E2E" w14:textId="77777777" w:rsidTr="00966EC4">
        <w:trPr>
          <w:trHeight w:val="489"/>
        </w:trPr>
        <w:tc>
          <w:tcPr>
            <w:tcW w:w="1848" w:type="dxa"/>
            <w:gridSpan w:val="2"/>
            <w:vMerge w:val="restart"/>
            <w:vAlign w:val="center"/>
          </w:tcPr>
          <w:p w14:paraId="4356C91B" w14:textId="77777777" w:rsidR="00DB04F2" w:rsidRPr="001D142F" w:rsidRDefault="00DB04F2" w:rsidP="00012F30">
            <w:pPr>
              <w:pStyle w:val="TableParagraph"/>
              <w:tabs>
                <w:tab w:val="left" w:pos="114"/>
              </w:tabs>
              <w:ind w:left="105" w:right="96"/>
              <w:rPr>
                <w:rFonts w:asciiTheme="minorHAnsi" w:hAnsiTheme="minorHAnsi"/>
                <w:sz w:val="20"/>
                <w:szCs w:val="20"/>
              </w:rPr>
            </w:pPr>
            <w:r w:rsidRPr="004B0C2D">
              <w:rPr>
                <w:rFonts w:asciiTheme="minorHAnsi" w:hAnsiTheme="minorHAnsi"/>
                <w:sz w:val="20"/>
                <w:szCs w:val="20"/>
              </w:rPr>
              <w:t>Mise en œuvre de</w:t>
            </w:r>
            <w:r>
              <w:rPr>
                <w:rFonts w:asciiTheme="minorHAnsi" w:hAnsiTheme="minorHAnsi"/>
                <w:sz w:val="20"/>
                <w:szCs w:val="20"/>
              </w:rPr>
              <w:t xml:space="preserve">s </w:t>
            </w:r>
            <w:r>
              <w:rPr>
                <w:rFonts w:asciiTheme="minorHAnsi" w:hAnsiTheme="minorHAnsi"/>
                <w:spacing w:val="-2"/>
                <w:sz w:val="20"/>
                <w:szCs w:val="20"/>
              </w:rPr>
              <w:t xml:space="preserve">actions de </w:t>
            </w:r>
            <w:r w:rsidRPr="004B0C2D">
              <w:rPr>
                <w:rFonts w:asciiTheme="minorHAnsi" w:hAnsiTheme="minorHAnsi"/>
                <w:spacing w:val="-2"/>
                <w:sz w:val="20"/>
                <w:szCs w:val="20"/>
              </w:rPr>
              <w:t>communication</w:t>
            </w:r>
            <w:r>
              <w:rPr>
                <w:rFonts w:asciiTheme="minorHAnsi" w:hAnsiTheme="minorHAnsi"/>
              </w:rPr>
              <w:t xml:space="preserve"> externes </w:t>
            </w:r>
          </w:p>
        </w:tc>
        <w:tc>
          <w:tcPr>
            <w:tcW w:w="2977" w:type="dxa"/>
          </w:tcPr>
          <w:p w14:paraId="736DE759" w14:textId="77777777" w:rsidR="00DB04F2" w:rsidRPr="001D142F" w:rsidRDefault="00DB04F2" w:rsidP="00A4731A">
            <w:pPr>
              <w:pStyle w:val="TableParagraph"/>
              <w:tabs>
                <w:tab w:val="left" w:pos="114"/>
              </w:tabs>
              <w:ind w:left="105" w:right="96"/>
              <w:jc w:val="both"/>
              <w:rPr>
                <w:rFonts w:asciiTheme="minorHAnsi" w:hAnsiTheme="minorHAnsi"/>
                <w:sz w:val="20"/>
                <w:szCs w:val="20"/>
              </w:rPr>
            </w:pPr>
            <w:r w:rsidRPr="00012F30">
              <w:rPr>
                <w:rFonts w:asciiTheme="minorHAnsi" w:hAnsiTheme="minorHAnsi"/>
                <w:sz w:val="20"/>
                <w:szCs w:val="20"/>
              </w:rPr>
              <w:t xml:space="preserve">Action d'accompagnement des </w:t>
            </w:r>
            <w:proofErr w:type="spellStart"/>
            <w:r w:rsidRPr="00012F30">
              <w:rPr>
                <w:rFonts w:asciiTheme="minorHAnsi" w:hAnsiTheme="minorHAnsi"/>
                <w:sz w:val="20"/>
                <w:szCs w:val="20"/>
              </w:rPr>
              <w:t>PAPs</w:t>
            </w:r>
            <w:proofErr w:type="spellEnd"/>
            <w:r w:rsidRPr="00012F30">
              <w:rPr>
                <w:rFonts w:asciiTheme="minorHAnsi" w:hAnsiTheme="minorHAnsi"/>
                <w:sz w:val="20"/>
                <w:szCs w:val="20"/>
              </w:rPr>
              <w:t xml:space="preserve"> sur les procédures d'expropriation et d'indemnisation</w:t>
            </w:r>
            <w:r>
              <w:rPr>
                <w:rFonts w:asciiTheme="minorHAnsi" w:hAnsiTheme="minorHAnsi"/>
                <w:sz w:val="20"/>
                <w:szCs w:val="20"/>
              </w:rPr>
              <w:t xml:space="preserve"> et MGP</w:t>
            </w:r>
          </w:p>
        </w:tc>
        <w:tc>
          <w:tcPr>
            <w:tcW w:w="1842" w:type="dxa"/>
          </w:tcPr>
          <w:p w14:paraId="5A5139AA" w14:textId="77777777" w:rsidR="00DB04F2" w:rsidRPr="001D142F" w:rsidRDefault="00966EC4" w:rsidP="00012F30">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PP affectées / groupes vulnérables</w:t>
            </w:r>
          </w:p>
        </w:tc>
        <w:tc>
          <w:tcPr>
            <w:tcW w:w="1843" w:type="dxa"/>
            <w:vAlign w:val="center"/>
          </w:tcPr>
          <w:p w14:paraId="791E242B"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ONEE-BO</w:t>
            </w:r>
          </w:p>
          <w:p w14:paraId="145E77AA"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UCP</w:t>
            </w:r>
          </w:p>
          <w:p w14:paraId="072179EC" w14:textId="77777777" w:rsidR="00DB04F2" w:rsidRPr="001D142F" w:rsidRDefault="00DB04F2" w:rsidP="00012F30">
            <w:pPr>
              <w:pStyle w:val="TableParagraph"/>
              <w:tabs>
                <w:tab w:val="left" w:pos="114"/>
              </w:tabs>
              <w:ind w:left="105" w:right="96"/>
              <w:jc w:val="center"/>
              <w:rPr>
                <w:rFonts w:asciiTheme="minorHAnsi" w:hAnsiTheme="minorHAnsi"/>
                <w:sz w:val="20"/>
                <w:szCs w:val="20"/>
              </w:rPr>
            </w:pPr>
            <w:r w:rsidRPr="001D142F">
              <w:rPr>
                <w:rFonts w:asciiTheme="minorHAnsi" w:hAnsiTheme="minorHAnsi"/>
                <w:sz w:val="20"/>
                <w:szCs w:val="20"/>
              </w:rPr>
              <w:t>Mission d'AT</w:t>
            </w:r>
          </w:p>
        </w:tc>
        <w:tc>
          <w:tcPr>
            <w:tcW w:w="1418" w:type="dxa"/>
            <w:vAlign w:val="center"/>
          </w:tcPr>
          <w:p w14:paraId="2A4EF8F3" w14:textId="77777777" w:rsidR="00DB04F2" w:rsidRPr="001D142F" w:rsidRDefault="00DB04F2">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80 000</w:t>
            </w:r>
          </w:p>
        </w:tc>
      </w:tr>
      <w:tr w:rsidR="00DB04F2" w14:paraId="6A3E0CE5" w14:textId="77777777" w:rsidTr="00966EC4">
        <w:trPr>
          <w:trHeight w:val="489"/>
        </w:trPr>
        <w:tc>
          <w:tcPr>
            <w:tcW w:w="1848" w:type="dxa"/>
            <w:gridSpan w:val="2"/>
            <w:vMerge/>
            <w:vAlign w:val="center"/>
          </w:tcPr>
          <w:p w14:paraId="571114A0" w14:textId="77777777" w:rsidR="00DB04F2" w:rsidRPr="004B0C2D" w:rsidRDefault="00DB04F2">
            <w:pPr>
              <w:pStyle w:val="TableParagraph"/>
              <w:tabs>
                <w:tab w:val="left" w:pos="114"/>
              </w:tabs>
              <w:ind w:left="105" w:right="96"/>
              <w:rPr>
                <w:rFonts w:asciiTheme="minorHAnsi" w:hAnsiTheme="minorHAnsi"/>
              </w:rPr>
            </w:pPr>
          </w:p>
        </w:tc>
        <w:tc>
          <w:tcPr>
            <w:tcW w:w="2977" w:type="dxa"/>
          </w:tcPr>
          <w:p w14:paraId="455116C4" w14:textId="77777777" w:rsidR="00DB04F2" w:rsidRPr="004B0C2D" w:rsidRDefault="00DB04F2">
            <w:pPr>
              <w:pStyle w:val="TableParagraph"/>
              <w:tabs>
                <w:tab w:val="left" w:pos="114"/>
              </w:tabs>
              <w:ind w:left="105" w:right="96"/>
              <w:jc w:val="both"/>
              <w:rPr>
                <w:rFonts w:asciiTheme="minorHAnsi" w:hAnsiTheme="minorHAnsi"/>
              </w:rPr>
            </w:pPr>
            <w:r w:rsidRPr="00012F30">
              <w:rPr>
                <w:rFonts w:asciiTheme="minorHAnsi" w:hAnsiTheme="minorHAnsi"/>
                <w:sz w:val="20"/>
                <w:szCs w:val="20"/>
              </w:rPr>
              <w:t xml:space="preserve">Séances d'information de sensibilisations </w:t>
            </w:r>
            <w:r w:rsidRPr="004B0C2D">
              <w:rPr>
                <w:rFonts w:asciiTheme="minorHAnsi" w:hAnsiTheme="minorHAnsi"/>
                <w:sz w:val="20"/>
                <w:szCs w:val="20"/>
              </w:rPr>
              <w:t>des riverains pendant les travaux</w:t>
            </w:r>
          </w:p>
        </w:tc>
        <w:tc>
          <w:tcPr>
            <w:tcW w:w="1842" w:type="dxa"/>
          </w:tcPr>
          <w:p w14:paraId="52E33278" w14:textId="77777777" w:rsidR="00DB04F2" w:rsidRPr="001D142F" w:rsidRDefault="00966EC4" w:rsidP="00012F30">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PP bénéficiaires</w:t>
            </w:r>
          </w:p>
        </w:tc>
        <w:tc>
          <w:tcPr>
            <w:tcW w:w="1843" w:type="dxa"/>
            <w:vAlign w:val="center"/>
          </w:tcPr>
          <w:p w14:paraId="71141A8E"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ONEE-BO</w:t>
            </w:r>
          </w:p>
          <w:p w14:paraId="2B4BA82F" w14:textId="77777777" w:rsidR="00DB04F2" w:rsidRPr="001D142F" w:rsidRDefault="00DB04F2" w:rsidP="00012F30">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UCP</w:t>
            </w:r>
          </w:p>
          <w:p w14:paraId="107FCA73" w14:textId="77777777" w:rsidR="00DB04F2" w:rsidRPr="004B0C2D" w:rsidRDefault="00DB04F2" w:rsidP="004B0C2D">
            <w:pPr>
              <w:pStyle w:val="TableParagraph"/>
              <w:tabs>
                <w:tab w:val="left" w:pos="114"/>
              </w:tabs>
              <w:ind w:left="105" w:right="96"/>
              <w:jc w:val="center"/>
              <w:rPr>
                <w:rFonts w:asciiTheme="minorHAnsi" w:hAnsiTheme="minorHAnsi"/>
              </w:rPr>
            </w:pPr>
            <w:r w:rsidRPr="001D142F">
              <w:rPr>
                <w:rFonts w:asciiTheme="minorHAnsi" w:hAnsiTheme="minorHAnsi"/>
                <w:sz w:val="20"/>
                <w:szCs w:val="20"/>
              </w:rPr>
              <w:t>Mission d'AT</w:t>
            </w:r>
            <w:r>
              <w:rPr>
                <w:rFonts w:asciiTheme="minorHAnsi" w:hAnsiTheme="minorHAnsi"/>
                <w:sz w:val="20"/>
                <w:szCs w:val="20"/>
              </w:rPr>
              <w:t xml:space="preserve"> </w:t>
            </w:r>
          </w:p>
        </w:tc>
        <w:tc>
          <w:tcPr>
            <w:tcW w:w="1418" w:type="dxa"/>
            <w:vAlign w:val="center"/>
          </w:tcPr>
          <w:p w14:paraId="11865A2C" w14:textId="77777777" w:rsidR="00DB04F2" w:rsidRPr="004B0C2D" w:rsidRDefault="00DB04F2" w:rsidP="004B0C2D">
            <w:pPr>
              <w:pStyle w:val="TableParagraph"/>
              <w:tabs>
                <w:tab w:val="left" w:pos="114"/>
              </w:tabs>
              <w:ind w:left="105" w:right="96"/>
              <w:jc w:val="center"/>
              <w:rPr>
                <w:rFonts w:asciiTheme="minorHAnsi" w:hAnsiTheme="minorHAnsi"/>
              </w:rPr>
            </w:pPr>
            <w:r>
              <w:rPr>
                <w:rFonts w:asciiTheme="minorHAnsi" w:hAnsiTheme="minorHAnsi"/>
                <w:sz w:val="20"/>
                <w:szCs w:val="20"/>
              </w:rPr>
              <w:t>95 000</w:t>
            </w:r>
          </w:p>
        </w:tc>
      </w:tr>
      <w:tr w:rsidR="00DB04F2" w14:paraId="12F5F632" w14:textId="77777777" w:rsidTr="00966EC4">
        <w:trPr>
          <w:trHeight w:val="489"/>
        </w:trPr>
        <w:tc>
          <w:tcPr>
            <w:tcW w:w="1848" w:type="dxa"/>
            <w:gridSpan w:val="2"/>
            <w:vMerge/>
            <w:vAlign w:val="center"/>
          </w:tcPr>
          <w:p w14:paraId="69818EE5" w14:textId="77777777" w:rsidR="00DB04F2" w:rsidRPr="004B0C2D" w:rsidRDefault="00DB04F2" w:rsidP="00A4731A">
            <w:pPr>
              <w:pStyle w:val="TableParagraph"/>
              <w:tabs>
                <w:tab w:val="left" w:pos="114"/>
              </w:tabs>
              <w:ind w:left="105" w:right="96"/>
              <w:rPr>
                <w:rFonts w:asciiTheme="minorHAnsi" w:hAnsiTheme="minorHAnsi"/>
                <w:lang w:val="en-US"/>
              </w:rPr>
            </w:pPr>
          </w:p>
        </w:tc>
        <w:tc>
          <w:tcPr>
            <w:tcW w:w="2977" w:type="dxa"/>
          </w:tcPr>
          <w:p w14:paraId="2A53E200" w14:textId="77777777" w:rsidR="00DB04F2" w:rsidRPr="004B0C2D" w:rsidRDefault="00DB04F2" w:rsidP="00A4731A">
            <w:pPr>
              <w:pStyle w:val="TableParagraph"/>
              <w:ind w:left="105" w:right="96"/>
              <w:jc w:val="both"/>
              <w:rPr>
                <w:rFonts w:asciiTheme="minorHAnsi" w:hAnsiTheme="minorHAnsi"/>
              </w:rPr>
            </w:pPr>
            <w:r w:rsidRPr="004B0C2D">
              <w:rPr>
                <w:rFonts w:asciiTheme="minorHAnsi" w:hAnsiTheme="minorHAnsi"/>
                <w:sz w:val="20"/>
                <w:szCs w:val="20"/>
              </w:rPr>
              <w:t>Tenue</w:t>
            </w:r>
            <w:r w:rsidRPr="004B0C2D">
              <w:rPr>
                <w:rFonts w:asciiTheme="minorHAnsi" w:hAnsiTheme="minorHAnsi"/>
                <w:spacing w:val="80"/>
                <w:sz w:val="20"/>
                <w:szCs w:val="20"/>
              </w:rPr>
              <w:t xml:space="preserve"> </w:t>
            </w:r>
            <w:r w:rsidRPr="004B0C2D">
              <w:rPr>
                <w:rFonts w:asciiTheme="minorHAnsi" w:hAnsiTheme="minorHAnsi"/>
                <w:sz w:val="20"/>
                <w:szCs w:val="20"/>
              </w:rPr>
              <w:t>des</w:t>
            </w:r>
            <w:r w:rsidRPr="004B0C2D">
              <w:rPr>
                <w:rFonts w:asciiTheme="minorHAnsi" w:hAnsiTheme="minorHAnsi"/>
                <w:spacing w:val="80"/>
                <w:sz w:val="20"/>
                <w:szCs w:val="20"/>
              </w:rPr>
              <w:t xml:space="preserve"> </w:t>
            </w:r>
            <w:r w:rsidRPr="004B0C2D">
              <w:rPr>
                <w:rFonts w:asciiTheme="minorHAnsi" w:hAnsiTheme="minorHAnsi"/>
                <w:sz w:val="20"/>
                <w:szCs w:val="20"/>
              </w:rPr>
              <w:t xml:space="preserve">séances de communication avec les </w:t>
            </w:r>
            <w:r w:rsidRPr="004B0C2D">
              <w:rPr>
                <w:rFonts w:asciiTheme="minorHAnsi" w:hAnsiTheme="minorHAnsi"/>
                <w:spacing w:val="-2"/>
                <w:sz w:val="20"/>
                <w:szCs w:val="20"/>
              </w:rPr>
              <w:t>personnes</w:t>
            </w:r>
            <w:r w:rsidRPr="004B0C2D">
              <w:rPr>
                <w:rFonts w:asciiTheme="minorHAnsi" w:hAnsiTheme="minorHAnsi"/>
                <w:spacing w:val="4"/>
                <w:sz w:val="20"/>
                <w:szCs w:val="20"/>
              </w:rPr>
              <w:t xml:space="preserve"> </w:t>
            </w:r>
            <w:r w:rsidRPr="004B0C2D">
              <w:rPr>
                <w:rFonts w:asciiTheme="minorHAnsi" w:hAnsiTheme="minorHAnsi"/>
                <w:spacing w:val="-2"/>
                <w:sz w:val="20"/>
                <w:szCs w:val="20"/>
              </w:rPr>
              <w:t>affectées</w:t>
            </w:r>
          </w:p>
        </w:tc>
        <w:tc>
          <w:tcPr>
            <w:tcW w:w="1842" w:type="dxa"/>
          </w:tcPr>
          <w:p w14:paraId="6F11E8AC" w14:textId="77777777" w:rsidR="00DB04F2" w:rsidRPr="004B0C2D" w:rsidRDefault="00966EC4" w:rsidP="004B0C2D">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PP affectées</w:t>
            </w:r>
          </w:p>
        </w:tc>
        <w:tc>
          <w:tcPr>
            <w:tcW w:w="1843" w:type="dxa"/>
            <w:vAlign w:val="center"/>
          </w:tcPr>
          <w:p w14:paraId="1D18040D"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ONEE-BO</w:t>
            </w:r>
          </w:p>
          <w:p w14:paraId="3D601A0D"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UCP</w:t>
            </w:r>
          </w:p>
          <w:p w14:paraId="2AD42876"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Mission d'AT</w:t>
            </w:r>
          </w:p>
        </w:tc>
        <w:tc>
          <w:tcPr>
            <w:tcW w:w="1418" w:type="dxa"/>
            <w:vAlign w:val="center"/>
          </w:tcPr>
          <w:p w14:paraId="2820F223"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50 000</w:t>
            </w:r>
          </w:p>
        </w:tc>
      </w:tr>
      <w:tr w:rsidR="00DB04F2" w14:paraId="51CA7948" w14:textId="77777777" w:rsidTr="00966EC4">
        <w:trPr>
          <w:trHeight w:val="489"/>
        </w:trPr>
        <w:tc>
          <w:tcPr>
            <w:tcW w:w="1848" w:type="dxa"/>
            <w:gridSpan w:val="2"/>
            <w:vMerge/>
            <w:vAlign w:val="center"/>
          </w:tcPr>
          <w:p w14:paraId="00F2889A" w14:textId="77777777" w:rsidR="00DB04F2" w:rsidRPr="004B0C2D" w:rsidRDefault="00DB04F2" w:rsidP="00A4731A">
            <w:pPr>
              <w:pStyle w:val="TableParagraph"/>
              <w:tabs>
                <w:tab w:val="left" w:pos="114"/>
              </w:tabs>
              <w:ind w:left="105" w:right="96"/>
              <w:rPr>
                <w:rFonts w:asciiTheme="minorHAnsi" w:hAnsiTheme="minorHAnsi"/>
              </w:rPr>
            </w:pPr>
          </w:p>
        </w:tc>
        <w:tc>
          <w:tcPr>
            <w:tcW w:w="2977" w:type="dxa"/>
          </w:tcPr>
          <w:p w14:paraId="736F2467" w14:textId="77777777" w:rsidR="00DB04F2" w:rsidRPr="004B0C2D" w:rsidRDefault="00DB04F2">
            <w:pPr>
              <w:pStyle w:val="TableParagraph"/>
              <w:ind w:left="105" w:right="96"/>
              <w:jc w:val="both"/>
              <w:rPr>
                <w:rFonts w:asciiTheme="minorHAnsi" w:hAnsiTheme="minorHAnsi"/>
              </w:rPr>
            </w:pPr>
            <w:r w:rsidRPr="004B0C2D">
              <w:rPr>
                <w:rFonts w:asciiTheme="minorHAnsi" w:hAnsiTheme="minorHAnsi"/>
                <w:sz w:val="20"/>
                <w:szCs w:val="20"/>
              </w:rPr>
              <w:t xml:space="preserve">Accompagnement social et la mobilisation sociale des </w:t>
            </w:r>
            <w:proofErr w:type="spellStart"/>
            <w:r w:rsidRPr="004B0C2D">
              <w:rPr>
                <w:rFonts w:asciiTheme="minorHAnsi" w:hAnsiTheme="minorHAnsi"/>
                <w:sz w:val="20"/>
                <w:szCs w:val="20"/>
              </w:rPr>
              <w:t>PAPs</w:t>
            </w:r>
            <w:proofErr w:type="spellEnd"/>
            <w:r w:rsidRPr="004B0C2D">
              <w:rPr>
                <w:rFonts w:asciiTheme="minorHAnsi" w:hAnsiTheme="minorHAnsi"/>
                <w:spacing w:val="-5"/>
                <w:sz w:val="20"/>
                <w:szCs w:val="20"/>
              </w:rPr>
              <w:t xml:space="preserve"> </w:t>
            </w:r>
            <w:r w:rsidRPr="004B0C2D">
              <w:rPr>
                <w:rFonts w:asciiTheme="minorHAnsi" w:hAnsiTheme="minorHAnsi"/>
                <w:sz w:val="20"/>
                <w:szCs w:val="20"/>
              </w:rPr>
              <w:t>et</w:t>
            </w:r>
            <w:r w:rsidRPr="004B0C2D">
              <w:rPr>
                <w:rFonts w:asciiTheme="minorHAnsi" w:hAnsiTheme="minorHAnsi"/>
                <w:spacing w:val="-2"/>
                <w:sz w:val="20"/>
                <w:szCs w:val="20"/>
              </w:rPr>
              <w:t xml:space="preserve"> </w:t>
            </w:r>
            <w:r w:rsidRPr="004B0C2D">
              <w:rPr>
                <w:rFonts w:asciiTheme="minorHAnsi" w:hAnsiTheme="minorHAnsi"/>
                <w:sz w:val="20"/>
                <w:szCs w:val="20"/>
              </w:rPr>
              <w:t>populations</w:t>
            </w:r>
            <w:r w:rsidRPr="004B0C2D">
              <w:rPr>
                <w:rFonts w:asciiTheme="minorHAnsi" w:hAnsiTheme="minorHAnsi"/>
                <w:spacing w:val="-5"/>
                <w:sz w:val="20"/>
                <w:szCs w:val="20"/>
              </w:rPr>
              <w:t xml:space="preserve"> </w:t>
            </w:r>
            <w:r w:rsidRPr="004B0C2D">
              <w:rPr>
                <w:rFonts w:asciiTheme="minorHAnsi" w:hAnsiTheme="minorHAnsi"/>
                <w:sz w:val="20"/>
                <w:szCs w:val="20"/>
              </w:rPr>
              <w:t>riveraines</w:t>
            </w:r>
            <w:r w:rsidRPr="004B0C2D">
              <w:rPr>
                <w:rFonts w:asciiTheme="minorHAnsi" w:hAnsiTheme="minorHAnsi"/>
                <w:spacing w:val="-4"/>
                <w:sz w:val="20"/>
                <w:szCs w:val="20"/>
              </w:rPr>
              <w:t xml:space="preserve"> </w:t>
            </w:r>
            <w:r w:rsidRPr="004B0C2D">
              <w:rPr>
                <w:rFonts w:asciiTheme="minorHAnsi" w:hAnsiTheme="minorHAnsi"/>
                <w:sz w:val="20"/>
                <w:szCs w:val="20"/>
              </w:rPr>
              <w:t>et</w:t>
            </w:r>
            <w:r w:rsidRPr="004B0C2D">
              <w:rPr>
                <w:rFonts w:asciiTheme="minorHAnsi" w:hAnsiTheme="minorHAnsi"/>
                <w:spacing w:val="-3"/>
                <w:sz w:val="20"/>
                <w:szCs w:val="20"/>
              </w:rPr>
              <w:t xml:space="preserve"> </w:t>
            </w:r>
            <w:r w:rsidRPr="004B0C2D">
              <w:rPr>
                <w:rFonts w:asciiTheme="minorHAnsi" w:hAnsiTheme="minorHAnsi"/>
                <w:sz w:val="20"/>
                <w:szCs w:val="20"/>
              </w:rPr>
              <w:t>l’assistance</w:t>
            </w:r>
            <w:r w:rsidRPr="004B0C2D">
              <w:rPr>
                <w:rFonts w:asciiTheme="minorHAnsi" w:hAnsiTheme="minorHAnsi"/>
                <w:spacing w:val="-4"/>
                <w:sz w:val="20"/>
                <w:szCs w:val="20"/>
              </w:rPr>
              <w:t xml:space="preserve"> </w:t>
            </w:r>
            <w:r w:rsidRPr="004B0C2D">
              <w:rPr>
                <w:rFonts w:asciiTheme="minorHAnsi" w:hAnsiTheme="minorHAnsi"/>
                <w:sz w:val="20"/>
                <w:szCs w:val="20"/>
              </w:rPr>
              <w:t>à</w:t>
            </w:r>
            <w:r w:rsidRPr="004B0C2D">
              <w:rPr>
                <w:rFonts w:asciiTheme="minorHAnsi" w:hAnsiTheme="minorHAnsi"/>
                <w:spacing w:val="-3"/>
                <w:sz w:val="20"/>
                <w:szCs w:val="20"/>
              </w:rPr>
              <w:t xml:space="preserve"> </w:t>
            </w:r>
            <w:r w:rsidRPr="004B0C2D">
              <w:rPr>
                <w:rFonts w:asciiTheme="minorHAnsi" w:hAnsiTheme="minorHAnsi"/>
                <w:sz w:val="20"/>
                <w:szCs w:val="20"/>
              </w:rPr>
              <w:t>la</w:t>
            </w:r>
            <w:r w:rsidRPr="004B0C2D">
              <w:rPr>
                <w:rFonts w:asciiTheme="minorHAnsi" w:hAnsiTheme="minorHAnsi"/>
                <w:spacing w:val="-2"/>
                <w:sz w:val="20"/>
                <w:szCs w:val="20"/>
              </w:rPr>
              <w:t xml:space="preserve"> </w:t>
            </w:r>
            <w:r w:rsidRPr="004B0C2D">
              <w:rPr>
                <w:rFonts w:asciiTheme="minorHAnsi" w:hAnsiTheme="minorHAnsi"/>
                <w:spacing w:val="-4"/>
                <w:sz w:val="20"/>
                <w:szCs w:val="20"/>
              </w:rPr>
              <w:t xml:space="preserve">mise </w:t>
            </w:r>
            <w:r w:rsidRPr="004B0C2D">
              <w:rPr>
                <w:rFonts w:asciiTheme="minorHAnsi" w:hAnsiTheme="minorHAnsi"/>
                <w:sz w:val="20"/>
                <w:szCs w:val="20"/>
              </w:rPr>
              <w:t>en</w:t>
            </w:r>
            <w:r w:rsidRPr="004B0C2D">
              <w:rPr>
                <w:rFonts w:asciiTheme="minorHAnsi" w:hAnsiTheme="minorHAnsi"/>
                <w:spacing w:val="-4"/>
                <w:sz w:val="20"/>
                <w:szCs w:val="20"/>
              </w:rPr>
              <w:t xml:space="preserve"> </w:t>
            </w:r>
            <w:r w:rsidRPr="004B0C2D">
              <w:rPr>
                <w:rFonts w:asciiTheme="minorHAnsi" w:hAnsiTheme="minorHAnsi"/>
                <w:sz w:val="20"/>
                <w:szCs w:val="20"/>
              </w:rPr>
              <w:t>œuvre</w:t>
            </w:r>
            <w:r w:rsidRPr="004B0C2D">
              <w:rPr>
                <w:rFonts w:asciiTheme="minorHAnsi" w:hAnsiTheme="minorHAnsi"/>
                <w:spacing w:val="-4"/>
                <w:sz w:val="20"/>
                <w:szCs w:val="20"/>
              </w:rPr>
              <w:t xml:space="preserve"> </w:t>
            </w:r>
            <w:r w:rsidRPr="004B0C2D">
              <w:rPr>
                <w:rFonts w:asciiTheme="minorHAnsi" w:hAnsiTheme="minorHAnsi"/>
                <w:sz w:val="20"/>
                <w:szCs w:val="20"/>
              </w:rPr>
              <w:t>du</w:t>
            </w:r>
            <w:r w:rsidRPr="004B0C2D">
              <w:rPr>
                <w:rFonts w:asciiTheme="minorHAnsi" w:hAnsiTheme="minorHAnsi"/>
                <w:spacing w:val="-3"/>
                <w:sz w:val="20"/>
                <w:szCs w:val="20"/>
              </w:rPr>
              <w:t xml:space="preserve"> </w:t>
            </w:r>
            <w:r w:rsidRPr="004B0C2D">
              <w:rPr>
                <w:rFonts w:asciiTheme="minorHAnsi" w:hAnsiTheme="minorHAnsi"/>
                <w:sz w:val="20"/>
                <w:szCs w:val="20"/>
              </w:rPr>
              <w:t>PEPP</w:t>
            </w:r>
            <w:r w:rsidRPr="004B0C2D">
              <w:rPr>
                <w:rFonts w:asciiTheme="minorHAnsi" w:hAnsiTheme="minorHAnsi"/>
                <w:spacing w:val="-3"/>
                <w:sz w:val="20"/>
                <w:szCs w:val="20"/>
              </w:rPr>
              <w:t xml:space="preserve"> </w:t>
            </w:r>
          </w:p>
        </w:tc>
        <w:tc>
          <w:tcPr>
            <w:tcW w:w="1842" w:type="dxa"/>
          </w:tcPr>
          <w:p w14:paraId="09D486EC" w14:textId="77777777" w:rsidR="00DB04F2" w:rsidRPr="004B0C2D" w:rsidRDefault="00966EC4" w:rsidP="004B0C2D">
            <w:pPr>
              <w:pStyle w:val="TableParagraph"/>
              <w:tabs>
                <w:tab w:val="left" w:pos="114"/>
              </w:tabs>
              <w:ind w:left="105" w:right="96"/>
              <w:jc w:val="center"/>
              <w:rPr>
                <w:rFonts w:asciiTheme="minorHAnsi" w:hAnsiTheme="minorHAnsi"/>
                <w:sz w:val="20"/>
                <w:szCs w:val="20"/>
              </w:rPr>
            </w:pPr>
            <w:r>
              <w:rPr>
                <w:rFonts w:asciiTheme="minorHAnsi" w:hAnsiTheme="minorHAnsi"/>
                <w:sz w:val="20"/>
                <w:szCs w:val="20"/>
              </w:rPr>
              <w:t>PP affectées / groupes vulnérables / PP bénéficiaires</w:t>
            </w:r>
          </w:p>
        </w:tc>
        <w:tc>
          <w:tcPr>
            <w:tcW w:w="1843" w:type="dxa"/>
            <w:vAlign w:val="center"/>
          </w:tcPr>
          <w:p w14:paraId="3948C25C" w14:textId="77777777" w:rsidR="00DB04F2" w:rsidRPr="004B0C2D" w:rsidRDefault="00DB04F2" w:rsidP="004B0C2D">
            <w:pPr>
              <w:pStyle w:val="TableParagraph"/>
              <w:tabs>
                <w:tab w:val="left" w:pos="114"/>
              </w:tabs>
              <w:ind w:left="105" w:right="96"/>
              <w:jc w:val="center"/>
              <w:rPr>
                <w:rFonts w:asciiTheme="minorHAnsi" w:hAnsiTheme="minorHAnsi"/>
                <w:lang w:val="en-US"/>
              </w:rPr>
            </w:pPr>
            <w:r w:rsidRPr="004B0C2D">
              <w:rPr>
                <w:rFonts w:asciiTheme="minorHAnsi" w:hAnsiTheme="minorHAnsi"/>
                <w:sz w:val="20"/>
                <w:szCs w:val="20"/>
              </w:rPr>
              <w:t>ONEE-BO</w:t>
            </w:r>
          </w:p>
          <w:p w14:paraId="375506DC" w14:textId="77777777" w:rsidR="00DB04F2" w:rsidRPr="004B0C2D" w:rsidRDefault="00DB04F2" w:rsidP="004B0C2D">
            <w:pPr>
              <w:pStyle w:val="TableParagraph"/>
              <w:tabs>
                <w:tab w:val="left" w:pos="114"/>
              </w:tabs>
              <w:ind w:left="105" w:right="96"/>
              <w:jc w:val="center"/>
              <w:rPr>
                <w:rFonts w:asciiTheme="minorHAnsi" w:hAnsiTheme="minorHAnsi"/>
                <w:lang w:val="en-US"/>
              </w:rPr>
            </w:pPr>
            <w:r w:rsidRPr="004B0C2D">
              <w:rPr>
                <w:rFonts w:asciiTheme="minorHAnsi" w:hAnsiTheme="minorHAnsi"/>
                <w:sz w:val="20"/>
                <w:szCs w:val="20"/>
              </w:rPr>
              <w:t>UCP</w:t>
            </w:r>
          </w:p>
          <w:p w14:paraId="53F4EBAE" w14:textId="77777777" w:rsidR="00DB04F2" w:rsidRPr="004B0C2D" w:rsidRDefault="00DB04F2" w:rsidP="004B0C2D">
            <w:pPr>
              <w:pStyle w:val="TableParagraph"/>
              <w:tabs>
                <w:tab w:val="left" w:pos="114"/>
              </w:tabs>
              <w:ind w:right="96"/>
              <w:jc w:val="center"/>
              <w:rPr>
                <w:rFonts w:asciiTheme="minorHAnsi" w:hAnsiTheme="minorHAnsi"/>
                <w:lang w:val="en-US"/>
              </w:rPr>
            </w:pPr>
            <w:r w:rsidRPr="004B0C2D">
              <w:rPr>
                <w:rFonts w:asciiTheme="minorHAnsi" w:hAnsiTheme="minorHAnsi"/>
                <w:sz w:val="20"/>
                <w:szCs w:val="20"/>
              </w:rPr>
              <w:t>Mission d'AT</w:t>
            </w:r>
          </w:p>
        </w:tc>
        <w:tc>
          <w:tcPr>
            <w:tcW w:w="1418" w:type="dxa"/>
            <w:vAlign w:val="center"/>
          </w:tcPr>
          <w:p w14:paraId="7602502B" w14:textId="77777777" w:rsidR="00DB04F2" w:rsidRPr="004B0C2D" w:rsidRDefault="00DB04F2" w:rsidP="004B0C2D">
            <w:pPr>
              <w:pStyle w:val="TableParagraph"/>
              <w:tabs>
                <w:tab w:val="left" w:pos="114"/>
              </w:tabs>
              <w:ind w:left="105" w:right="96"/>
              <w:jc w:val="center"/>
              <w:rPr>
                <w:rFonts w:asciiTheme="minorHAnsi" w:hAnsiTheme="minorHAnsi"/>
              </w:rPr>
            </w:pPr>
            <w:r w:rsidRPr="004B0C2D">
              <w:rPr>
                <w:rFonts w:asciiTheme="minorHAnsi" w:hAnsiTheme="minorHAnsi"/>
                <w:sz w:val="20"/>
                <w:szCs w:val="20"/>
              </w:rPr>
              <w:t>50 000</w:t>
            </w:r>
          </w:p>
        </w:tc>
      </w:tr>
      <w:tr w:rsidR="00DB04F2" w:rsidRPr="00420EE6" w14:paraId="41C969BB" w14:textId="77777777" w:rsidTr="00966EC4">
        <w:trPr>
          <w:trHeight w:val="489"/>
        </w:trPr>
        <w:tc>
          <w:tcPr>
            <w:tcW w:w="1848" w:type="dxa"/>
            <w:gridSpan w:val="2"/>
            <w:vMerge w:val="restart"/>
            <w:vAlign w:val="center"/>
          </w:tcPr>
          <w:p w14:paraId="5F9B9C24" w14:textId="77777777" w:rsidR="00DB04F2" w:rsidRPr="004B0C2D" w:rsidRDefault="00DB04F2" w:rsidP="004B0C2D">
            <w:pPr>
              <w:pStyle w:val="TableParagraph"/>
              <w:jc w:val="center"/>
              <w:rPr>
                <w:rFonts w:asciiTheme="minorHAnsi" w:hAnsiTheme="minorHAnsi"/>
                <w:lang w:val="en-US"/>
              </w:rPr>
            </w:pPr>
            <w:proofErr w:type="spellStart"/>
            <w:r w:rsidRPr="004B0C2D">
              <w:rPr>
                <w:rFonts w:asciiTheme="minorHAnsi" w:hAnsiTheme="minorHAnsi"/>
                <w:sz w:val="20"/>
                <w:szCs w:val="20"/>
              </w:rPr>
              <w:t>Reporting</w:t>
            </w:r>
            <w:proofErr w:type="spellEnd"/>
          </w:p>
        </w:tc>
        <w:tc>
          <w:tcPr>
            <w:tcW w:w="2977" w:type="dxa"/>
            <w:vAlign w:val="center"/>
          </w:tcPr>
          <w:p w14:paraId="6FC1FAE0" w14:textId="77777777" w:rsidR="00DB04F2" w:rsidRPr="004B0C2D" w:rsidRDefault="00DB04F2" w:rsidP="004B0C2D">
            <w:pPr>
              <w:pStyle w:val="TableParagraph"/>
              <w:ind w:left="38" w:right="142"/>
              <w:jc w:val="both"/>
              <w:rPr>
                <w:rFonts w:asciiTheme="minorHAnsi" w:hAnsiTheme="minorHAnsi"/>
              </w:rPr>
            </w:pPr>
            <w:r w:rsidRPr="004B0C2D">
              <w:rPr>
                <w:rFonts w:asciiTheme="minorHAnsi" w:hAnsiTheme="minorHAnsi"/>
                <w:sz w:val="20"/>
                <w:szCs w:val="20"/>
              </w:rPr>
              <w:t>Edition</w:t>
            </w:r>
            <w:r w:rsidRPr="004B0C2D">
              <w:rPr>
                <w:rFonts w:asciiTheme="minorHAnsi" w:hAnsiTheme="minorHAnsi"/>
                <w:spacing w:val="-4"/>
                <w:sz w:val="20"/>
                <w:szCs w:val="20"/>
              </w:rPr>
              <w:t xml:space="preserve"> </w:t>
            </w:r>
            <w:r w:rsidRPr="004B0C2D">
              <w:rPr>
                <w:rFonts w:asciiTheme="minorHAnsi" w:hAnsiTheme="minorHAnsi"/>
                <w:sz w:val="20"/>
                <w:szCs w:val="20"/>
              </w:rPr>
              <w:t>et</w:t>
            </w:r>
            <w:r w:rsidRPr="004B0C2D">
              <w:rPr>
                <w:rFonts w:asciiTheme="minorHAnsi" w:hAnsiTheme="minorHAnsi"/>
                <w:spacing w:val="-5"/>
                <w:sz w:val="20"/>
                <w:szCs w:val="20"/>
              </w:rPr>
              <w:t xml:space="preserve"> </w:t>
            </w:r>
            <w:r w:rsidRPr="004B0C2D">
              <w:rPr>
                <w:rFonts w:asciiTheme="minorHAnsi" w:hAnsiTheme="minorHAnsi"/>
                <w:sz w:val="20"/>
                <w:szCs w:val="20"/>
              </w:rPr>
              <w:t>Publication</w:t>
            </w:r>
            <w:r w:rsidRPr="004B0C2D">
              <w:rPr>
                <w:rFonts w:asciiTheme="minorHAnsi" w:hAnsiTheme="minorHAnsi"/>
                <w:spacing w:val="-6"/>
                <w:sz w:val="20"/>
                <w:szCs w:val="20"/>
              </w:rPr>
              <w:t xml:space="preserve"> </w:t>
            </w:r>
            <w:r w:rsidRPr="004B0C2D">
              <w:rPr>
                <w:rFonts w:asciiTheme="minorHAnsi" w:hAnsiTheme="minorHAnsi"/>
                <w:sz w:val="20"/>
                <w:szCs w:val="20"/>
              </w:rPr>
              <w:t>de</w:t>
            </w:r>
            <w:r w:rsidRPr="004B0C2D">
              <w:rPr>
                <w:rFonts w:asciiTheme="minorHAnsi" w:hAnsiTheme="minorHAnsi"/>
                <w:spacing w:val="-5"/>
                <w:sz w:val="20"/>
                <w:szCs w:val="20"/>
              </w:rPr>
              <w:t xml:space="preserve"> </w:t>
            </w:r>
            <w:r w:rsidRPr="004B0C2D">
              <w:rPr>
                <w:rFonts w:asciiTheme="minorHAnsi" w:hAnsiTheme="minorHAnsi"/>
                <w:spacing w:val="-2"/>
                <w:sz w:val="20"/>
                <w:szCs w:val="20"/>
              </w:rPr>
              <w:t>brochures</w:t>
            </w:r>
            <w:r w:rsidRPr="004B0C2D">
              <w:rPr>
                <w:rFonts w:asciiTheme="minorHAnsi" w:hAnsiTheme="minorHAnsi"/>
                <w:sz w:val="20"/>
                <w:szCs w:val="20"/>
              </w:rPr>
              <w:t xml:space="preserve"> /affiches</w:t>
            </w:r>
            <w:r w:rsidRPr="004B0C2D">
              <w:rPr>
                <w:rFonts w:asciiTheme="minorHAnsi" w:hAnsiTheme="minorHAnsi"/>
                <w:spacing w:val="-4"/>
                <w:sz w:val="20"/>
                <w:szCs w:val="20"/>
              </w:rPr>
              <w:t xml:space="preserve"> </w:t>
            </w:r>
            <w:r w:rsidRPr="004B0C2D">
              <w:rPr>
                <w:rFonts w:asciiTheme="minorHAnsi" w:hAnsiTheme="minorHAnsi"/>
                <w:sz w:val="20"/>
                <w:szCs w:val="20"/>
              </w:rPr>
              <w:t>/</w:t>
            </w:r>
            <w:r w:rsidRPr="004B0C2D">
              <w:rPr>
                <w:rFonts w:asciiTheme="minorHAnsi" w:hAnsiTheme="minorHAnsi"/>
                <w:spacing w:val="-3"/>
                <w:sz w:val="20"/>
                <w:szCs w:val="20"/>
              </w:rPr>
              <w:t xml:space="preserve"> </w:t>
            </w:r>
            <w:r w:rsidRPr="004B0C2D">
              <w:rPr>
                <w:rFonts w:asciiTheme="minorHAnsi" w:hAnsiTheme="minorHAnsi"/>
                <w:sz w:val="20"/>
                <w:szCs w:val="20"/>
              </w:rPr>
              <w:t>Dépliants</w:t>
            </w:r>
            <w:r w:rsidRPr="004B0C2D">
              <w:rPr>
                <w:rFonts w:asciiTheme="minorHAnsi" w:hAnsiTheme="minorHAnsi"/>
                <w:spacing w:val="-3"/>
                <w:sz w:val="20"/>
                <w:szCs w:val="20"/>
              </w:rPr>
              <w:t xml:space="preserve"> </w:t>
            </w:r>
            <w:r w:rsidRPr="004B0C2D">
              <w:rPr>
                <w:rFonts w:asciiTheme="minorHAnsi" w:hAnsiTheme="minorHAnsi"/>
                <w:sz w:val="20"/>
                <w:szCs w:val="20"/>
              </w:rPr>
              <w:t>sur</w:t>
            </w:r>
            <w:r w:rsidRPr="004B0C2D">
              <w:rPr>
                <w:rFonts w:asciiTheme="minorHAnsi" w:hAnsiTheme="minorHAnsi"/>
                <w:spacing w:val="-3"/>
                <w:sz w:val="20"/>
                <w:szCs w:val="20"/>
              </w:rPr>
              <w:t xml:space="preserve"> </w:t>
            </w:r>
            <w:r w:rsidRPr="004B0C2D">
              <w:rPr>
                <w:rFonts w:asciiTheme="minorHAnsi" w:hAnsiTheme="minorHAnsi"/>
                <w:sz w:val="20"/>
                <w:szCs w:val="20"/>
              </w:rPr>
              <w:t>le</w:t>
            </w:r>
            <w:r w:rsidRPr="004B0C2D">
              <w:rPr>
                <w:rFonts w:asciiTheme="minorHAnsi" w:hAnsiTheme="minorHAnsi"/>
                <w:spacing w:val="-4"/>
                <w:sz w:val="20"/>
                <w:szCs w:val="20"/>
              </w:rPr>
              <w:t xml:space="preserve"> </w:t>
            </w:r>
            <w:r w:rsidRPr="004B0C2D">
              <w:rPr>
                <w:rFonts w:asciiTheme="minorHAnsi" w:hAnsiTheme="minorHAnsi"/>
                <w:spacing w:val="-5"/>
                <w:sz w:val="20"/>
                <w:szCs w:val="20"/>
              </w:rPr>
              <w:t>MGP</w:t>
            </w:r>
          </w:p>
        </w:tc>
        <w:tc>
          <w:tcPr>
            <w:tcW w:w="1842" w:type="dxa"/>
          </w:tcPr>
          <w:p w14:paraId="7FC24F7E" w14:textId="77777777" w:rsidR="00DB04F2" w:rsidRPr="004B0C2D" w:rsidRDefault="00966EC4" w:rsidP="004B0C2D">
            <w:pPr>
              <w:pStyle w:val="TableParagraph"/>
              <w:jc w:val="center"/>
              <w:rPr>
                <w:rFonts w:asciiTheme="minorHAnsi" w:hAnsiTheme="minorHAnsi" w:cs="Times New Roman"/>
                <w:sz w:val="20"/>
                <w:szCs w:val="20"/>
              </w:rPr>
            </w:pPr>
            <w:r>
              <w:rPr>
                <w:rFonts w:asciiTheme="minorHAnsi" w:hAnsiTheme="minorHAnsi" w:cs="Times New Roman"/>
                <w:sz w:val="20"/>
                <w:szCs w:val="20"/>
              </w:rPr>
              <w:t>Toutes les PP</w:t>
            </w:r>
          </w:p>
        </w:tc>
        <w:tc>
          <w:tcPr>
            <w:tcW w:w="1843" w:type="dxa"/>
            <w:vAlign w:val="center"/>
          </w:tcPr>
          <w:p w14:paraId="5C70992C"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cs="Times New Roman"/>
                <w:sz w:val="20"/>
                <w:szCs w:val="20"/>
              </w:rPr>
              <w:t>ONEE-BO</w:t>
            </w:r>
          </w:p>
          <w:p w14:paraId="66B10553" w14:textId="77777777" w:rsidR="00DB04F2" w:rsidRPr="004B0C2D" w:rsidRDefault="00DB04F2" w:rsidP="004B0C2D">
            <w:pPr>
              <w:pStyle w:val="TableParagraph"/>
              <w:jc w:val="center"/>
              <w:rPr>
                <w:rFonts w:asciiTheme="minorHAnsi" w:hAnsiTheme="minorHAnsi"/>
              </w:rPr>
            </w:pPr>
            <w:r w:rsidRPr="004B0C2D">
              <w:rPr>
                <w:rFonts w:asciiTheme="minorHAnsi" w:hAnsiTheme="minorHAnsi" w:cs="Times New Roman"/>
                <w:sz w:val="20"/>
                <w:szCs w:val="20"/>
              </w:rPr>
              <w:t>UCP du projet</w:t>
            </w:r>
          </w:p>
        </w:tc>
        <w:tc>
          <w:tcPr>
            <w:tcW w:w="1418" w:type="dxa"/>
            <w:vAlign w:val="center"/>
          </w:tcPr>
          <w:p w14:paraId="302620E9" w14:textId="77777777" w:rsidR="00DB04F2" w:rsidRPr="004B0C2D" w:rsidRDefault="00DB04F2" w:rsidP="004B0C2D">
            <w:pPr>
              <w:pStyle w:val="TableParagraph"/>
              <w:jc w:val="center"/>
              <w:rPr>
                <w:rFonts w:asciiTheme="minorHAnsi" w:hAnsiTheme="minorHAnsi"/>
                <w:lang w:val="en-US"/>
              </w:rPr>
            </w:pPr>
            <w:r w:rsidRPr="004B0C2D">
              <w:rPr>
                <w:rFonts w:asciiTheme="minorHAnsi" w:hAnsiTheme="minorHAnsi" w:cs="Times New Roman"/>
                <w:sz w:val="20"/>
                <w:szCs w:val="20"/>
              </w:rPr>
              <w:t>10 000</w:t>
            </w:r>
          </w:p>
        </w:tc>
      </w:tr>
      <w:tr w:rsidR="00DB04F2" w:rsidRPr="00420EE6" w14:paraId="5A4ABC75" w14:textId="77777777" w:rsidTr="00966EC4">
        <w:trPr>
          <w:trHeight w:val="489"/>
        </w:trPr>
        <w:tc>
          <w:tcPr>
            <w:tcW w:w="1848" w:type="dxa"/>
            <w:gridSpan w:val="2"/>
            <w:vMerge/>
            <w:vAlign w:val="center"/>
          </w:tcPr>
          <w:p w14:paraId="66E9F1AA" w14:textId="77777777" w:rsidR="00DB04F2" w:rsidRPr="004B0C2D" w:rsidRDefault="00DB04F2" w:rsidP="00A4731A">
            <w:pPr>
              <w:pStyle w:val="TableParagraph"/>
              <w:rPr>
                <w:rFonts w:asciiTheme="minorHAnsi" w:hAnsiTheme="minorHAnsi"/>
                <w:lang w:val="en-US"/>
              </w:rPr>
            </w:pPr>
          </w:p>
        </w:tc>
        <w:tc>
          <w:tcPr>
            <w:tcW w:w="2977" w:type="dxa"/>
            <w:vAlign w:val="center"/>
          </w:tcPr>
          <w:p w14:paraId="37E8F295" w14:textId="77777777" w:rsidR="00DB04F2" w:rsidRPr="004B0C2D" w:rsidRDefault="00DB04F2" w:rsidP="004B0C2D">
            <w:pPr>
              <w:pStyle w:val="TableParagraph"/>
              <w:ind w:left="38" w:right="142"/>
              <w:jc w:val="both"/>
              <w:rPr>
                <w:rFonts w:asciiTheme="minorHAnsi" w:hAnsiTheme="minorHAnsi"/>
              </w:rPr>
            </w:pPr>
            <w:r w:rsidRPr="004B0C2D">
              <w:rPr>
                <w:rFonts w:asciiTheme="minorHAnsi" w:hAnsiTheme="minorHAnsi" w:cs="Times New Roman"/>
                <w:sz w:val="20"/>
                <w:szCs w:val="20"/>
              </w:rPr>
              <w:t>Elaboration des fiches de suivi</w:t>
            </w:r>
            <w:r w:rsidRPr="004B0C2D">
              <w:rPr>
                <w:rFonts w:asciiTheme="minorHAnsi" w:hAnsiTheme="minorHAnsi" w:cs="Times New Roman"/>
                <w:spacing w:val="-8"/>
                <w:sz w:val="20"/>
                <w:szCs w:val="20"/>
              </w:rPr>
              <w:t xml:space="preserve"> </w:t>
            </w:r>
            <w:r w:rsidRPr="004B0C2D">
              <w:rPr>
                <w:rFonts w:asciiTheme="minorHAnsi" w:hAnsiTheme="minorHAnsi" w:cs="Times New Roman"/>
                <w:sz w:val="20"/>
                <w:szCs w:val="20"/>
              </w:rPr>
              <w:t>périodiques du volet HSE + volet foncier/social</w:t>
            </w:r>
          </w:p>
        </w:tc>
        <w:tc>
          <w:tcPr>
            <w:tcW w:w="1842" w:type="dxa"/>
          </w:tcPr>
          <w:p w14:paraId="7EAF0036" w14:textId="77777777" w:rsidR="00DB04F2" w:rsidRPr="004B0C2D" w:rsidRDefault="00966EC4" w:rsidP="004B0C2D">
            <w:pPr>
              <w:pStyle w:val="TableParagraph"/>
              <w:jc w:val="center"/>
              <w:rPr>
                <w:rFonts w:asciiTheme="minorHAnsi" w:hAnsiTheme="minorHAnsi"/>
              </w:rPr>
            </w:pPr>
            <w:r>
              <w:rPr>
                <w:rFonts w:asciiTheme="minorHAnsi" w:hAnsiTheme="minorHAnsi" w:cs="Times New Roman"/>
                <w:sz w:val="20"/>
                <w:szCs w:val="20"/>
              </w:rPr>
              <w:t>Toutes les PP</w:t>
            </w:r>
          </w:p>
        </w:tc>
        <w:tc>
          <w:tcPr>
            <w:tcW w:w="1843" w:type="dxa"/>
            <w:vAlign w:val="center"/>
          </w:tcPr>
          <w:p w14:paraId="1AA81FC4" w14:textId="77777777" w:rsidR="00DB04F2" w:rsidRPr="004B0C2D" w:rsidRDefault="00DB04F2" w:rsidP="004B0C2D">
            <w:pPr>
              <w:pStyle w:val="TableParagraph"/>
              <w:jc w:val="center"/>
              <w:rPr>
                <w:rFonts w:asciiTheme="minorHAnsi" w:hAnsiTheme="minorHAnsi" w:cs="Times New Roman"/>
                <w:sz w:val="20"/>
                <w:szCs w:val="20"/>
              </w:rPr>
            </w:pPr>
            <w:r w:rsidRPr="004B0C2D">
              <w:rPr>
                <w:rFonts w:asciiTheme="minorHAnsi" w:hAnsiTheme="minorHAnsi"/>
              </w:rPr>
              <w:t>ONEE-BO</w:t>
            </w:r>
          </w:p>
          <w:p w14:paraId="3ED75754" w14:textId="77777777" w:rsidR="00DB04F2" w:rsidRPr="004B0C2D" w:rsidRDefault="00DB04F2" w:rsidP="004B0C2D">
            <w:pPr>
              <w:pStyle w:val="TableParagraph"/>
              <w:jc w:val="center"/>
              <w:rPr>
                <w:rFonts w:asciiTheme="minorHAnsi" w:hAnsiTheme="minorHAnsi" w:cs="Times New Roman"/>
                <w:sz w:val="20"/>
                <w:szCs w:val="20"/>
              </w:rPr>
            </w:pPr>
            <w:r w:rsidRPr="004B0C2D">
              <w:rPr>
                <w:rFonts w:asciiTheme="minorHAnsi" w:hAnsiTheme="minorHAnsi"/>
              </w:rPr>
              <w:t>UCP du projet</w:t>
            </w:r>
          </w:p>
          <w:p w14:paraId="663E0309" w14:textId="77777777" w:rsidR="00DB04F2" w:rsidRPr="004B0C2D" w:rsidRDefault="00DB04F2" w:rsidP="004B0C2D">
            <w:pPr>
              <w:pStyle w:val="TableParagraph"/>
              <w:jc w:val="center"/>
              <w:rPr>
                <w:rFonts w:asciiTheme="minorHAnsi" w:hAnsiTheme="minorHAnsi"/>
                <w:lang w:val="en-US"/>
              </w:rPr>
            </w:pPr>
            <w:r w:rsidRPr="004B0C2D">
              <w:rPr>
                <w:rFonts w:asciiTheme="minorHAnsi" w:hAnsiTheme="minorHAnsi" w:cs="Times New Roman"/>
                <w:sz w:val="20"/>
                <w:szCs w:val="20"/>
              </w:rPr>
              <w:t>Mission AT</w:t>
            </w:r>
          </w:p>
        </w:tc>
        <w:tc>
          <w:tcPr>
            <w:tcW w:w="1418" w:type="dxa"/>
            <w:vAlign w:val="center"/>
          </w:tcPr>
          <w:p w14:paraId="74076215" w14:textId="77777777" w:rsidR="00DB04F2" w:rsidRPr="004B0C2D" w:rsidRDefault="00DB04F2" w:rsidP="004B0C2D">
            <w:pPr>
              <w:pStyle w:val="TableParagraph"/>
              <w:jc w:val="center"/>
              <w:rPr>
                <w:rFonts w:asciiTheme="minorHAnsi" w:hAnsiTheme="minorHAnsi"/>
                <w:lang w:val="en-US"/>
              </w:rPr>
            </w:pPr>
            <w:r w:rsidRPr="004B0C2D">
              <w:rPr>
                <w:rFonts w:asciiTheme="minorHAnsi" w:hAnsiTheme="minorHAnsi" w:cs="Times New Roman"/>
                <w:sz w:val="20"/>
                <w:szCs w:val="20"/>
              </w:rPr>
              <w:t>20 000</w:t>
            </w:r>
          </w:p>
        </w:tc>
      </w:tr>
      <w:tr w:rsidR="00DB04F2" w:rsidRPr="00420EE6" w14:paraId="0B629D2D" w14:textId="77777777" w:rsidTr="00966EC4">
        <w:trPr>
          <w:trHeight w:val="489"/>
        </w:trPr>
        <w:tc>
          <w:tcPr>
            <w:tcW w:w="1848" w:type="dxa"/>
            <w:gridSpan w:val="2"/>
            <w:vMerge/>
            <w:vAlign w:val="center"/>
          </w:tcPr>
          <w:p w14:paraId="002CC606" w14:textId="77777777" w:rsidR="00DB04F2" w:rsidRPr="004B0C2D" w:rsidRDefault="00DB04F2" w:rsidP="00A4731A">
            <w:pPr>
              <w:pStyle w:val="TableParagraph"/>
              <w:rPr>
                <w:rFonts w:asciiTheme="minorHAnsi" w:hAnsiTheme="minorHAnsi"/>
                <w:lang w:val="en-US"/>
              </w:rPr>
            </w:pPr>
          </w:p>
        </w:tc>
        <w:tc>
          <w:tcPr>
            <w:tcW w:w="2977" w:type="dxa"/>
            <w:vAlign w:val="center"/>
          </w:tcPr>
          <w:p w14:paraId="50B58EC6" w14:textId="77777777" w:rsidR="00DB04F2" w:rsidRPr="00127546" w:rsidRDefault="00DB04F2" w:rsidP="004B0C2D">
            <w:pPr>
              <w:pStyle w:val="TableParagraph"/>
              <w:ind w:left="38" w:right="142"/>
              <w:jc w:val="both"/>
              <w:rPr>
                <w:rFonts w:asciiTheme="minorHAnsi" w:hAnsiTheme="minorHAnsi"/>
                <w:sz w:val="20"/>
                <w:szCs w:val="20"/>
              </w:rPr>
            </w:pPr>
            <w:r w:rsidRPr="00D4208D">
              <w:rPr>
                <w:rFonts w:asciiTheme="minorHAnsi" w:hAnsiTheme="minorHAnsi" w:cs="Times New Roman"/>
                <w:sz w:val="20"/>
                <w:szCs w:val="20"/>
              </w:rPr>
              <w:t>Elaboration et Publication</w:t>
            </w:r>
            <w:r w:rsidRPr="00D4208D">
              <w:rPr>
                <w:rFonts w:asciiTheme="minorHAnsi" w:hAnsiTheme="minorHAnsi" w:cs="Times New Roman"/>
                <w:spacing w:val="-9"/>
                <w:sz w:val="20"/>
                <w:szCs w:val="20"/>
              </w:rPr>
              <w:t xml:space="preserve"> </w:t>
            </w:r>
            <w:r w:rsidRPr="00D4208D">
              <w:rPr>
                <w:rFonts w:asciiTheme="minorHAnsi" w:hAnsiTheme="minorHAnsi" w:cs="Times New Roman"/>
                <w:sz w:val="20"/>
                <w:szCs w:val="20"/>
              </w:rPr>
              <w:t>des</w:t>
            </w:r>
            <w:r w:rsidRPr="00D4208D">
              <w:rPr>
                <w:rFonts w:asciiTheme="minorHAnsi" w:hAnsiTheme="minorHAnsi" w:cs="Times New Roman"/>
                <w:spacing w:val="-7"/>
                <w:sz w:val="20"/>
                <w:szCs w:val="20"/>
              </w:rPr>
              <w:t xml:space="preserve"> </w:t>
            </w:r>
            <w:r w:rsidRPr="00D4208D">
              <w:rPr>
                <w:rFonts w:asciiTheme="minorHAnsi" w:hAnsiTheme="minorHAnsi" w:cs="Times New Roman"/>
                <w:sz w:val="20"/>
                <w:szCs w:val="20"/>
              </w:rPr>
              <w:t>rapports</w:t>
            </w:r>
            <w:r w:rsidRPr="00D4208D">
              <w:rPr>
                <w:rFonts w:asciiTheme="minorHAnsi" w:hAnsiTheme="minorHAnsi" w:cs="Times New Roman"/>
                <w:spacing w:val="-8"/>
                <w:sz w:val="20"/>
                <w:szCs w:val="20"/>
              </w:rPr>
              <w:t xml:space="preserve"> </w:t>
            </w:r>
            <w:r w:rsidRPr="00D4208D">
              <w:rPr>
                <w:rFonts w:asciiTheme="minorHAnsi" w:hAnsiTheme="minorHAnsi" w:cs="Times New Roman"/>
                <w:sz w:val="20"/>
                <w:szCs w:val="20"/>
              </w:rPr>
              <w:t>périodiques de</w:t>
            </w:r>
            <w:r w:rsidRPr="00D4208D">
              <w:rPr>
                <w:rFonts w:asciiTheme="minorHAnsi" w:hAnsiTheme="minorHAnsi" w:cs="Times New Roman"/>
                <w:spacing w:val="-6"/>
                <w:sz w:val="20"/>
                <w:szCs w:val="20"/>
              </w:rPr>
              <w:t xml:space="preserve"> </w:t>
            </w:r>
            <w:r w:rsidRPr="00D4208D">
              <w:rPr>
                <w:rFonts w:asciiTheme="minorHAnsi" w:hAnsiTheme="minorHAnsi" w:cs="Times New Roman"/>
                <w:sz w:val="20"/>
                <w:szCs w:val="20"/>
              </w:rPr>
              <w:t>suivi</w:t>
            </w:r>
            <w:r w:rsidRPr="00D4208D">
              <w:rPr>
                <w:rFonts w:asciiTheme="minorHAnsi" w:hAnsiTheme="minorHAnsi" w:cs="Times New Roman"/>
                <w:spacing w:val="-8"/>
                <w:sz w:val="20"/>
                <w:szCs w:val="20"/>
              </w:rPr>
              <w:t xml:space="preserve"> </w:t>
            </w:r>
            <w:r w:rsidRPr="00D4208D">
              <w:rPr>
                <w:rFonts w:asciiTheme="minorHAnsi" w:hAnsiTheme="minorHAnsi" w:cs="Times New Roman"/>
                <w:sz w:val="20"/>
                <w:szCs w:val="20"/>
              </w:rPr>
              <w:t xml:space="preserve">du PEPP y compris les feedbacks et </w:t>
            </w:r>
            <w:r w:rsidRPr="00D4208D">
              <w:rPr>
                <w:rFonts w:asciiTheme="minorHAnsi" w:hAnsiTheme="minorHAnsi" w:cs="Times New Roman"/>
                <w:spacing w:val="-2"/>
                <w:sz w:val="20"/>
                <w:szCs w:val="20"/>
              </w:rPr>
              <w:t>griefs</w:t>
            </w:r>
          </w:p>
        </w:tc>
        <w:tc>
          <w:tcPr>
            <w:tcW w:w="1842" w:type="dxa"/>
          </w:tcPr>
          <w:p w14:paraId="60331D6B" w14:textId="77777777" w:rsidR="00DB04F2" w:rsidRPr="00127546" w:rsidRDefault="00966EC4" w:rsidP="004B0C2D">
            <w:pPr>
              <w:pStyle w:val="TableParagraph"/>
              <w:jc w:val="center"/>
              <w:rPr>
                <w:rFonts w:asciiTheme="minorHAnsi" w:hAnsiTheme="minorHAnsi"/>
                <w:sz w:val="20"/>
                <w:szCs w:val="20"/>
              </w:rPr>
            </w:pPr>
            <w:r>
              <w:rPr>
                <w:rFonts w:asciiTheme="minorHAnsi" w:hAnsiTheme="minorHAnsi" w:cs="Times New Roman"/>
                <w:sz w:val="20"/>
                <w:szCs w:val="20"/>
              </w:rPr>
              <w:t>Toutes les PP</w:t>
            </w:r>
          </w:p>
        </w:tc>
        <w:tc>
          <w:tcPr>
            <w:tcW w:w="1843" w:type="dxa"/>
            <w:vAlign w:val="center"/>
          </w:tcPr>
          <w:p w14:paraId="23FC71C8" w14:textId="77777777" w:rsidR="00DB04F2" w:rsidRPr="00D4208D" w:rsidRDefault="00DB04F2" w:rsidP="004B0C2D">
            <w:pPr>
              <w:pStyle w:val="TableParagraph"/>
              <w:jc w:val="center"/>
              <w:rPr>
                <w:rFonts w:asciiTheme="minorHAnsi" w:hAnsiTheme="minorHAnsi" w:cs="Times New Roman"/>
                <w:sz w:val="20"/>
                <w:szCs w:val="20"/>
                <w:lang w:val="en-US"/>
              </w:rPr>
            </w:pPr>
            <w:r w:rsidRPr="00127546">
              <w:rPr>
                <w:rFonts w:asciiTheme="minorHAnsi" w:hAnsiTheme="minorHAnsi"/>
                <w:sz w:val="20"/>
                <w:szCs w:val="20"/>
              </w:rPr>
              <w:t>ONEE-BO</w:t>
            </w:r>
          </w:p>
          <w:p w14:paraId="26A5CC51" w14:textId="77777777" w:rsidR="00DB04F2" w:rsidRPr="00D4208D" w:rsidRDefault="00DB04F2" w:rsidP="004B0C2D">
            <w:pPr>
              <w:pStyle w:val="TableParagraph"/>
              <w:jc w:val="center"/>
              <w:rPr>
                <w:rFonts w:asciiTheme="minorHAnsi" w:hAnsiTheme="minorHAnsi" w:cs="Times New Roman"/>
                <w:sz w:val="20"/>
                <w:szCs w:val="20"/>
                <w:lang w:val="en-US"/>
              </w:rPr>
            </w:pPr>
            <w:r w:rsidRPr="00127546">
              <w:rPr>
                <w:rFonts w:asciiTheme="minorHAnsi" w:hAnsiTheme="minorHAnsi"/>
                <w:sz w:val="20"/>
                <w:szCs w:val="20"/>
              </w:rPr>
              <w:t>UCP du projet</w:t>
            </w:r>
          </w:p>
          <w:p w14:paraId="419BFDEB" w14:textId="77777777" w:rsidR="00DB04F2" w:rsidRPr="00127546" w:rsidRDefault="00DB04F2" w:rsidP="004B0C2D">
            <w:pPr>
              <w:pStyle w:val="TableParagraph"/>
              <w:jc w:val="center"/>
              <w:rPr>
                <w:rFonts w:asciiTheme="minorHAnsi" w:hAnsiTheme="minorHAnsi"/>
                <w:sz w:val="20"/>
                <w:szCs w:val="20"/>
                <w:lang w:val="en-US"/>
              </w:rPr>
            </w:pPr>
            <w:r w:rsidRPr="00D4208D">
              <w:rPr>
                <w:rFonts w:asciiTheme="minorHAnsi" w:hAnsiTheme="minorHAnsi" w:cs="Times New Roman"/>
                <w:sz w:val="20"/>
                <w:szCs w:val="20"/>
              </w:rPr>
              <w:t>Mission AT</w:t>
            </w:r>
          </w:p>
        </w:tc>
        <w:tc>
          <w:tcPr>
            <w:tcW w:w="1418" w:type="dxa"/>
            <w:vAlign w:val="center"/>
          </w:tcPr>
          <w:p w14:paraId="1868E695" w14:textId="77777777" w:rsidR="00DB04F2" w:rsidRPr="00127546" w:rsidRDefault="00DB04F2" w:rsidP="004B0C2D">
            <w:pPr>
              <w:pStyle w:val="TableParagraph"/>
              <w:jc w:val="center"/>
              <w:rPr>
                <w:rFonts w:asciiTheme="minorHAnsi" w:hAnsiTheme="minorHAnsi"/>
                <w:sz w:val="20"/>
                <w:szCs w:val="20"/>
                <w:lang w:val="en-US"/>
              </w:rPr>
            </w:pPr>
            <w:r w:rsidRPr="00D4208D">
              <w:rPr>
                <w:rFonts w:asciiTheme="minorHAnsi" w:hAnsiTheme="minorHAnsi" w:cs="Times New Roman"/>
                <w:sz w:val="20"/>
                <w:szCs w:val="20"/>
              </w:rPr>
              <w:t>50 000</w:t>
            </w:r>
          </w:p>
        </w:tc>
      </w:tr>
      <w:tr w:rsidR="00DB04F2" w:rsidRPr="00420EE6" w14:paraId="72E0815A" w14:textId="77777777" w:rsidTr="00966EC4">
        <w:trPr>
          <w:trHeight w:val="489"/>
        </w:trPr>
        <w:tc>
          <w:tcPr>
            <w:tcW w:w="1848" w:type="dxa"/>
            <w:gridSpan w:val="2"/>
            <w:vMerge/>
            <w:vAlign w:val="center"/>
          </w:tcPr>
          <w:p w14:paraId="61347FEB" w14:textId="77777777" w:rsidR="00DB04F2" w:rsidRPr="004B0C2D" w:rsidRDefault="00DB04F2" w:rsidP="00A4731A">
            <w:pPr>
              <w:pStyle w:val="TableParagraph"/>
              <w:rPr>
                <w:rFonts w:asciiTheme="minorHAnsi" w:hAnsiTheme="minorHAnsi"/>
                <w:lang w:val="en-US"/>
              </w:rPr>
            </w:pPr>
          </w:p>
        </w:tc>
        <w:tc>
          <w:tcPr>
            <w:tcW w:w="2977" w:type="dxa"/>
            <w:vAlign w:val="center"/>
          </w:tcPr>
          <w:p w14:paraId="361C3988" w14:textId="77777777" w:rsidR="00DB04F2" w:rsidRPr="00127546" w:rsidRDefault="00DB04F2" w:rsidP="004B0C2D">
            <w:pPr>
              <w:pStyle w:val="TableParagraph"/>
              <w:ind w:left="38"/>
              <w:jc w:val="both"/>
              <w:rPr>
                <w:rFonts w:asciiTheme="minorHAnsi" w:hAnsiTheme="minorHAnsi"/>
                <w:sz w:val="20"/>
                <w:szCs w:val="20"/>
              </w:rPr>
            </w:pPr>
            <w:r w:rsidRPr="00D4208D">
              <w:rPr>
                <w:rFonts w:asciiTheme="minorHAnsi" w:hAnsiTheme="minorHAnsi" w:cs="Times New Roman"/>
                <w:sz w:val="20"/>
                <w:szCs w:val="20"/>
              </w:rPr>
              <w:t>Mise</w:t>
            </w:r>
            <w:r w:rsidRPr="00D4208D">
              <w:rPr>
                <w:rFonts w:asciiTheme="minorHAnsi" w:hAnsiTheme="minorHAnsi" w:cs="Times New Roman"/>
                <w:spacing w:val="-3"/>
                <w:sz w:val="20"/>
                <w:szCs w:val="20"/>
              </w:rPr>
              <w:t xml:space="preserve"> </w:t>
            </w:r>
            <w:r w:rsidRPr="00D4208D">
              <w:rPr>
                <w:rFonts w:asciiTheme="minorHAnsi" w:hAnsiTheme="minorHAnsi" w:cs="Times New Roman"/>
                <w:sz w:val="20"/>
                <w:szCs w:val="20"/>
              </w:rPr>
              <w:t>à jour</w:t>
            </w:r>
            <w:r w:rsidRPr="00D4208D">
              <w:rPr>
                <w:rFonts w:asciiTheme="minorHAnsi" w:hAnsiTheme="minorHAnsi" w:cs="Times New Roman"/>
                <w:spacing w:val="-2"/>
                <w:sz w:val="20"/>
                <w:szCs w:val="20"/>
              </w:rPr>
              <w:t xml:space="preserve"> </w:t>
            </w:r>
            <w:r w:rsidRPr="00D4208D">
              <w:rPr>
                <w:rFonts w:asciiTheme="minorHAnsi" w:hAnsiTheme="minorHAnsi" w:cs="Times New Roman"/>
                <w:sz w:val="20"/>
                <w:szCs w:val="20"/>
              </w:rPr>
              <w:t xml:space="preserve">du </w:t>
            </w:r>
            <w:r w:rsidRPr="00D4208D">
              <w:rPr>
                <w:rFonts w:asciiTheme="minorHAnsi" w:hAnsiTheme="minorHAnsi" w:cs="Times New Roman"/>
                <w:spacing w:val="-4"/>
                <w:sz w:val="20"/>
                <w:szCs w:val="20"/>
              </w:rPr>
              <w:t>PEPP</w:t>
            </w:r>
          </w:p>
        </w:tc>
        <w:tc>
          <w:tcPr>
            <w:tcW w:w="1842" w:type="dxa"/>
          </w:tcPr>
          <w:p w14:paraId="73D7E41B" w14:textId="77777777" w:rsidR="00DB04F2" w:rsidRPr="00127546" w:rsidRDefault="00966EC4">
            <w:pPr>
              <w:pStyle w:val="TableParagraph"/>
              <w:jc w:val="center"/>
              <w:rPr>
                <w:rFonts w:asciiTheme="minorHAnsi" w:hAnsiTheme="minorHAnsi"/>
                <w:sz w:val="20"/>
                <w:szCs w:val="20"/>
              </w:rPr>
            </w:pPr>
            <w:r>
              <w:rPr>
                <w:rFonts w:asciiTheme="minorHAnsi" w:hAnsiTheme="minorHAnsi" w:cs="Times New Roman"/>
                <w:sz w:val="20"/>
                <w:szCs w:val="20"/>
              </w:rPr>
              <w:t>Toutes les PP</w:t>
            </w:r>
          </w:p>
        </w:tc>
        <w:tc>
          <w:tcPr>
            <w:tcW w:w="1843" w:type="dxa"/>
            <w:vAlign w:val="center"/>
          </w:tcPr>
          <w:p w14:paraId="3C56C783" w14:textId="77777777" w:rsidR="00DB04F2" w:rsidRPr="00D4208D" w:rsidRDefault="00DB04F2">
            <w:pPr>
              <w:pStyle w:val="TableParagraph"/>
              <w:jc w:val="center"/>
              <w:rPr>
                <w:rFonts w:asciiTheme="minorHAnsi" w:hAnsiTheme="minorHAnsi" w:cs="Times New Roman"/>
                <w:sz w:val="20"/>
                <w:szCs w:val="20"/>
                <w:lang w:val="en-US"/>
              </w:rPr>
            </w:pPr>
            <w:r w:rsidRPr="00127546">
              <w:rPr>
                <w:rFonts w:asciiTheme="minorHAnsi" w:hAnsiTheme="minorHAnsi"/>
                <w:sz w:val="20"/>
                <w:szCs w:val="20"/>
              </w:rPr>
              <w:t>ONEE-BO</w:t>
            </w:r>
            <w:r>
              <w:rPr>
                <w:rFonts w:asciiTheme="minorHAnsi" w:hAnsiTheme="minorHAnsi" w:cs="Times New Roman"/>
                <w:sz w:val="20"/>
                <w:szCs w:val="20"/>
                <w:lang w:val="en-US"/>
              </w:rPr>
              <w:t xml:space="preserve"> / </w:t>
            </w:r>
            <w:r w:rsidRPr="00127546">
              <w:rPr>
                <w:rFonts w:asciiTheme="minorHAnsi" w:hAnsiTheme="minorHAnsi"/>
                <w:sz w:val="20"/>
                <w:szCs w:val="20"/>
              </w:rPr>
              <w:t>UCP du projet</w:t>
            </w:r>
          </w:p>
          <w:p w14:paraId="6830AF0D" w14:textId="77777777" w:rsidR="00DB04F2" w:rsidRPr="00127546" w:rsidRDefault="00DB04F2" w:rsidP="004B0C2D">
            <w:pPr>
              <w:pStyle w:val="TableParagraph"/>
              <w:jc w:val="center"/>
              <w:rPr>
                <w:rFonts w:asciiTheme="minorHAnsi" w:hAnsiTheme="minorHAnsi"/>
                <w:sz w:val="20"/>
                <w:szCs w:val="20"/>
                <w:lang w:val="en-US"/>
              </w:rPr>
            </w:pPr>
            <w:r w:rsidRPr="00D4208D">
              <w:rPr>
                <w:rFonts w:asciiTheme="minorHAnsi" w:hAnsiTheme="minorHAnsi" w:cs="Times New Roman"/>
                <w:sz w:val="20"/>
                <w:szCs w:val="20"/>
              </w:rPr>
              <w:t>Mission AT</w:t>
            </w:r>
          </w:p>
        </w:tc>
        <w:tc>
          <w:tcPr>
            <w:tcW w:w="1418" w:type="dxa"/>
            <w:vAlign w:val="center"/>
          </w:tcPr>
          <w:p w14:paraId="2EB863FC" w14:textId="77777777" w:rsidR="00DB04F2" w:rsidRPr="00127546" w:rsidRDefault="00DB04F2" w:rsidP="004B0C2D">
            <w:pPr>
              <w:pStyle w:val="TableParagraph"/>
              <w:jc w:val="center"/>
              <w:rPr>
                <w:rFonts w:asciiTheme="minorHAnsi" w:hAnsiTheme="minorHAnsi"/>
                <w:sz w:val="20"/>
                <w:szCs w:val="20"/>
                <w:lang w:val="en-US"/>
              </w:rPr>
            </w:pPr>
            <w:r w:rsidRPr="00D4208D">
              <w:rPr>
                <w:rFonts w:asciiTheme="minorHAnsi" w:hAnsiTheme="minorHAnsi" w:cs="Times New Roman"/>
                <w:sz w:val="20"/>
                <w:szCs w:val="20"/>
              </w:rPr>
              <w:t>50 000</w:t>
            </w:r>
          </w:p>
        </w:tc>
      </w:tr>
      <w:tr w:rsidR="00DB04F2" w:rsidRPr="00420EE6" w14:paraId="2719540F" w14:textId="77777777" w:rsidTr="00966EC4">
        <w:trPr>
          <w:trHeight w:val="489"/>
        </w:trPr>
        <w:tc>
          <w:tcPr>
            <w:tcW w:w="1848" w:type="dxa"/>
            <w:gridSpan w:val="2"/>
            <w:vMerge/>
            <w:vAlign w:val="center"/>
          </w:tcPr>
          <w:p w14:paraId="29CF4C7D" w14:textId="77777777" w:rsidR="00DB04F2" w:rsidRPr="004B0C2D" w:rsidRDefault="00DB04F2" w:rsidP="00A4731A">
            <w:pPr>
              <w:pStyle w:val="TableParagraph"/>
              <w:rPr>
                <w:rFonts w:asciiTheme="minorHAnsi" w:hAnsiTheme="minorHAnsi"/>
                <w:lang w:val="en-US"/>
              </w:rPr>
            </w:pPr>
          </w:p>
        </w:tc>
        <w:tc>
          <w:tcPr>
            <w:tcW w:w="2977" w:type="dxa"/>
            <w:vAlign w:val="center"/>
          </w:tcPr>
          <w:p w14:paraId="10B61561" w14:textId="77777777" w:rsidR="00DB04F2" w:rsidRPr="00127546" w:rsidRDefault="00DB04F2" w:rsidP="004B0C2D">
            <w:pPr>
              <w:pStyle w:val="TableParagraph"/>
              <w:ind w:left="38"/>
              <w:jc w:val="both"/>
              <w:rPr>
                <w:rFonts w:asciiTheme="minorHAnsi" w:hAnsiTheme="minorHAnsi"/>
                <w:sz w:val="20"/>
                <w:szCs w:val="20"/>
              </w:rPr>
            </w:pPr>
            <w:r w:rsidRPr="00D4208D">
              <w:rPr>
                <w:rFonts w:asciiTheme="minorHAnsi" w:hAnsiTheme="minorHAnsi" w:cs="Times New Roman"/>
                <w:sz w:val="20"/>
                <w:szCs w:val="20"/>
              </w:rPr>
              <w:t>Mise à jour des PATI-PAT</w:t>
            </w:r>
          </w:p>
        </w:tc>
        <w:tc>
          <w:tcPr>
            <w:tcW w:w="1842" w:type="dxa"/>
          </w:tcPr>
          <w:p w14:paraId="345EE608" w14:textId="77777777" w:rsidR="00DB04F2" w:rsidRPr="00127546" w:rsidRDefault="00966EC4">
            <w:pPr>
              <w:pStyle w:val="TableParagraph"/>
              <w:jc w:val="center"/>
              <w:rPr>
                <w:rFonts w:asciiTheme="minorHAnsi" w:hAnsiTheme="minorHAnsi"/>
                <w:sz w:val="20"/>
                <w:szCs w:val="20"/>
              </w:rPr>
            </w:pPr>
            <w:r>
              <w:rPr>
                <w:rFonts w:asciiTheme="minorHAnsi" w:hAnsiTheme="minorHAnsi"/>
                <w:sz w:val="20"/>
                <w:szCs w:val="20"/>
              </w:rPr>
              <w:t xml:space="preserve">PP affectées / groupes vulnérables / PP intéressées </w:t>
            </w:r>
          </w:p>
        </w:tc>
        <w:tc>
          <w:tcPr>
            <w:tcW w:w="1843" w:type="dxa"/>
            <w:vAlign w:val="center"/>
          </w:tcPr>
          <w:p w14:paraId="37AB98CC" w14:textId="77777777" w:rsidR="00DB04F2" w:rsidRPr="00D4208D" w:rsidRDefault="00DB04F2">
            <w:pPr>
              <w:pStyle w:val="TableParagraph"/>
              <w:jc w:val="center"/>
              <w:rPr>
                <w:rFonts w:asciiTheme="minorHAnsi" w:hAnsiTheme="minorHAnsi" w:cs="Times New Roman"/>
                <w:sz w:val="20"/>
                <w:szCs w:val="20"/>
                <w:lang w:val="en-US"/>
              </w:rPr>
            </w:pPr>
            <w:r w:rsidRPr="00127546">
              <w:rPr>
                <w:rFonts w:asciiTheme="minorHAnsi" w:hAnsiTheme="minorHAnsi"/>
                <w:sz w:val="20"/>
                <w:szCs w:val="20"/>
              </w:rPr>
              <w:t>ONEE-BO</w:t>
            </w:r>
            <w:r>
              <w:rPr>
                <w:rFonts w:asciiTheme="minorHAnsi" w:hAnsiTheme="minorHAnsi" w:cs="Times New Roman"/>
                <w:sz w:val="20"/>
                <w:szCs w:val="20"/>
                <w:lang w:val="en-US"/>
              </w:rPr>
              <w:t xml:space="preserve"> / </w:t>
            </w:r>
            <w:r w:rsidRPr="00127546">
              <w:rPr>
                <w:rFonts w:asciiTheme="minorHAnsi" w:hAnsiTheme="minorHAnsi"/>
                <w:sz w:val="20"/>
                <w:szCs w:val="20"/>
              </w:rPr>
              <w:t>UCP du projet</w:t>
            </w:r>
          </w:p>
          <w:p w14:paraId="4D11A66C" w14:textId="77777777" w:rsidR="00DB04F2" w:rsidRPr="00127546" w:rsidRDefault="00DB04F2" w:rsidP="004B0C2D">
            <w:pPr>
              <w:pStyle w:val="TableParagraph"/>
              <w:jc w:val="center"/>
              <w:rPr>
                <w:rFonts w:asciiTheme="minorHAnsi" w:hAnsiTheme="minorHAnsi"/>
                <w:sz w:val="20"/>
                <w:szCs w:val="20"/>
                <w:lang w:val="en-US"/>
              </w:rPr>
            </w:pPr>
            <w:r w:rsidRPr="00D4208D">
              <w:rPr>
                <w:rFonts w:asciiTheme="minorHAnsi" w:hAnsiTheme="minorHAnsi" w:cs="Times New Roman"/>
                <w:sz w:val="20"/>
                <w:szCs w:val="20"/>
              </w:rPr>
              <w:t>Mission AT</w:t>
            </w:r>
          </w:p>
        </w:tc>
        <w:tc>
          <w:tcPr>
            <w:tcW w:w="1418" w:type="dxa"/>
            <w:vAlign w:val="center"/>
          </w:tcPr>
          <w:p w14:paraId="392A4EAF" w14:textId="77777777" w:rsidR="00DB04F2" w:rsidRPr="00127546" w:rsidRDefault="00DB04F2" w:rsidP="004B0C2D">
            <w:pPr>
              <w:pStyle w:val="TableParagraph"/>
              <w:jc w:val="center"/>
              <w:rPr>
                <w:rFonts w:asciiTheme="minorHAnsi" w:hAnsiTheme="minorHAnsi"/>
                <w:sz w:val="20"/>
                <w:szCs w:val="20"/>
                <w:lang w:val="en-US"/>
              </w:rPr>
            </w:pPr>
            <w:r w:rsidRPr="00D4208D">
              <w:rPr>
                <w:rFonts w:asciiTheme="minorHAnsi" w:hAnsiTheme="minorHAnsi" w:cs="Times New Roman"/>
                <w:sz w:val="20"/>
                <w:szCs w:val="20"/>
              </w:rPr>
              <w:t>50 000</w:t>
            </w:r>
          </w:p>
        </w:tc>
      </w:tr>
      <w:tr w:rsidR="00DB04F2" w:rsidRPr="00420EE6" w14:paraId="36AD4013" w14:textId="77777777" w:rsidTr="00DB04F2">
        <w:trPr>
          <w:trHeight w:val="489"/>
        </w:trPr>
        <w:tc>
          <w:tcPr>
            <w:tcW w:w="1842" w:type="dxa"/>
          </w:tcPr>
          <w:p w14:paraId="11BA9E0A" w14:textId="77777777" w:rsidR="00DB04F2" w:rsidRPr="00D4208D" w:rsidRDefault="00DB04F2">
            <w:pPr>
              <w:pStyle w:val="TableParagraph"/>
              <w:rPr>
                <w:rFonts w:asciiTheme="minorHAnsi" w:hAnsiTheme="minorHAnsi" w:cs="Times New Roman"/>
                <w:b/>
                <w:bCs/>
                <w:sz w:val="20"/>
                <w:szCs w:val="20"/>
              </w:rPr>
            </w:pPr>
          </w:p>
        </w:tc>
        <w:tc>
          <w:tcPr>
            <w:tcW w:w="6668" w:type="dxa"/>
            <w:gridSpan w:val="4"/>
            <w:vAlign w:val="center"/>
          </w:tcPr>
          <w:p w14:paraId="3F4DB043" w14:textId="77777777" w:rsidR="00DB04F2" w:rsidRPr="00127546" w:rsidRDefault="00DB04F2">
            <w:pPr>
              <w:pStyle w:val="TableParagraph"/>
              <w:rPr>
                <w:rFonts w:asciiTheme="minorHAnsi" w:hAnsiTheme="minorHAnsi"/>
                <w:b/>
                <w:bCs/>
                <w:sz w:val="20"/>
                <w:szCs w:val="20"/>
              </w:rPr>
            </w:pPr>
            <w:r w:rsidRPr="00D4208D">
              <w:rPr>
                <w:rFonts w:asciiTheme="minorHAnsi" w:hAnsiTheme="minorHAnsi" w:cs="Times New Roman"/>
                <w:b/>
                <w:bCs/>
                <w:sz w:val="20"/>
                <w:szCs w:val="20"/>
              </w:rPr>
              <w:t>Montant Globale de la mise en œuvre du PEEP</w:t>
            </w:r>
          </w:p>
        </w:tc>
        <w:tc>
          <w:tcPr>
            <w:tcW w:w="1418" w:type="dxa"/>
            <w:vAlign w:val="center"/>
          </w:tcPr>
          <w:p w14:paraId="226FD0E2" w14:textId="77777777" w:rsidR="00DB04F2" w:rsidRPr="00127546" w:rsidRDefault="00DB04F2" w:rsidP="004B0C2D">
            <w:pPr>
              <w:pStyle w:val="TableParagraph"/>
              <w:jc w:val="center"/>
              <w:rPr>
                <w:rFonts w:asciiTheme="minorHAnsi" w:hAnsiTheme="minorHAnsi"/>
                <w:b/>
                <w:bCs/>
                <w:sz w:val="20"/>
                <w:szCs w:val="20"/>
              </w:rPr>
            </w:pPr>
            <w:r w:rsidRPr="00D4208D">
              <w:rPr>
                <w:rFonts w:asciiTheme="minorHAnsi" w:hAnsiTheme="minorHAnsi" w:cs="Times New Roman"/>
                <w:b/>
                <w:bCs/>
                <w:sz w:val="20"/>
                <w:szCs w:val="20"/>
              </w:rPr>
              <w:t>800 000</w:t>
            </w:r>
          </w:p>
        </w:tc>
      </w:tr>
    </w:tbl>
    <w:p w14:paraId="2F7FE7CE" w14:textId="77777777" w:rsidR="00287CEC" w:rsidRDefault="00287CEC" w:rsidP="00D4208D">
      <w:pPr>
        <w:jc w:val="center"/>
        <w:rPr>
          <w:rFonts w:asciiTheme="minorHAnsi" w:hAnsiTheme="minorHAnsi" w:cstheme="minorHAnsi"/>
          <w:b/>
          <w:bCs/>
          <w:color w:val="000000"/>
          <w:lang w:eastAsia="fr-FR"/>
        </w:rPr>
      </w:pPr>
    </w:p>
    <w:p w14:paraId="58EC8793" w14:textId="77777777" w:rsidR="00287CEC" w:rsidRDefault="00287CEC">
      <w:pPr>
        <w:rPr>
          <w:rFonts w:asciiTheme="minorHAnsi" w:hAnsiTheme="minorHAnsi" w:cstheme="minorHAnsi"/>
          <w:b/>
          <w:bCs/>
          <w:color w:val="000000"/>
          <w:lang w:eastAsia="fr-FR"/>
        </w:rPr>
      </w:pPr>
      <w:r>
        <w:rPr>
          <w:rFonts w:asciiTheme="minorHAnsi" w:hAnsiTheme="minorHAnsi" w:cstheme="minorHAnsi"/>
          <w:b/>
          <w:bCs/>
          <w:color w:val="000000"/>
          <w:lang w:eastAsia="fr-FR"/>
        </w:rPr>
        <w:br w:type="page"/>
      </w:r>
    </w:p>
    <w:p w14:paraId="051A0605" w14:textId="77777777" w:rsidR="00287CEC" w:rsidRDefault="00820A04" w:rsidP="00127546">
      <w:pPr>
        <w:jc w:val="center"/>
        <w:rPr>
          <w:rFonts w:asciiTheme="minorHAnsi" w:hAnsiTheme="minorHAnsi" w:cstheme="minorHAnsi"/>
          <w:b/>
          <w:bCs/>
          <w:lang w:eastAsia="fr-FR"/>
        </w:rPr>
      </w:pPr>
      <w:bookmarkStart w:id="611" w:name="_Toc134113939"/>
      <w:bookmarkStart w:id="612" w:name="_Toc134115342"/>
      <w:bookmarkStart w:id="613" w:name="_Toc134116745"/>
      <w:bookmarkStart w:id="614" w:name="_Toc134118138"/>
      <w:bookmarkStart w:id="615" w:name="_Toc134113962"/>
      <w:bookmarkStart w:id="616" w:name="_Toc134115365"/>
      <w:bookmarkStart w:id="617" w:name="_Toc134116768"/>
      <w:bookmarkStart w:id="618" w:name="_Toc134118161"/>
      <w:bookmarkStart w:id="619" w:name="_Toc134113970"/>
      <w:bookmarkStart w:id="620" w:name="_Toc134115373"/>
      <w:bookmarkStart w:id="621" w:name="_Toc134116776"/>
      <w:bookmarkStart w:id="622" w:name="_Toc134118169"/>
      <w:bookmarkStart w:id="623" w:name="_Toc134113982"/>
      <w:bookmarkStart w:id="624" w:name="_Toc134115385"/>
      <w:bookmarkStart w:id="625" w:name="_Toc134116788"/>
      <w:bookmarkStart w:id="626" w:name="_Toc134118181"/>
      <w:bookmarkStart w:id="627" w:name="_Toc134113989"/>
      <w:bookmarkStart w:id="628" w:name="_Toc134115392"/>
      <w:bookmarkStart w:id="629" w:name="_Toc134116795"/>
      <w:bookmarkStart w:id="630" w:name="_Toc134118188"/>
      <w:bookmarkStart w:id="631" w:name="_Toc134113996"/>
      <w:bookmarkStart w:id="632" w:name="_Toc134115399"/>
      <w:bookmarkStart w:id="633" w:name="_Toc134116802"/>
      <w:bookmarkStart w:id="634" w:name="_Toc134118195"/>
      <w:bookmarkStart w:id="635" w:name="_Toc134114003"/>
      <w:bookmarkStart w:id="636" w:name="_Toc134115406"/>
      <w:bookmarkStart w:id="637" w:name="_Toc134116809"/>
      <w:bookmarkStart w:id="638" w:name="_Toc134118202"/>
      <w:bookmarkStart w:id="639" w:name="_Toc134114017"/>
      <w:bookmarkStart w:id="640" w:name="_Toc134115420"/>
      <w:bookmarkStart w:id="641" w:name="_Toc134116823"/>
      <w:bookmarkStart w:id="642" w:name="_Toc134118216"/>
      <w:bookmarkStart w:id="643" w:name="_Toc134114024"/>
      <w:bookmarkStart w:id="644" w:name="_Toc134115427"/>
      <w:bookmarkStart w:id="645" w:name="_Toc134116830"/>
      <w:bookmarkStart w:id="646" w:name="_Toc134118223"/>
      <w:bookmarkStart w:id="647" w:name="_Toc134114031"/>
      <w:bookmarkStart w:id="648" w:name="_Toc134115434"/>
      <w:bookmarkStart w:id="649" w:name="_Toc134116837"/>
      <w:bookmarkStart w:id="650" w:name="_Toc134118230"/>
      <w:bookmarkStart w:id="651" w:name="_Toc134114038"/>
      <w:bookmarkStart w:id="652" w:name="_Toc134115441"/>
      <w:bookmarkStart w:id="653" w:name="_Toc134116844"/>
      <w:bookmarkStart w:id="654" w:name="_Toc134118237"/>
      <w:bookmarkStart w:id="655" w:name="_Toc134114051"/>
      <w:bookmarkStart w:id="656" w:name="_Toc134115454"/>
      <w:bookmarkStart w:id="657" w:name="_Toc134116857"/>
      <w:bookmarkStart w:id="658" w:name="_Toc134118250"/>
      <w:bookmarkStart w:id="659" w:name="_Toc134114058"/>
      <w:bookmarkStart w:id="660" w:name="_Toc134115461"/>
      <w:bookmarkStart w:id="661" w:name="_Toc134116864"/>
      <w:bookmarkStart w:id="662" w:name="_Toc134118257"/>
      <w:bookmarkStart w:id="663" w:name="_Toc134114065"/>
      <w:bookmarkStart w:id="664" w:name="_Toc134115468"/>
      <w:bookmarkStart w:id="665" w:name="_Toc134116871"/>
      <w:bookmarkStart w:id="666" w:name="_Toc134118264"/>
      <w:bookmarkStart w:id="667" w:name="_Toc134114072"/>
      <w:bookmarkStart w:id="668" w:name="_Toc134115475"/>
      <w:bookmarkStart w:id="669" w:name="_Toc134116878"/>
      <w:bookmarkStart w:id="670" w:name="_Toc134118271"/>
      <w:bookmarkStart w:id="671" w:name="_Toc134114082"/>
      <w:bookmarkStart w:id="672" w:name="_Toc134115485"/>
      <w:bookmarkStart w:id="673" w:name="_Toc134116888"/>
      <w:bookmarkStart w:id="674" w:name="_Toc134118281"/>
      <w:bookmarkStart w:id="675" w:name="_bookmark40"/>
      <w:bookmarkStart w:id="676" w:name="_bookmark42"/>
      <w:bookmarkStart w:id="677" w:name="_bookmark41"/>
      <w:bookmarkStart w:id="678" w:name="_bookmark43"/>
      <w:bookmarkStart w:id="679" w:name="_bookmark44"/>
      <w:bookmarkStart w:id="680" w:name="_bookmark45"/>
      <w:bookmarkStart w:id="681" w:name="_bookmark46"/>
      <w:bookmarkStart w:id="682" w:name="_bookmark47"/>
      <w:bookmarkStart w:id="683" w:name="_bookmark48"/>
      <w:bookmarkStart w:id="684" w:name="_bookmark49"/>
      <w:bookmarkStart w:id="685" w:name="_bookmark50"/>
      <w:bookmarkStart w:id="686" w:name="_bookmark51"/>
      <w:bookmarkStart w:id="687" w:name="_bookmark52"/>
      <w:bookmarkStart w:id="688" w:name="_bookmark53"/>
      <w:bookmarkStart w:id="689" w:name="_bookmark54"/>
      <w:bookmarkStart w:id="690" w:name="_bookmark55"/>
      <w:bookmarkStart w:id="691" w:name="_bookmark56"/>
      <w:bookmarkStart w:id="692" w:name="_bookmark57"/>
      <w:bookmarkStart w:id="693" w:name="_bookmark58"/>
      <w:bookmarkStart w:id="694" w:name="_bookmark59"/>
      <w:bookmarkStart w:id="695" w:name="_bookmark60"/>
      <w:bookmarkStart w:id="696" w:name="_bookmark61"/>
      <w:bookmarkStart w:id="697" w:name="_bookmark62"/>
      <w:bookmarkStart w:id="698" w:name="_bookmark63"/>
      <w:bookmarkStart w:id="699" w:name="_bookmark64"/>
      <w:bookmarkStart w:id="700" w:name="_bookmark65"/>
      <w:bookmarkStart w:id="701" w:name="_bookmark66"/>
      <w:bookmarkStart w:id="702" w:name="_bookmark67"/>
      <w:bookmarkStart w:id="703" w:name="_bookmark68"/>
      <w:bookmarkStart w:id="704" w:name="_bookmark69"/>
      <w:bookmarkStart w:id="705" w:name="_bookmark70"/>
      <w:bookmarkStart w:id="706" w:name="_bookmark71"/>
      <w:bookmarkStart w:id="707" w:name="_bookmark72"/>
      <w:bookmarkStart w:id="708" w:name="_bookmark73"/>
      <w:bookmarkStart w:id="709" w:name="_bookmark74"/>
      <w:bookmarkStart w:id="710" w:name="_bookmark75"/>
      <w:bookmarkStart w:id="711" w:name="_bookmark76"/>
      <w:bookmarkStart w:id="712" w:name="_bookmark77"/>
      <w:bookmarkStart w:id="713" w:name="_bookmark78"/>
      <w:bookmarkStart w:id="714" w:name="_bookmark79"/>
      <w:bookmarkStart w:id="715" w:name="_bookmark80"/>
      <w:bookmarkStart w:id="716" w:name="_bookmark81"/>
      <w:bookmarkStart w:id="717" w:name="_bookmark82"/>
      <w:bookmarkStart w:id="718" w:name="_bookmark83"/>
      <w:bookmarkStart w:id="719" w:name="_bookmark84"/>
      <w:bookmarkStart w:id="720" w:name="_bookmark85"/>
      <w:bookmarkStart w:id="721" w:name="_bookmark86"/>
      <w:bookmarkStart w:id="722" w:name="_bookmark87"/>
      <w:bookmarkStart w:id="723" w:name="_bookmark88"/>
      <w:bookmarkStart w:id="724" w:name="_bookmark89"/>
      <w:bookmarkStart w:id="725" w:name="_bookmark90"/>
      <w:bookmarkStart w:id="726" w:name="_bookmark91"/>
      <w:bookmarkStart w:id="727" w:name="_bookmark92"/>
      <w:bookmarkStart w:id="728" w:name="_bookmark93"/>
      <w:bookmarkStart w:id="729" w:name="_bookmark94"/>
      <w:bookmarkStart w:id="730" w:name="_bookmark95"/>
      <w:bookmarkStart w:id="731" w:name="_bookmark96"/>
      <w:bookmarkStart w:id="732" w:name="_bookmark97"/>
      <w:bookmarkStart w:id="733" w:name="_Toc134114083"/>
      <w:bookmarkStart w:id="734" w:name="_Toc134115486"/>
      <w:bookmarkStart w:id="735" w:name="_Toc134116889"/>
      <w:bookmarkStart w:id="736" w:name="_Toc134118282"/>
      <w:bookmarkStart w:id="737" w:name="_Toc134114084"/>
      <w:bookmarkStart w:id="738" w:name="_Toc134115487"/>
      <w:bookmarkStart w:id="739" w:name="_Toc134116890"/>
      <w:bookmarkStart w:id="740" w:name="_Toc134118283"/>
      <w:bookmarkStart w:id="741" w:name="_Toc134114085"/>
      <w:bookmarkStart w:id="742" w:name="_Toc134115488"/>
      <w:bookmarkStart w:id="743" w:name="_Toc134116891"/>
      <w:bookmarkStart w:id="744" w:name="_Toc134118284"/>
      <w:bookmarkStart w:id="745" w:name="_Toc134114086"/>
      <w:bookmarkStart w:id="746" w:name="_Toc134115489"/>
      <w:bookmarkStart w:id="747" w:name="_Toc134116892"/>
      <w:bookmarkStart w:id="748" w:name="_Toc134118285"/>
      <w:bookmarkStart w:id="749" w:name="_Toc134114087"/>
      <w:bookmarkStart w:id="750" w:name="_Toc134115490"/>
      <w:bookmarkStart w:id="751" w:name="_Toc134116893"/>
      <w:bookmarkStart w:id="752" w:name="_Toc134118286"/>
      <w:bookmarkStart w:id="753" w:name="_Toc134114088"/>
      <w:bookmarkStart w:id="754" w:name="_Toc134115491"/>
      <w:bookmarkStart w:id="755" w:name="_Toc134116894"/>
      <w:bookmarkStart w:id="756" w:name="_Toc134118287"/>
      <w:bookmarkStart w:id="757" w:name="_Toc134114089"/>
      <w:bookmarkStart w:id="758" w:name="_Toc134115492"/>
      <w:bookmarkStart w:id="759" w:name="_Toc134116895"/>
      <w:bookmarkStart w:id="760" w:name="_Toc134118288"/>
      <w:bookmarkStart w:id="761" w:name="_Toc134114090"/>
      <w:bookmarkStart w:id="762" w:name="_Toc134115493"/>
      <w:bookmarkStart w:id="763" w:name="_Toc134116896"/>
      <w:bookmarkStart w:id="764" w:name="_Toc134118289"/>
      <w:bookmarkStart w:id="765" w:name="_Toc134114091"/>
      <w:bookmarkStart w:id="766" w:name="_Toc134115494"/>
      <w:bookmarkStart w:id="767" w:name="_Toc134116897"/>
      <w:bookmarkStart w:id="768" w:name="_Toc134118290"/>
      <w:bookmarkStart w:id="769" w:name="_Toc134114092"/>
      <w:bookmarkStart w:id="770" w:name="_Toc134115495"/>
      <w:bookmarkStart w:id="771" w:name="_Toc134116898"/>
      <w:bookmarkStart w:id="772" w:name="_Toc134118291"/>
      <w:bookmarkStart w:id="773" w:name="_Toc134114093"/>
      <w:bookmarkStart w:id="774" w:name="_Toc134115496"/>
      <w:bookmarkStart w:id="775" w:name="_Toc134116899"/>
      <w:bookmarkStart w:id="776" w:name="_Toc134118292"/>
      <w:bookmarkStart w:id="777" w:name="_Toc134114094"/>
      <w:bookmarkStart w:id="778" w:name="_Toc134115497"/>
      <w:bookmarkStart w:id="779" w:name="_Toc134116900"/>
      <w:bookmarkStart w:id="780" w:name="_Toc134118293"/>
      <w:bookmarkStart w:id="781" w:name="_Toc134114095"/>
      <w:bookmarkStart w:id="782" w:name="_Toc134115498"/>
      <w:bookmarkStart w:id="783" w:name="_Toc134116901"/>
      <w:bookmarkStart w:id="784" w:name="_Toc134118294"/>
      <w:bookmarkStart w:id="785" w:name="_Toc134114096"/>
      <w:bookmarkStart w:id="786" w:name="_Toc134115499"/>
      <w:bookmarkStart w:id="787" w:name="_Toc134116902"/>
      <w:bookmarkStart w:id="788" w:name="_Toc134118295"/>
      <w:bookmarkStart w:id="789" w:name="_Toc134114097"/>
      <w:bookmarkStart w:id="790" w:name="_Toc134115500"/>
      <w:bookmarkStart w:id="791" w:name="_Toc134116903"/>
      <w:bookmarkStart w:id="792" w:name="_Toc134118296"/>
      <w:bookmarkStart w:id="793" w:name="_Toc134114098"/>
      <w:bookmarkStart w:id="794" w:name="_Toc134115501"/>
      <w:bookmarkStart w:id="795" w:name="_Toc134116904"/>
      <w:bookmarkStart w:id="796" w:name="_Toc134118297"/>
      <w:bookmarkStart w:id="797" w:name="_Toc134114099"/>
      <w:bookmarkStart w:id="798" w:name="_Toc134115502"/>
      <w:bookmarkStart w:id="799" w:name="_Toc134116905"/>
      <w:bookmarkStart w:id="800" w:name="_Toc134118298"/>
      <w:bookmarkStart w:id="801" w:name="_Toc134114100"/>
      <w:bookmarkStart w:id="802" w:name="_Toc134115503"/>
      <w:bookmarkStart w:id="803" w:name="_Toc134116906"/>
      <w:bookmarkStart w:id="804" w:name="_Toc134118299"/>
      <w:bookmarkStart w:id="805" w:name="_Toc134114101"/>
      <w:bookmarkStart w:id="806" w:name="_Toc134115504"/>
      <w:bookmarkStart w:id="807" w:name="_Toc134116907"/>
      <w:bookmarkStart w:id="808" w:name="_Toc134118300"/>
      <w:bookmarkStart w:id="809" w:name="_Toc134114102"/>
      <w:bookmarkStart w:id="810" w:name="_Toc134115505"/>
      <w:bookmarkStart w:id="811" w:name="_Toc134116908"/>
      <w:bookmarkStart w:id="812" w:name="_Toc134118301"/>
      <w:bookmarkStart w:id="813" w:name="_Toc134114103"/>
      <w:bookmarkStart w:id="814" w:name="_Toc134115506"/>
      <w:bookmarkStart w:id="815" w:name="_Toc134116909"/>
      <w:bookmarkStart w:id="816" w:name="_Toc134118302"/>
      <w:bookmarkStart w:id="817" w:name="_Toc134114121"/>
      <w:bookmarkStart w:id="818" w:name="_Toc134115524"/>
      <w:bookmarkStart w:id="819" w:name="_Toc134116927"/>
      <w:bookmarkStart w:id="820" w:name="_Toc134118320"/>
      <w:bookmarkStart w:id="821" w:name="_Toc134114128"/>
      <w:bookmarkStart w:id="822" w:name="_Toc134115531"/>
      <w:bookmarkStart w:id="823" w:name="_Toc134116934"/>
      <w:bookmarkStart w:id="824" w:name="_Toc134118327"/>
      <w:bookmarkStart w:id="825" w:name="_Toc134114135"/>
      <w:bookmarkStart w:id="826" w:name="_Toc134115538"/>
      <w:bookmarkStart w:id="827" w:name="_Toc134116941"/>
      <w:bookmarkStart w:id="828" w:name="_Toc134118334"/>
      <w:bookmarkStart w:id="829" w:name="_Toc134114142"/>
      <w:bookmarkStart w:id="830" w:name="_Toc134115545"/>
      <w:bookmarkStart w:id="831" w:name="_Toc134116948"/>
      <w:bookmarkStart w:id="832" w:name="_Toc134118341"/>
      <w:bookmarkStart w:id="833" w:name="_Toc134114158"/>
      <w:bookmarkStart w:id="834" w:name="_Toc134115561"/>
      <w:bookmarkStart w:id="835" w:name="_Toc134116964"/>
      <w:bookmarkStart w:id="836" w:name="_Toc134118357"/>
      <w:bookmarkStart w:id="837" w:name="_Toc134114165"/>
      <w:bookmarkStart w:id="838" w:name="_Toc134115568"/>
      <w:bookmarkStart w:id="839" w:name="_Toc134116971"/>
      <w:bookmarkStart w:id="840" w:name="_Toc134118364"/>
      <w:bookmarkStart w:id="841" w:name="_Toc134114172"/>
      <w:bookmarkStart w:id="842" w:name="_Toc134115575"/>
      <w:bookmarkStart w:id="843" w:name="_Toc134116978"/>
      <w:bookmarkStart w:id="844" w:name="_Toc134118371"/>
      <w:bookmarkStart w:id="845" w:name="_Toc134114179"/>
      <w:bookmarkStart w:id="846" w:name="_Toc134115582"/>
      <w:bookmarkStart w:id="847" w:name="_Toc134116985"/>
      <w:bookmarkStart w:id="848" w:name="_Toc134118378"/>
      <w:bookmarkStart w:id="849" w:name="_Toc134114186"/>
      <w:bookmarkStart w:id="850" w:name="_Toc134115589"/>
      <w:bookmarkStart w:id="851" w:name="_Toc134116992"/>
      <w:bookmarkStart w:id="852" w:name="_Toc134118385"/>
      <w:bookmarkStart w:id="853" w:name="_Toc134114193"/>
      <w:bookmarkStart w:id="854" w:name="_Toc134115596"/>
      <w:bookmarkStart w:id="855" w:name="_Toc134116999"/>
      <w:bookmarkStart w:id="856" w:name="_Toc134118392"/>
      <w:bookmarkStart w:id="857" w:name="_Toc134114200"/>
      <w:bookmarkStart w:id="858" w:name="_Toc134115603"/>
      <w:bookmarkStart w:id="859" w:name="_Toc134117006"/>
      <w:bookmarkStart w:id="860" w:name="_Toc134118399"/>
      <w:bookmarkStart w:id="861" w:name="_Toc134114207"/>
      <w:bookmarkStart w:id="862" w:name="_Toc134115610"/>
      <w:bookmarkStart w:id="863" w:name="_Toc134117013"/>
      <w:bookmarkStart w:id="864" w:name="_Toc134118406"/>
      <w:bookmarkStart w:id="865" w:name="_Toc134114214"/>
      <w:bookmarkStart w:id="866" w:name="_Toc134115617"/>
      <w:bookmarkStart w:id="867" w:name="_Toc134117020"/>
      <w:bookmarkStart w:id="868" w:name="_Toc134118413"/>
      <w:bookmarkStart w:id="869" w:name="_Toc134114228"/>
      <w:bookmarkStart w:id="870" w:name="_Toc134115631"/>
      <w:bookmarkStart w:id="871" w:name="_Toc134117034"/>
      <w:bookmarkStart w:id="872" w:name="_Toc134118427"/>
      <w:bookmarkStart w:id="873" w:name="_Toc134114235"/>
      <w:bookmarkStart w:id="874" w:name="_Toc134115638"/>
      <w:bookmarkStart w:id="875" w:name="_Toc134117041"/>
      <w:bookmarkStart w:id="876" w:name="_Toc134118434"/>
      <w:bookmarkStart w:id="877" w:name="_Toc134114242"/>
      <w:bookmarkStart w:id="878" w:name="_Toc134115645"/>
      <w:bookmarkStart w:id="879" w:name="_Toc134117048"/>
      <w:bookmarkStart w:id="880" w:name="_Toc134118441"/>
      <w:bookmarkStart w:id="881" w:name="_Toc134114249"/>
      <w:bookmarkStart w:id="882" w:name="_Toc134115652"/>
      <w:bookmarkStart w:id="883" w:name="_Toc134117055"/>
      <w:bookmarkStart w:id="884" w:name="_Toc134118448"/>
      <w:bookmarkStart w:id="885" w:name="_Toc134114256"/>
      <w:bookmarkStart w:id="886" w:name="_Toc134115659"/>
      <w:bookmarkStart w:id="887" w:name="_Toc134117062"/>
      <w:bookmarkStart w:id="888" w:name="_Toc134118455"/>
      <w:bookmarkStart w:id="889" w:name="_Toc134114270"/>
      <w:bookmarkStart w:id="890" w:name="_Toc134115673"/>
      <w:bookmarkStart w:id="891" w:name="_Toc134117076"/>
      <w:bookmarkStart w:id="892" w:name="_Toc134118469"/>
      <w:bookmarkStart w:id="893" w:name="_Toc134114277"/>
      <w:bookmarkStart w:id="894" w:name="_Toc134115680"/>
      <w:bookmarkStart w:id="895" w:name="_Toc134117083"/>
      <w:bookmarkStart w:id="896" w:name="_Toc134118476"/>
      <w:bookmarkStart w:id="897" w:name="_Toc134114284"/>
      <w:bookmarkStart w:id="898" w:name="_Toc134115687"/>
      <w:bookmarkStart w:id="899" w:name="_Toc134117090"/>
      <w:bookmarkStart w:id="900" w:name="_Toc134118483"/>
      <w:bookmarkStart w:id="901" w:name="_Toc134114291"/>
      <w:bookmarkStart w:id="902" w:name="_Toc134115694"/>
      <w:bookmarkStart w:id="903" w:name="_Toc134117097"/>
      <w:bookmarkStart w:id="904" w:name="_Toc134118490"/>
      <w:bookmarkStart w:id="905" w:name="_Toc134114298"/>
      <w:bookmarkStart w:id="906" w:name="_Toc134115701"/>
      <w:bookmarkStart w:id="907" w:name="_Toc134117104"/>
      <w:bookmarkStart w:id="908" w:name="_Toc134118497"/>
      <w:bookmarkStart w:id="909" w:name="_Toc134114299"/>
      <w:bookmarkStart w:id="910" w:name="_Toc134115702"/>
      <w:bookmarkStart w:id="911" w:name="_Toc134117105"/>
      <w:bookmarkStart w:id="912" w:name="_Toc134118498"/>
      <w:bookmarkStart w:id="913" w:name="_Toc134114300"/>
      <w:bookmarkStart w:id="914" w:name="_Toc134115703"/>
      <w:bookmarkStart w:id="915" w:name="_Toc134117106"/>
      <w:bookmarkStart w:id="916" w:name="_Toc134118499"/>
      <w:bookmarkStart w:id="917" w:name="_Toc134114301"/>
      <w:bookmarkStart w:id="918" w:name="_Toc134115704"/>
      <w:bookmarkStart w:id="919" w:name="_Toc134117107"/>
      <w:bookmarkStart w:id="920" w:name="_Toc134118500"/>
      <w:bookmarkStart w:id="921" w:name="_Toc134114302"/>
      <w:bookmarkStart w:id="922" w:name="_Toc134115705"/>
      <w:bookmarkStart w:id="923" w:name="_Toc134117108"/>
      <w:bookmarkStart w:id="924" w:name="_Toc134118501"/>
      <w:bookmarkStart w:id="925" w:name="_Toc134114303"/>
      <w:bookmarkStart w:id="926" w:name="_Toc134115706"/>
      <w:bookmarkStart w:id="927" w:name="_Toc134117109"/>
      <w:bookmarkStart w:id="928" w:name="_Toc134118502"/>
      <w:bookmarkStart w:id="929" w:name="_Toc134114304"/>
      <w:bookmarkStart w:id="930" w:name="_Toc134115707"/>
      <w:bookmarkStart w:id="931" w:name="_Toc134117110"/>
      <w:bookmarkStart w:id="932" w:name="_Toc134118503"/>
      <w:bookmarkStart w:id="933" w:name="_Toc134114305"/>
      <w:bookmarkStart w:id="934" w:name="_Toc134115708"/>
      <w:bookmarkStart w:id="935" w:name="_Toc134117111"/>
      <w:bookmarkStart w:id="936" w:name="_Toc134118504"/>
      <w:bookmarkStart w:id="937" w:name="_Toc134114306"/>
      <w:bookmarkStart w:id="938" w:name="_Toc134115709"/>
      <w:bookmarkStart w:id="939" w:name="_Toc134117112"/>
      <w:bookmarkStart w:id="940" w:name="_Toc134118505"/>
      <w:bookmarkStart w:id="941" w:name="_Toc134114307"/>
      <w:bookmarkStart w:id="942" w:name="_Toc134115710"/>
      <w:bookmarkStart w:id="943" w:name="_Toc134117113"/>
      <w:bookmarkStart w:id="944" w:name="_Toc134118506"/>
      <w:bookmarkStart w:id="945" w:name="_Toc134114308"/>
      <w:bookmarkStart w:id="946" w:name="_Toc134115711"/>
      <w:bookmarkStart w:id="947" w:name="_Toc134117114"/>
      <w:bookmarkStart w:id="948" w:name="_Toc134118507"/>
      <w:bookmarkStart w:id="949" w:name="_Toc134114330"/>
      <w:bookmarkStart w:id="950" w:name="_Toc134115733"/>
      <w:bookmarkStart w:id="951" w:name="_Toc134117136"/>
      <w:bookmarkStart w:id="952" w:name="_Toc134118529"/>
      <w:bookmarkStart w:id="953" w:name="_Toc134114340"/>
      <w:bookmarkStart w:id="954" w:name="_Toc134115743"/>
      <w:bookmarkStart w:id="955" w:name="_Toc134117146"/>
      <w:bookmarkStart w:id="956" w:name="_Toc134118539"/>
      <w:bookmarkStart w:id="957" w:name="_Toc134114350"/>
      <w:bookmarkStart w:id="958" w:name="_Toc134115753"/>
      <w:bookmarkStart w:id="959" w:name="_Toc134117156"/>
      <w:bookmarkStart w:id="960" w:name="_Toc134118549"/>
      <w:bookmarkStart w:id="961" w:name="_Toc134114360"/>
      <w:bookmarkStart w:id="962" w:name="_Toc134115763"/>
      <w:bookmarkStart w:id="963" w:name="_Toc134117166"/>
      <w:bookmarkStart w:id="964" w:name="_Toc134118559"/>
      <w:bookmarkStart w:id="965" w:name="_Toc134114381"/>
      <w:bookmarkStart w:id="966" w:name="_Toc134115784"/>
      <w:bookmarkStart w:id="967" w:name="_Toc134117187"/>
      <w:bookmarkStart w:id="968" w:name="_Toc134118580"/>
      <w:bookmarkStart w:id="969" w:name="_Toc134114391"/>
      <w:bookmarkStart w:id="970" w:name="_Toc134115794"/>
      <w:bookmarkStart w:id="971" w:name="_Toc134117197"/>
      <w:bookmarkStart w:id="972" w:name="_Toc134118590"/>
      <w:bookmarkStart w:id="973" w:name="_Toc134114401"/>
      <w:bookmarkStart w:id="974" w:name="_Toc134115804"/>
      <w:bookmarkStart w:id="975" w:name="_Toc134117207"/>
      <w:bookmarkStart w:id="976" w:name="_Toc134118600"/>
      <w:bookmarkStart w:id="977" w:name="_Toc134114411"/>
      <w:bookmarkStart w:id="978" w:name="_Toc134115814"/>
      <w:bookmarkStart w:id="979" w:name="_Toc134117217"/>
      <w:bookmarkStart w:id="980" w:name="_Toc134118610"/>
      <w:bookmarkStart w:id="981" w:name="_Toc134114421"/>
      <w:bookmarkStart w:id="982" w:name="_Toc134115824"/>
      <w:bookmarkStart w:id="983" w:name="_Toc134117227"/>
      <w:bookmarkStart w:id="984" w:name="_Toc134118620"/>
      <w:bookmarkStart w:id="985" w:name="_Toc134114431"/>
      <w:bookmarkStart w:id="986" w:name="_Toc134115834"/>
      <w:bookmarkStart w:id="987" w:name="_Toc134117237"/>
      <w:bookmarkStart w:id="988" w:name="_Toc134118630"/>
      <w:bookmarkStart w:id="989" w:name="_Toc134114451"/>
      <w:bookmarkStart w:id="990" w:name="_Toc134115854"/>
      <w:bookmarkStart w:id="991" w:name="_Toc134117257"/>
      <w:bookmarkStart w:id="992" w:name="_Toc134118650"/>
      <w:bookmarkStart w:id="993" w:name="_Toc134114461"/>
      <w:bookmarkStart w:id="994" w:name="_Toc134115864"/>
      <w:bookmarkStart w:id="995" w:name="_Toc134117267"/>
      <w:bookmarkStart w:id="996" w:name="_Toc134118660"/>
      <w:bookmarkStart w:id="997" w:name="_Toc134114471"/>
      <w:bookmarkStart w:id="998" w:name="_Toc134115874"/>
      <w:bookmarkStart w:id="999" w:name="_Toc134117277"/>
      <w:bookmarkStart w:id="1000" w:name="_Toc134118670"/>
      <w:bookmarkStart w:id="1001" w:name="_Toc134114491"/>
      <w:bookmarkStart w:id="1002" w:name="_Toc134115894"/>
      <w:bookmarkStart w:id="1003" w:name="_Toc134117297"/>
      <w:bookmarkStart w:id="1004" w:name="_Toc134118690"/>
      <w:bookmarkStart w:id="1005" w:name="_Toc134114501"/>
      <w:bookmarkStart w:id="1006" w:name="_Toc134115904"/>
      <w:bookmarkStart w:id="1007" w:name="_Toc134117307"/>
      <w:bookmarkStart w:id="1008" w:name="_Toc134118700"/>
      <w:bookmarkStart w:id="1009" w:name="_Toc134114502"/>
      <w:bookmarkStart w:id="1010" w:name="_Toc134115905"/>
      <w:bookmarkStart w:id="1011" w:name="_Toc134117308"/>
      <w:bookmarkStart w:id="1012" w:name="_Toc134118701"/>
      <w:bookmarkStart w:id="1013" w:name="_Toc134114503"/>
      <w:bookmarkStart w:id="1014" w:name="_Toc134115906"/>
      <w:bookmarkStart w:id="1015" w:name="_Toc134117309"/>
      <w:bookmarkStart w:id="1016" w:name="_Toc134118702"/>
      <w:bookmarkStart w:id="1017" w:name="_Toc134114504"/>
      <w:bookmarkStart w:id="1018" w:name="_Toc134115907"/>
      <w:bookmarkStart w:id="1019" w:name="_Toc134117310"/>
      <w:bookmarkStart w:id="1020" w:name="_Toc134118703"/>
      <w:bookmarkStart w:id="1021" w:name="_Toc134114505"/>
      <w:bookmarkStart w:id="1022" w:name="_Toc134115908"/>
      <w:bookmarkStart w:id="1023" w:name="_Toc134117311"/>
      <w:bookmarkStart w:id="1024" w:name="_Toc134118704"/>
      <w:bookmarkStart w:id="1025" w:name="_Toc134114506"/>
      <w:bookmarkStart w:id="1026" w:name="_Toc134115909"/>
      <w:bookmarkStart w:id="1027" w:name="_Toc134117312"/>
      <w:bookmarkStart w:id="1028" w:name="_Toc134118705"/>
      <w:bookmarkStart w:id="1029" w:name="_Toc134114507"/>
      <w:bookmarkStart w:id="1030" w:name="_Toc134115910"/>
      <w:bookmarkStart w:id="1031" w:name="_Toc134117313"/>
      <w:bookmarkStart w:id="1032" w:name="_Toc134118706"/>
      <w:bookmarkStart w:id="1033" w:name="_Toc134114508"/>
      <w:bookmarkStart w:id="1034" w:name="_Toc134115911"/>
      <w:bookmarkStart w:id="1035" w:name="_Toc134117314"/>
      <w:bookmarkStart w:id="1036" w:name="_Toc134118707"/>
      <w:bookmarkStart w:id="1037" w:name="_Toc134114509"/>
      <w:bookmarkStart w:id="1038" w:name="_Toc134115912"/>
      <w:bookmarkStart w:id="1039" w:name="_Toc134117315"/>
      <w:bookmarkStart w:id="1040" w:name="_Toc134118708"/>
      <w:bookmarkStart w:id="1041" w:name="_Toc134114510"/>
      <w:bookmarkStart w:id="1042" w:name="_Toc134115913"/>
      <w:bookmarkStart w:id="1043" w:name="_Toc134117316"/>
      <w:bookmarkStart w:id="1044" w:name="_Toc134118709"/>
      <w:bookmarkStart w:id="1045" w:name="_Toc134114511"/>
      <w:bookmarkStart w:id="1046" w:name="_Toc134115914"/>
      <w:bookmarkStart w:id="1047" w:name="_Toc134117317"/>
      <w:bookmarkStart w:id="1048" w:name="_Toc134118710"/>
      <w:bookmarkStart w:id="1049" w:name="_Toc134114512"/>
      <w:bookmarkStart w:id="1050" w:name="_Toc134115915"/>
      <w:bookmarkStart w:id="1051" w:name="_Toc134117318"/>
      <w:bookmarkStart w:id="1052" w:name="_Toc134118711"/>
      <w:bookmarkStart w:id="1053" w:name="_Toc134114513"/>
      <w:bookmarkStart w:id="1054" w:name="_Toc134115916"/>
      <w:bookmarkStart w:id="1055" w:name="_Toc134117319"/>
      <w:bookmarkStart w:id="1056" w:name="_Toc134118712"/>
      <w:bookmarkStart w:id="1057" w:name="_Toc134114532"/>
      <w:bookmarkStart w:id="1058" w:name="_Toc134115935"/>
      <w:bookmarkStart w:id="1059" w:name="_Toc134117338"/>
      <w:bookmarkStart w:id="1060" w:name="_Toc134118731"/>
      <w:bookmarkStart w:id="1061" w:name="_Toc134114541"/>
      <w:bookmarkStart w:id="1062" w:name="_Toc134115944"/>
      <w:bookmarkStart w:id="1063" w:name="_Toc134117347"/>
      <w:bookmarkStart w:id="1064" w:name="_Toc134118740"/>
      <w:bookmarkStart w:id="1065" w:name="_Toc134114550"/>
      <w:bookmarkStart w:id="1066" w:name="_Toc134115953"/>
      <w:bookmarkStart w:id="1067" w:name="_Toc134117356"/>
      <w:bookmarkStart w:id="1068" w:name="_Toc134118749"/>
      <w:bookmarkStart w:id="1069" w:name="_Toc134114559"/>
      <w:bookmarkStart w:id="1070" w:name="_Toc134115962"/>
      <w:bookmarkStart w:id="1071" w:name="_Toc134117365"/>
      <w:bookmarkStart w:id="1072" w:name="_Toc134118758"/>
      <w:bookmarkStart w:id="1073" w:name="_Toc134114577"/>
      <w:bookmarkStart w:id="1074" w:name="_Toc134115980"/>
      <w:bookmarkStart w:id="1075" w:name="_Toc134117383"/>
      <w:bookmarkStart w:id="1076" w:name="_Toc134118776"/>
      <w:bookmarkStart w:id="1077" w:name="_Toc134114586"/>
      <w:bookmarkStart w:id="1078" w:name="_Toc134115989"/>
      <w:bookmarkStart w:id="1079" w:name="_Toc134117392"/>
      <w:bookmarkStart w:id="1080" w:name="_Toc134118785"/>
      <w:bookmarkStart w:id="1081" w:name="_Toc134114595"/>
      <w:bookmarkStart w:id="1082" w:name="_Toc134115998"/>
      <w:bookmarkStart w:id="1083" w:name="_Toc134117401"/>
      <w:bookmarkStart w:id="1084" w:name="_Toc134118794"/>
      <w:bookmarkStart w:id="1085" w:name="_Toc134114604"/>
      <w:bookmarkStart w:id="1086" w:name="_Toc134116007"/>
      <w:bookmarkStart w:id="1087" w:name="_Toc134117410"/>
      <w:bookmarkStart w:id="1088" w:name="_Toc134118803"/>
      <w:bookmarkStart w:id="1089" w:name="_Toc134114613"/>
      <w:bookmarkStart w:id="1090" w:name="_Toc134116016"/>
      <w:bookmarkStart w:id="1091" w:name="_Toc134117419"/>
      <w:bookmarkStart w:id="1092" w:name="_Toc134118812"/>
      <w:bookmarkStart w:id="1093" w:name="_Toc134114622"/>
      <w:bookmarkStart w:id="1094" w:name="_Toc134116025"/>
      <w:bookmarkStart w:id="1095" w:name="_Toc134117428"/>
      <w:bookmarkStart w:id="1096" w:name="_Toc134118821"/>
      <w:bookmarkStart w:id="1097" w:name="_Toc134114631"/>
      <w:bookmarkStart w:id="1098" w:name="_Toc134116034"/>
      <w:bookmarkStart w:id="1099" w:name="_Toc134117437"/>
      <w:bookmarkStart w:id="1100" w:name="_Toc134118830"/>
      <w:bookmarkStart w:id="1101" w:name="_Toc134114640"/>
      <w:bookmarkStart w:id="1102" w:name="_Toc134116043"/>
      <w:bookmarkStart w:id="1103" w:name="_Toc134117446"/>
      <w:bookmarkStart w:id="1104" w:name="_Toc134118839"/>
      <w:bookmarkStart w:id="1105" w:name="_Toc134114649"/>
      <w:bookmarkStart w:id="1106" w:name="_Toc134116052"/>
      <w:bookmarkStart w:id="1107" w:name="_Toc134117455"/>
      <w:bookmarkStart w:id="1108" w:name="_Toc134118848"/>
      <w:bookmarkStart w:id="1109" w:name="_Toc134114658"/>
      <w:bookmarkStart w:id="1110" w:name="_Toc134116061"/>
      <w:bookmarkStart w:id="1111" w:name="_Toc134117464"/>
      <w:bookmarkStart w:id="1112" w:name="_Toc134118857"/>
      <w:bookmarkStart w:id="1113" w:name="_Toc134114667"/>
      <w:bookmarkStart w:id="1114" w:name="_Toc134116070"/>
      <w:bookmarkStart w:id="1115" w:name="_Toc134117473"/>
      <w:bookmarkStart w:id="1116" w:name="_Toc134118866"/>
      <w:bookmarkStart w:id="1117" w:name="_Toc134114685"/>
      <w:bookmarkStart w:id="1118" w:name="_Toc134116088"/>
      <w:bookmarkStart w:id="1119" w:name="_Toc134117491"/>
      <w:bookmarkStart w:id="1120" w:name="_Toc134118884"/>
      <w:bookmarkStart w:id="1121" w:name="_Toc134114694"/>
      <w:bookmarkStart w:id="1122" w:name="_Toc134116097"/>
      <w:bookmarkStart w:id="1123" w:name="_Toc134117500"/>
      <w:bookmarkStart w:id="1124" w:name="_Toc134118893"/>
      <w:bookmarkStart w:id="1125" w:name="_Toc134114703"/>
      <w:bookmarkStart w:id="1126" w:name="_Toc134116106"/>
      <w:bookmarkStart w:id="1127" w:name="_Toc134117509"/>
      <w:bookmarkStart w:id="1128" w:name="_Toc134118902"/>
      <w:bookmarkStart w:id="1129" w:name="_Toc134114712"/>
      <w:bookmarkStart w:id="1130" w:name="_Toc134116115"/>
      <w:bookmarkStart w:id="1131" w:name="_Toc134117518"/>
      <w:bookmarkStart w:id="1132" w:name="_Toc134118911"/>
      <w:bookmarkStart w:id="1133" w:name="_Toc134114721"/>
      <w:bookmarkStart w:id="1134" w:name="_Toc134116124"/>
      <w:bookmarkStart w:id="1135" w:name="_Toc134117527"/>
      <w:bookmarkStart w:id="1136" w:name="_Toc134118920"/>
      <w:bookmarkStart w:id="1137" w:name="_Toc134114739"/>
      <w:bookmarkStart w:id="1138" w:name="_Toc134116142"/>
      <w:bookmarkStart w:id="1139" w:name="_Toc134117545"/>
      <w:bookmarkStart w:id="1140" w:name="_Toc134118938"/>
      <w:bookmarkStart w:id="1141" w:name="_Toc134114748"/>
      <w:bookmarkStart w:id="1142" w:name="_Toc134116151"/>
      <w:bookmarkStart w:id="1143" w:name="_Toc134117554"/>
      <w:bookmarkStart w:id="1144" w:name="_Toc134118947"/>
      <w:bookmarkStart w:id="1145" w:name="_Toc134114757"/>
      <w:bookmarkStart w:id="1146" w:name="_Toc134116160"/>
      <w:bookmarkStart w:id="1147" w:name="_Toc134117563"/>
      <w:bookmarkStart w:id="1148" w:name="_Toc134118956"/>
      <w:bookmarkStart w:id="1149" w:name="_Toc134114758"/>
      <w:bookmarkStart w:id="1150" w:name="_Toc134116161"/>
      <w:bookmarkStart w:id="1151" w:name="_Toc134117564"/>
      <w:bookmarkStart w:id="1152" w:name="_Toc134118957"/>
      <w:bookmarkStart w:id="1153" w:name="_Toc134114759"/>
      <w:bookmarkStart w:id="1154" w:name="_Toc134116162"/>
      <w:bookmarkStart w:id="1155" w:name="_Toc134117565"/>
      <w:bookmarkStart w:id="1156" w:name="_Toc134118958"/>
      <w:bookmarkStart w:id="1157" w:name="_Toc134114760"/>
      <w:bookmarkStart w:id="1158" w:name="_Toc134116163"/>
      <w:bookmarkStart w:id="1159" w:name="_Toc134117566"/>
      <w:bookmarkStart w:id="1160" w:name="_Toc134118959"/>
      <w:bookmarkStart w:id="1161" w:name="_Toc134114761"/>
      <w:bookmarkStart w:id="1162" w:name="_Toc134116164"/>
      <w:bookmarkStart w:id="1163" w:name="_Toc134117567"/>
      <w:bookmarkStart w:id="1164" w:name="_Toc134118960"/>
      <w:bookmarkStart w:id="1165" w:name="_Toc134114762"/>
      <w:bookmarkStart w:id="1166" w:name="_Toc134116165"/>
      <w:bookmarkStart w:id="1167" w:name="_Toc134117568"/>
      <w:bookmarkStart w:id="1168" w:name="_Toc134118961"/>
      <w:bookmarkStart w:id="1169" w:name="_Toc134114763"/>
      <w:bookmarkStart w:id="1170" w:name="_Toc134116166"/>
      <w:bookmarkStart w:id="1171" w:name="_Toc134117569"/>
      <w:bookmarkStart w:id="1172" w:name="_Toc134118962"/>
      <w:bookmarkStart w:id="1173" w:name="_Toc134114764"/>
      <w:bookmarkStart w:id="1174" w:name="_Toc134116167"/>
      <w:bookmarkStart w:id="1175" w:name="_Toc134117570"/>
      <w:bookmarkStart w:id="1176" w:name="_Toc134118963"/>
      <w:bookmarkStart w:id="1177" w:name="_Toc134114765"/>
      <w:bookmarkStart w:id="1178" w:name="_Toc134116168"/>
      <w:bookmarkStart w:id="1179" w:name="_Toc134117571"/>
      <w:bookmarkStart w:id="1180" w:name="_Toc134118964"/>
      <w:bookmarkStart w:id="1181" w:name="_Toc134114766"/>
      <w:bookmarkStart w:id="1182" w:name="_Toc134116169"/>
      <w:bookmarkStart w:id="1183" w:name="_Toc134117572"/>
      <w:bookmarkStart w:id="1184" w:name="_Toc134118965"/>
      <w:bookmarkStart w:id="1185" w:name="_Toc134114767"/>
      <w:bookmarkStart w:id="1186" w:name="_Toc134116170"/>
      <w:bookmarkStart w:id="1187" w:name="_Toc134117573"/>
      <w:bookmarkStart w:id="1188" w:name="_Toc134118966"/>
      <w:bookmarkStart w:id="1189" w:name="_Toc134114768"/>
      <w:bookmarkStart w:id="1190" w:name="_Toc134116171"/>
      <w:bookmarkStart w:id="1191" w:name="_Toc134117574"/>
      <w:bookmarkStart w:id="1192" w:name="_Toc134118967"/>
      <w:bookmarkStart w:id="1193" w:name="_Toc134114769"/>
      <w:bookmarkStart w:id="1194" w:name="_Toc134116172"/>
      <w:bookmarkStart w:id="1195" w:name="_Toc134117575"/>
      <w:bookmarkStart w:id="1196" w:name="_Toc134118968"/>
      <w:bookmarkStart w:id="1197" w:name="_Toc134114770"/>
      <w:bookmarkStart w:id="1198" w:name="_Toc134116173"/>
      <w:bookmarkStart w:id="1199" w:name="_Toc134117576"/>
      <w:bookmarkStart w:id="1200" w:name="_Toc134118969"/>
      <w:bookmarkStart w:id="1201" w:name="_Toc134114771"/>
      <w:bookmarkStart w:id="1202" w:name="_Toc134116174"/>
      <w:bookmarkStart w:id="1203" w:name="_Toc134117577"/>
      <w:bookmarkStart w:id="1204" w:name="_Toc134118970"/>
      <w:bookmarkStart w:id="1205" w:name="_Toc134114772"/>
      <w:bookmarkStart w:id="1206" w:name="_Toc134116175"/>
      <w:bookmarkStart w:id="1207" w:name="_Toc134117578"/>
      <w:bookmarkStart w:id="1208" w:name="_Toc134118971"/>
      <w:bookmarkStart w:id="1209" w:name="_Toc134114773"/>
      <w:bookmarkStart w:id="1210" w:name="_Toc134116176"/>
      <w:bookmarkStart w:id="1211" w:name="_Toc134117579"/>
      <w:bookmarkStart w:id="1212" w:name="_Toc134118972"/>
      <w:bookmarkStart w:id="1213" w:name="_Toc134114774"/>
      <w:bookmarkStart w:id="1214" w:name="_Toc134116177"/>
      <w:bookmarkStart w:id="1215" w:name="_Toc134117580"/>
      <w:bookmarkStart w:id="1216" w:name="_Toc134118973"/>
      <w:bookmarkStart w:id="1217" w:name="_Toc134114775"/>
      <w:bookmarkStart w:id="1218" w:name="_Toc134116178"/>
      <w:bookmarkStart w:id="1219" w:name="_Toc134117581"/>
      <w:bookmarkStart w:id="1220" w:name="_Toc134118974"/>
      <w:bookmarkStart w:id="1221" w:name="_Toc134114776"/>
      <w:bookmarkStart w:id="1222" w:name="_Toc134116179"/>
      <w:bookmarkStart w:id="1223" w:name="_Toc134117582"/>
      <w:bookmarkStart w:id="1224" w:name="_Toc134118975"/>
      <w:bookmarkStart w:id="1225" w:name="_Toc134114777"/>
      <w:bookmarkStart w:id="1226" w:name="_Toc134116180"/>
      <w:bookmarkStart w:id="1227" w:name="_Toc134117583"/>
      <w:bookmarkStart w:id="1228" w:name="_Toc134118976"/>
      <w:bookmarkStart w:id="1229" w:name="_Toc134114778"/>
      <w:bookmarkStart w:id="1230" w:name="_Toc134116181"/>
      <w:bookmarkStart w:id="1231" w:name="_Toc134117584"/>
      <w:bookmarkStart w:id="1232" w:name="_Toc134118977"/>
      <w:bookmarkStart w:id="1233" w:name="_Toc134114779"/>
      <w:bookmarkStart w:id="1234" w:name="_Toc134116182"/>
      <w:bookmarkStart w:id="1235" w:name="_Toc134117585"/>
      <w:bookmarkStart w:id="1236" w:name="_Toc134118978"/>
      <w:bookmarkStart w:id="1237" w:name="_Toc134114780"/>
      <w:bookmarkStart w:id="1238" w:name="_Toc134116183"/>
      <w:bookmarkStart w:id="1239" w:name="_Toc134117586"/>
      <w:bookmarkStart w:id="1240" w:name="_Toc134118979"/>
      <w:bookmarkStart w:id="1241" w:name="_Toc134114781"/>
      <w:bookmarkStart w:id="1242" w:name="_Toc134116184"/>
      <w:bookmarkStart w:id="1243" w:name="_Toc134117587"/>
      <w:bookmarkStart w:id="1244" w:name="_Toc134118980"/>
      <w:bookmarkStart w:id="1245" w:name="_Toc134114782"/>
      <w:bookmarkStart w:id="1246" w:name="_Toc134116185"/>
      <w:bookmarkStart w:id="1247" w:name="_Toc134117588"/>
      <w:bookmarkStart w:id="1248" w:name="_Toc134118981"/>
      <w:bookmarkStart w:id="1249" w:name="_Toc134114783"/>
      <w:bookmarkStart w:id="1250" w:name="_Toc134116186"/>
      <w:bookmarkStart w:id="1251" w:name="_Toc134117589"/>
      <w:bookmarkStart w:id="1252" w:name="_Toc134118982"/>
      <w:bookmarkStart w:id="1253" w:name="_Toc134114784"/>
      <w:bookmarkStart w:id="1254" w:name="_Toc134116187"/>
      <w:bookmarkStart w:id="1255" w:name="_Toc134117590"/>
      <w:bookmarkStart w:id="1256" w:name="_Toc134118983"/>
      <w:bookmarkStart w:id="1257" w:name="_Toc134114785"/>
      <w:bookmarkStart w:id="1258" w:name="_Toc134116188"/>
      <w:bookmarkStart w:id="1259" w:name="_Toc134117591"/>
      <w:bookmarkStart w:id="1260" w:name="_Toc134118984"/>
      <w:bookmarkStart w:id="1261" w:name="_Toc134114786"/>
      <w:bookmarkStart w:id="1262" w:name="_Toc134116189"/>
      <w:bookmarkStart w:id="1263" w:name="_Toc134117592"/>
      <w:bookmarkStart w:id="1264" w:name="_Toc134118985"/>
      <w:bookmarkStart w:id="1265" w:name="_Toc134114787"/>
      <w:bookmarkStart w:id="1266" w:name="_Toc134116190"/>
      <w:bookmarkStart w:id="1267" w:name="_Toc134117593"/>
      <w:bookmarkStart w:id="1268" w:name="_Toc134118986"/>
      <w:bookmarkStart w:id="1269" w:name="_Toc134114788"/>
      <w:bookmarkStart w:id="1270" w:name="_Toc134116191"/>
      <w:bookmarkStart w:id="1271" w:name="_Toc134117594"/>
      <w:bookmarkStart w:id="1272" w:name="_Toc134118987"/>
      <w:bookmarkStart w:id="1273" w:name="_Toc134114789"/>
      <w:bookmarkStart w:id="1274" w:name="_Toc134116192"/>
      <w:bookmarkStart w:id="1275" w:name="_Toc134117595"/>
      <w:bookmarkStart w:id="1276" w:name="_Toc134118988"/>
      <w:bookmarkStart w:id="1277" w:name="_Toc134114790"/>
      <w:bookmarkStart w:id="1278" w:name="_Toc134116193"/>
      <w:bookmarkStart w:id="1279" w:name="_Toc134117596"/>
      <w:bookmarkStart w:id="1280" w:name="_Toc134118989"/>
      <w:bookmarkStart w:id="1281" w:name="_Toc134114791"/>
      <w:bookmarkStart w:id="1282" w:name="_Toc134116194"/>
      <w:bookmarkStart w:id="1283" w:name="_Toc134117597"/>
      <w:bookmarkStart w:id="1284" w:name="_Toc134118990"/>
      <w:bookmarkStart w:id="1285" w:name="_Toc134114792"/>
      <w:bookmarkStart w:id="1286" w:name="_Toc134116195"/>
      <w:bookmarkStart w:id="1287" w:name="_Toc134117598"/>
      <w:bookmarkStart w:id="1288" w:name="_Toc134118991"/>
      <w:bookmarkStart w:id="1289" w:name="_Toc134114793"/>
      <w:bookmarkStart w:id="1290" w:name="_Toc134116196"/>
      <w:bookmarkStart w:id="1291" w:name="_Toc134117599"/>
      <w:bookmarkStart w:id="1292" w:name="_Toc134118992"/>
      <w:bookmarkStart w:id="1293" w:name="_Toc134114794"/>
      <w:bookmarkStart w:id="1294" w:name="_Toc134116197"/>
      <w:bookmarkStart w:id="1295" w:name="_Toc134117600"/>
      <w:bookmarkStart w:id="1296" w:name="_Toc134118993"/>
      <w:bookmarkStart w:id="1297" w:name="_Toc134114795"/>
      <w:bookmarkStart w:id="1298" w:name="_Toc134116198"/>
      <w:bookmarkStart w:id="1299" w:name="_Toc134117601"/>
      <w:bookmarkStart w:id="1300" w:name="_Toc134118994"/>
      <w:bookmarkStart w:id="1301" w:name="_Toc134114796"/>
      <w:bookmarkStart w:id="1302" w:name="_Toc134116199"/>
      <w:bookmarkStart w:id="1303" w:name="_Toc134117602"/>
      <w:bookmarkStart w:id="1304" w:name="_Toc134118995"/>
      <w:bookmarkStart w:id="1305" w:name="_Toc134114797"/>
      <w:bookmarkStart w:id="1306" w:name="_Toc134116200"/>
      <w:bookmarkStart w:id="1307" w:name="_Toc134117603"/>
      <w:bookmarkStart w:id="1308" w:name="_Toc134118996"/>
      <w:bookmarkStart w:id="1309" w:name="_Toc134114798"/>
      <w:bookmarkStart w:id="1310" w:name="_Toc134116201"/>
      <w:bookmarkStart w:id="1311" w:name="_Toc134117604"/>
      <w:bookmarkStart w:id="1312" w:name="_Toc134118997"/>
      <w:bookmarkStart w:id="1313" w:name="_bookmark98"/>
      <w:bookmarkStart w:id="1314" w:name="_Toc134114843"/>
      <w:bookmarkStart w:id="1315" w:name="_Toc134116246"/>
      <w:bookmarkStart w:id="1316" w:name="_Toc134117649"/>
      <w:bookmarkStart w:id="1317" w:name="_Toc134119042"/>
      <w:bookmarkStart w:id="1318" w:name="_Toc134114844"/>
      <w:bookmarkStart w:id="1319" w:name="_Toc134116247"/>
      <w:bookmarkStart w:id="1320" w:name="_Toc134117650"/>
      <w:bookmarkStart w:id="1321" w:name="_Toc134119043"/>
      <w:bookmarkStart w:id="1322" w:name="_Toc134114845"/>
      <w:bookmarkStart w:id="1323" w:name="_Toc134116248"/>
      <w:bookmarkStart w:id="1324" w:name="_Toc134117651"/>
      <w:bookmarkStart w:id="1325" w:name="_Toc134119044"/>
      <w:bookmarkStart w:id="1326" w:name="_Toc126338447"/>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Pr>
          <w:rFonts w:asciiTheme="minorHAnsi" w:hAnsiTheme="minorHAnsi" w:cstheme="minorHAnsi"/>
          <w:b/>
          <w:bCs/>
          <w:lang w:eastAsia="fr-FR"/>
        </w:rPr>
        <w:lastRenderedPageBreak/>
        <w:t xml:space="preserve">10. </w:t>
      </w:r>
      <w:r w:rsidR="00687F4D" w:rsidRPr="00A67023">
        <w:rPr>
          <w:rFonts w:asciiTheme="minorHAnsi" w:hAnsiTheme="minorHAnsi" w:cstheme="minorHAnsi"/>
          <w:b/>
          <w:bCs/>
          <w:lang w:eastAsia="fr-FR"/>
        </w:rPr>
        <w:t>ANNEXES</w:t>
      </w:r>
      <w:bookmarkEnd w:id="1326"/>
    </w:p>
    <w:p w14:paraId="5265ABB5" w14:textId="77777777" w:rsidR="00287CEC" w:rsidRDefault="00287CEC" w:rsidP="00127546">
      <w:pPr>
        <w:jc w:val="center"/>
        <w:rPr>
          <w:rFonts w:asciiTheme="minorHAnsi" w:hAnsiTheme="minorHAnsi" w:cstheme="minorHAnsi"/>
          <w:b/>
          <w:bCs/>
          <w:lang w:eastAsia="fr-FR"/>
        </w:rPr>
      </w:pPr>
    </w:p>
    <w:p w14:paraId="217919F2" w14:textId="77777777" w:rsidR="00287CEC" w:rsidRPr="00BA7F72" w:rsidRDefault="00287CEC" w:rsidP="00287CEC">
      <w:pPr>
        <w:pStyle w:val="Corpsdetexte"/>
        <w:spacing w:line="360" w:lineRule="auto"/>
        <w:ind w:left="1276" w:right="6" w:hanging="1276"/>
        <w:jc w:val="both"/>
        <w:rPr>
          <w:rFonts w:asciiTheme="minorHAnsi" w:hAnsiTheme="minorHAnsi"/>
          <w:b/>
        </w:rPr>
      </w:pPr>
      <w:r w:rsidRPr="00BA7F72">
        <w:rPr>
          <w:rFonts w:asciiTheme="minorHAnsi" w:hAnsiTheme="minorHAnsi"/>
          <w:b/>
        </w:rPr>
        <w:t>Annexe 1 : PV des consultations publiques</w:t>
      </w:r>
    </w:p>
    <w:p w14:paraId="3DE50E90" w14:textId="77777777" w:rsidR="00287CEC" w:rsidRPr="00BA7F72" w:rsidRDefault="00287CEC" w:rsidP="00966EC4">
      <w:pPr>
        <w:pStyle w:val="Corpsdetexte"/>
        <w:spacing w:line="360" w:lineRule="auto"/>
        <w:ind w:left="1276" w:right="6" w:hanging="850"/>
        <w:jc w:val="both"/>
        <w:rPr>
          <w:rFonts w:asciiTheme="minorHAnsi" w:hAnsiTheme="minorHAnsi"/>
          <w:bCs/>
        </w:rPr>
      </w:pPr>
      <w:r w:rsidRPr="00BA7F72">
        <w:rPr>
          <w:rFonts w:asciiTheme="minorHAnsi" w:hAnsiTheme="minorHAnsi"/>
          <w:bCs/>
        </w:rPr>
        <w:t xml:space="preserve">Annexe 1.1 : </w:t>
      </w:r>
      <w:r w:rsidR="00966EC4">
        <w:rPr>
          <w:rFonts w:asciiTheme="minorHAnsi" w:hAnsiTheme="minorHAnsi"/>
          <w:bCs/>
        </w:rPr>
        <w:t>PV</w:t>
      </w:r>
      <w:r w:rsidR="00966EC4" w:rsidRPr="00BA7F72">
        <w:rPr>
          <w:rFonts w:asciiTheme="minorHAnsi" w:hAnsiTheme="minorHAnsi"/>
          <w:bCs/>
        </w:rPr>
        <w:t xml:space="preserve"> de la consultation</w:t>
      </w:r>
      <w:r w:rsidR="00966EC4" w:rsidRPr="00BA7F72">
        <w:rPr>
          <w:rFonts w:asciiTheme="minorHAnsi" w:hAnsiTheme="minorHAnsi"/>
          <w:bCs/>
          <w:spacing w:val="-14"/>
        </w:rPr>
        <w:t xml:space="preserve"> </w:t>
      </w:r>
      <w:r w:rsidR="00966EC4" w:rsidRPr="00BA7F72">
        <w:rPr>
          <w:rFonts w:asciiTheme="minorHAnsi" w:hAnsiTheme="minorHAnsi"/>
          <w:bCs/>
        </w:rPr>
        <w:t>publique</w:t>
      </w:r>
      <w:r w:rsidR="00966EC4" w:rsidRPr="00BA7F72">
        <w:rPr>
          <w:rFonts w:asciiTheme="minorHAnsi" w:hAnsiTheme="minorHAnsi"/>
          <w:bCs/>
          <w:spacing w:val="-14"/>
        </w:rPr>
        <w:t xml:space="preserve"> </w:t>
      </w:r>
      <w:r w:rsidR="00966EC4" w:rsidRPr="00BA7F72">
        <w:rPr>
          <w:rFonts w:asciiTheme="minorHAnsi" w:hAnsiTheme="minorHAnsi"/>
          <w:bCs/>
        </w:rPr>
        <w:t>et</w:t>
      </w:r>
      <w:r w:rsidR="00966EC4" w:rsidRPr="00BA7F72">
        <w:rPr>
          <w:rFonts w:asciiTheme="minorHAnsi" w:hAnsiTheme="minorHAnsi"/>
          <w:bCs/>
          <w:spacing w:val="-16"/>
        </w:rPr>
        <w:t xml:space="preserve"> </w:t>
      </w:r>
      <w:r w:rsidR="00966EC4" w:rsidRPr="00BA7F72">
        <w:rPr>
          <w:rFonts w:asciiTheme="minorHAnsi" w:hAnsiTheme="minorHAnsi"/>
          <w:bCs/>
        </w:rPr>
        <w:t xml:space="preserve">participation </w:t>
      </w:r>
      <w:r w:rsidR="00966EC4" w:rsidRPr="00BA7F72">
        <w:rPr>
          <w:rFonts w:asciiTheme="minorHAnsi" w:hAnsiTheme="minorHAnsi"/>
          <w:bCs/>
          <w:spacing w:val="-2"/>
        </w:rPr>
        <w:t>communautaire</w:t>
      </w:r>
      <w:r w:rsidR="00966EC4" w:rsidRPr="00BA7F72">
        <w:rPr>
          <w:rFonts w:asciiTheme="minorHAnsi" w:hAnsiTheme="minorHAnsi"/>
          <w:bCs/>
        </w:rPr>
        <w:t xml:space="preserve">                                                          de la ville de tissa + ct avoisinantes</w:t>
      </w:r>
    </w:p>
    <w:p w14:paraId="176C8641" w14:textId="77777777" w:rsidR="00287CEC" w:rsidRPr="00BA7F72" w:rsidRDefault="00287CEC" w:rsidP="00966EC4">
      <w:pPr>
        <w:pStyle w:val="Corpsdetexte"/>
        <w:spacing w:line="360" w:lineRule="auto"/>
        <w:ind w:left="1276" w:right="6" w:hanging="850"/>
        <w:jc w:val="both"/>
        <w:rPr>
          <w:rFonts w:asciiTheme="minorHAnsi" w:hAnsiTheme="minorHAnsi"/>
          <w:bCs/>
        </w:rPr>
      </w:pPr>
      <w:r w:rsidRPr="00BA7F72">
        <w:rPr>
          <w:rFonts w:asciiTheme="minorHAnsi" w:hAnsiTheme="minorHAnsi"/>
          <w:bCs/>
        </w:rPr>
        <w:t xml:space="preserve">Annexe 1.2 : </w:t>
      </w:r>
      <w:r w:rsidR="00966EC4">
        <w:rPr>
          <w:rFonts w:asciiTheme="minorHAnsi" w:hAnsiTheme="minorHAnsi"/>
          <w:bCs/>
        </w:rPr>
        <w:t>PV</w:t>
      </w:r>
      <w:r w:rsidR="00966EC4" w:rsidRPr="00BA7F72">
        <w:rPr>
          <w:rFonts w:asciiTheme="minorHAnsi" w:hAnsiTheme="minorHAnsi"/>
          <w:bCs/>
        </w:rPr>
        <w:t xml:space="preserve"> de la consultation publique et participation communautaire</w:t>
      </w:r>
      <w:r w:rsidR="00966EC4">
        <w:rPr>
          <w:rFonts w:asciiTheme="minorHAnsi" w:hAnsiTheme="minorHAnsi"/>
          <w:bCs/>
        </w:rPr>
        <w:t xml:space="preserve"> </w:t>
      </w:r>
      <w:r w:rsidR="00966EC4" w:rsidRPr="00BA7F72">
        <w:rPr>
          <w:rFonts w:asciiTheme="minorHAnsi" w:hAnsiTheme="minorHAnsi"/>
          <w:bCs/>
        </w:rPr>
        <w:t>de la préfecture de Meknès et des ct avoisinantes</w:t>
      </w:r>
    </w:p>
    <w:p w14:paraId="39671A38" w14:textId="77777777" w:rsidR="00287CEC" w:rsidRPr="00BA7F72" w:rsidRDefault="00287CEC" w:rsidP="00966EC4">
      <w:pPr>
        <w:pStyle w:val="Corpsdetexte"/>
        <w:spacing w:line="360" w:lineRule="auto"/>
        <w:ind w:left="1276" w:right="6" w:hanging="850"/>
        <w:jc w:val="both"/>
        <w:rPr>
          <w:rFonts w:asciiTheme="minorHAnsi" w:hAnsiTheme="minorHAnsi"/>
          <w:bCs/>
        </w:rPr>
      </w:pPr>
      <w:r w:rsidRPr="00BA7F72">
        <w:rPr>
          <w:rFonts w:asciiTheme="minorHAnsi" w:hAnsiTheme="minorHAnsi"/>
          <w:bCs/>
        </w:rPr>
        <w:t xml:space="preserve">Annexe 1.3 : </w:t>
      </w:r>
      <w:r w:rsidR="00966EC4">
        <w:rPr>
          <w:rFonts w:asciiTheme="minorHAnsi" w:hAnsiTheme="minorHAnsi"/>
          <w:bCs/>
        </w:rPr>
        <w:t>PV</w:t>
      </w:r>
      <w:r w:rsidR="00966EC4" w:rsidRPr="00BA7F72">
        <w:rPr>
          <w:rFonts w:asciiTheme="minorHAnsi" w:hAnsiTheme="minorHAnsi"/>
          <w:bCs/>
        </w:rPr>
        <w:t xml:space="preserve"> de la consultation publique et participation communautaire</w:t>
      </w:r>
      <w:r w:rsidR="00966EC4">
        <w:rPr>
          <w:rFonts w:asciiTheme="minorHAnsi" w:hAnsiTheme="minorHAnsi"/>
          <w:bCs/>
        </w:rPr>
        <w:t xml:space="preserve"> </w:t>
      </w:r>
      <w:r w:rsidR="00966EC4" w:rsidRPr="00BA7F72">
        <w:rPr>
          <w:rFonts w:asciiTheme="minorHAnsi" w:hAnsiTheme="minorHAnsi"/>
          <w:bCs/>
        </w:rPr>
        <w:t xml:space="preserve">projet </w:t>
      </w:r>
      <w:r w:rsidR="00966EC4">
        <w:rPr>
          <w:rFonts w:asciiTheme="minorHAnsi" w:hAnsiTheme="minorHAnsi"/>
          <w:bCs/>
        </w:rPr>
        <w:t>d'</w:t>
      </w:r>
      <w:r w:rsidR="00966EC4" w:rsidRPr="00BA7F72">
        <w:rPr>
          <w:rFonts w:asciiTheme="minorHAnsi" w:hAnsiTheme="minorHAnsi"/>
          <w:bCs/>
        </w:rPr>
        <w:t>amélioration des performances</w:t>
      </w:r>
    </w:p>
    <w:p w14:paraId="4365AF6F" w14:textId="77777777" w:rsidR="00287CEC" w:rsidRPr="00BA7F72" w:rsidRDefault="00287CEC" w:rsidP="00966EC4">
      <w:pPr>
        <w:pStyle w:val="Corpsdetexte"/>
        <w:spacing w:line="360" w:lineRule="auto"/>
        <w:ind w:left="1276" w:right="6" w:hanging="850"/>
        <w:jc w:val="both"/>
        <w:rPr>
          <w:rFonts w:asciiTheme="minorHAnsi" w:hAnsiTheme="minorHAnsi"/>
          <w:bCs/>
        </w:rPr>
      </w:pPr>
      <w:r w:rsidRPr="00BA7F72">
        <w:rPr>
          <w:rFonts w:asciiTheme="minorHAnsi" w:hAnsiTheme="minorHAnsi"/>
          <w:bCs/>
        </w:rPr>
        <w:t xml:space="preserve">Annexe 1.4 : </w:t>
      </w:r>
      <w:proofErr w:type="spellStart"/>
      <w:r w:rsidR="00966EC4" w:rsidRPr="00BA7F72">
        <w:rPr>
          <w:rFonts w:asciiTheme="minorHAnsi" w:hAnsiTheme="minorHAnsi"/>
          <w:bCs/>
        </w:rPr>
        <w:t>pv</w:t>
      </w:r>
      <w:proofErr w:type="spellEnd"/>
      <w:r w:rsidR="00966EC4" w:rsidRPr="00BA7F72">
        <w:rPr>
          <w:rFonts w:asciiTheme="minorHAnsi" w:hAnsiTheme="minorHAnsi"/>
          <w:bCs/>
        </w:rPr>
        <w:t xml:space="preserve"> de la consultation publique et participation communautaire </w:t>
      </w:r>
      <w:r w:rsidR="00966EC4">
        <w:rPr>
          <w:rFonts w:asciiTheme="minorHAnsi" w:hAnsiTheme="minorHAnsi"/>
          <w:bCs/>
        </w:rPr>
        <w:t>du p</w:t>
      </w:r>
      <w:r w:rsidR="00966EC4" w:rsidRPr="00BA7F72">
        <w:rPr>
          <w:rFonts w:asciiTheme="minorHAnsi" w:hAnsiTheme="minorHAnsi"/>
          <w:bCs/>
        </w:rPr>
        <w:t xml:space="preserve">rojet </w:t>
      </w:r>
      <w:r w:rsidR="00966EC4">
        <w:rPr>
          <w:rFonts w:asciiTheme="minorHAnsi" w:hAnsiTheme="minorHAnsi"/>
          <w:bCs/>
        </w:rPr>
        <w:t xml:space="preserve">d'AEP de </w:t>
      </w:r>
      <w:proofErr w:type="spellStart"/>
      <w:r w:rsidR="00966EC4">
        <w:rPr>
          <w:rFonts w:asciiTheme="minorHAnsi" w:hAnsiTheme="minorHAnsi"/>
          <w:bCs/>
        </w:rPr>
        <w:t>M</w:t>
      </w:r>
      <w:r w:rsidR="00966EC4" w:rsidRPr="00BA7F72">
        <w:rPr>
          <w:rFonts w:asciiTheme="minorHAnsi" w:hAnsiTheme="minorHAnsi"/>
          <w:bCs/>
        </w:rPr>
        <w:t>issour</w:t>
      </w:r>
      <w:proofErr w:type="spellEnd"/>
      <w:r w:rsidR="00966EC4" w:rsidRPr="00BA7F72">
        <w:rPr>
          <w:rFonts w:asciiTheme="minorHAnsi" w:hAnsiTheme="minorHAnsi"/>
          <w:bCs/>
        </w:rPr>
        <w:t xml:space="preserve"> + </w:t>
      </w:r>
      <w:proofErr w:type="spellStart"/>
      <w:r w:rsidR="00966EC4">
        <w:rPr>
          <w:rFonts w:asciiTheme="minorHAnsi" w:hAnsiTheme="minorHAnsi"/>
          <w:bCs/>
        </w:rPr>
        <w:t>O</w:t>
      </w:r>
      <w:r w:rsidR="00966EC4" w:rsidRPr="00BA7F72">
        <w:rPr>
          <w:rFonts w:asciiTheme="minorHAnsi" w:hAnsiTheme="minorHAnsi"/>
          <w:bCs/>
        </w:rPr>
        <w:t>utat</w:t>
      </w:r>
      <w:proofErr w:type="spellEnd"/>
      <w:r w:rsidR="00966EC4" w:rsidRPr="00BA7F72">
        <w:rPr>
          <w:rFonts w:asciiTheme="minorHAnsi" w:hAnsiTheme="minorHAnsi"/>
          <w:bCs/>
        </w:rPr>
        <w:t xml:space="preserve"> </w:t>
      </w:r>
      <w:r w:rsidR="00966EC4">
        <w:rPr>
          <w:rFonts w:asciiTheme="minorHAnsi" w:hAnsiTheme="minorHAnsi"/>
          <w:bCs/>
        </w:rPr>
        <w:t>E</w:t>
      </w:r>
      <w:r w:rsidR="00966EC4" w:rsidRPr="00BA7F72">
        <w:rPr>
          <w:rFonts w:asciiTheme="minorHAnsi" w:hAnsiTheme="minorHAnsi"/>
          <w:bCs/>
        </w:rPr>
        <w:t xml:space="preserve">l </w:t>
      </w:r>
      <w:r w:rsidR="00966EC4">
        <w:rPr>
          <w:rFonts w:asciiTheme="minorHAnsi" w:hAnsiTheme="minorHAnsi"/>
          <w:bCs/>
        </w:rPr>
        <w:t>H</w:t>
      </w:r>
      <w:r w:rsidR="00966EC4" w:rsidRPr="00BA7F72">
        <w:rPr>
          <w:rFonts w:asciiTheme="minorHAnsi" w:hAnsiTheme="minorHAnsi"/>
          <w:bCs/>
        </w:rPr>
        <w:t>aj</w:t>
      </w:r>
      <w:r w:rsidR="00966EC4">
        <w:rPr>
          <w:rFonts w:asciiTheme="minorHAnsi" w:hAnsiTheme="minorHAnsi"/>
          <w:bCs/>
        </w:rPr>
        <w:t xml:space="preserve"> + CT avoisinantes</w:t>
      </w:r>
    </w:p>
    <w:p w14:paraId="2F080E0A" w14:textId="77777777" w:rsidR="00287CEC" w:rsidRPr="00BA7F72" w:rsidRDefault="00287CEC" w:rsidP="00287CEC">
      <w:pPr>
        <w:pStyle w:val="Corpsdetexte"/>
        <w:spacing w:line="360" w:lineRule="auto"/>
        <w:ind w:right="6"/>
        <w:jc w:val="both"/>
        <w:rPr>
          <w:rFonts w:asciiTheme="minorHAnsi" w:hAnsiTheme="minorHAnsi"/>
          <w:b/>
        </w:rPr>
      </w:pPr>
      <w:r w:rsidRPr="00BA7F72">
        <w:rPr>
          <w:rFonts w:asciiTheme="minorHAnsi" w:hAnsiTheme="minorHAnsi"/>
          <w:b/>
        </w:rPr>
        <w:t>Annexe 2 : Registres des doléances</w:t>
      </w:r>
    </w:p>
    <w:p w14:paraId="630F71DE" w14:textId="77777777" w:rsidR="00A4731A" w:rsidRPr="00A67023" w:rsidRDefault="00A67023" w:rsidP="00127546">
      <w:pPr>
        <w:jc w:val="center"/>
        <w:rPr>
          <w:rFonts w:asciiTheme="minorHAnsi" w:hAnsiTheme="minorHAnsi" w:cstheme="minorHAnsi"/>
          <w:b/>
          <w:bCs/>
          <w:lang w:eastAsia="fr-FR"/>
        </w:rPr>
      </w:pPr>
      <w:r>
        <w:rPr>
          <w:rFonts w:asciiTheme="minorHAnsi" w:hAnsiTheme="minorHAnsi" w:cstheme="minorHAnsi"/>
          <w:b/>
          <w:bCs/>
          <w:lang w:eastAsia="fr-FR"/>
        </w:rPr>
        <w:br w:type="page"/>
      </w:r>
    </w:p>
    <w:p w14:paraId="6290427D" w14:textId="77777777" w:rsidR="00687F4D" w:rsidRPr="00BF499D" w:rsidRDefault="00687F4D" w:rsidP="00820A04">
      <w:pPr>
        <w:pStyle w:val="Titre1"/>
        <w:numPr>
          <w:ilvl w:val="0"/>
          <w:numId w:val="0"/>
        </w:numPr>
        <w:ind w:right="3"/>
        <w:jc w:val="center"/>
        <w:rPr>
          <w:rFonts w:asciiTheme="minorHAnsi" w:hAnsiTheme="minorHAnsi"/>
          <w:b w:val="0"/>
          <w:bCs/>
          <w:color w:val="006FC0"/>
          <w:sz w:val="22"/>
          <w:szCs w:val="22"/>
        </w:rPr>
      </w:pPr>
      <w:bookmarkStart w:id="1327" w:name="_Toc126338448"/>
      <w:bookmarkStart w:id="1328" w:name="_Toc135133576"/>
      <w:r w:rsidRPr="00BF499D">
        <w:rPr>
          <w:rFonts w:asciiTheme="minorHAnsi" w:hAnsiTheme="minorHAnsi" w:cstheme="minorHAnsi"/>
          <w:color w:val="000000" w:themeColor="text1"/>
          <w:sz w:val="22"/>
          <w:szCs w:val="22"/>
        </w:rPr>
        <w:lastRenderedPageBreak/>
        <w:t xml:space="preserve">Annexe 1 : </w:t>
      </w:r>
      <w:bookmarkEnd w:id="1327"/>
      <w:r w:rsidR="00BF499D" w:rsidRPr="00BF499D">
        <w:rPr>
          <w:rFonts w:asciiTheme="minorHAnsi" w:hAnsiTheme="minorHAnsi"/>
          <w:sz w:val="22"/>
          <w:szCs w:val="22"/>
        </w:rPr>
        <w:t>PV des rencontres et CP</w:t>
      </w:r>
      <w:bookmarkEnd w:id="1328"/>
    </w:p>
    <w:p w14:paraId="5353A461" w14:textId="77777777" w:rsidR="00BF499D" w:rsidRPr="00BF499D" w:rsidRDefault="00287CEC" w:rsidP="00C8517E">
      <w:pPr>
        <w:pStyle w:val="Corpsdetexte"/>
        <w:ind w:right="3"/>
        <w:jc w:val="center"/>
        <w:rPr>
          <w:rFonts w:asciiTheme="minorHAnsi" w:hAnsiTheme="minorHAnsi"/>
          <w:b/>
        </w:rPr>
      </w:pPr>
      <w:bookmarkStart w:id="1329" w:name="_Toc126338449"/>
      <w:r>
        <w:rPr>
          <w:rFonts w:asciiTheme="minorHAnsi" w:hAnsiTheme="minorHAnsi"/>
          <w:b/>
        </w:rPr>
        <w:t xml:space="preserve">Annexe 1.1 : </w:t>
      </w:r>
      <w:r w:rsidR="00BF499D" w:rsidRPr="00BF499D">
        <w:rPr>
          <w:rFonts w:asciiTheme="minorHAnsi" w:hAnsiTheme="minorHAnsi"/>
          <w:b/>
        </w:rPr>
        <w:t>PV de la CONSULTATION</w:t>
      </w:r>
      <w:r w:rsidR="00BF499D" w:rsidRPr="00BF499D">
        <w:rPr>
          <w:rFonts w:asciiTheme="minorHAnsi" w:hAnsiTheme="minorHAnsi"/>
          <w:b/>
          <w:spacing w:val="-14"/>
        </w:rPr>
        <w:t xml:space="preserve"> </w:t>
      </w:r>
      <w:r w:rsidR="00BF499D" w:rsidRPr="00BF499D">
        <w:rPr>
          <w:rFonts w:asciiTheme="minorHAnsi" w:hAnsiTheme="minorHAnsi"/>
          <w:b/>
        </w:rPr>
        <w:t>PUBLIQUE</w:t>
      </w:r>
      <w:r w:rsidR="00BF499D" w:rsidRPr="00BF499D">
        <w:rPr>
          <w:rFonts w:asciiTheme="minorHAnsi" w:hAnsiTheme="minorHAnsi"/>
          <w:b/>
          <w:spacing w:val="-14"/>
        </w:rPr>
        <w:t xml:space="preserve"> </w:t>
      </w:r>
      <w:r w:rsidR="00BF499D" w:rsidRPr="00BF499D">
        <w:rPr>
          <w:rFonts w:asciiTheme="minorHAnsi" w:hAnsiTheme="minorHAnsi"/>
          <w:b/>
        </w:rPr>
        <w:t>ET</w:t>
      </w:r>
      <w:r w:rsidR="00BF499D" w:rsidRPr="00BF499D">
        <w:rPr>
          <w:rFonts w:asciiTheme="minorHAnsi" w:hAnsiTheme="minorHAnsi"/>
          <w:b/>
          <w:spacing w:val="-16"/>
        </w:rPr>
        <w:t xml:space="preserve"> </w:t>
      </w:r>
      <w:r w:rsidR="00BF499D" w:rsidRPr="00BF499D">
        <w:rPr>
          <w:rFonts w:asciiTheme="minorHAnsi" w:hAnsiTheme="minorHAnsi"/>
          <w:b/>
        </w:rPr>
        <w:t xml:space="preserve">PARTICIPATION </w:t>
      </w:r>
      <w:r w:rsidR="00BF499D" w:rsidRPr="00BF499D">
        <w:rPr>
          <w:rFonts w:asciiTheme="minorHAnsi" w:hAnsiTheme="minorHAnsi"/>
          <w:b/>
          <w:spacing w:val="-2"/>
        </w:rPr>
        <w:t>COMMUNAUTAIRE</w:t>
      </w:r>
      <w:r w:rsidR="00BF499D" w:rsidRPr="00BF499D">
        <w:rPr>
          <w:rFonts w:asciiTheme="minorHAnsi" w:hAnsiTheme="minorHAnsi"/>
          <w:b/>
        </w:rPr>
        <w:t xml:space="preserve">                                                          DE LA VILLE DE TISSA + CT AVOISIANTES</w:t>
      </w:r>
    </w:p>
    <w:p w14:paraId="4AD5F774" w14:textId="77777777" w:rsidR="00BF499D" w:rsidRPr="00BF499D" w:rsidRDefault="00BF499D" w:rsidP="00820A04">
      <w:pPr>
        <w:pStyle w:val="Corpsdetexte"/>
        <w:ind w:right="3"/>
        <w:jc w:val="both"/>
        <w:rPr>
          <w:rFonts w:asciiTheme="minorHAnsi" w:hAnsiTheme="minorHAnsi"/>
        </w:rPr>
      </w:pPr>
      <w:r w:rsidRPr="00BF499D">
        <w:rPr>
          <w:rFonts w:asciiTheme="minorHAnsi" w:hAnsiTheme="minorHAnsi"/>
        </w:rPr>
        <w:t>Dans le cadre de la mise à jour du présent PATI-PAP, des consultations publiques ont été organisées avec les parties prenantes y compris les communautés</w:t>
      </w:r>
      <w:r w:rsidRPr="00BF499D">
        <w:rPr>
          <w:rFonts w:asciiTheme="minorHAnsi" w:hAnsiTheme="minorHAnsi"/>
          <w:spacing w:val="-7"/>
        </w:rPr>
        <w:t xml:space="preserve"> </w:t>
      </w:r>
      <w:r w:rsidRPr="00BF499D">
        <w:rPr>
          <w:rFonts w:asciiTheme="minorHAnsi" w:hAnsiTheme="minorHAnsi"/>
        </w:rPr>
        <w:t>affectées</w:t>
      </w:r>
      <w:r w:rsidRPr="00BF499D">
        <w:rPr>
          <w:rFonts w:asciiTheme="minorHAnsi" w:hAnsiTheme="minorHAnsi"/>
          <w:spacing w:val="-5"/>
        </w:rPr>
        <w:t xml:space="preserve"> </w:t>
      </w: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vue</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informer</w:t>
      </w:r>
      <w:r w:rsidRPr="00BF499D">
        <w:rPr>
          <w:rFonts w:asciiTheme="minorHAnsi" w:hAnsiTheme="minorHAnsi"/>
          <w:spacing w:val="-9"/>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activités</w:t>
      </w:r>
      <w:r w:rsidRPr="00BF499D">
        <w:rPr>
          <w:rFonts w:asciiTheme="minorHAnsi" w:hAnsiTheme="minorHAnsi"/>
          <w:spacing w:val="-9"/>
        </w:rPr>
        <w:t xml:space="preserve"> </w:t>
      </w:r>
      <w:r w:rsidRPr="00BF499D">
        <w:rPr>
          <w:rFonts w:asciiTheme="minorHAnsi" w:hAnsiTheme="minorHAnsi"/>
        </w:rPr>
        <w:t>du</w:t>
      </w:r>
      <w:r w:rsidRPr="00BF499D">
        <w:rPr>
          <w:rFonts w:asciiTheme="minorHAnsi" w:hAnsiTheme="minorHAnsi"/>
          <w:spacing w:val="-9"/>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d'alimentation de la ville de Tissa et les communes avoisinantes du barrage Driss 1er et de ses ouvrages connexes. Elle permet de recueillir leurs avis, préoccupations et recommandations, d’autre part et d’assurer leur participation au processus de</w:t>
      </w:r>
      <w:r w:rsidRPr="00BF499D">
        <w:rPr>
          <w:rFonts w:asciiTheme="minorHAnsi" w:hAnsiTheme="minorHAnsi"/>
          <w:spacing w:val="-15"/>
        </w:rPr>
        <w:t xml:space="preserve"> </w:t>
      </w:r>
      <w:r w:rsidRPr="00BF499D">
        <w:rPr>
          <w:rFonts w:asciiTheme="minorHAnsi" w:hAnsiTheme="minorHAnsi"/>
        </w:rPr>
        <w:t>planification</w:t>
      </w:r>
      <w:r w:rsidRPr="00BF499D">
        <w:rPr>
          <w:rFonts w:asciiTheme="minorHAnsi" w:hAnsiTheme="minorHAnsi"/>
          <w:spacing w:val="-15"/>
        </w:rPr>
        <w:t xml:space="preserve"> </w:t>
      </w:r>
      <w:r w:rsidRPr="00BF499D">
        <w:rPr>
          <w:rFonts w:asciiTheme="minorHAnsi" w:hAnsiTheme="minorHAnsi"/>
        </w:rPr>
        <w:t>des</w:t>
      </w:r>
      <w:r w:rsidRPr="00BF499D">
        <w:rPr>
          <w:rFonts w:asciiTheme="minorHAnsi" w:hAnsiTheme="minorHAnsi"/>
          <w:spacing w:val="-15"/>
        </w:rPr>
        <w:t xml:space="preserve"> </w:t>
      </w:r>
      <w:r w:rsidRPr="00BF499D">
        <w:rPr>
          <w:rFonts w:asciiTheme="minorHAnsi" w:hAnsiTheme="minorHAnsi"/>
        </w:rPr>
        <w:t>activités</w:t>
      </w:r>
      <w:r w:rsidRPr="00BF499D">
        <w:rPr>
          <w:rFonts w:asciiTheme="minorHAnsi" w:hAnsiTheme="minorHAnsi"/>
          <w:spacing w:val="-15"/>
        </w:rPr>
        <w:t xml:space="preserve"> </w:t>
      </w:r>
      <w:r w:rsidRPr="00BF499D">
        <w:rPr>
          <w:rFonts w:asciiTheme="minorHAnsi" w:hAnsiTheme="minorHAnsi"/>
        </w:rPr>
        <w:t>envisagées et liées</w:t>
      </w:r>
      <w:r w:rsidRPr="00BF499D">
        <w:rPr>
          <w:rFonts w:asciiTheme="minorHAnsi" w:hAnsiTheme="minorHAnsi"/>
          <w:spacing w:val="-15"/>
        </w:rPr>
        <w:t xml:space="preserve"> </w:t>
      </w:r>
      <w:r w:rsidRPr="00BF499D">
        <w:rPr>
          <w:rFonts w:asciiTheme="minorHAnsi" w:hAnsiTheme="minorHAnsi"/>
        </w:rPr>
        <w:t>à</w:t>
      </w:r>
      <w:r w:rsidRPr="00BF499D">
        <w:rPr>
          <w:rFonts w:asciiTheme="minorHAnsi" w:hAnsiTheme="minorHAnsi"/>
          <w:spacing w:val="-15"/>
        </w:rPr>
        <w:t xml:space="preserve"> </w:t>
      </w:r>
      <w:r w:rsidRPr="00BF499D">
        <w:rPr>
          <w:rFonts w:asciiTheme="minorHAnsi" w:hAnsiTheme="minorHAnsi"/>
        </w:rPr>
        <w:t>l'expropriation et la compensation des pertes.</w:t>
      </w:r>
    </w:p>
    <w:p w14:paraId="0D82EB4B" w14:textId="77777777" w:rsidR="00BF499D" w:rsidRPr="00BF499D" w:rsidRDefault="00BF499D" w:rsidP="00C8517E">
      <w:pPr>
        <w:pStyle w:val="Corpsdetexte"/>
        <w:ind w:right="3"/>
        <w:rPr>
          <w:rFonts w:asciiTheme="minorHAnsi" w:hAnsiTheme="minorHAnsi"/>
        </w:rPr>
      </w:pPr>
    </w:p>
    <w:p w14:paraId="72896107" w14:textId="77777777" w:rsidR="00BF499D" w:rsidRPr="00BF499D" w:rsidRDefault="00BF499D" w:rsidP="00820A04">
      <w:pPr>
        <w:pStyle w:val="Corpsdetexte"/>
        <w:ind w:right="3"/>
        <w:jc w:val="both"/>
        <w:rPr>
          <w:rFonts w:asciiTheme="minorHAnsi" w:hAnsiTheme="minorHAnsi"/>
        </w:rPr>
      </w:pPr>
      <w:r w:rsidRPr="00BF499D">
        <w:rPr>
          <w:rFonts w:asciiTheme="minorHAnsi" w:hAnsiTheme="minorHAnsi"/>
        </w:rPr>
        <w:t>Ce PV expose les principaux éléments de la démarche suivie afin d’assurer la participation informée les parties prenantes et communautés affectées par le Projet ainsi les résultats obtenus à l’issue de leur consultation.</w:t>
      </w:r>
    </w:p>
    <w:p w14:paraId="1B5C4002" w14:textId="77777777" w:rsidR="00BF499D" w:rsidRPr="00BF499D" w:rsidRDefault="00BF499D" w:rsidP="00820A04">
      <w:pPr>
        <w:pStyle w:val="Titre81"/>
        <w:numPr>
          <w:ilvl w:val="0"/>
          <w:numId w:val="83"/>
        </w:numPr>
        <w:tabs>
          <w:tab w:val="left" w:pos="2173"/>
        </w:tabs>
        <w:ind w:left="284" w:right="3" w:hanging="283"/>
        <w:jc w:val="both"/>
        <w:rPr>
          <w:rFonts w:asciiTheme="minorHAnsi" w:hAnsiTheme="minorHAnsi"/>
        </w:rPr>
      </w:pPr>
      <w:bookmarkStart w:id="1330" w:name="10.1._OBJECTIFS_GÉNÉRAUX"/>
      <w:bookmarkStart w:id="1331" w:name="_bookmark250"/>
      <w:bookmarkEnd w:id="1330"/>
      <w:bookmarkEnd w:id="1331"/>
      <w:r w:rsidRPr="00BF499D">
        <w:rPr>
          <w:rFonts w:asciiTheme="minorHAnsi" w:hAnsiTheme="minorHAnsi"/>
        </w:rPr>
        <w:t>OBJECTIFS</w:t>
      </w:r>
      <w:r w:rsidRPr="00BF499D">
        <w:rPr>
          <w:rFonts w:asciiTheme="minorHAnsi" w:hAnsiTheme="minorHAnsi"/>
          <w:spacing w:val="-6"/>
        </w:rPr>
        <w:t xml:space="preserve"> </w:t>
      </w:r>
      <w:r w:rsidRPr="00BF499D">
        <w:rPr>
          <w:rFonts w:asciiTheme="minorHAnsi" w:hAnsiTheme="minorHAnsi"/>
          <w:spacing w:val="-2"/>
        </w:rPr>
        <w:t>GÉNÉRAUX</w:t>
      </w:r>
    </w:p>
    <w:p w14:paraId="3D1046F2" w14:textId="77777777" w:rsidR="00BF499D" w:rsidRPr="00BF499D" w:rsidRDefault="00BF499D" w:rsidP="00820A04">
      <w:pPr>
        <w:pStyle w:val="Corpsdetexte"/>
        <w:ind w:right="3"/>
        <w:jc w:val="both"/>
        <w:rPr>
          <w:rFonts w:asciiTheme="minorHAnsi" w:hAnsiTheme="minorHAnsi"/>
        </w:rPr>
      </w:pPr>
      <w:r w:rsidRPr="00BF499D">
        <w:rPr>
          <w:rFonts w:asciiTheme="minorHAnsi" w:hAnsiTheme="minorHAnsi"/>
        </w:rPr>
        <w:t>De façon générale, les objectifs visés par la démarche d’informations et de consultation publique ayant accompagnée la réalisation du PATI-PAP ont été :</w:t>
      </w:r>
    </w:p>
    <w:p w14:paraId="347E90ED" w14:textId="77777777" w:rsidR="00BF499D" w:rsidRPr="00BF499D" w:rsidRDefault="00BF499D" w:rsidP="00820A04">
      <w:pPr>
        <w:pStyle w:val="Paragraphedeliste"/>
        <w:numPr>
          <w:ilvl w:val="2"/>
          <w:numId w:val="82"/>
        </w:numPr>
        <w:tabs>
          <w:tab w:val="left" w:pos="1899"/>
        </w:tabs>
        <w:ind w:left="426" w:right="3"/>
        <w:jc w:val="both"/>
        <w:rPr>
          <w:rFonts w:asciiTheme="minorHAnsi" w:hAnsiTheme="minorHAnsi"/>
        </w:rPr>
      </w:pPr>
      <w:r w:rsidRPr="00BF499D">
        <w:rPr>
          <w:rFonts w:asciiTheme="minorHAnsi" w:hAnsiTheme="minorHAnsi"/>
        </w:rPr>
        <w:t>D’informer les parties prenantes y compris les PAP et leurs communautés sur les activités prévues par le projet.</w:t>
      </w:r>
    </w:p>
    <w:p w14:paraId="768A93DC" w14:textId="77777777" w:rsidR="00BF499D" w:rsidRPr="00BF499D" w:rsidRDefault="00BF499D" w:rsidP="00820A04">
      <w:pPr>
        <w:pStyle w:val="Paragraphedeliste"/>
        <w:numPr>
          <w:ilvl w:val="2"/>
          <w:numId w:val="82"/>
        </w:numPr>
        <w:tabs>
          <w:tab w:val="left" w:pos="1899"/>
        </w:tabs>
        <w:ind w:left="426" w:right="3"/>
        <w:jc w:val="both"/>
        <w:rPr>
          <w:rFonts w:asciiTheme="minorHAnsi" w:hAnsiTheme="minorHAnsi"/>
        </w:rPr>
      </w:pPr>
      <w:r w:rsidRPr="00BF499D">
        <w:rPr>
          <w:rFonts w:asciiTheme="minorHAnsi" w:hAnsiTheme="minorHAnsi"/>
        </w:rPr>
        <w:t>D’obtenir leur opinion sur les risques sociaux et les opportunités potentiellement associés au projet, ainsi que sur la pertinence des mesures et actions à prendre face aux impacts sociaux négatifs.</w:t>
      </w:r>
    </w:p>
    <w:p w14:paraId="3D574EDE" w14:textId="77777777" w:rsidR="00BF499D" w:rsidRPr="00BF499D" w:rsidRDefault="00BF499D" w:rsidP="00820A04">
      <w:pPr>
        <w:pStyle w:val="Paragraphedeliste"/>
        <w:numPr>
          <w:ilvl w:val="2"/>
          <w:numId w:val="82"/>
        </w:numPr>
        <w:tabs>
          <w:tab w:val="left" w:pos="1899"/>
        </w:tabs>
        <w:ind w:left="426" w:right="3" w:hanging="361"/>
        <w:jc w:val="both"/>
        <w:rPr>
          <w:rFonts w:asciiTheme="minorHAnsi" w:hAnsiTheme="minorHAnsi"/>
        </w:rPr>
      </w:pPr>
      <w:r w:rsidRPr="00BF499D">
        <w:rPr>
          <w:rFonts w:asciiTheme="minorHAnsi" w:hAnsiTheme="minorHAnsi"/>
        </w:rPr>
        <w:t>D’évaluer</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9"/>
        </w:rPr>
        <w:t xml:space="preserve"> </w:t>
      </w:r>
      <w:r w:rsidRPr="00BF499D">
        <w:rPr>
          <w:rFonts w:asciiTheme="minorHAnsi" w:hAnsiTheme="minorHAnsi"/>
        </w:rPr>
        <w:t>renforcer</w:t>
      </w:r>
      <w:r w:rsidRPr="00BF499D">
        <w:rPr>
          <w:rFonts w:asciiTheme="minorHAnsi" w:hAnsiTheme="minorHAnsi"/>
          <w:spacing w:val="-11"/>
        </w:rPr>
        <w:t xml:space="preserve"> </w:t>
      </w:r>
      <w:r w:rsidRPr="00BF499D">
        <w:rPr>
          <w:rFonts w:asciiTheme="minorHAnsi" w:hAnsiTheme="minorHAnsi"/>
        </w:rPr>
        <w:t>l’acceptabilité</w:t>
      </w:r>
      <w:r w:rsidRPr="00BF499D">
        <w:rPr>
          <w:rFonts w:asciiTheme="minorHAnsi" w:hAnsiTheme="minorHAnsi"/>
          <w:spacing w:val="-9"/>
        </w:rPr>
        <w:t xml:space="preserve"> </w:t>
      </w:r>
      <w:r w:rsidRPr="00BF499D">
        <w:rPr>
          <w:rFonts w:asciiTheme="minorHAnsi" w:hAnsiTheme="minorHAnsi"/>
        </w:rPr>
        <w:t>sociale</w:t>
      </w:r>
      <w:r w:rsidRPr="00BF499D">
        <w:rPr>
          <w:rFonts w:asciiTheme="minorHAnsi" w:hAnsiTheme="minorHAnsi"/>
          <w:spacing w:val="-10"/>
        </w:rPr>
        <w:t xml:space="preserve"> </w:t>
      </w:r>
      <w:r w:rsidRPr="00BF499D">
        <w:rPr>
          <w:rFonts w:asciiTheme="minorHAnsi" w:hAnsiTheme="minorHAnsi"/>
        </w:rPr>
        <w:t>du</w:t>
      </w:r>
      <w:r w:rsidRPr="00BF499D">
        <w:rPr>
          <w:rFonts w:asciiTheme="minorHAnsi" w:hAnsiTheme="minorHAnsi"/>
          <w:spacing w:val="-13"/>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travers</w:t>
      </w:r>
      <w:r w:rsidRPr="00BF499D">
        <w:rPr>
          <w:rFonts w:asciiTheme="minorHAnsi" w:hAnsiTheme="minorHAnsi"/>
          <w:spacing w:val="-9"/>
        </w:rPr>
        <w:t xml:space="preserve"> </w:t>
      </w:r>
      <w:r w:rsidRPr="00BF499D">
        <w:rPr>
          <w:rFonts w:asciiTheme="minorHAnsi" w:hAnsiTheme="minorHAnsi"/>
        </w:rPr>
        <w:t>un</w:t>
      </w:r>
      <w:r w:rsidRPr="00BF499D">
        <w:rPr>
          <w:rFonts w:asciiTheme="minorHAnsi" w:hAnsiTheme="minorHAnsi"/>
          <w:spacing w:val="-12"/>
        </w:rPr>
        <w:t xml:space="preserve"> </w:t>
      </w:r>
      <w:r w:rsidRPr="00BF499D">
        <w:rPr>
          <w:rFonts w:asciiTheme="minorHAnsi" w:hAnsiTheme="minorHAnsi"/>
        </w:rPr>
        <w:t>dialogue</w:t>
      </w:r>
      <w:r w:rsidRPr="00BF499D">
        <w:rPr>
          <w:rFonts w:asciiTheme="minorHAnsi" w:hAnsiTheme="minorHAnsi"/>
          <w:spacing w:val="-10"/>
        </w:rPr>
        <w:t xml:space="preserve"> </w:t>
      </w:r>
      <w:r w:rsidRPr="00BF499D">
        <w:rPr>
          <w:rFonts w:asciiTheme="minorHAnsi" w:hAnsiTheme="minorHAnsi"/>
        </w:rPr>
        <w:t>social</w:t>
      </w:r>
      <w:r w:rsidRPr="00BF499D">
        <w:rPr>
          <w:rFonts w:asciiTheme="minorHAnsi" w:hAnsiTheme="minorHAnsi"/>
          <w:spacing w:val="-7"/>
        </w:rPr>
        <w:t xml:space="preserve"> </w:t>
      </w:r>
      <w:r w:rsidRPr="00BF499D">
        <w:rPr>
          <w:rFonts w:asciiTheme="minorHAnsi" w:hAnsiTheme="minorHAnsi"/>
          <w:spacing w:val="-5"/>
        </w:rPr>
        <w:t>et</w:t>
      </w:r>
      <w:r w:rsidRPr="00BF499D">
        <w:rPr>
          <w:rFonts w:asciiTheme="minorHAnsi" w:hAnsiTheme="minorHAnsi"/>
        </w:rPr>
        <w:t xml:space="preserve"> institutionnel</w:t>
      </w:r>
      <w:r w:rsidRPr="00BF499D">
        <w:rPr>
          <w:rFonts w:asciiTheme="minorHAnsi" w:hAnsiTheme="minorHAnsi"/>
          <w:spacing w:val="-10"/>
        </w:rPr>
        <w:t>.</w:t>
      </w:r>
    </w:p>
    <w:p w14:paraId="59795C82" w14:textId="77777777" w:rsidR="00BF499D" w:rsidRPr="00BF499D" w:rsidRDefault="00BF499D" w:rsidP="000A4588">
      <w:pPr>
        <w:pStyle w:val="Paragraphedeliste"/>
        <w:numPr>
          <w:ilvl w:val="2"/>
          <w:numId w:val="82"/>
        </w:numPr>
        <w:tabs>
          <w:tab w:val="left" w:pos="1899"/>
        </w:tabs>
        <w:ind w:left="426" w:right="3" w:hanging="361"/>
        <w:jc w:val="both"/>
        <w:rPr>
          <w:rFonts w:asciiTheme="minorHAnsi" w:hAnsiTheme="minorHAnsi"/>
        </w:rPr>
      </w:pPr>
      <w:r w:rsidRPr="00BF499D">
        <w:rPr>
          <w:rFonts w:asciiTheme="minorHAnsi" w:hAnsiTheme="minorHAnsi"/>
        </w:rPr>
        <w:t>D’appuyer</w:t>
      </w:r>
      <w:r w:rsidRPr="00BF499D">
        <w:rPr>
          <w:rFonts w:asciiTheme="minorHAnsi" w:hAnsiTheme="minorHAnsi"/>
          <w:spacing w:val="8"/>
        </w:rPr>
        <w:t xml:space="preserve"> </w:t>
      </w:r>
      <w:r w:rsidRPr="00BF499D">
        <w:rPr>
          <w:rFonts w:asciiTheme="minorHAnsi" w:hAnsiTheme="minorHAnsi"/>
        </w:rPr>
        <w:t>les</w:t>
      </w:r>
      <w:r w:rsidRPr="00BF499D">
        <w:rPr>
          <w:rFonts w:asciiTheme="minorHAnsi" w:hAnsiTheme="minorHAnsi"/>
          <w:spacing w:val="11"/>
        </w:rPr>
        <w:t xml:space="preserve"> </w:t>
      </w:r>
      <w:r w:rsidRPr="00BF499D">
        <w:rPr>
          <w:rFonts w:asciiTheme="minorHAnsi" w:hAnsiTheme="minorHAnsi"/>
        </w:rPr>
        <w:t>efforts</w:t>
      </w:r>
      <w:r w:rsidRPr="00BF499D">
        <w:rPr>
          <w:rFonts w:asciiTheme="minorHAnsi" w:hAnsiTheme="minorHAnsi"/>
          <w:spacing w:val="11"/>
        </w:rPr>
        <w:t xml:space="preserve"> </w:t>
      </w:r>
      <w:r w:rsidRPr="00BF499D">
        <w:rPr>
          <w:rFonts w:asciiTheme="minorHAnsi" w:hAnsiTheme="minorHAnsi"/>
        </w:rPr>
        <w:t>déployés</w:t>
      </w:r>
      <w:r w:rsidRPr="00BF499D">
        <w:rPr>
          <w:rFonts w:asciiTheme="minorHAnsi" w:hAnsiTheme="minorHAnsi"/>
          <w:spacing w:val="11"/>
        </w:rPr>
        <w:t xml:space="preserve"> </w:t>
      </w:r>
      <w:r w:rsidRPr="00BF499D">
        <w:rPr>
          <w:rFonts w:asciiTheme="minorHAnsi" w:hAnsiTheme="minorHAnsi"/>
        </w:rPr>
        <w:t>par</w:t>
      </w:r>
      <w:r w:rsidRPr="00BF499D">
        <w:rPr>
          <w:rFonts w:asciiTheme="minorHAnsi" w:hAnsiTheme="minorHAnsi"/>
          <w:spacing w:val="11"/>
        </w:rPr>
        <w:t xml:space="preserve"> l'ONEE-BO et </w:t>
      </w:r>
      <w:r w:rsidRPr="00BF499D">
        <w:rPr>
          <w:rFonts w:asciiTheme="minorHAnsi" w:hAnsiTheme="minorHAnsi"/>
        </w:rPr>
        <w:t>l’UCP</w:t>
      </w:r>
      <w:r w:rsidRPr="00BF499D">
        <w:rPr>
          <w:rFonts w:asciiTheme="minorHAnsi" w:hAnsiTheme="minorHAnsi"/>
          <w:spacing w:val="11"/>
        </w:rPr>
        <w:t xml:space="preserve"> </w:t>
      </w:r>
      <w:r w:rsidRPr="00BF499D">
        <w:rPr>
          <w:rFonts w:asciiTheme="minorHAnsi" w:hAnsiTheme="minorHAnsi"/>
        </w:rPr>
        <w:t>afin</w:t>
      </w:r>
      <w:r w:rsidRPr="00BF499D">
        <w:rPr>
          <w:rFonts w:asciiTheme="minorHAnsi" w:hAnsiTheme="minorHAnsi"/>
          <w:spacing w:val="11"/>
        </w:rPr>
        <w:t xml:space="preserve"> </w:t>
      </w:r>
      <w:r w:rsidRPr="00BF499D">
        <w:rPr>
          <w:rFonts w:asciiTheme="minorHAnsi" w:hAnsiTheme="minorHAnsi"/>
        </w:rPr>
        <w:t>d’établir</w:t>
      </w:r>
      <w:r w:rsidRPr="00BF499D">
        <w:rPr>
          <w:rFonts w:asciiTheme="minorHAnsi" w:hAnsiTheme="minorHAnsi"/>
          <w:spacing w:val="11"/>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relations</w:t>
      </w:r>
      <w:r w:rsidRPr="00BF499D">
        <w:rPr>
          <w:rFonts w:asciiTheme="minorHAnsi" w:hAnsiTheme="minorHAnsi"/>
          <w:spacing w:val="9"/>
        </w:rPr>
        <w:t xml:space="preserve"> </w:t>
      </w:r>
      <w:r w:rsidRPr="00BF499D">
        <w:rPr>
          <w:rFonts w:asciiTheme="minorHAnsi" w:hAnsiTheme="minorHAnsi"/>
        </w:rPr>
        <w:t>durables</w:t>
      </w:r>
      <w:r w:rsidRPr="00BF499D">
        <w:rPr>
          <w:rFonts w:asciiTheme="minorHAnsi" w:hAnsiTheme="minorHAnsi"/>
          <w:spacing w:val="11"/>
        </w:rPr>
        <w:t xml:space="preserve"> </w:t>
      </w:r>
      <w:r w:rsidRPr="00BF499D">
        <w:rPr>
          <w:rFonts w:asciiTheme="minorHAnsi" w:hAnsiTheme="minorHAnsi"/>
        </w:rPr>
        <w:t>avec</w:t>
      </w:r>
      <w:r w:rsidRPr="00BF499D">
        <w:rPr>
          <w:rFonts w:asciiTheme="minorHAnsi" w:hAnsiTheme="minorHAnsi"/>
          <w:spacing w:val="10"/>
        </w:rPr>
        <w:t xml:space="preserve"> </w:t>
      </w:r>
      <w:r w:rsidRPr="00BF499D">
        <w:rPr>
          <w:rFonts w:asciiTheme="minorHAnsi" w:hAnsiTheme="minorHAnsi"/>
          <w:spacing w:val="-5"/>
        </w:rPr>
        <w:t>les</w:t>
      </w:r>
      <w:r w:rsidRPr="00BF499D">
        <w:rPr>
          <w:rFonts w:asciiTheme="minorHAnsi" w:hAnsiTheme="minorHAnsi"/>
        </w:rPr>
        <w:t xml:space="preserve"> communautés</w:t>
      </w:r>
      <w:r w:rsidRPr="00BF499D">
        <w:rPr>
          <w:rFonts w:asciiTheme="minorHAnsi" w:hAnsiTheme="minorHAnsi"/>
          <w:spacing w:val="-5"/>
        </w:rPr>
        <w:t xml:space="preserve"> </w:t>
      </w:r>
      <w:r w:rsidRPr="00BF499D">
        <w:rPr>
          <w:rFonts w:asciiTheme="minorHAnsi" w:hAnsiTheme="minorHAnsi"/>
        </w:rPr>
        <w:t>touchées</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autres</w:t>
      </w:r>
      <w:r w:rsidRPr="00BF499D">
        <w:rPr>
          <w:rFonts w:asciiTheme="minorHAnsi" w:hAnsiTheme="minorHAnsi"/>
          <w:spacing w:val="-4"/>
        </w:rPr>
        <w:t xml:space="preserve"> </w:t>
      </w:r>
      <w:r w:rsidRPr="00BF499D">
        <w:rPr>
          <w:rFonts w:asciiTheme="minorHAnsi" w:hAnsiTheme="minorHAnsi"/>
        </w:rPr>
        <w:t>parties</w:t>
      </w:r>
      <w:r w:rsidRPr="00BF499D">
        <w:rPr>
          <w:rFonts w:asciiTheme="minorHAnsi" w:hAnsiTheme="minorHAnsi"/>
          <w:spacing w:val="-6"/>
        </w:rPr>
        <w:t xml:space="preserve"> </w:t>
      </w:r>
      <w:r w:rsidRPr="00BF499D">
        <w:rPr>
          <w:rFonts w:asciiTheme="minorHAnsi" w:hAnsiTheme="minorHAnsi"/>
          <w:spacing w:val="-2"/>
        </w:rPr>
        <w:t>prenantes.</w:t>
      </w:r>
    </w:p>
    <w:p w14:paraId="1FDEDA78" w14:textId="77777777" w:rsidR="00BF499D" w:rsidRPr="00BF499D" w:rsidRDefault="00BF499D" w:rsidP="00C8517E">
      <w:pPr>
        <w:pStyle w:val="Corpsdetexte"/>
        <w:ind w:right="3"/>
        <w:rPr>
          <w:rFonts w:asciiTheme="minorHAnsi" w:hAnsiTheme="minorHAnsi"/>
        </w:rPr>
      </w:pPr>
    </w:p>
    <w:p w14:paraId="436FEF02" w14:textId="77777777" w:rsidR="00BF499D" w:rsidRPr="00BF499D" w:rsidRDefault="00BF499D" w:rsidP="000A4588">
      <w:pPr>
        <w:pStyle w:val="Titre81"/>
        <w:numPr>
          <w:ilvl w:val="0"/>
          <w:numId w:val="83"/>
        </w:numPr>
        <w:tabs>
          <w:tab w:val="left" w:pos="2173"/>
        </w:tabs>
        <w:ind w:left="0" w:right="3" w:hanging="284"/>
        <w:rPr>
          <w:rFonts w:asciiTheme="minorHAnsi" w:hAnsiTheme="minorHAnsi"/>
        </w:rPr>
      </w:pPr>
      <w:bookmarkStart w:id="1332" w:name="10.2._PARTIES_PRENANTES_CIBLÉES"/>
      <w:bookmarkStart w:id="1333" w:name="_bookmark251"/>
      <w:bookmarkEnd w:id="1332"/>
      <w:bookmarkEnd w:id="1333"/>
      <w:r w:rsidRPr="00BF499D">
        <w:rPr>
          <w:rFonts w:asciiTheme="minorHAnsi" w:hAnsiTheme="minorHAnsi"/>
        </w:rPr>
        <w:t>PARTIES PRENANTES CIBLÉES</w:t>
      </w:r>
    </w:p>
    <w:p w14:paraId="3830E928"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groupes</w:t>
      </w:r>
      <w:r w:rsidRPr="00BF499D">
        <w:rPr>
          <w:rFonts w:asciiTheme="minorHAnsi" w:hAnsiTheme="minorHAnsi"/>
          <w:spacing w:val="-7"/>
        </w:rPr>
        <w:t xml:space="preserve"> </w:t>
      </w:r>
      <w:r w:rsidRPr="00BF499D">
        <w:rPr>
          <w:rFonts w:asciiTheme="minorHAnsi" w:hAnsiTheme="minorHAnsi"/>
        </w:rPr>
        <w:t>d’intervenants</w:t>
      </w:r>
      <w:r w:rsidRPr="00BF499D">
        <w:rPr>
          <w:rFonts w:asciiTheme="minorHAnsi" w:hAnsiTheme="minorHAnsi"/>
          <w:spacing w:val="-6"/>
        </w:rPr>
        <w:t xml:space="preserve"> </w:t>
      </w:r>
      <w:r w:rsidRPr="00BF499D">
        <w:rPr>
          <w:rFonts w:asciiTheme="minorHAnsi" w:hAnsiTheme="minorHAnsi"/>
        </w:rPr>
        <w:t>ciblés</w:t>
      </w:r>
      <w:r w:rsidRPr="00BF499D">
        <w:rPr>
          <w:rFonts w:asciiTheme="minorHAnsi" w:hAnsiTheme="minorHAnsi"/>
          <w:spacing w:val="-9"/>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9"/>
        </w:rPr>
        <w:t xml:space="preserve"> </w:t>
      </w:r>
      <w:r w:rsidRPr="00BF499D">
        <w:rPr>
          <w:rFonts w:asciiTheme="minorHAnsi" w:hAnsiTheme="minorHAnsi"/>
        </w:rPr>
        <w:t>démarche</w:t>
      </w:r>
      <w:r w:rsidRPr="00BF499D">
        <w:rPr>
          <w:rFonts w:asciiTheme="minorHAnsi" w:hAnsiTheme="minorHAnsi"/>
          <w:spacing w:val="-7"/>
        </w:rPr>
        <w:t xml:space="preserve"> </w:t>
      </w:r>
      <w:r w:rsidRPr="00BF499D">
        <w:rPr>
          <w:rFonts w:asciiTheme="minorHAnsi" w:hAnsiTheme="minorHAnsi"/>
        </w:rPr>
        <w:t>d’informations</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consultation</w:t>
      </w:r>
      <w:r w:rsidRPr="00BF499D">
        <w:rPr>
          <w:rFonts w:asciiTheme="minorHAnsi" w:hAnsiTheme="minorHAnsi"/>
          <w:spacing w:val="-8"/>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spacing w:val="-2"/>
        </w:rPr>
        <w:t>compris</w:t>
      </w:r>
      <w:r w:rsidRPr="00BF499D">
        <w:rPr>
          <w:rFonts w:asciiTheme="minorHAnsi" w:hAnsiTheme="minorHAnsi"/>
        </w:rPr>
        <w:t xml:space="preserve"> :</w:t>
      </w:r>
    </w:p>
    <w:p w14:paraId="476D7DAB" w14:textId="77777777" w:rsidR="00BF499D" w:rsidRPr="00BF499D" w:rsidRDefault="00BF499D" w:rsidP="00C8517E">
      <w:pPr>
        <w:pStyle w:val="Corpsdetexte"/>
        <w:ind w:right="3"/>
        <w:rPr>
          <w:rFonts w:asciiTheme="minorHAnsi" w:hAnsiTheme="minorHAnsi"/>
        </w:rPr>
      </w:pPr>
    </w:p>
    <w:p w14:paraId="4E7AF6AA" w14:textId="77777777" w:rsidR="00BF499D" w:rsidRPr="00BF499D" w:rsidRDefault="00BF499D" w:rsidP="000A4588">
      <w:pPr>
        <w:pStyle w:val="Paragraphedeliste"/>
        <w:numPr>
          <w:ilvl w:val="2"/>
          <w:numId w:val="82"/>
        </w:numPr>
        <w:tabs>
          <w:tab w:val="left" w:pos="1898"/>
          <w:tab w:val="left" w:pos="1899"/>
        </w:tabs>
        <w:ind w:left="426" w:right="3"/>
        <w:rPr>
          <w:rFonts w:asciiTheme="minorHAnsi" w:hAnsiTheme="minorHAnsi"/>
        </w:rPr>
      </w:pPr>
      <w:r w:rsidRPr="00BF499D">
        <w:rPr>
          <w:rFonts w:asciiTheme="minorHAnsi" w:hAnsiTheme="minorHAnsi"/>
        </w:rPr>
        <w:t xml:space="preserve">Les autorités administratives et services techniques de l'ONEE-BO et de la DR5 </w:t>
      </w:r>
    </w:p>
    <w:p w14:paraId="5E55C706" w14:textId="77777777" w:rsidR="00BF499D" w:rsidRPr="00BF499D" w:rsidRDefault="00BF499D" w:rsidP="000A4588">
      <w:pPr>
        <w:pStyle w:val="Paragraphedeliste"/>
        <w:numPr>
          <w:ilvl w:val="2"/>
          <w:numId w:val="82"/>
        </w:numPr>
        <w:tabs>
          <w:tab w:val="left" w:pos="1898"/>
          <w:tab w:val="left" w:pos="1899"/>
        </w:tabs>
        <w:ind w:left="426" w:right="3"/>
        <w:rPr>
          <w:rFonts w:asciiTheme="minorHAnsi" w:hAnsiTheme="minorHAnsi"/>
        </w:rPr>
      </w:pPr>
      <w:r w:rsidRPr="00BF499D">
        <w:rPr>
          <w:rFonts w:asciiTheme="minorHAnsi" w:hAnsiTheme="minorHAnsi"/>
        </w:rPr>
        <w:t>Les responsables des collectivités territoriales concernées par le projet ;</w:t>
      </w:r>
    </w:p>
    <w:p w14:paraId="1BC12745" w14:textId="77777777" w:rsidR="00BF499D" w:rsidRPr="00BF499D" w:rsidRDefault="00BF499D" w:rsidP="000A4588">
      <w:pPr>
        <w:pStyle w:val="Paragraphedeliste"/>
        <w:numPr>
          <w:ilvl w:val="2"/>
          <w:numId w:val="82"/>
        </w:numPr>
        <w:tabs>
          <w:tab w:val="left" w:pos="1898"/>
          <w:tab w:val="left" w:pos="1899"/>
        </w:tabs>
        <w:ind w:left="426" w:right="3"/>
        <w:rPr>
          <w:rFonts w:asciiTheme="minorHAnsi" w:hAnsiTheme="minorHAnsi"/>
        </w:rPr>
      </w:pPr>
      <w:r w:rsidRPr="00BF499D">
        <w:rPr>
          <w:rFonts w:asciiTheme="minorHAnsi" w:hAnsiTheme="minorHAnsi"/>
        </w:rPr>
        <w:t xml:space="preserve">Les personnes affectées par le projet (personnes détentrices de biens et menant des activités dans les parcelles et/ou les emprises des travaux projetés) </w:t>
      </w:r>
    </w:p>
    <w:p w14:paraId="5C0C3FBB" w14:textId="77777777" w:rsidR="00BF499D" w:rsidRPr="00BF499D" w:rsidRDefault="00BF499D" w:rsidP="000A4588">
      <w:pPr>
        <w:pStyle w:val="Paragraphedeliste"/>
        <w:numPr>
          <w:ilvl w:val="2"/>
          <w:numId w:val="82"/>
        </w:numPr>
        <w:tabs>
          <w:tab w:val="left" w:pos="1898"/>
          <w:tab w:val="left" w:pos="1899"/>
        </w:tabs>
        <w:ind w:left="426" w:right="3"/>
        <w:rPr>
          <w:rFonts w:asciiTheme="minorHAnsi" w:hAnsiTheme="minorHAnsi"/>
        </w:rPr>
      </w:pPr>
      <w:r w:rsidRPr="00BF499D">
        <w:rPr>
          <w:rFonts w:asciiTheme="minorHAnsi" w:hAnsiTheme="minorHAnsi"/>
        </w:rPr>
        <w:t>Les personnes dont les activités et moyens de subsistance seraient affectés dans le cadre de la mise en service des nouveaux ouvrages et qui n’ont pas forcément des biens et activités dans les emprises du projet.</w:t>
      </w:r>
    </w:p>
    <w:p w14:paraId="5CF5D594" w14:textId="77777777" w:rsidR="00BF499D" w:rsidRPr="00BF499D" w:rsidRDefault="00BF499D" w:rsidP="00C8517E">
      <w:pPr>
        <w:pStyle w:val="Corpsdetexte"/>
        <w:ind w:right="3"/>
        <w:rPr>
          <w:rFonts w:asciiTheme="minorHAnsi" w:hAnsiTheme="minorHAnsi"/>
        </w:rPr>
      </w:pPr>
    </w:p>
    <w:p w14:paraId="5E0F7724" w14:textId="77777777" w:rsidR="00BF499D" w:rsidRPr="00BF499D" w:rsidRDefault="00BF499D" w:rsidP="000A4588">
      <w:pPr>
        <w:pStyle w:val="Titre81"/>
        <w:numPr>
          <w:ilvl w:val="0"/>
          <w:numId w:val="83"/>
        </w:numPr>
        <w:tabs>
          <w:tab w:val="left" w:pos="2173"/>
        </w:tabs>
        <w:ind w:left="284" w:right="3" w:hanging="284"/>
        <w:rPr>
          <w:rFonts w:asciiTheme="minorHAnsi" w:hAnsiTheme="minorHAnsi"/>
        </w:rPr>
      </w:pPr>
      <w:bookmarkStart w:id="1334" w:name="10.3._CALENDRIER_DES_CONSULTATIONS"/>
      <w:bookmarkStart w:id="1335" w:name="_bookmark252"/>
      <w:bookmarkEnd w:id="1334"/>
      <w:bookmarkEnd w:id="1335"/>
      <w:r w:rsidRPr="00BF499D">
        <w:rPr>
          <w:rFonts w:asciiTheme="minorHAnsi" w:hAnsiTheme="minorHAnsi"/>
        </w:rPr>
        <w:t>CALENDRIER DES CONSULTATIONS</w:t>
      </w:r>
    </w:p>
    <w:p w14:paraId="125A7AE5"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w:t>
      </w:r>
      <w:r w:rsidRPr="00BF499D">
        <w:rPr>
          <w:rFonts w:asciiTheme="minorHAnsi" w:hAnsiTheme="minorHAnsi"/>
          <w:spacing w:val="19"/>
        </w:rPr>
        <w:t xml:space="preserve"> </w:t>
      </w:r>
      <w:r w:rsidRPr="00BF499D">
        <w:rPr>
          <w:rFonts w:asciiTheme="minorHAnsi" w:hAnsiTheme="minorHAnsi"/>
        </w:rPr>
        <w:t>programme</w:t>
      </w:r>
      <w:r w:rsidRPr="00BF499D">
        <w:rPr>
          <w:rFonts w:asciiTheme="minorHAnsi" w:hAnsiTheme="minorHAnsi"/>
          <w:spacing w:val="20"/>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participation</w:t>
      </w:r>
      <w:r w:rsidRPr="00BF499D">
        <w:rPr>
          <w:rFonts w:asciiTheme="minorHAnsi" w:hAnsiTheme="minorHAnsi"/>
          <w:spacing w:val="20"/>
        </w:rPr>
        <w:t xml:space="preserve"> </w:t>
      </w:r>
      <w:r w:rsidRPr="00BF499D">
        <w:rPr>
          <w:rFonts w:asciiTheme="minorHAnsi" w:hAnsiTheme="minorHAnsi"/>
        </w:rPr>
        <w:t>communautaire</w:t>
      </w:r>
      <w:r w:rsidRPr="00BF499D">
        <w:rPr>
          <w:rFonts w:asciiTheme="minorHAnsi" w:hAnsiTheme="minorHAnsi"/>
          <w:spacing w:val="20"/>
        </w:rPr>
        <w:t xml:space="preserve"> </w:t>
      </w:r>
      <w:r w:rsidRPr="00BF499D">
        <w:rPr>
          <w:rFonts w:asciiTheme="minorHAnsi" w:hAnsiTheme="minorHAnsi"/>
        </w:rPr>
        <w:t>suivi</w:t>
      </w:r>
      <w:r w:rsidRPr="00BF499D">
        <w:rPr>
          <w:rFonts w:asciiTheme="minorHAnsi" w:hAnsiTheme="minorHAnsi"/>
          <w:spacing w:val="22"/>
        </w:rPr>
        <w:t xml:space="preserve"> </w:t>
      </w:r>
      <w:r w:rsidRPr="00BF499D">
        <w:rPr>
          <w:rFonts w:asciiTheme="minorHAnsi" w:hAnsiTheme="minorHAnsi"/>
        </w:rPr>
        <w:t>lors</w:t>
      </w:r>
      <w:r w:rsidRPr="00BF499D">
        <w:rPr>
          <w:rFonts w:asciiTheme="minorHAnsi" w:hAnsiTheme="minorHAnsi"/>
          <w:spacing w:val="21"/>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la</w:t>
      </w:r>
      <w:r w:rsidRPr="00BF499D">
        <w:rPr>
          <w:rFonts w:asciiTheme="minorHAnsi" w:hAnsiTheme="minorHAnsi"/>
          <w:spacing w:val="20"/>
        </w:rPr>
        <w:t xml:space="preserve"> </w:t>
      </w:r>
      <w:r w:rsidRPr="00BF499D">
        <w:rPr>
          <w:rFonts w:asciiTheme="minorHAnsi" w:hAnsiTheme="minorHAnsi"/>
        </w:rPr>
        <w:t>préparation</w:t>
      </w:r>
      <w:r w:rsidRPr="00BF499D">
        <w:rPr>
          <w:rFonts w:asciiTheme="minorHAnsi" w:hAnsiTheme="minorHAnsi"/>
          <w:spacing w:val="20"/>
        </w:rPr>
        <w:t xml:space="preserve"> </w:t>
      </w:r>
      <w:r w:rsidRPr="00BF499D">
        <w:rPr>
          <w:rFonts w:asciiTheme="minorHAnsi" w:hAnsiTheme="minorHAnsi"/>
        </w:rPr>
        <w:t>du</w:t>
      </w:r>
      <w:r w:rsidRPr="00BF499D">
        <w:rPr>
          <w:rFonts w:asciiTheme="minorHAnsi" w:hAnsiTheme="minorHAnsi"/>
          <w:spacing w:val="21"/>
        </w:rPr>
        <w:t xml:space="preserve"> </w:t>
      </w:r>
      <w:r w:rsidRPr="00BF499D">
        <w:rPr>
          <w:rFonts w:asciiTheme="minorHAnsi" w:hAnsiTheme="minorHAnsi"/>
        </w:rPr>
        <w:t>présent</w:t>
      </w:r>
      <w:r w:rsidRPr="00BF499D">
        <w:rPr>
          <w:rFonts w:asciiTheme="minorHAnsi" w:hAnsiTheme="minorHAnsi"/>
          <w:spacing w:val="23"/>
        </w:rPr>
        <w:t xml:space="preserve"> </w:t>
      </w:r>
      <w:r w:rsidRPr="00BF499D">
        <w:rPr>
          <w:rFonts w:asciiTheme="minorHAnsi" w:hAnsiTheme="minorHAnsi"/>
          <w:spacing w:val="-5"/>
        </w:rPr>
        <w:t xml:space="preserve">PATI-PAP </w:t>
      </w:r>
      <w:r w:rsidRPr="00BF499D">
        <w:rPr>
          <w:rFonts w:asciiTheme="minorHAnsi" w:hAnsiTheme="minorHAnsi"/>
        </w:rPr>
        <w:t>s’est</w:t>
      </w:r>
      <w:r w:rsidRPr="00BF499D">
        <w:rPr>
          <w:rFonts w:asciiTheme="minorHAnsi" w:hAnsiTheme="minorHAnsi"/>
          <w:spacing w:val="-3"/>
        </w:rPr>
        <w:t xml:space="preserve"> </w:t>
      </w:r>
      <w:r w:rsidRPr="00BF499D">
        <w:rPr>
          <w:rFonts w:asciiTheme="minorHAnsi" w:hAnsiTheme="minorHAnsi"/>
        </w:rPr>
        <w:t>déroulé</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6"/>
        </w:rPr>
        <w:t xml:space="preserve"> </w:t>
      </w:r>
      <w:r w:rsidRPr="00BF499D">
        <w:rPr>
          <w:rFonts w:asciiTheme="minorHAnsi" w:hAnsiTheme="minorHAnsi"/>
        </w:rPr>
        <w:t>deux</w:t>
      </w:r>
      <w:r w:rsidRPr="00BF499D">
        <w:rPr>
          <w:rFonts w:asciiTheme="minorHAnsi" w:hAnsiTheme="minorHAnsi"/>
          <w:spacing w:val="-4"/>
        </w:rPr>
        <w:t xml:space="preserve"> </w:t>
      </w:r>
      <w:r w:rsidRPr="00BF499D">
        <w:rPr>
          <w:rFonts w:asciiTheme="minorHAnsi" w:hAnsiTheme="minorHAnsi"/>
        </w:rPr>
        <w:t>phases</w:t>
      </w:r>
      <w:r w:rsidRPr="00BF499D">
        <w:rPr>
          <w:rFonts w:asciiTheme="minorHAnsi" w:hAnsiTheme="minorHAnsi"/>
          <w:spacing w:val="-2"/>
        </w:rPr>
        <w:t xml:space="preserve"> </w:t>
      </w:r>
      <w:r w:rsidRPr="00BF499D">
        <w:rPr>
          <w:rFonts w:asciiTheme="minorHAnsi" w:hAnsiTheme="minorHAnsi"/>
          <w:spacing w:val="-10"/>
        </w:rPr>
        <w:t>:</w:t>
      </w:r>
    </w:p>
    <w:p w14:paraId="34295C5D" w14:textId="77777777" w:rsidR="00BF499D" w:rsidRPr="00BF499D" w:rsidRDefault="00BF499D" w:rsidP="000A4588">
      <w:pPr>
        <w:pStyle w:val="Paragraphedeliste"/>
        <w:numPr>
          <w:ilvl w:val="2"/>
          <w:numId w:val="82"/>
        </w:numPr>
        <w:tabs>
          <w:tab w:val="left" w:pos="1891"/>
          <w:tab w:val="left" w:pos="1892"/>
        </w:tabs>
        <w:ind w:left="426" w:right="3" w:hanging="356"/>
        <w:jc w:val="both"/>
        <w:rPr>
          <w:rFonts w:asciiTheme="minorHAnsi" w:hAnsiTheme="minorHAnsi"/>
        </w:rPr>
      </w:pPr>
      <w:r w:rsidRPr="00BF499D">
        <w:rPr>
          <w:rFonts w:asciiTheme="minorHAnsi" w:hAnsiTheme="minorHAnsi"/>
        </w:rPr>
        <w:t>Informer les</w:t>
      </w:r>
      <w:r w:rsidRPr="00BF499D">
        <w:rPr>
          <w:rFonts w:asciiTheme="minorHAnsi" w:hAnsiTheme="minorHAnsi"/>
          <w:spacing w:val="80"/>
        </w:rPr>
        <w:t xml:space="preserve"> </w:t>
      </w:r>
      <w:r w:rsidRPr="00BF499D">
        <w:rPr>
          <w:rFonts w:asciiTheme="minorHAnsi" w:hAnsiTheme="minorHAnsi"/>
        </w:rPr>
        <w:t>parties</w:t>
      </w:r>
      <w:r w:rsidRPr="00BF499D">
        <w:rPr>
          <w:rFonts w:asciiTheme="minorHAnsi" w:hAnsiTheme="minorHAnsi"/>
          <w:spacing w:val="80"/>
        </w:rPr>
        <w:t xml:space="preserve"> </w:t>
      </w:r>
      <w:r w:rsidRPr="00BF499D">
        <w:rPr>
          <w:rFonts w:asciiTheme="minorHAnsi" w:hAnsiTheme="minorHAnsi"/>
        </w:rPr>
        <w:t>prenantes</w:t>
      </w:r>
      <w:r w:rsidRPr="00BF499D">
        <w:rPr>
          <w:rFonts w:asciiTheme="minorHAnsi" w:hAnsiTheme="minorHAnsi"/>
          <w:spacing w:val="80"/>
        </w:rPr>
        <w:t xml:space="preserve"> </w:t>
      </w:r>
      <w:r w:rsidRPr="00BF499D">
        <w:rPr>
          <w:rFonts w:asciiTheme="minorHAnsi" w:hAnsiTheme="minorHAnsi"/>
        </w:rPr>
        <w:t>intéressées par la date, horaire et lieu de la consultation public avant la séance de la consultation en affichant l’avis signé et cacheté par DR5 au siège de la commune ; D’autre part en informe aussi l’autorité locale concernée.</w:t>
      </w:r>
    </w:p>
    <w:p w14:paraId="31C925F7" w14:textId="77777777" w:rsidR="00BF499D" w:rsidRPr="00BF499D" w:rsidRDefault="00BF499D" w:rsidP="000A4588">
      <w:pPr>
        <w:pStyle w:val="Paragraphedeliste"/>
        <w:numPr>
          <w:ilvl w:val="2"/>
          <w:numId w:val="82"/>
        </w:numPr>
        <w:tabs>
          <w:tab w:val="left" w:pos="1891"/>
          <w:tab w:val="left" w:pos="1892"/>
        </w:tabs>
        <w:ind w:left="426" w:right="3" w:hanging="356"/>
        <w:jc w:val="both"/>
        <w:rPr>
          <w:rFonts w:asciiTheme="minorHAnsi" w:hAnsiTheme="minorHAnsi"/>
        </w:rPr>
      </w:pPr>
      <w:r w:rsidRPr="00BF499D">
        <w:rPr>
          <w:rFonts w:asciiTheme="minorHAnsi" w:hAnsiTheme="minorHAnsi"/>
        </w:rPr>
        <w:t>Les</w:t>
      </w:r>
      <w:r w:rsidRPr="00BF499D">
        <w:rPr>
          <w:rFonts w:asciiTheme="minorHAnsi" w:hAnsiTheme="minorHAnsi"/>
          <w:spacing w:val="27"/>
        </w:rPr>
        <w:t xml:space="preserve"> </w:t>
      </w:r>
      <w:r w:rsidRPr="00BF499D">
        <w:rPr>
          <w:rFonts w:asciiTheme="minorHAnsi" w:hAnsiTheme="minorHAnsi"/>
        </w:rPr>
        <w:t>parties</w:t>
      </w:r>
      <w:r w:rsidRPr="00BF499D">
        <w:rPr>
          <w:rFonts w:asciiTheme="minorHAnsi" w:hAnsiTheme="minorHAnsi"/>
          <w:spacing w:val="26"/>
        </w:rPr>
        <w:t xml:space="preserve"> </w:t>
      </w:r>
      <w:r w:rsidRPr="00BF499D">
        <w:rPr>
          <w:rFonts w:asciiTheme="minorHAnsi" w:hAnsiTheme="minorHAnsi"/>
        </w:rPr>
        <w:t>prenantes</w:t>
      </w:r>
      <w:r w:rsidRPr="00BF499D">
        <w:rPr>
          <w:rFonts w:asciiTheme="minorHAnsi" w:hAnsiTheme="minorHAnsi"/>
          <w:spacing w:val="26"/>
        </w:rPr>
        <w:t xml:space="preserve"> </w:t>
      </w:r>
      <w:r w:rsidRPr="00BF499D">
        <w:rPr>
          <w:rFonts w:asciiTheme="minorHAnsi" w:hAnsiTheme="minorHAnsi"/>
        </w:rPr>
        <w:t>affectées</w:t>
      </w:r>
      <w:r w:rsidRPr="00BF499D">
        <w:rPr>
          <w:rFonts w:asciiTheme="minorHAnsi" w:hAnsiTheme="minorHAnsi"/>
          <w:spacing w:val="27"/>
        </w:rPr>
        <w:t xml:space="preserve"> </w:t>
      </w:r>
      <w:r w:rsidRPr="00BF499D">
        <w:rPr>
          <w:rFonts w:asciiTheme="minorHAnsi" w:hAnsiTheme="minorHAnsi"/>
        </w:rPr>
        <w:t>ont</w:t>
      </w:r>
      <w:r w:rsidRPr="00BF499D">
        <w:rPr>
          <w:rFonts w:asciiTheme="minorHAnsi" w:hAnsiTheme="minorHAnsi"/>
          <w:spacing w:val="27"/>
        </w:rPr>
        <w:t xml:space="preserve"> </w:t>
      </w:r>
      <w:r w:rsidRPr="00BF499D">
        <w:rPr>
          <w:rFonts w:asciiTheme="minorHAnsi" w:hAnsiTheme="minorHAnsi"/>
        </w:rPr>
        <w:t>été</w:t>
      </w:r>
      <w:r w:rsidRPr="00BF499D">
        <w:rPr>
          <w:rFonts w:asciiTheme="minorHAnsi" w:hAnsiTheme="minorHAnsi"/>
          <w:spacing w:val="26"/>
        </w:rPr>
        <w:t xml:space="preserve"> </w:t>
      </w:r>
      <w:r w:rsidRPr="00BF499D">
        <w:rPr>
          <w:rFonts w:asciiTheme="minorHAnsi" w:hAnsiTheme="minorHAnsi"/>
        </w:rPr>
        <w:t>consultées</w:t>
      </w:r>
      <w:r w:rsidRPr="00BF499D">
        <w:rPr>
          <w:rFonts w:asciiTheme="minorHAnsi" w:hAnsiTheme="minorHAnsi"/>
          <w:spacing w:val="27"/>
        </w:rPr>
        <w:t xml:space="preserve"> </w:t>
      </w:r>
      <w:r w:rsidRPr="00BF499D">
        <w:rPr>
          <w:rFonts w:asciiTheme="minorHAnsi" w:hAnsiTheme="minorHAnsi"/>
        </w:rPr>
        <w:t xml:space="preserve">pour participer à la séance de la consultation publique ainsi les autres personnes bénéficiaires du projet et la société civile </w:t>
      </w:r>
    </w:p>
    <w:p w14:paraId="0CC247D4" w14:textId="77777777" w:rsidR="00BF499D" w:rsidRPr="00BF499D" w:rsidRDefault="00BF499D" w:rsidP="00C8517E">
      <w:pPr>
        <w:pStyle w:val="Titre81"/>
        <w:tabs>
          <w:tab w:val="left" w:pos="2173"/>
        </w:tabs>
        <w:ind w:left="284" w:right="3" w:firstLine="0"/>
        <w:rPr>
          <w:rFonts w:asciiTheme="minorHAnsi" w:hAnsiTheme="minorHAnsi"/>
        </w:rPr>
      </w:pPr>
      <w:bookmarkStart w:id="1336" w:name="_bookmark253"/>
      <w:bookmarkStart w:id="1337" w:name="10.4._INFORMATIONS_DIFFUSÉES_ET_POINTS_D"/>
      <w:bookmarkStart w:id="1338" w:name="_bookmark254"/>
      <w:bookmarkEnd w:id="1336"/>
      <w:bookmarkEnd w:id="1337"/>
      <w:bookmarkEnd w:id="1338"/>
    </w:p>
    <w:p w14:paraId="144A545A" w14:textId="77777777" w:rsidR="00BF499D" w:rsidRPr="00BF499D" w:rsidRDefault="00BF499D" w:rsidP="000A4588">
      <w:pPr>
        <w:pStyle w:val="Titre81"/>
        <w:numPr>
          <w:ilvl w:val="0"/>
          <w:numId w:val="83"/>
        </w:numPr>
        <w:tabs>
          <w:tab w:val="left" w:pos="2173"/>
        </w:tabs>
        <w:ind w:left="284" w:right="3" w:hanging="284"/>
        <w:rPr>
          <w:rFonts w:asciiTheme="minorHAnsi" w:hAnsiTheme="minorHAnsi"/>
        </w:rPr>
      </w:pPr>
      <w:r w:rsidRPr="00BF499D">
        <w:rPr>
          <w:rFonts w:asciiTheme="minorHAnsi" w:hAnsiTheme="minorHAnsi"/>
        </w:rPr>
        <w:t>INFORMATIONS DIFFUSÉES ET POINTS DISCUTES</w:t>
      </w:r>
    </w:p>
    <w:p w14:paraId="0292CD5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La participation des PAP dans le processus de préparation du présent PATI-PAP est une exigence par la réglementation nationale et celle de la BAD. Ainsi, dans les</w:t>
      </w:r>
      <w:r w:rsidRPr="00BF499D">
        <w:rPr>
          <w:rFonts w:asciiTheme="minorHAnsi" w:hAnsiTheme="minorHAnsi"/>
          <w:spacing w:val="-2"/>
        </w:rPr>
        <w:t xml:space="preserve"> </w:t>
      </w:r>
      <w:r w:rsidRPr="00BF499D">
        <w:rPr>
          <w:rFonts w:asciiTheme="minorHAnsi" w:hAnsiTheme="minorHAnsi"/>
        </w:rPr>
        <w:t>sites d’intervention du projet, la consultation des parties prenantes</w:t>
      </w:r>
      <w:r w:rsidRPr="00BF499D">
        <w:rPr>
          <w:rFonts w:asciiTheme="minorHAnsi" w:hAnsiTheme="minorHAnsi"/>
          <w:spacing w:val="-2"/>
        </w:rPr>
        <w:t xml:space="preserve"> </w:t>
      </w:r>
      <w:r w:rsidRPr="00BF499D">
        <w:rPr>
          <w:rFonts w:asciiTheme="minorHAnsi" w:hAnsiTheme="minorHAnsi"/>
        </w:rPr>
        <w:t>y compris les PAP potentielles a porté notamment sur :</w:t>
      </w:r>
    </w:p>
    <w:p w14:paraId="54DCA234" w14:textId="77777777" w:rsidR="00BF499D" w:rsidRPr="00BF499D" w:rsidRDefault="00BF499D" w:rsidP="000A4588">
      <w:pPr>
        <w:pStyle w:val="Paragraphedeliste"/>
        <w:numPr>
          <w:ilvl w:val="2"/>
          <w:numId w:val="82"/>
        </w:numPr>
        <w:tabs>
          <w:tab w:val="left" w:pos="1892"/>
        </w:tabs>
        <w:ind w:left="567" w:right="3" w:hanging="356"/>
        <w:jc w:val="both"/>
        <w:rPr>
          <w:rFonts w:asciiTheme="minorHAnsi" w:hAnsiTheme="minorHAnsi"/>
        </w:rPr>
      </w:pPr>
      <w:r w:rsidRPr="00BF499D">
        <w:rPr>
          <w:rFonts w:asciiTheme="minorHAnsi" w:hAnsiTheme="minorHAnsi"/>
        </w:rPr>
        <w:t>L’information</w:t>
      </w:r>
      <w:r w:rsidRPr="00BF499D">
        <w:rPr>
          <w:rFonts w:asciiTheme="minorHAnsi" w:hAnsiTheme="minorHAnsi"/>
          <w:spacing w:val="-9"/>
        </w:rPr>
        <w:t xml:space="preserve"> </w:t>
      </w:r>
      <w:r w:rsidRPr="00BF499D">
        <w:rPr>
          <w:rFonts w:asciiTheme="minorHAnsi" w:hAnsiTheme="minorHAnsi"/>
        </w:rPr>
        <w:t>sur</w:t>
      </w:r>
      <w:r w:rsidRPr="00BF499D">
        <w:rPr>
          <w:rFonts w:asciiTheme="minorHAnsi" w:hAnsiTheme="minorHAnsi"/>
          <w:spacing w:val="-12"/>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composantes</w:t>
      </w:r>
      <w:r w:rsidRPr="00BF499D">
        <w:rPr>
          <w:rFonts w:asciiTheme="minorHAnsi" w:hAnsiTheme="minorHAnsi"/>
          <w:spacing w:val="-12"/>
        </w:rPr>
        <w:t xml:space="preserve"> </w:t>
      </w:r>
      <w:r w:rsidRPr="00BF499D">
        <w:rPr>
          <w:rFonts w:asciiTheme="minorHAnsi" w:hAnsiTheme="minorHAnsi"/>
        </w:rPr>
        <w:t>du</w:t>
      </w:r>
      <w:r w:rsidRPr="00BF499D">
        <w:rPr>
          <w:rFonts w:asciiTheme="minorHAnsi" w:hAnsiTheme="minorHAnsi"/>
          <w:spacing w:val="-12"/>
        </w:rPr>
        <w:t xml:space="preserve"> </w:t>
      </w:r>
      <w:r w:rsidRPr="00BF499D">
        <w:rPr>
          <w:rFonts w:asciiTheme="minorHAnsi" w:hAnsiTheme="minorHAnsi"/>
        </w:rPr>
        <w:t>projet</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1"/>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ses ouvrages connexes, notamment les activités pouvant entraîner une expropriation des terrains.</w:t>
      </w:r>
    </w:p>
    <w:p w14:paraId="2F477AB0" w14:textId="77777777" w:rsidR="00BF499D" w:rsidRPr="00BF499D" w:rsidRDefault="00BF499D" w:rsidP="000A4588">
      <w:pPr>
        <w:pStyle w:val="Paragraphedeliste"/>
        <w:numPr>
          <w:ilvl w:val="2"/>
          <w:numId w:val="82"/>
        </w:numPr>
        <w:tabs>
          <w:tab w:val="left" w:pos="1892"/>
        </w:tabs>
        <w:ind w:left="567" w:right="3" w:hanging="356"/>
        <w:jc w:val="both"/>
        <w:rPr>
          <w:rFonts w:asciiTheme="minorHAnsi" w:hAnsiTheme="minorHAnsi"/>
        </w:rPr>
      </w:pPr>
      <w:r w:rsidRPr="00BF499D">
        <w:rPr>
          <w:rFonts w:asciiTheme="minorHAnsi" w:hAnsiTheme="minorHAnsi"/>
        </w:rPr>
        <w:t>L’information sur les mesures préconisées par les procédures nationales et celles de la BAD (principes et procédures d'expropriation, de réinstallation. Méthode d’évaluation et de compensation des</w:t>
      </w:r>
      <w:r w:rsidRPr="00BF499D">
        <w:rPr>
          <w:rFonts w:asciiTheme="minorHAnsi" w:hAnsiTheme="minorHAnsi"/>
          <w:spacing w:val="-7"/>
        </w:rPr>
        <w:t xml:space="preserve"> </w:t>
      </w:r>
      <w:r w:rsidRPr="00BF499D">
        <w:rPr>
          <w:rFonts w:asciiTheme="minorHAnsi" w:hAnsiTheme="minorHAnsi"/>
        </w:rPr>
        <w:t>biens</w:t>
      </w:r>
      <w:r w:rsidRPr="00BF499D">
        <w:rPr>
          <w:rFonts w:asciiTheme="minorHAnsi" w:hAnsiTheme="minorHAnsi"/>
          <w:spacing w:val="-9"/>
        </w:rPr>
        <w:t xml:space="preserve"> </w:t>
      </w:r>
      <w:r w:rsidRPr="00BF499D">
        <w:rPr>
          <w:rFonts w:asciiTheme="minorHAnsi" w:hAnsiTheme="minorHAnsi"/>
        </w:rPr>
        <w:t>affectés</w:t>
      </w:r>
      <w:r w:rsidRPr="00BF499D">
        <w:rPr>
          <w:rFonts w:asciiTheme="minorHAnsi" w:hAnsiTheme="minorHAnsi"/>
          <w:spacing w:val="-7"/>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conditions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dates</w:t>
      </w:r>
      <w:r w:rsidRPr="00BF499D">
        <w:rPr>
          <w:rFonts w:asciiTheme="minorHAnsi" w:hAnsiTheme="minorHAnsi"/>
          <w:spacing w:val="-2"/>
        </w:rPr>
        <w:t xml:space="preserve"> </w:t>
      </w:r>
      <w:r w:rsidRPr="00BF499D">
        <w:rPr>
          <w:rFonts w:asciiTheme="minorHAnsi" w:hAnsiTheme="minorHAnsi"/>
        </w:rPr>
        <w:t>d’éligibilité</w:t>
      </w:r>
      <w:r w:rsidRPr="00BF499D">
        <w:rPr>
          <w:rFonts w:asciiTheme="minorHAnsi" w:hAnsiTheme="minorHAnsi"/>
          <w:spacing w:val="-4"/>
        </w:rPr>
        <w:t xml:space="preserve"> </w:t>
      </w:r>
      <w:r w:rsidRPr="00BF499D">
        <w:rPr>
          <w:rFonts w:asciiTheme="minorHAnsi" w:hAnsiTheme="minorHAnsi"/>
          <w:spacing w:val="-10"/>
        </w:rPr>
        <w:t>;</w:t>
      </w:r>
      <w:r w:rsidRPr="00BF499D">
        <w:rPr>
          <w:rFonts w:asciiTheme="minorHAnsi" w:hAnsiTheme="minorHAnsi"/>
        </w:rPr>
        <w:t xml:space="preserve"> mécanismes</w:t>
      </w:r>
      <w:r w:rsidRPr="00BF499D">
        <w:rPr>
          <w:rFonts w:asciiTheme="minorHAnsi" w:hAnsiTheme="minorHAnsi"/>
          <w:spacing w:val="-7"/>
        </w:rPr>
        <w:t xml:space="preserve"> </w:t>
      </w:r>
      <w:r w:rsidRPr="00BF499D">
        <w:rPr>
          <w:rFonts w:asciiTheme="minorHAnsi" w:hAnsiTheme="minorHAnsi"/>
        </w:rPr>
        <w:t>de</w:t>
      </w:r>
      <w:r w:rsidRPr="00BF499D">
        <w:rPr>
          <w:rFonts w:asciiTheme="minorHAnsi" w:hAnsiTheme="minorHAnsi"/>
          <w:spacing w:val="-9"/>
        </w:rPr>
        <w:t xml:space="preserve"> </w:t>
      </w:r>
      <w:r w:rsidRPr="00BF499D">
        <w:rPr>
          <w:rFonts w:asciiTheme="minorHAnsi" w:hAnsiTheme="minorHAnsi"/>
        </w:rPr>
        <w:t>gestions</w:t>
      </w:r>
      <w:r w:rsidRPr="00BF499D">
        <w:rPr>
          <w:rFonts w:asciiTheme="minorHAnsi" w:hAnsiTheme="minorHAnsi"/>
          <w:spacing w:val="-9"/>
        </w:rPr>
        <w:t xml:space="preserve"> </w:t>
      </w:r>
      <w:r w:rsidRPr="00BF499D">
        <w:rPr>
          <w:rFonts w:asciiTheme="minorHAnsi" w:hAnsiTheme="minorHAnsi"/>
        </w:rPr>
        <w:t>d’éventuels</w:t>
      </w:r>
      <w:r w:rsidRPr="00BF499D">
        <w:rPr>
          <w:rFonts w:asciiTheme="minorHAnsi" w:hAnsiTheme="minorHAnsi"/>
          <w:spacing w:val="-7"/>
        </w:rPr>
        <w:t xml:space="preserve"> </w:t>
      </w:r>
      <w:r w:rsidRPr="00BF499D">
        <w:rPr>
          <w:rFonts w:asciiTheme="minorHAnsi" w:hAnsiTheme="minorHAnsi"/>
        </w:rPr>
        <w:t>conflits</w:t>
      </w:r>
      <w:r w:rsidRPr="00BF499D">
        <w:rPr>
          <w:rFonts w:asciiTheme="minorHAnsi" w:hAnsiTheme="minorHAnsi"/>
          <w:spacing w:val="-8"/>
        </w:rPr>
        <w:t xml:space="preserve"> </w:t>
      </w:r>
      <w:r w:rsidRPr="00BF499D">
        <w:rPr>
          <w:rFonts w:asciiTheme="minorHAnsi" w:hAnsiTheme="minorHAnsi"/>
        </w:rPr>
        <w:t>;</w:t>
      </w:r>
      <w:r w:rsidRPr="00BF499D">
        <w:rPr>
          <w:rFonts w:asciiTheme="minorHAnsi" w:hAnsiTheme="minorHAnsi"/>
          <w:spacing w:val="-8"/>
        </w:rPr>
        <w:t xml:space="preserve"> </w:t>
      </w:r>
      <w:r w:rsidRPr="00BF499D">
        <w:rPr>
          <w:rFonts w:asciiTheme="minorHAnsi" w:hAnsiTheme="minorHAnsi"/>
        </w:rPr>
        <w:lastRenderedPageBreak/>
        <w:t>responsabilités</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 mise en œuvre et du suivi du processus de réinstallation ; etc.).</w:t>
      </w:r>
    </w:p>
    <w:p w14:paraId="643A7B97" w14:textId="77777777" w:rsidR="00BF499D" w:rsidRPr="00BF499D" w:rsidRDefault="00BF499D" w:rsidP="000A4588">
      <w:pPr>
        <w:pStyle w:val="Paragraphedeliste"/>
        <w:numPr>
          <w:ilvl w:val="2"/>
          <w:numId w:val="82"/>
        </w:numPr>
        <w:tabs>
          <w:tab w:val="left" w:pos="1892"/>
        </w:tabs>
        <w:ind w:left="567" w:right="3" w:hanging="356"/>
        <w:jc w:val="both"/>
        <w:rPr>
          <w:rFonts w:asciiTheme="minorHAnsi" w:hAnsiTheme="minorHAnsi"/>
        </w:rPr>
      </w:pP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problématique</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vulnérabilité</w:t>
      </w:r>
      <w:r w:rsidRPr="00BF499D">
        <w:rPr>
          <w:rFonts w:asciiTheme="minorHAnsi" w:hAnsiTheme="minorHAnsi"/>
          <w:spacing w:val="-4"/>
        </w:rPr>
        <w:t xml:space="preserve"> </w:t>
      </w:r>
      <w:r w:rsidRPr="00BF499D">
        <w:rPr>
          <w:rFonts w:asciiTheme="minorHAnsi" w:hAnsiTheme="minorHAnsi"/>
        </w:rPr>
        <w:t>parmi</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5"/>
        </w:rPr>
        <w:t xml:space="preserve"> </w:t>
      </w:r>
      <w:r w:rsidRPr="00BF499D">
        <w:rPr>
          <w:rFonts w:asciiTheme="minorHAnsi" w:hAnsiTheme="minorHAnsi"/>
        </w:rPr>
        <w:t>PAP</w:t>
      </w:r>
      <w:r w:rsidRPr="00BF499D">
        <w:rPr>
          <w:rFonts w:asciiTheme="minorHAnsi" w:hAnsiTheme="minorHAnsi"/>
          <w:spacing w:val="-3"/>
        </w:rPr>
        <w:t xml:space="preserve"> </w:t>
      </w:r>
      <w:r w:rsidRPr="00BF499D">
        <w:rPr>
          <w:rFonts w:asciiTheme="minorHAnsi" w:hAnsiTheme="minorHAnsi"/>
          <w:spacing w:val="-10"/>
        </w:rPr>
        <w:t>;</w:t>
      </w:r>
    </w:p>
    <w:p w14:paraId="32A43EE6" w14:textId="77777777" w:rsidR="00BF499D" w:rsidRPr="00BF499D" w:rsidRDefault="00BF499D" w:rsidP="000A4588">
      <w:pPr>
        <w:pStyle w:val="Paragraphedeliste"/>
        <w:numPr>
          <w:ilvl w:val="2"/>
          <w:numId w:val="82"/>
        </w:numPr>
        <w:tabs>
          <w:tab w:val="left" w:pos="1892"/>
        </w:tabs>
        <w:ind w:left="567" w:right="3" w:hanging="356"/>
        <w:jc w:val="both"/>
        <w:rPr>
          <w:rFonts w:asciiTheme="minorHAnsi" w:hAnsiTheme="minorHAnsi"/>
        </w:rPr>
      </w:pPr>
      <w:r w:rsidRPr="00BF499D">
        <w:rPr>
          <w:rFonts w:asciiTheme="minorHAnsi" w:hAnsiTheme="minorHAnsi"/>
        </w:rPr>
        <w:t>Les</w:t>
      </w:r>
      <w:r w:rsidRPr="00BF499D">
        <w:rPr>
          <w:rFonts w:asciiTheme="minorHAnsi" w:hAnsiTheme="minorHAnsi"/>
          <w:spacing w:val="-1"/>
        </w:rPr>
        <w:t xml:space="preserve"> </w:t>
      </w:r>
      <w:r w:rsidRPr="00BF499D">
        <w:rPr>
          <w:rFonts w:asciiTheme="minorHAnsi" w:hAnsiTheme="minorHAnsi"/>
        </w:rPr>
        <w:t>exigences</w:t>
      </w:r>
      <w:r w:rsidRPr="00BF499D">
        <w:rPr>
          <w:rFonts w:asciiTheme="minorHAnsi" w:hAnsiTheme="minorHAnsi"/>
          <w:spacing w:val="2"/>
        </w:rPr>
        <w:t xml:space="preserve"> </w:t>
      </w:r>
      <w:r w:rsidRPr="00BF499D">
        <w:rPr>
          <w:rFonts w:asciiTheme="minorHAnsi" w:hAnsiTheme="minorHAnsi"/>
        </w:rPr>
        <w:t>en</w:t>
      </w:r>
      <w:r w:rsidRPr="00BF499D">
        <w:rPr>
          <w:rFonts w:asciiTheme="minorHAnsi" w:hAnsiTheme="minorHAnsi"/>
          <w:spacing w:val="1"/>
        </w:rPr>
        <w:t xml:space="preserve"> </w:t>
      </w:r>
      <w:r w:rsidRPr="00BF499D">
        <w:rPr>
          <w:rFonts w:asciiTheme="minorHAnsi" w:hAnsiTheme="minorHAnsi"/>
        </w:rPr>
        <w:t>matière</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restauration</w:t>
      </w:r>
      <w:r w:rsidRPr="00BF499D">
        <w:rPr>
          <w:rFonts w:asciiTheme="minorHAnsi" w:hAnsiTheme="minorHAnsi"/>
          <w:spacing w:val="2"/>
        </w:rPr>
        <w:t xml:space="preserve"> </w:t>
      </w:r>
      <w:r w:rsidRPr="00BF499D">
        <w:rPr>
          <w:rFonts w:asciiTheme="minorHAnsi" w:hAnsiTheme="minorHAnsi"/>
        </w:rPr>
        <w:t>des</w:t>
      </w:r>
      <w:r w:rsidRPr="00BF499D">
        <w:rPr>
          <w:rFonts w:asciiTheme="minorHAnsi" w:hAnsiTheme="minorHAnsi"/>
          <w:spacing w:val="1"/>
        </w:rPr>
        <w:t xml:space="preserve"> </w:t>
      </w:r>
      <w:r w:rsidRPr="00BF499D">
        <w:rPr>
          <w:rFonts w:asciiTheme="minorHAnsi" w:hAnsiTheme="minorHAnsi"/>
        </w:rPr>
        <w:t>moyens</w:t>
      </w:r>
      <w:r w:rsidRPr="00BF499D">
        <w:rPr>
          <w:rFonts w:asciiTheme="minorHAnsi" w:hAnsiTheme="minorHAnsi"/>
          <w:spacing w:val="2"/>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subsistance</w:t>
      </w:r>
      <w:r w:rsidRPr="00BF499D">
        <w:rPr>
          <w:rFonts w:asciiTheme="minorHAnsi" w:hAnsiTheme="minorHAnsi"/>
          <w:spacing w:val="1"/>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spacing w:val="-2"/>
        </w:rPr>
        <w:t xml:space="preserve">conditions </w:t>
      </w:r>
      <w:r w:rsidRPr="00BF499D">
        <w:rPr>
          <w:rFonts w:asciiTheme="minorHAnsi" w:hAnsiTheme="minorHAnsi"/>
        </w:rPr>
        <w:t>d’éligibilité</w:t>
      </w:r>
      <w:r w:rsidRPr="00BF499D">
        <w:rPr>
          <w:rFonts w:asciiTheme="minorHAnsi" w:hAnsiTheme="minorHAnsi"/>
          <w:spacing w:val="-5"/>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rPr>
        <w:t>afférentes</w:t>
      </w:r>
      <w:r w:rsidRPr="00BF499D">
        <w:rPr>
          <w:rFonts w:asciiTheme="minorHAnsi" w:hAnsiTheme="minorHAnsi"/>
          <w:spacing w:val="-4"/>
        </w:rPr>
        <w:t xml:space="preserve"> </w:t>
      </w:r>
      <w:r w:rsidRPr="00BF499D">
        <w:rPr>
          <w:rFonts w:asciiTheme="minorHAnsi" w:hAnsiTheme="minorHAnsi"/>
          <w:spacing w:val="-12"/>
        </w:rPr>
        <w:t>;</w:t>
      </w:r>
    </w:p>
    <w:p w14:paraId="620DDEBC" w14:textId="77777777" w:rsidR="00BF499D" w:rsidRPr="00BF499D" w:rsidRDefault="00BF499D" w:rsidP="000A4588">
      <w:pPr>
        <w:pStyle w:val="Paragraphedeliste"/>
        <w:numPr>
          <w:ilvl w:val="2"/>
          <w:numId w:val="82"/>
        </w:numPr>
        <w:tabs>
          <w:tab w:val="left" w:pos="1891"/>
          <w:tab w:val="left" w:pos="1892"/>
        </w:tabs>
        <w:ind w:left="567" w:right="3" w:hanging="356"/>
        <w:rPr>
          <w:rFonts w:asciiTheme="minorHAnsi" w:hAnsiTheme="minorHAnsi"/>
        </w:rPr>
      </w:pPr>
      <w:r w:rsidRPr="00BF499D">
        <w:rPr>
          <w:rFonts w:asciiTheme="minorHAnsi" w:hAnsiTheme="minorHAnsi"/>
        </w:rPr>
        <w:t>Le</w:t>
      </w:r>
      <w:r w:rsidRPr="00BF499D">
        <w:rPr>
          <w:rFonts w:asciiTheme="minorHAnsi" w:hAnsiTheme="minorHAnsi"/>
          <w:spacing w:val="-9"/>
        </w:rPr>
        <w:t xml:space="preserve"> </w:t>
      </w:r>
      <w:r w:rsidRPr="00BF499D">
        <w:rPr>
          <w:rFonts w:asciiTheme="minorHAnsi" w:hAnsiTheme="minorHAnsi"/>
        </w:rPr>
        <w:t>calendrier</w:t>
      </w:r>
      <w:r w:rsidRPr="00BF499D">
        <w:rPr>
          <w:rFonts w:asciiTheme="minorHAnsi" w:hAnsiTheme="minorHAnsi"/>
          <w:spacing w:val="-6"/>
        </w:rPr>
        <w:t xml:space="preserve"> </w:t>
      </w:r>
      <w:r w:rsidRPr="00BF499D">
        <w:rPr>
          <w:rFonts w:asciiTheme="minorHAnsi" w:hAnsiTheme="minorHAnsi"/>
        </w:rPr>
        <w:t>prévisionnel</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recensements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enquêtes</w:t>
      </w:r>
      <w:r w:rsidRPr="00BF499D">
        <w:rPr>
          <w:rFonts w:asciiTheme="minorHAnsi" w:hAnsiTheme="minorHAnsi"/>
          <w:spacing w:val="-6"/>
        </w:rPr>
        <w:t xml:space="preserve"> </w:t>
      </w:r>
      <w:r w:rsidRPr="00BF499D">
        <w:rPr>
          <w:rFonts w:asciiTheme="minorHAnsi" w:hAnsiTheme="minorHAnsi"/>
        </w:rPr>
        <w:t>socioéconomiques</w:t>
      </w:r>
      <w:r w:rsidRPr="00BF499D">
        <w:rPr>
          <w:rFonts w:asciiTheme="minorHAnsi" w:hAnsiTheme="minorHAnsi"/>
          <w:spacing w:val="-3"/>
        </w:rPr>
        <w:t xml:space="preserve"> </w:t>
      </w:r>
      <w:r w:rsidRPr="00BF499D">
        <w:rPr>
          <w:rFonts w:asciiTheme="minorHAnsi" w:hAnsiTheme="minorHAnsi"/>
          <w:spacing w:val="-10"/>
        </w:rPr>
        <w:t>;</w:t>
      </w:r>
    </w:p>
    <w:p w14:paraId="4926C2B0" w14:textId="77777777" w:rsidR="00BF499D" w:rsidRPr="00BF499D" w:rsidRDefault="00BF499D" w:rsidP="000A4588">
      <w:pPr>
        <w:pStyle w:val="Paragraphedeliste"/>
        <w:numPr>
          <w:ilvl w:val="2"/>
          <w:numId w:val="82"/>
        </w:numPr>
        <w:tabs>
          <w:tab w:val="left" w:pos="1891"/>
          <w:tab w:val="left" w:pos="1892"/>
        </w:tabs>
        <w:ind w:left="567" w:right="3" w:hanging="356"/>
        <w:rPr>
          <w:rFonts w:asciiTheme="minorHAnsi" w:hAnsiTheme="minorHAnsi"/>
        </w:rPr>
      </w:pP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possibilités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recours</w:t>
      </w:r>
      <w:r w:rsidRPr="00BF499D">
        <w:rPr>
          <w:rFonts w:asciiTheme="minorHAnsi" w:hAnsiTheme="minorHAnsi"/>
          <w:spacing w:val="-3"/>
        </w:rPr>
        <w:t xml:space="preserve"> </w:t>
      </w:r>
      <w:r w:rsidRPr="00BF499D">
        <w:rPr>
          <w:rFonts w:asciiTheme="minorHAnsi" w:hAnsiTheme="minorHAnsi"/>
        </w:rPr>
        <w:t>au</w:t>
      </w:r>
      <w:r w:rsidRPr="00BF499D">
        <w:rPr>
          <w:rFonts w:asciiTheme="minorHAnsi" w:hAnsiTheme="minorHAnsi"/>
          <w:spacing w:val="-4"/>
        </w:rPr>
        <w:t xml:space="preserve"> </w:t>
      </w:r>
      <w:r w:rsidRPr="00BF499D">
        <w:rPr>
          <w:rFonts w:asciiTheme="minorHAnsi" w:hAnsiTheme="minorHAnsi"/>
        </w:rPr>
        <w:t>cours</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enquêtes</w:t>
      </w:r>
      <w:r w:rsidRPr="00BF499D">
        <w:rPr>
          <w:rFonts w:asciiTheme="minorHAnsi" w:hAnsiTheme="minorHAnsi"/>
          <w:spacing w:val="-5"/>
        </w:rPr>
        <w:t xml:space="preserve"> </w:t>
      </w:r>
      <w:r w:rsidRPr="00BF499D">
        <w:rPr>
          <w:rFonts w:asciiTheme="minorHAnsi" w:hAnsiTheme="minorHAnsi"/>
          <w:spacing w:val="-10"/>
        </w:rPr>
        <w:t>;</w:t>
      </w:r>
    </w:p>
    <w:p w14:paraId="6F07C575" w14:textId="77777777" w:rsidR="00BF499D" w:rsidRPr="00BF499D" w:rsidRDefault="00BF499D" w:rsidP="000A4588">
      <w:pPr>
        <w:pStyle w:val="Paragraphedeliste"/>
        <w:numPr>
          <w:ilvl w:val="2"/>
          <w:numId w:val="82"/>
        </w:numPr>
        <w:tabs>
          <w:tab w:val="left" w:pos="1891"/>
          <w:tab w:val="left" w:pos="1892"/>
        </w:tabs>
        <w:ind w:left="567" w:right="3" w:hanging="356"/>
        <w:jc w:val="both"/>
        <w:rPr>
          <w:rFonts w:asciiTheme="minorHAnsi" w:hAnsiTheme="minorHAnsi"/>
        </w:rPr>
      </w:pPr>
      <w:r w:rsidRPr="00BF499D">
        <w:rPr>
          <w:rFonts w:asciiTheme="minorHAnsi" w:hAnsiTheme="minorHAnsi"/>
          <w:spacing w:val="-2"/>
        </w:rPr>
        <w:t>Les</w:t>
      </w:r>
      <w:r w:rsidRPr="00BF499D">
        <w:rPr>
          <w:rFonts w:asciiTheme="minorHAnsi" w:hAnsiTheme="minorHAnsi"/>
          <w:spacing w:val="-12"/>
        </w:rPr>
        <w:t xml:space="preserve"> </w:t>
      </w:r>
      <w:r w:rsidRPr="00BF499D">
        <w:rPr>
          <w:rFonts w:asciiTheme="minorHAnsi" w:hAnsiTheme="minorHAnsi"/>
          <w:spacing w:val="-2"/>
        </w:rPr>
        <w:t>modalités</w:t>
      </w:r>
      <w:r w:rsidRPr="00BF499D">
        <w:rPr>
          <w:rFonts w:asciiTheme="minorHAnsi" w:hAnsiTheme="minorHAnsi"/>
          <w:spacing w:val="-9"/>
        </w:rPr>
        <w:t xml:space="preserve"> </w:t>
      </w:r>
      <w:r w:rsidRPr="00BF499D">
        <w:rPr>
          <w:rFonts w:asciiTheme="minorHAnsi" w:hAnsiTheme="minorHAnsi"/>
          <w:spacing w:val="-2"/>
        </w:rPr>
        <w:t>de</w:t>
      </w:r>
      <w:r w:rsidRPr="00BF499D">
        <w:rPr>
          <w:rFonts w:asciiTheme="minorHAnsi" w:hAnsiTheme="minorHAnsi"/>
          <w:spacing w:val="-10"/>
        </w:rPr>
        <w:t xml:space="preserve"> </w:t>
      </w:r>
      <w:r w:rsidRPr="00BF499D">
        <w:rPr>
          <w:rFonts w:asciiTheme="minorHAnsi" w:hAnsiTheme="minorHAnsi"/>
          <w:spacing w:val="-2"/>
        </w:rPr>
        <w:t>participation</w:t>
      </w:r>
      <w:r w:rsidRPr="00BF499D">
        <w:rPr>
          <w:rFonts w:asciiTheme="minorHAnsi" w:hAnsiTheme="minorHAnsi"/>
          <w:spacing w:val="-9"/>
        </w:rPr>
        <w:t xml:space="preserve"> </w:t>
      </w:r>
      <w:r w:rsidRPr="00BF499D">
        <w:rPr>
          <w:rFonts w:asciiTheme="minorHAnsi" w:hAnsiTheme="minorHAnsi"/>
          <w:spacing w:val="-2"/>
        </w:rPr>
        <w:t>communautaire</w:t>
      </w:r>
      <w:r w:rsidRPr="00BF499D">
        <w:rPr>
          <w:rFonts w:asciiTheme="minorHAnsi" w:hAnsiTheme="minorHAnsi"/>
          <w:spacing w:val="-11"/>
        </w:rPr>
        <w:t xml:space="preserve"> </w:t>
      </w:r>
      <w:r w:rsidRPr="00BF499D">
        <w:rPr>
          <w:rFonts w:asciiTheme="minorHAnsi" w:hAnsiTheme="minorHAnsi"/>
          <w:spacing w:val="-2"/>
        </w:rPr>
        <w:t>et les procédures d'indemnisation et de compensation des pertes.</w:t>
      </w:r>
    </w:p>
    <w:p w14:paraId="182F0C72" w14:textId="77777777" w:rsidR="00BF499D" w:rsidRPr="00BF499D" w:rsidRDefault="00BF499D" w:rsidP="00C8517E">
      <w:pPr>
        <w:pStyle w:val="Corpsdetexte"/>
        <w:ind w:right="3"/>
        <w:rPr>
          <w:rFonts w:asciiTheme="minorHAnsi" w:hAnsiTheme="minorHAnsi"/>
        </w:rPr>
      </w:pPr>
    </w:p>
    <w:p w14:paraId="5FFD3D77"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Au</w:t>
      </w:r>
      <w:r w:rsidRPr="00BF499D">
        <w:rPr>
          <w:rFonts w:asciiTheme="minorHAnsi" w:hAnsiTheme="minorHAnsi"/>
          <w:spacing w:val="40"/>
        </w:rPr>
        <w:t xml:space="preserve"> </w:t>
      </w:r>
      <w:r w:rsidRPr="00BF499D">
        <w:rPr>
          <w:rFonts w:asciiTheme="minorHAnsi" w:hAnsiTheme="minorHAnsi"/>
        </w:rPr>
        <w:t>titre</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discussions,</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principaux</w:t>
      </w:r>
      <w:r w:rsidRPr="00BF499D">
        <w:rPr>
          <w:rFonts w:asciiTheme="minorHAnsi" w:hAnsiTheme="minorHAnsi"/>
          <w:spacing w:val="40"/>
        </w:rPr>
        <w:t xml:space="preserve"> </w:t>
      </w:r>
      <w:r w:rsidRPr="00BF499D">
        <w:rPr>
          <w:rFonts w:asciiTheme="minorHAnsi" w:hAnsiTheme="minorHAnsi"/>
        </w:rPr>
        <w:t>thèmes</w:t>
      </w:r>
      <w:r w:rsidRPr="00BF499D">
        <w:rPr>
          <w:rFonts w:asciiTheme="minorHAnsi" w:hAnsiTheme="minorHAnsi"/>
          <w:spacing w:val="40"/>
        </w:rPr>
        <w:t xml:space="preserve"> </w:t>
      </w:r>
      <w:r w:rsidRPr="00BF499D">
        <w:rPr>
          <w:rFonts w:asciiTheme="minorHAnsi" w:hAnsiTheme="minorHAnsi"/>
        </w:rPr>
        <w:t>abordés</w:t>
      </w:r>
      <w:r w:rsidRPr="00BF499D">
        <w:rPr>
          <w:rFonts w:asciiTheme="minorHAnsi" w:hAnsiTheme="minorHAnsi"/>
          <w:spacing w:val="40"/>
        </w:rPr>
        <w:t xml:space="preserve"> </w:t>
      </w:r>
      <w:r w:rsidRPr="00BF499D">
        <w:rPr>
          <w:rFonts w:asciiTheme="minorHAnsi" w:hAnsiTheme="minorHAnsi"/>
        </w:rPr>
        <w:t>lors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entretiens,</w:t>
      </w:r>
      <w:r w:rsidRPr="00BF499D">
        <w:rPr>
          <w:rFonts w:asciiTheme="minorHAnsi" w:hAnsiTheme="minorHAnsi"/>
          <w:spacing w:val="40"/>
        </w:rPr>
        <w:t xml:space="preserve"> </w:t>
      </w:r>
      <w:r w:rsidRPr="00BF499D">
        <w:rPr>
          <w:rFonts w:asciiTheme="minorHAnsi" w:hAnsiTheme="minorHAnsi"/>
        </w:rPr>
        <w:t>suivants</w:t>
      </w:r>
      <w:r w:rsidRPr="00BF499D">
        <w:rPr>
          <w:rFonts w:asciiTheme="minorHAnsi" w:hAnsiTheme="minorHAnsi"/>
          <w:spacing w:val="40"/>
        </w:rPr>
        <w:t xml:space="preserve"> </w:t>
      </w:r>
      <w:r w:rsidRPr="00BF499D">
        <w:rPr>
          <w:rFonts w:asciiTheme="minorHAnsi" w:hAnsiTheme="minorHAnsi"/>
        </w:rPr>
        <w:t>les différents acteurs rencontrés, sont :</w:t>
      </w:r>
    </w:p>
    <w:p w14:paraId="112BE616"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Avis, préoccupations et recommandations suscités par le projet ;</w:t>
      </w:r>
    </w:p>
    <w:p w14:paraId="5C268407"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Risques sociaux potentiellement induits par la mise en œuvre des activités du Projet ;</w:t>
      </w:r>
    </w:p>
    <w:p w14:paraId="4CA3D68F"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Mécanisme de gestion des conflits (identifier les procédures du mécanisme existant et utilisé par les communautés pour régler les conflits) ;</w:t>
      </w:r>
    </w:p>
    <w:p w14:paraId="446B19DE"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 xml:space="preserve">Impacts sur les activités socio-économiques des communautés et leurs moyens de subsistance </w:t>
      </w:r>
    </w:p>
    <w:p w14:paraId="5BCC4565"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Mesures d’assistance spécifiques de restauration des moyens de subsistance et d’accompagnement recommandées au Projet ;</w:t>
      </w:r>
    </w:p>
    <w:p w14:paraId="468F152C"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Préférences des communautés en termes de compensation et d’assistance ;</w:t>
      </w:r>
    </w:p>
    <w:p w14:paraId="7A2C1EE2"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Les questions foncières, notamment les types de propriétés disponibles sur l’emprise du projet et les contraintes d’espace pour le recasement des PAP ;</w:t>
      </w:r>
    </w:p>
    <w:p w14:paraId="09A9C582"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Prise en compte de la dimension genre ;</w:t>
      </w:r>
    </w:p>
    <w:p w14:paraId="510AB403" w14:textId="77777777" w:rsidR="00BF499D" w:rsidRPr="00BF499D" w:rsidRDefault="00BF499D" w:rsidP="000A4588">
      <w:pPr>
        <w:pStyle w:val="Paragraphedeliste"/>
        <w:numPr>
          <w:ilvl w:val="2"/>
          <w:numId w:val="82"/>
        </w:numPr>
        <w:ind w:left="567" w:right="3" w:hanging="356"/>
        <w:jc w:val="both"/>
        <w:rPr>
          <w:rFonts w:asciiTheme="minorHAnsi" w:hAnsiTheme="minorHAnsi"/>
        </w:rPr>
      </w:pPr>
      <w:r w:rsidRPr="00BF499D">
        <w:rPr>
          <w:rFonts w:asciiTheme="minorHAnsi" w:hAnsiTheme="minorHAnsi"/>
        </w:rPr>
        <w:t>Attentes et recommandations pour une bonne mise en œuvre du projet.</w:t>
      </w:r>
    </w:p>
    <w:p w14:paraId="22A8C23D" w14:textId="77777777" w:rsidR="00BF499D" w:rsidRPr="00BF499D" w:rsidRDefault="00BF499D" w:rsidP="00C8517E">
      <w:pPr>
        <w:tabs>
          <w:tab w:val="left" w:pos="1898"/>
          <w:tab w:val="left" w:pos="1899"/>
        </w:tabs>
        <w:ind w:right="3"/>
        <w:rPr>
          <w:rFonts w:asciiTheme="minorHAnsi" w:hAnsiTheme="minorHAnsi"/>
        </w:rPr>
      </w:pPr>
    </w:p>
    <w:tbl>
      <w:tblPr>
        <w:tblStyle w:val="Grilledutableau"/>
        <w:tblW w:w="0" w:type="auto"/>
        <w:tblLook w:val="04A0" w:firstRow="1" w:lastRow="0" w:firstColumn="1" w:lastColumn="0" w:noHBand="0" w:noVBand="1"/>
      </w:tblPr>
      <w:tblGrid>
        <w:gridCol w:w="4785"/>
        <w:gridCol w:w="4843"/>
      </w:tblGrid>
      <w:tr w:rsidR="00BF499D" w:rsidRPr="00BF499D" w14:paraId="43B8FF16" w14:textId="77777777" w:rsidTr="00E11DC1">
        <w:tc>
          <w:tcPr>
            <w:tcW w:w="4857" w:type="dxa"/>
          </w:tcPr>
          <w:p w14:paraId="3F306E42" w14:textId="77777777" w:rsidR="00BF499D" w:rsidRPr="00BF499D" w:rsidRDefault="00BF499D" w:rsidP="00C8517E">
            <w:pPr>
              <w:widowControl w:val="0"/>
              <w:tabs>
                <w:tab w:val="left" w:pos="1898"/>
                <w:tab w:val="left" w:pos="1899"/>
              </w:tabs>
              <w:autoSpaceDE w:val="0"/>
              <w:autoSpaceDN w:val="0"/>
              <w:ind w:right="3"/>
              <w:rPr>
                <w:rFonts w:asciiTheme="minorHAnsi" w:hAnsiTheme="minorHAnsi"/>
              </w:rPr>
            </w:pPr>
            <w:r w:rsidRPr="00BF499D">
              <w:rPr>
                <w:rFonts w:asciiTheme="minorHAnsi" w:hAnsiTheme="minorHAnsi"/>
                <w:noProof/>
                <w:lang w:val="en-US"/>
              </w:rPr>
              <w:drawing>
                <wp:inline distT="0" distB="0" distL="0" distR="0" wp14:anchorId="56A5BF74" wp14:editId="2FAEB84F">
                  <wp:extent cx="2989352" cy="2510287"/>
                  <wp:effectExtent l="19050" t="0" r="1498"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0579" cy="2528112"/>
                          </a:xfrm>
                          <a:prstGeom prst="rect">
                            <a:avLst/>
                          </a:prstGeom>
                          <a:noFill/>
                          <a:ln>
                            <a:noFill/>
                          </a:ln>
                        </pic:spPr>
                      </pic:pic>
                    </a:graphicData>
                  </a:graphic>
                </wp:inline>
              </w:drawing>
            </w:r>
          </w:p>
        </w:tc>
        <w:tc>
          <w:tcPr>
            <w:tcW w:w="4857" w:type="dxa"/>
          </w:tcPr>
          <w:p w14:paraId="4002BA7C" w14:textId="77777777" w:rsidR="00BF499D" w:rsidRPr="00BF499D" w:rsidRDefault="00BF499D" w:rsidP="00C8517E">
            <w:pPr>
              <w:widowControl w:val="0"/>
              <w:tabs>
                <w:tab w:val="left" w:pos="1898"/>
                <w:tab w:val="left" w:pos="1899"/>
              </w:tabs>
              <w:autoSpaceDE w:val="0"/>
              <w:autoSpaceDN w:val="0"/>
              <w:ind w:right="3"/>
              <w:rPr>
                <w:rFonts w:asciiTheme="minorHAnsi" w:hAnsiTheme="minorHAnsi"/>
              </w:rPr>
            </w:pPr>
            <w:r w:rsidRPr="00BF499D">
              <w:rPr>
                <w:rFonts w:asciiTheme="minorHAnsi" w:hAnsiTheme="minorHAnsi"/>
                <w:noProof/>
                <w:lang w:val="en-US"/>
              </w:rPr>
              <w:drawing>
                <wp:inline distT="0" distB="0" distL="0" distR="0" wp14:anchorId="5CE16924" wp14:editId="4E8B7DFE">
                  <wp:extent cx="3022899" cy="2510287"/>
                  <wp:effectExtent l="19050" t="0" r="6051"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187" cy="2541252"/>
                          </a:xfrm>
                          <a:prstGeom prst="rect">
                            <a:avLst/>
                          </a:prstGeom>
                          <a:noFill/>
                          <a:ln>
                            <a:noFill/>
                          </a:ln>
                        </pic:spPr>
                      </pic:pic>
                    </a:graphicData>
                  </a:graphic>
                </wp:inline>
              </w:drawing>
            </w:r>
          </w:p>
        </w:tc>
      </w:tr>
    </w:tbl>
    <w:p w14:paraId="2B1ED93E" w14:textId="77777777" w:rsidR="00BF499D" w:rsidRPr="00BF499D" w:rsidRDefault="00BF499D" w:rsidP="00C8517E">
      <w:pPr>
        <w:pStyle w:val="Paragraphedeliste"/>
        <w:keepNext/>
        <w:tabs>
          <w:tab w:val="left" w:pos="1898"/>
          <w:tab w:val="left" w:pos="1899"/>
        </w:tabs>
        <w:ind w:left="0" w:right="3"/>
        <w:jc w:val="both"/>
        <w:rPr>
          <w:rFonts w:asciiTheme="minorHAnsi" w:hAnsiTheme="minorHAnsi"/>
        </w:rPr>
      </w:pPr>
      <w:r w:rsidRPr="00BF499D">
        <w:rPr>
          <w:rFonts w:asciiTheme="minorHAnsi" w:hAnsiTheme="minorHAnsi"/>
          <w:noProof/>
        </w:rPr>
        <w:t xml:space="preserve">                                         </w:t>
      </w:r>
    </w:p>
    <w:p w14:paraId="5980E8BA"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1</w:t>
      </w:r>
      <w:r>
        <w:rPr>
          <w:rFonts w:asciiTheme="minorHAnsi" w:hAnsiTheme="minorHAnsi"/>
          <w:sz w:val="22"/>
          <w:szCs w:val="22"/>
        </w:rPr>
        <w:t> : P</w:t>
      </w:r>
      <w:r w:rsidR="00BF499D" w:rsidRPr="00BF499D">
        <w:rPr>
          <w:rFonts w:asciiTheme="minorHAnsi" w:hAnsiTheme="minorHAnsi"/>
          <w:sz w:val="22"/>
          <w:szCs w:val="22"/>
        </w:rPr>
        <w:t>réoccupations et recommandations suscités par un PAP</w:t>
      </w:r>
    </w:p>
    <w:p w14:paraId="416D132B" w14:textId="77777777" w:rsidR="00BF499D" w:rsidRPr="00BF499D" w:rsidRDefault="00BF499D" w:rsidP="00C8517E">
      <w:pPr>
        <w:pStyle w:val="Paragraphedeliste"/>
        <w:tabs>
          <w:tab w:val="left" w:pos="1898"/>
          <w:tab w:val="left" w:pos="1899"/>
        </w:tabs>
        <w:ind w:left="0" w:right="3"/>
        <w:jc w:val="both"/>
        <w:rPr>
          <w:rFonts w:asciiTheme="minorHAnsi" w:hAnsiTheme="minorHAnsi"/>
        </w:rPr>
      </w:pPr>
      <w:r w:rsidRPr="00BF499D">
        <w:rPr>
          <w:rFonts w:asciiTheme="minorHAnsi" w:hAnsiTheme="minorHAnsi"/>
        </w:rPr>
        <w:t xml:space="preserve"> </w:t>
      </w:r>
    </w:p>
    <w:p w14:paraId="10852C2B" w14:textId="77777777" w:rsidR="00BF499D" w:rsidRPr="00BF499D" w:rsidRDefault="00BF499D" w:rsidP="00C8517E">
      <w:pPr>
        <w:pStyle w:val="Paragraphedeliste"/>
        <w:keepNext/>
        <w:tabs>
          <w:tab w:val="left" w:pos="1898"/>
          <w:tab w:val="left" w:pos="1899"/>
        </w:tabs>
        <w:ind w:left="0" w:right="3"/>
        <w:jc w:val="center"/>
        <w:rPr>
          <w:rFonts w:asciiTheme="minorHAnsi" w:hAnsiTheme="minorHAnsi"/>
        </w:rPr>
      </w:pPr>
      <w:r w:rsidRPr="00BF499D">
        <w:rPr>
          <w:rFonts w:asciiTheme="minorHAnsi" w:hAnsiTheme="minorHAnsi"/>
          <w:noProof/>
          <w:lang w:val="en-US"/>
        </w:rPr>
        <w:lastRenderedPageBreak/>
        <w:drawing>
          <wp:inline distT="0" distB="0" distL="0" distR="0" wp14:anchorId="586D5309" wp14:editId="75177155">
            <wp:extent cx="4907559" cy="2979267"/>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4062" cy="2983215"/>
                    </a:xfrm>
                    <a:prstGeom prst="rect">
                      <a:avLst/>
                    </a:prstGeom>
                    <a:noFill/>
                    <a:ln>
                      <a:noFill/>
                    </a:ln>
                  </pic:spPr>
                </pic:pic>
              </a:graphicData>
            </a:graphic>
          </wp:inline>
        </w:drawing>
      </w:r>
    </w:p>
    <w:p w14:paraId="5FFC3567"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 xml:space="preserve">2 </w:t>
      </w:r>
      <w:r>
        <w:rPr>
          <w:rFonts w:asciiTheme="minorHAnsi" w:hAnsiTheme="minorHAnsi"/>
          <w:sz w:val="22"/>
          <w:szCs w:val="22"/>
        </w:rPr>
        <w:t>: D</w:t>
      </w:r>
      <w:r w:rsidR="00BF499D" w:rsidRPr="00BF499D">
        <w:rPr>
          <w:rFonts w:asciiTheme="minorHAnsi" w:hAnsiTheme="minorHAnsi"/>
          <w:sz w:val="22"/>
          <w:szCs w:val="22"/>
        </w:rPr>
        <w:t>iscussions des principaux thèmes abordés lors des entretiens</w:t>
      </w:r>
    </w:p>
    <w:p w14:paraId="69998AB4" w14:textId="77777777" w:rsidR="00BF499D" w:rsidRPr="00BF499D" w:rsidRDefault="00BF499D" w:rsidP="00C8517E">
      <w:pPr>
        <w:pStyle w:val="Titre81"/>
        <w:tabs>
          <w:tab w:val="left" w:pos="2173"/>
        </w:tabs>
        <w:ind w:left="0" w:right="3" w:firstLine="0"/>
        <w:rPr>
          <w:rFonts w:asciiTheme="minorHAnsi" w:hAnsiTheme="minorHAnsi"/>
        </w:rPr>
      </w:pPr>
      <w:bookmarkStart w:id="1339" w:name="10.5._ACTIVITÉS_D’INFORMATIONS_ET_DE_CON"/>
      <w:bookmarkStart w:id="1340" w:name="_bookmark255"/>
      <w:bookmarkEnd w:id="1339"/>
      <w:bookmarkEnd w:id="1340"/>
    </w:p>
    <w:p w14:paraId="426B16DF" w14:textId="77777777" w:rsidR="00BF499D" w:rsidRPr="00BF499D" w:rsidRDefault="00BF499D" w:rsidP="000A4588">
      <w:pPr>
        <w:pStyle w:val="Titre81"/>
        <w:numPr>
          <w:ilvl w:val="0"/>
          <w:numId w:val="83"/>
        </w:numPr>
        <w:tabs>
          <w:tab w:val="left" w:pos="2173"/>
        </w:tabs>
        <w:ind w:left="0" w:right="3" w:hanging="284"/>
        <w:rPr>
          <w:rFonts w:asciiTheme="minorHAnsi" w:hAnsiTheme="minorHAnsi"/>
        </w:rPr>
      </w:pPr>
      <w:r w:rsidRPr="00BF499D">
        <w:rPr>
          <w:rFonts w:asciiTheme="minorHAnsi" w:hAnsiTheme="minorHAnsi"/>
        </w:rPr>
        <w:t>ACTIVITÉS D’INFORMATIONS ET DE CONSULTATIONS MENÉES LORS DE LA PRÉPARATION DU PATI-PAP</w:t>
      </w:r>
    </w:p>
    <w:p w14:paraId="2159500A" w14:textId="77777777" w:rsidR="00BF499D" w:rsidRPr="00BF499D" w:rsidRDefault="00BF499D" w:rsidP="00C8517E">
      <w:pPr>
        <w:pStyle w:val="Corpsdetexte"/>
        <w:ind w:right="3"/>
        <w:rPr>
          <w:rFonts w:asciiTheme="minorHAnsi" w:hAnsiTheme="minorHAnsi"/>
        </w:rPr>
      </w:pPr>
    </w:p>
    <w:p w14:paraId="7A60601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activités</w:t>
      </w:r>
      <w:r w:rsidRPr="00BF499D">
        <w:rPr>
          <w:rFonts w:asciiTheme="minorHAnsi" w:hAnsiTheme="minorHAnsi"/>
          <w:spacing w:val="11"/>
        </w:rPr>
        <w:t xml:space="preserve"> </w:t>
      </w:r>
      <w:r w:rsidRPr="00BF499D">
        <w:rPr>
          <w:rFonts w:asciiTheme="minorHAnsi" w:hAnsiTheme="minorHAnsi"/>
        </w:rPr>
        <w:t>d’informations</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2"/>
        </w:rPr>
        <w:t xml:space="preserve"> </w:t>
      </w:r>
      <w:r w:rsidRPr="00BF499D">
        <w:rPr>
          <w:rFonts w:asciiTheme="minorHAnsi" w:hAnsiTheme="minorHAnsi"/>
        </w:rPr>
        <w:t>de</w:t>
      </w:r>
      <w:r w:rsidRPr="00BF499D">
        <w:rPr>
          <w:rFonts w:asciiTheme="minorHAnsi" w:hAnsiTheme="minorHAnsi"/>
          <w:spacing w:val="11"/>
        </w:rPr>
        <w:t xml:space="preserve"> </w:t>
      </w:r>
      <w:r w:rsidRPr="00BF499D">
        <w:rPr>
          <w:rFonts w:asciiTheme="minorHAnsi" w:hAnsiTheme="minorHAnsi"/>
        </w:rPr>
        <w:t>consultation</w:t>
      </w:r>
      <w:r w:rsidRPr="00BF499D">
        <w:rPr>
          <w:rFonts w:asciiTheme="minorHAnsi" w:hAnsiTheme="minorHAnsi"/>
          <w:spacing w:val="11"/>
        </w:rPr>
        <w:t xml:space="preserve"> </w:t>
      </w:r>
      <w:r w:rsidRPr="00BF499D">
        <w:rPr>
          <w:rFonts w:asciiTheme="minorHAnsi" w:hAnsiTheme="minorHAnsi"/>
        </w:rPr>
        <w:t>publique</w:t>
      </w:r>
      <w:r w:rsidRPr="00BF499D">
        <w:rPr>
          <w:rFonts w:asciiTheme="minorHAnsi" w:hAnsiTheme="minorHAnsi"/>
          <w:spacing w:val="11"/>
        </w:rPr>
        <w:t xml:space="preserve"> </w:t>
      </w:r>
      <w:r w:rsidRPr="00BF499D">
        <w:rPr>
          <w:rFonts w:asciiTheme="minorHAnsi" w:hAnsiTheme="minorHAnsi"/>
        </w:rPr>
        <w:t>ont</w:t>
      </w:r>
      <w:r w:rsidRPr="00BF499D">
        <w:rPr>
          <w:rFonts w:asciiTheme="minorHAnsi" w:hAnsiTheme="minorHAnsi"/>
          <w:spacing w:val="11"/>
        </w:rPr>
        <w:t xml:space="preserve"> </w:t>
      </w:r>
      <w:r w:rsidRPr="00BF499D">
        <w:rPr>
          <w:rFonts w:asciiTheme="minorHAnsi" w:hAnsiTheme="minorHAnsi"/>
        </w:rPr>
        <w:t>débuté</w:t>
      </w:r>
      <w:r w:rsidRPr="00BF499D">
        <w:rPr>
          <w:rFonts w:asciiTheme="minorHAnsi" w:hAnsiTheme="minorHAnsi"/>
          <w:spacing w:val="11"/>
        </w:rPr>
        <w:t xml:space="preserve"> </w:t>
      </w:r>
      <w:r w:rsidRPr="00BF499D">
        <w:rPr>
          <w:rFonts w:asciiTheme="minorHAnsi" w:hAnsiTheme="minorHAnsi"/>
        </w:rPr>
        <w:t>bien</w:t>
      </w:r>
      <w:r w:rsidRPr="00BF499D">
        <w:rPr>
          <w:rFonts w:asciiTheme="minorHAnsi" w:hAnsiTheme="minorHAnsi"/>
          <w:spacing w:val="11"/>
        </w:rPr>
        <w:t xml:space="preserve"> </w:t>
      </w:r>
      <w:r w:rsidRPr="00BF499D">
        <w:rPr>
          <w:rFonts w:asciiTheme="minorHAnsi" w:hAnsiTheme="minorHAnsi"/>
        </w:rPr>
        <w:t>avant</w:t>
      </w:r>
      <w:r w:rsidRPr="00BF499D">
        <w:rPr>
          <w:rFonts w:asciiTheme="minorHAnsi" w:hAnsiTheme="minorHAnsi"/>
          <w:spacing w:val="12"/>
        </w:rPr>
        <w:t xml:space="preserve"> </w:t>
      </w:r>
      <w:r w:rsidRPr="00BF499D">
        <w:rPr>
          <w:rFonts w:asciiTheme="minorHAnsi" w:hAnsiTheme="minorHAnsi"/>
        </w:rPr>
        <w:t>le</w:t>
      </w:r>
      <w:r w:rsidRPr="00BF499D">
        <w:rPr>
          <w:rFonts w:asciiTheme="minorHAnsi" w:hAnsiTheme="minorHAnsi"/>
          <w:spacing w:val="11"/>
        </w:rPr>
        <w:t xml:space="preserve"> </w:t>
      </w:r>
      <w:r w:rsidRPr="00BF499D">
        <w:rPr>
          <w:rFonts w:asciiTheme="minorHAnsi" w:hAnsiTheme="minorHAnsi"/>
          <w:spacing w:val="-2"/>
        </w:rPr>
        <w:t>démarrage</w:t>
      </w:r>
      <w:r w:rsidRPr="00BF499D">
        <w:rPr>
          <w:rFonts w:asciiTheme="minorHAnsi" w:hAnsiTheme="minorHAnsi"/>
        </w:rPr>
        <w:t xml:space="preserve"> de l’enquête socio-économique et du recensement sur le terrain.</w:t>
      </w:r>
      <w:r w:rsidRPr="00BF499D">
        <w:rPr>
          <w:rFonts w:asciiTheme="minorHAnsi" w:hAnsiTheme="minorHAnsi"/>
          <w:spacing w:val="40"/>
        </w:rPr>
        <w:t xml:space="preserve"> </w:t>
      </w:r>
      <w:r w:rsidRPr="00BF499D">
        <w:rPr>
          <w:rFonts w:asciiTheme="minorHAnsi" w:hAnsiTheme="minorHAnsi"/>
        </w:rPr>
        <w:t>Elles</w:t>
      </w:r>
      <w:r w:rsidRPr="00BF499D">
        <w:rPr>
          <w:rFonts w:asciiTheme="minorHAnsi" w:hAnsiTheme="minorHAnsi"/>
          <w:spacing w:val="-3"/>
        </w:rPr>
        <w:t xml:space="preserve"> </w:t>
      </w:r>
      <w:r w:rsidRPr="00BF499D">
        <w:rPr>
          <w:rFonts w:asciiTheme="minorHAnsi" w:hAnsiTheme="minorHAnsi"/>
        </w:rPr>
        <w:t>se sont</w:t>
      </w:r>
      <w:r w:rsidRPr="00BF499D">
        <w:rPr>
          <w:rFonts w:asciiTheme="minorHAnsi" w:hAnsiTheme="minorHAnsi"/>
          <w:spacing w:val="-2"/>
        </w:rPr>
        <w:t xml:space="preserve"> </w:t>
      </w:r>
      <w:r w:rsidRPr="00BF499D">
        <w:rPr>
          <w:rFonts w:asciiTheme="minorHAnsi" w:hAnsiTheme="minorHAnsi"/>
        </w:rPr>
        <w:t>déroulées</w:t>
      </w:r>
      <w:r w:rsidRPr="00BF499D">
        <w:rPr>
          <w:rFonts w:asciiTheme="minorHAnsi" w:hAnsiTheme="minorHAnsi"/>
          <w:spacing w:val="-3"/>
        </w:rPr>
        <w:t xml:space="preserve"> </w:t>
      </w:r>
      <w:r w:rsidRPr="00BF499D">
        <w:rPr>
          <w:rFonts w:asciiTheme="minorHAnsi" w:hAnsiTheme="minorHAnsi"/>
        </w:rPr>
        <w:t>selon</w:t>
      </w:r>
      <w:r w:rsidRPr="00BF499D">
        <w:rPr>
          <w:rFonts w:asciiTheme="minorHAnsi" w:hAnsiTheme="minorHAnsi"/>
          <w:spacing w:val="-4"/>
        </w:rPr>
        <w:t xml:space="preserve"> </w:t>
      </w:r>
      <w:r w:rsidRPr="00BF499D">
        <w:rPr>
          <w:rFonts w:asciiTheme="minorHAnsi" w:hAnsiTheme="minorHAnsi"/>
        </w:rPr>
        <w:t>un</w:t>
      </w:r>
      <w:r w:rsidRPr="00BF499D">
        <w:rPr>
          <w:rFonts w:asciiTheme="minorHAnsi" w:hAnsiTheme="minorHAnsi"/>
          <w:spacing w:val="-4"/>
        </w:rPr>
        <w:t xml:space="preserve"> </w:t>
      </w:r>
      <w:r w:rsidRPr="00BF499D">
        <w:rPr>
          <w:rFonts w:asciiTheme="minorHAnsi" w:hAnsiTheme="minorHAnsi"/>
        </w:rPr>
        <w:t>découpage</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4"/>
        </w:rPr>
        <w:t xml:space="preserve"> </w:t>
      </w:r>
      <w:r w:rsidRPr="00BF499D">
        <w:rPr>
          <w:rFonts w:asciiTheme="minorHAnsi" w:hAnsiTheme="minorHAnsi"/>
        </w:rPr>
        <w:t>trois</w:t>
      </w:r>
      <w:r w:rsidRPr="00BF499D">
        <w:rPr>
          <w:rFonts w:asciiTheme="minorHAnsi" w:hAnsiTheme="minorHAnsi"/>
          <w:spacing w:val="-2"/>
        </w:rPr>
        <w:t xml:space="preserve"> </w:t>
      </w:r>
      <w:r w:rsidRPr="00BF499D">
        <w:rPr>
          <w:rFonts w:asciiTheme="minorHAnsi" w:hAnsiTheme="minorHAnsi"/>
        </w:rPr>
        <w:t>grandes</w:t>
      </w:r>
      <w:r w:rsidRPr="00BF499D">
        <w:rPr>
          <w:rFonts w:asciiTheme="minorHAnsi" w:hAnsiTheme="minorHAnsi"/>
          <w:spacing w:val="-4"/>
        </w:rPr>
        <w:t xml:space="preserve"> </w:t>
      </w:r>
      <w:r w:rsidRPr="00BF499D">
        <w:rPr>
          <w:rFonts w:asciiTheme="minorHAnsi" w:hAnsiTheme="minorHAnsi"/>
        </w:rPr>
        <w:t>étapes</w:t>
      </w:r>
      <w:r w:rsidRPr="00BF499D">
        <w:rPr>
          <w:rFonts w:asciiTheme="minorHAnsi" w:hAnsiTheme="minorHAnsi"/>
          <w:spacing w:val="-4"/>
        </w:rPr>
        <w:t xml:space="preserve"> </w:t>
      </w:r>
      <w:r w:rsidRPr="00BF499D">
        <w:rPr>
          <w:rFonts w:asciiTheme="minorHAnsi" w:hAnsiTheme="minorHAnsi"/>
        </w:rPr>
        <w:t>:</w:t>
      </w:r>
    </w:p>
    <w:p w14:paraId="5E53C8CB" w14:textId="77777777" w:rsidR="00BF499D" w:rsidRPr="00BF499D" w:rsidRDefault="00BF499D" w:rsidP="000A4588">
      <w:pPr>
        <w:pStyle w:val="Paragraphedeliste"/>
        <w:numPr>
          <w:ilvl w:val="2"/>
          <w:numId w:val="82"/>
        </w:numPr>
        <w:tabs>
          <w:tab w:val="left" w:pos="1898"/>
          <w:tab w:val="left" w:pos="1899"/>
        </w:tabs>
        <w:ind w:left="426" w:right="3"/>
        <w:jc w:val="both"/>
        <w:rPr>
          <w:rFonts w:asciiTheme="minorHAnsi" w:hAnsiTheme="minorHAnsi"/>
        </w:rPr>
      </w:pPr>
      <w:r w:rsidRPr="00BF499D">
        <w:rPr>
          <w:rFonts w:asciiTheme="minorHAnsi" w:hAnsiTheme="minorHAnsi"/>
        </w:rPr>
        <w:t>Étape</w:t>
      </w:r>
      <w:r w:rsidRPr="00BF499D">
        <w:rPr>
          <w:rFonts w:asciiTheme="minorHAnsi" w:hAnsiTheme="minorHAnsi"/>
          <w:spacing w:val="80"/>
        </w:rPr>
        <w:t xml:space="preserve"> </w:t>
      </w:r>
      <w:r w:rsidRPr="00BF499D">
        <w:rPr>
          <w:rFonts w:asciiTheme="minorHAnsi" w:hAnsiTheme="minorHAnsi"/>
        </w:rPr>
        <w:t>1</w:t>
      </w:r>
      <w:r w:rsidRPr="00BF499D">
        <w:rPr>
          <w:rFonts w:asciiTheme="minorHAnsi" w:hAnsiTheme="minorHAnsi"/>
          <w:spacing w:val="-3"/>
        </w:rPr>
        <w:t xml:space="preserve"> </w:t>
      </w:r>
      <w:r w:rsidRPr="00BF499D">
        <w:rPr>
          <w:rFonts w:asciiTheme="minorHAnsi" w:hAnsiTheme="minorHAnsi"/>
        </w:rPr>
        <w:t>:</w:t>
      </w:r>
      <w:r w:rsidRPr="00BF499D">
        <w:rPr>
          <w:rFonts w:asciiTheme="minorHAnsi" w:hAnsiTheme="minorHAnsi"/>
          <w:spacing w:val="80"/>
        </w:rPr>
        <w:t xml:space="preserve"> </w:t>
      </w:r>
      <w:r w:rsidRPr="00BF499D">
        <w:rPr>
          <w:rFonts w:asciiTheme="minorHAnsi" w:hAnsiTheme="minorHAnsi"/>
        </w:rPr>
        <w:t>Information</w:t>
      </w:r>
      <w:r w:rsidRPr="00BF499D">
        <w:rPr>
          <w:rFonts w:asciiTheme="minorHAnsi" w:hAnsiTheme="minorHAnsi"/>
          <w:spacing w:val="80"/>
        </w:rPr>
        <w:t xml:space="preserve"> </w:t>
      </w:r>
      <w:r w:rsidRPr="00BF499D">
        <w:rPr>
          <w:rFonts w:asciiTheme="minorHAnsi" w:hAnsiTheme="minorHAnsi"/>
        </w:rPr>
        <w:t>et</w:t>
      </w:r>
      <w:r w:rsidRPr="00BF499D">
        <w:rPr>
          <w:rFonts w:asciiTheme="minorHAnsi" w:hAnsiTheme="minorHAnsi"/>
          <w:spacing w:val="80"/>
        </w:rPr>
        <w:t xml:space="preserve"> </w:t>
      </w:r>
      <w:r w:rsidRPr="00BF499D">
        <w:rPr>
          <w:rFonts w:asciiTheme="minorHAnsi" w:hAnsiTheme="minorHAnsi"/>
        </w:rPr>
        <w:t>consultation</w:t>
      </w:r>
      <w:r w:rsidRPr="00BF499D">
        <w:rPr>
          <w:rFonts w:asciiTheme="minorHAnsi" w:hAnsiTheme="minorHAnsi"/>
          <w:spacing w:val="80"/>
        </w:rPr>
        <w:t xml:space="preserve"> </w:t>
      </w:r>
      <w:r w:rsidRPr="00BF499D">
        <w:rPr>
          <w:rFonts w:asciiTheme="minorHAnsi" w:hAnsiTheme="minorHAnsi"/>
        </w:rPr>
        <w:t>des</w:t>
      </w:r>
      <w:r w:rsidRPr="00BF499D">
        <w:rPr>
          <w:rFonts w:asciiTheme="minorHAnsi" w:hAnsiTheme="minorHAnsi"/>
          <w:spacing w:val="80"/>
        </w:rPr>
        <w:t xml:space="preserve"> </w:t>
      </w:r>
      <w:r w:rsidRPr="00BF499D">
        <w:rPr>
          <w:rFonts w:asciiTheme="minorHAnsi" w:hAnsiTheme="minorHAnsi"/>
        </w:rPr>
        <w:t>autorités</w:t>
      </w:r>
      <w:r w:rsidRPr="00BF499D">
        <w:rPr>
          <w:rFonts w:asciiTheme="minorHAnsi" w:hAnsiTheme="minorHAnsi"/>
          <w:spacing w:val="80"/>
        </w:rPr>
        <w:t xml:space="preserve"> </w:t>
      </w:r>
      <w:r w:rsidRPr="00BF499D">
        <w:rPr>
          <w:rFonts w:asciiTheme="minorHAnsi" w:hAnsiTheme="minorHAnsi"/>
        </w:rPr>
        <w:t>administratives</w:t>
      </w:r>
      <w:r w:rsidRPr="00BF499D">
        <w:rPr>
          <w:rFonts w:asciiTheme="minorHAnsi" w:hAnsiTheme="minorHAnsi"/>
          <w:spacing w:val="80"/>
        </w:rPr>
        <w:t xml:space="preserve"> </w:t>
      </w:r>
      <w:r w:rsidRPr="00BF499D">
        <w:rPr>
          <w:rFonts w:asciiTheme="minorHAnsi" w:hAnsiTheme="minorHAnsi"/>
        </w:rPr>
        <w:t>et</w:t>
      </w:r>
      <w:r w:rsidRPr="00BF499D">
        <w:rPr>
          <w:rFonts w:asciiTheme="minorHAnsi" w:hAnsiTheme="minorHAnsi"/>
          <w:spacing w:val="80"/>
        </w:rPr>
        <w:t xml:space="preserve"> </w:t>
      </w:r>
      <w:r w:rsidRPr="00BF499D">
        <w:rPr>
          <w:rFonts w:asciiTheme="minorHAnsi" w:hAnsiTheme="minorHAnsi"/>
        </w:rPr>
        <w:t>services techniques ;</w:t>
      </w:r>
    </w:p>
    <w:p w14:paraId="4F4AFD9F" w14:textId="77777777" w:rsidR="00BF499D" w:rsidRPr="00BF499D" w:rsidRDefault="00BF499D" w:rsidP="000A4588">
      <w:pPr>
        <w:pStyle w:val="Paragraphedeliste"/>
        <w:numPr>
          <w:ilvl w:val="2"/>
          <w:numId w:val="82"/>
        </w:numPr>
        <w:tabs>
          <w:tab w:val="left" w:pos="1898"/>
          <w:tab w:val="left" w:pos="1899"/>
        </w:tabs>
        <w:ind w:left="426" w:right="3"/>
        <w:rPr>
          <w:rFonts w:asciiTheme="minorHAnsi" w:hAnsiTheme="minorHAnsi"/>
        </w:rPr>
      </w:pPr>
      <w:r w:rsidRPr="00BF499D">
        <w:rPr>
          <w:rFonts w:asciiTheme="minorHAnsi" w:hAnsiTheme="minorHAnsi"/>
        </w:rPr>
        <w:t>Étape</w:t>
      </w:r>
      <w:r w:rsidRPr="00BF499D">
        <w:rPr>
          <w:rFonts w:asciiTheme="minorHAnsi" w:hAnsiTheme="minorHAnsi"/>
          <w:spacing w:val="40"/>
        </w:rPr>
        <w:t xml:space="preserve"> </w:t>
      </w:r>
      <w:r w:rsidRPr="00BF499D">
        <w:rPr>
          <w:rFonts w:asciiTheme="minorHAnsi" w:hAnsiTheme="minorHAnsi"/>
        </w:rPr>
        <w:t>2</w:t>
      </w:r>
      <w:r w:rsidRPr="00BF499D">
        <w:rPr>
          <w:rFonts w:asciiTheme="minorHAnsi" w:hAnsiTheme="minorHAnsi"/>
          <w:spacing w:val="-4"/>
        </w:rPr>
        <w:t xml:space="preserve"> </w:t>
      </w:r>
      <w:r w:rsidRPr="00BF499D">
        <w:rPr>
          <w:rFonts w:asciiTheme="minorHAnsi" w:hAnsiTheme="minorHAnsi"/>
        </w:rPr>
        <w:t>:</w:t>
      </w:r>
      <w:r w:rsidRPr="00BF499D">
        <w:rPr>
          <w:rFonts w:asciiTheme="minorHAnsi" w:hAnsiTheme="minorHAnsi"/>
          <w:spacing w:val="40"/>
        </w:rPr>
        <w:t xml:space="preserve"> </w:t>
      </w:r>
      <w:r w:rsidRPr="00BF499D">
        <w:rPr>
          <w:rFonts w:asciiTheme="minorHAnsi" w:hAnsiTheme="minorHAnsi"/>
        </w:rPr>
        <w:t>Information</w:t>
      </w:r>
      <w:r w:rsidRPr="00BF499D">
        <w:rPr>
          <w:rFonts w:asciiTheme="minorHAnsi" w:hAnsiTheme="minorHAnsi"/>
          <w:spacing w:val="40"/>
        </w:rPr>
        <w:t xml:space="preserve"> </w:t>
      </w:r>
      <w:r w:rsidRPr="00BF499D">
        <w:rPr>
          <w:rFonts w:asciiTheme="minorHAnsi" w:hAnsiTheme="minorHAnsi"/>
        </w:rPr>
        <w:t>et</w:t>
      </w:r>
      <w:r w:rsidRPr="00BF499D">
        <w:rPr>
          <w:rFonts w:asciiTheme="minorHAnsi" w:hAnsiTheme="minorHAnsi"/>
          <w:spacing w:val="78"/>
        </w:rPr>
        <w:t xml:space="preserve"> </w:t>
      </w:r>
      <w:r w:rsidRPr="00BF499D">
        <w:rPr>
          <w:rFonts w:asciiTheme="minorHAnsi" w:hAnsiTheme="minorHAnsi"/>
        </w:rPr>
        <w:t>consultation</w:t>
      </w:r>
      <w:r w:rsidRPr="00BF499D">
        <w:rPr>
          <w:rFonts w:asciiTheme="minorHAnsi" w:hAnsiTheme="minorHAnsi"/>
          <w:spacing w:val="40"/>
        </w:rPr>
        <w:t xml:space="preserve"> </w:t>
      </w:r>
      <w:r w:rsidRPr="00BF499D">
        <w:rPr>
          <w:rFonts w:asciiTheme="minorHAnsi" w:hAnsiTheme="minorHAnsi"/>
        </w:rPr>
        <w:t>(assemblées)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communautés</w:t>
      </w:r>
      <w:r w:rsidRPr="00BF499D">
        <w:rPr>
          <w:rFonts w:asciiTheme="minorHAnsi" w:hAnsiTheme="minorHAnsi"/>
          <w:spacing w:val="40"/>
        </w:rPr>
        <w:t xml:space="preserve"> </w:t>
      </w:r>
      <w:r w:rsidRPr="00BF499D">
        <w:rPr>
          <w:rFonts w:asciiTheme="minorHAnsi" w:hAnsiTheme="minorHAnsi"/>
        </w:rPr>
        <w:t>affectées</w:t>
      </w:r>
      <w:r w:rsidRPr="00BF499D">
        <w:rPr>
          <w:rFonts w:asciiTheme="minorHAnsi" w:hAnsiTheme="minorHAnsi"/>
          <w:spacing w:val="40"/>
        </w:rPr>
        <w:t xml:space="preserve"> </w:t>
      </w:r>
      <w:r w:rsidRPr="00BF499D">
        <w:rPr>
          <w:rFonts w:asciiTheme="minorHAnsi" w:hAnsiTheme="minorHAnsi"/>
        </w:rPr>
        <w:t>(focus groupes) ;</w:t>
      </w:r>
    </w:p>
    <w:p w14:paraId="0AF0897E" w14:textId="77777777" w:rsidR="00BF499D" w:rsidRPr="00BF499D" w:rsidRDefault="00BF499D" w:rsidP="000A4588">
      <w:pPr>
        <w:pStyle w:val="Paragraphedeliste"/>
        <w:numPr>
          <w:ilvl w:val="2"/>
          <w:numId w:val="82"/>
        </w:numPr>
        <w:tabs>
          <w:tab w:val="left" w:pos="1898"/>
          <w:tab w:val="left" w:pos="1899"/>
        </w:tabs>
        <w:ind w:left="426" w:right="3"/>
        <w:rPr>
          <w:rFonts w:asciiTheme="minorHAnsi" w:hAnsiTheme="minorHAnsi"/>
        </w:rPr>
      </w:pPr>
      <w:r w:rsidRPr="00BF499D">
        <w:rPr>
          <w:rFonts w:asciiTheme="minorHAnsi" w:hAnsiTheme="minorHAnsi"/>
        </w:rPr>
        <w:t>Étape 3</w:t>
      </w:r>
      <w:r w:rsidRPr="00BF499D">
        <w:rPr>
          <w:rFonts w:asciiTheme="minorHAnsi" w:hAnsiTheme="minorHAnsi"/>
          <w:spacing w:val="-4"/>
        </w:rPr>
        <w:t xml:space="preserve"> </w:t>
      </w:r>
      <w:r w:rsidRPr="00BF499D">
        <w:rPr>
          <w:rFonts w:asciiTheme="minorHAnsi" w:hAnsiTheme="minorHAnsi"/>
        </w:rPr>
        <w:t>: Consultations individuelles des Personnes Affectées par le Projet (PAP), lors du recensement et des enquêtes socio-économiques.</w:t>
      </w:r>
    </w:p>
    <w:p w14:paraId="48D75A40" w14:textId="77777777" w:rsidR="00BF499D" w:rsidRPr="00BF499D" w:rsidRDefault="00BF499D" w:rsidP="00C8517E">
      <w:pPr>
        <w:pStyle w:val="Titre91"/>
        <w:ind w:left="0" w:right="3"/>
        <w:rPr>
          <w:rFonts w:asciiTheme="minorHAnsi" w:hAnsiTheme="minorHAnsi"/>
        </w:rPr>
      </w:pPr>
    </w:p>
    <w:p w14:paraId="08AE1AED" w14:textId="77777777" w:rsidR="00BF499D" w:rsidRPr="00BF499D" w:rsidRDefault="00BF499D" w:rsidP="00C8517E">
      <w:pPr>
        <w:pStyle w:val="Titre91"/>
        <w:ind w:left="0" w:right="3"/>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1</w:t>
      </w:r>
      <w:r w:rsidRPr="00BF499D">
        <w:rPr>
          <w:rFonts w:asciiTheme="minorHAnsi" w:hAnsiTheme="minorHAnsi"/>
          <w:spacing w:val="-1"/>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autorités</w:t>
      </w:r>
      <w:r w:rsidRPr="00BF499D">
        <w:rPr>
          <w:rFonts w:asciiTheme="minorHAnsi" w:hAnsiTheme="minorHAnsi"/>
          <w:spacing w:val="-3"/>
        </w:rPr>
        <w:t xml:space="preserve"> </w:t>
      </w:r>
      <w:r w:rsidRPr="00BF499D">
        <w:rPr>
          <w:rFonts w:asciiTheme="minorHAnsi" w:hAnsiTheme="minorHAnsi"/>
        </w:rPr>
        <w:t>administratives</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 xml:space="preserve">services </w:t>
      </w:r>
      <w:r w:rsidRPr="00BF499D">
        <w:rPr>
          <w:rFonts w:asciiTheme="minorHAnsi" w:hAnsiTheme="minorHAnsi"/>
          <w:spacing w:val="-2"/>
        </w:rPr>
        <w:t>techniques</w:t>
      </w:r>
    </w:p>
    <w:p w14:paraId="1A4BA920"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autorités administratives (Province, Caïdat, Pachalik, Commune concernée, représentants locaux de l’ONEE) ont</w:t>
      </w:r>
      <w:r w:rsidRPr="00BF499D">
        <w:rPr>
          <w:rFonts w:asciiTheme="minorHAnsi" w:hAnsiTheme="minorHAnsi"/>
          <w:spacing w:val="-5"/>
        </w:rPr>
        <w:t xml:space="preserve"> </w:t>
      </w:r>
      <w:r w:rsidRPr="00BF499D">
        <w:rPr>
          <w:rFonts w:asciiTheme="minorHAnsi" w:hAnsiTheme="minorHAnsi"/>
        </w:rPr>
        <w:t>été</w:t>
      </w:r>
      <w:r w:rsidRPr="00BF499D">
        <w:rPr>
          <w:rFonts w:asciiTheme="minorHAnsi" w:hAnsiTheme="minorHAnsi"/>
          <w:spacing w:val="-8"/>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Ces</w:t>
      </w:r>
      <w:r w:rsidRPr="00BF499D">
        <w:rPr>
          <w:rFonts w:asciiTheme="minorHAnsi" w:hAnsiTheme="minorHAnsi"/>
          <w:spacing w:val="-6"/>
        </w:rPr>
        <w:t xml:space="preserve"> </w:t>
      </w:r>
      <w:r w:rsidRPr="00BF499D">
        <w:rPr>
          <w:rFonts w:asciiTheme="minorHAnsi" w:hAnsiTheme="minorHAnsi"/>
        </w:rPr>
        <w:t>autorités</w:t>
      </w:r>
      <w:r w:rsidRPr="00BF499D">
        <w:rPr>
          <w:rFonts w:asciiTheme="minorHAnsi" w:hAnsiTheme="minorHAnsi"/>
          <w:spacing w:val="-7"/>
        </w:rPr>
        <w:t xml:space="preserve"> </w:t>
      </w:r>
      <w:r w:rsidRPr="00BF499D">
        <w:rPr>
          <w:rFonts w:asciiTheme="minorHAnsi" w:hAnsiTheme="minorHAnsi"/>
        </w:rPr>
        <w:t>ont</w:t>
      </w:r>
      <w:r w:rsidRPr="00BF499D">
        <w:rPr>
          <w:rFonts w:asciiTheme="minorHAnsi" w:hAnsiTheme="minorHAnsi"/>
          <w:spacing w:val="-7"/>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informées</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6"/>
        </w:rPr>
        <w:t xml:space="preserve"> </w:t>
      </w:r>
      <w:r w:rsidRPr="00BF499D">
        <w:rPr>
          <w:rFonts w:asciiTheme="minorHAnsi" w:hAnsiTheme="minorHAnsi"/>
        </w:rPr>
        <w:t>mission</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mise</w:t>
      </w:r>
      <w:r w:rsidRPr="00BF499D">
        <w:rPr>
          <w:rFonts w:asciiTheme="minorHAnsi" w:hAnsiTheme="minorHAnsi"/>
          <w:spacing w:val="-7"/>
        </w:rPr>
        <w:t xml:space="preserve"> </w:t>
      </w:r>
      <w:r w:rsidRPr="00BF499D">
        <w:rPr>
          <w:rFonts w:asciiTheme="minorHAnsi" w:hAnsiTheme="minorHAnsi"/>
        </w:rPr>
        <w:t>à</w:t>
      </w:r>
      <w:r w:rsidRPr="00BF499D">
        <w:rPr>
          <w:rFonts w:asciiTheme="minorHAnsi" w:hAnsiTheme="minorHAnsi"/>
          <w:spacing w:val="-8"/>
        </w:rPr>
        <w:t xml:space="preserve"> </w:t>
      </w:r>
      <w:r w:rsidRPr="00BF499D">
        <w:rPr>
          <w:rFonts w:asciiTheme="minorHAnsi" w:hAnsiTheme="minorHAnsi"/>
        </w:rPr>
        <w:t>jour</w:t>
      </w:r>
      <w:r w:rsidRPr="00BF499D">
        <w:rPr>
          <w:rFonts w:asciiTheme="minorHAnsi" w:hAnsiTheme="minorHAnsi"/>
          <w:spacing w:val="-6"/>
        </w:rPr>
        <w:t xml:space="preserve"> </w:t>
      </w:r>
      <w:r w:rsidRPr="00BF499D">
        <w:rPr>
          <w:rFonts w:asciiTheme="minorHAnsi" w:hAnsiTheme="minorHAnsi"/>
        </w:rPr>
        <w:t>du PATI-PAP, de l’organisation dudit mandat comprenant l’établissement du plan parcellaire, les enquêtes socioéconomiques et de recensement dans les emprises du projet, et de la nécessité d’organiser des rencontres d’informations</w:t>
      </w:r>
      <w:r w:rsidRPr="00BF499D">
        <w:rPr>
          <w:rFonts w:asciiTheme="minorHAnsi" w:hAnsiTheme="minorHAnsi"/>
          <w:spacing w:val="-11"/>
        </w:rPr>
        <w:t xml:space="preserve"> </w:t>
      </w:r>
      <w:r w:rsidRPr="00BF499D">
        <w:rPr>
          <w:rFonts w:asciiTheme="minorHAnsi" w:hAnsiTheme="minorHAnsi"/>
        </w:rPr>
        <w:t>auprès</w:t>
      </w:r>
      <w:r w:rsidRPr="00BF499D">
        <w:rPr>
          <w:rFonts w:asciiTheme="minorHAnsi" w:hAnsiTheme="minorHAnsi"/>
          <w:spacing w:val="-12"/>
        </w:rPr>
        <w:t xml:space="preserve"> </w:t>
      </w:r>
      <w:r w:rsidRPr="00BF499D">
        <w:rPr>
          <w:rFonts w:asciiTheme="minorHAnsi" w:hAnsiTheme="minorHAnsi"/>
        </w:rPr>
        <w:t>des</w:t>
      </w:r>
      <w:r w:rsidRPr="00BF499D">
        <w:rPr>
          <w:rFonts w:asciiTheme="minorHAnsi" w:hAnsiTheme="minorHAnsi"/>
          <w:spacing w:val="-12"/>
        </w:rPr>
        <w:t xml:space="preserve"> </w:t>
      </w:r>
      <w:r w:rsidRPr="00BF499D">
        <w:rPr>
          <w:rFonts w:asciiTheme="minorHAnsi" w:hAnsiTheme="minorHAnsi"/>
        </w:rPr>
        <w:t>services</w:t>
      </w:r>
      <w:r w:rsidRPr="00BF499D">
        <w:rPr>
          <w:rFonts w:asciiTheme="minorHAnsi" w:hAnsiTheme="minorHAnsi"/>
          <w:spacing w:val="-12"/>
        </w:rPr>
        <w:t xml:space="preserve"> </w:t>
      </w:r>
      <w:r w:rsidRPr="00BF499D">
        <w:rPr>
          <w:rFonts w:asciiTheme="minorHAnsi" w:hAnsiTheme="minorHAnsi"/>
        </w:rPr>
        <w:t>techniques</w:t>
      </w:r>
      <w:r w:rsidRPr="00BF499D">
        <w:rPr>
          <w:rFonts w:asciiTheme="minorHAnsi" w:hAnsiTheme="minorHAnsi"/>
          <w:spacing w:val="-12"/>
        </w:rPr>
        <w:t xml:space="preserve"> </w:t>
      </w:r>
      <w:r w:rsidRPr="00BF499D">
        <w:rPr>
          <w:rFonts w:asciiTheme="minorHAnsi" w:hAnsiTheme="minorHAnsi"/>
        </w:rPr>
        <w:t>et</w:t>
      </w:r>
      <w:r w:rsidRPr="00BF499D">
        <w:rPr>
          <w:rFonts w:asciiTheme="minorHAnsi" w:hAnsiTheme="minorHAnsi"/>
          <w:spacing w:val="-11"/>
        </w:rPr>
        <w:t xml:space="preserve"> communautés</w:t>
      </w:r>
      <w:r w:rsidRPr="00BF499D">
        <w:rPr>
          <w:rFonts w:asciiTheme="minorHAnsi" w:hAnsiTheme="minorHAnsi"/>
          <w:spacing w:val="-12"/>
        </w:rPr>
        <w:t xml:space="preserve"> </w:t>
      </w:r>
      <w:r w:rsidRPr="00BF499D">
        <w:rPr>
          <w:rFonts w:asciiTheme="minorHAnsi" w:hAnsiTheme="minorHAnsi"/>
        </w:rPr>
        <w:t>affectées</w:t>
      </w:r>
      <w:r w:rsidRPr="00BF499D">
        <w:rPr>
          <w:rFonts w:asciiTheme="minorHAnsi" w:hAnsiTheme="minorHAnsi"/>
          <w:spacing w:val="-12"/>
        </w:rPr>
        <w:t xml:space="preserve"> </w:t>
      </w:r>
      <w:r w:rsidRPr="00BF499D">
        <w:rPr>
          <w:rFonts w:asciiTheme="minorHAnsi" w:hAnsiTheme="minorHAnsi"/>
        </w:rPr>
        <w:t>aux</w:t>
      </w:r>
      <w:r w:rsidRPr="00BF499D">
        <w:rPr>
          <w:rFonts w:asciiTheme="minorHAnsi" w:hAnsiTheme="minorHAnsi"/>
          <w:spacing w:val="-10"/>
        </w:rPr>
        <w:t xml:space="preserve"> </w:t>
      </w:r>
      <w:r w:rsidRPr="00BF499D">
        <w:rPr>
          <w:rFonts w:asciiTheme="minorHAnsi" w:hAnsiTheme="minorHAnsi"/>
        </w:rPr>
        <w:t>fins</w:t>
      </w:r>
      <w:r w:rsidRPr="00BF499D">
        <w:rPr>
          <w:rFonts w:asciiTheme="minorHAnsi" w:hAnsiTheme="minorHAnsi"/>
          <w:spacing w:val="-12"/>
        </w:rPr>
        <w:t xml:space="preserve"> </w:t>
      </w:r>
      <w:r w:rsidRPr="00BF499D">
        <w:rPr>
          <w:rFonts w:asciiTheme="minorHAnsi" w:hAnsiTheme="minorHAnsi"/>
        </w:rPr>
        <w:t>de leur présenter le projet, recueillir leurs avis et préoccupations sur l'expropriation.</w:t>
      </w:r>
      <w:bookmarkStart w:id="1341" w:name="_bookmark256"/>
      <w:bookmarkEnd w:id="1341"/>
    </w:p>
    <w:p w14:paraId="63A3FED9" w14:textId="77777777" w:rsidR="00BF499D" w:rsidRPr="00BF499D" w:rsidRDefault="00BF499D" w:rsidP="00C8517E">
      <w:pPr>
        <w:pStyle w:val="Titre91"/>
        <w:ind w:left="0" w:right="3"/>
        <w:jc w:val="both"/>
        <w:rPr>
          <w:rFonts w:asciiTheme="minorHAnsi" w:hAnsiTheme="minorHAnsi"/>
        </w:rPr>
      </w:pPr>
    </w:p>
    <w:p w14:paraId="2574BCF3" w14:textId="77777777" w:rsidR="00BF499D" w:rsidRPr="00BF499D" w:rsidRDefault="00BF499D" w:rsidP="00C8517E">
      <w:pPr>
        <w:pStyle w:val="Titre91"/>
        <w:ind w:left="0" w:right="3"/>
        <w:jc w:val="both"/>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2</w:t>
      </w:r>
      <w:r w:rsidRPr="00BF499D">
        <w:rPr>
          <w:rFonts w:asciiTheme="minorHAnsi" w:hAnsiTheme="minorHAnsi"/>
          <w:spacing w:val="-2"/>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rPr>
        <w:t>affectées</w:t>
      </w:r>
      <w:r w:rsidRPr="00BF499D">
        <w:rPr>
          <w:rFonts w:asciiTheme="minorHAnsi" w:hAnsiTheme="minorHAnsi"/>
          <w:spacing w:val="-5"/>
        </w:rPr>
        <w:t xml:space="preserve"> </w:t>
      </w:r>
    </w:p>
    <w:p w14:paraId="0A818242"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S’agissant</w:t>
      </w:r>
      <w:r w:rsidRPr="00BF499D">
        <w:rPr>
          <w:rFonts w:asciiTheme="minorHAnsi" w:hAnsiTheme="minorHAnsi"/>
          <w:spacing w:val="-18"/>
        </w:rPr>
        <w:t xml:space="preserve"> </w:t>
      </w:r>
      <w:r w:rsidRPr="00BF499D">
        <w:rPr>
          <w:rFonts w:asciiTheme="minorHAnsi" w:hAnsiTheme="minorHAnsi"/>
        </w:rPr>
        <w:t>des</w:t>
      </w:r>
      <w:r w:rsidRPr="00BF499D">
        <w:rPr>
          <w:rFonts w:asciiTheme="minorHAnsi" w:hAnsiTheme="minorHAnsi"/>
          <w:spacing w:val="-17"/>
        </w:rPr>
        <w:t xml:space="preserve"> </w:t>
      </w:r>
      <w:r w:rsidRPr="00BF499D">
        <w:rPr>
          <w:rFonts w:asciiTheme="minorHAnsi" w:hAnsiTheme="minorHAnsi"/>
        </w:rPr>
        <w:t>communautés</w:t>
      </w:r>
      <w:r w:rsidRPr="00BF499D">
        <w:rPr>
          <w:rFonts w:asciiTheme="minorHAnsi" w:hAnsiTheme="minorHAnsi"/>
          <w:spacing w:val="-17"/>
        </w:rPr>
        <w:t xml:space="preserve"> </w:t>
      </w:r>
      <w:r w:rsidRPr="00BF499D">
        <w:rPr>
          <w:rFonts w:asciiTheme="minorHAnsi" w:hAnsiTheme="minorHAnsi"/>
        </w:rPr>
        <w:t>affectées,</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rencontres</w:t>
      </w:r>
      <w:r w:rsidRPr="00BF499D">
        <w:rPr>
          <w:rFonts w:asciiTheme="minorHAnsi" w:hAnsiTheme="minorHAnsi"/>
          <w:spacing w:val="-18"/>
        </w:rPr>
        <w:t xml:space="preserve"> </w:t>
      </w:r>
      <w:r w:rsidRPr="00BF499D">
        <w:rPr>
          <w:rFonts w:asciiTheme="minorHAnsi" w:hAnsiTheme="minorHAnsi"/>
        </w:rPr>
        <w:t>ont</w:t>
      </w:r>
      <w:r w:rsidRPr="00BF499D">
        <w:rPr>
          <w:rFonts w:asciiTheme="minorHAnsi" w:hAnsiTheme="minorHAnsi"/>
          <w:spacing w:val="-17"/>
        </w:rPr>
        <w:t xml:space="preserve"> </w:t>
      </w:r>
      <w:r w:rsidRPr="00BF499D">
        <w:rPr>
          <w:rFonts w:asciiTheme="minorHAnsi" w:hAnsiTheme="minorHAnsi"/>
        </w:rPr>
        <w:t>été</w:t>
      </w:r>
      <w:r w:rsidRPr="00BF499D">
        <w:rPr>
          <w:rFonts w:asciiTheme="minorHAnsi" w:hAnsiTheme="minorHAnsi"/>
          <w:spacing w:val="-17"/>
        </w:rPr>
        <w:t xml:space="preserve"> </w:t>
      </w:r>
      <w:r w:rsidRPr="00BF499D">
        <w:rPr>
          <w:rFonts w:asciiTheme="minorHAnsi" w:hAnsiTheme="minorHAnsi"/>
        </w:rPr>
        <w:t>tenues</w:t>
      </w:r>
      <w:r w:rsidRPr="00BF499D">
        <w:rPr>
          <w:rFonts w:asciiTheme="minorHAnsi" w:hAnsiTheme="minorHAnsi"/>
          <w:spacing w:val="-18"/>
        </w:rPr>
        <w:t xml:space="preserve"> </w:t>
      </w:r>
      <w:r w:rsidRPr="00BF499D">
        <w:rPr>
          <w:rFonts w:asciiTheme="minorHAnsi" w:hAnsiTheme="minorHAnsi"/>
        </w:rPr>
        <w:t>au</w:t>
      </w:r>
      <w:r w:rsidRPr="00BF499D">
        <w:rPr>
          <w:rFonts w:asciiTheme="minorHAnsi" w:hAnsiTheme="minorHAnsi"/>
          <w:spacing w:val="-17"/>
        </w:rPr>
        <w:t xml:space="preserve"> </w:t>
      </w:r>
      <w:r w:rsidRPr="00BF499D">
        <w:rPr>
          <w:rFonts w:asciiTheme="minorHAnsi" w:hAnsiTheme="minorHAnsi"/>
        </w:rPr>
        <w:t>niveau des communes sous forme d’assemblée. Outre les thématiques abordées ci-dessus, les discussions spécifiques ont tourné autour des points suivants :</w:t>
      </w:r>
    </w:p>
    <w:p w14:paraId="256ED87F" w14:textId="77777777" w:rsidR="00BF499D" w:rsidRPr="00BF499D" w:rsidRDefault="00BF499D" w:rsidP="000A4588">
      <w:pPr>
        <w:pStyle w:val="Paragraphedeliste"/>
        <w:numPr>
          <w:ilvl w:val="2"/>
          <w:numId w:val="82"/>
        </w:numPr>
        <w:tabs>
          <w:tab w:val="left" w:pos="1891"/>
          <w:tab w:val="left" w:pos="1892"/>
        </w:tabs>
        <w:ind w:left="426" w:right="3" w:hanging="356"/>
        <w:rPr>
          <w:rFonts w:asciiTheme="minorHAnsi" w:hAnsiTheme="minorHAnsi"/>
        </w:rPr>
      </w:pP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présentation</w:t>
      </w:r>
      <w:r w:rsidRPr="00BF499D">
        <w:rPr>
          <w:rFonts w:asciiTheme="minorHAnsi" w:hAnsiTheme="minorHAnsi"/>
          <w:spacing w:val="-3"/>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rPr>
        <w:t>emprises</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travaux</w:t>
      </w:r>
      <w:r w:rsidRPr="00BF499D">
        <w:rPr>
          <w:rFonts w:asciiTheme="minorHAnsi" w:hAnsiTheme="minorHAnsi"/>
          <w:spacing w:val="-2"/>
        </w:rPr>
        <w:t xml:space="preserve"> </w:t>
      </w:r>
      <w:r w:rsidRPr="00BF499D">
        <w:rPr>
          <w:rFonts w:asciiTheme="minorHAnsi" w:hAnsiTheme="minorHAnsi"/>
        </w:rPr>
        <w:t>avec</w:t>
      </w:r>
      <w:r w:rsidRPr="00BF499D">
        <w:rPr>
          <w:rFonts w:asciiTheme="minorHAnsi" w:hAnsiTheme="minorHAnsi"/>
          <w:spacing w:val="-5"/>
        </w:rPr>
        <w:t xml:space="preserve"> </w:t>
      </w:r>
      <w:r w:rsidRPr="00BF499D">
        <w:rPr>
          <w:rFonts w:asciiTheme="minorHAnsi" w:hAnsiTheme="minorHAnsi"/>
        </w:rPr>
        <w:t>cartes</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l’appui</w:t>
      </w:r>
      <w:r w:rsidRPr="00BF499D">
        <w:rPr>
          <w:rFonts w:asciiTheme="minorHAnsi" w:hAnsiTheme="minorHAnsi"/>
          <w:spacing w:val="-6"/>
        </w:rPr>
        <w:t xml:space="preserve"> </w:t>
      </w:r>
      <w:r w:rsidRPr="00BF499D">
        <w:rPr>
          <w:rFonts w:asciiTheme="minorHAnsi" w:hAnsiTheme="minorHAnsi"/>
          <w:spacing w:val="-10"/>
        </w:rPr>
        <w:t>;</w:t>
      </w:r>
    </w:p>
    <w:p w14:paraId="287454A8" w14:textId="77777777" w:rsidR="00BF499D" w:rsidRPr="00BF499D" w:rsidRDefault="00BF499D" w:rsidP="000A4588">
      <w:pPr>
        <w:pStyle w:val="Paragraphedeliste"/>
        <w:numPr>
          <w:ilvl w:val="2"/>
          <w:numId w:val="82"/>
        </w:numPr>
        <w:tabs>
          <w:tab w:val="left" w:pos="1891"/>
          <w:tab w:val="left" w:pos="1892"/>
        </w:tabs>
        <w:ind w:left="426" w:right="3" w:hanging="356"/>
        <w:rPr>
          <w:rFonts w:asciiTheme="minorHAnsi" w:hAnsiTheme="minorHAnsi"/>
        </w:rPr>
      </w:pPr>
      <w:r w:rsidRPr="00BF499D">
        <w:rPr>
          <w:rFonts w:asciiTheme="minorHAnsi" w:hAnsiTheme="minorHAnsi"/>
        </w:rPr>
        <w:t>La</w:t>
      </w:r>
      <w:r w:rsidRPr="00BF499D">
        <w:rPr>
          <w:rFonts w:asciiTheme="minorHAnsi" w:hAnsiTheme="minorHAnsi"/>
          <w:spacing w:val="35"/>
        </w:rPr>
        <w:t xml:space="preserve"> </w:t>
      </w:r>
      <w:r w:rsidRPr="00BF499D">
        <w:rPr>
          <w:rFonts w:asciiTheme="minorHAnsi" w:hAnsiTheme="minorHAnsi"/>
        </w:rPr>
        <w:t>présentation</w:t>
      </w:r>
      <w:r w:rsidRPr="00BF499D">
        <w:rPr>
          <w:rFonts w:asciiTheme="minorHAnsi" w:hAnsiTheme="minorHAnsi"/>
          <w:spacing w:val="33"/>
        </w:rPr>
        <w:t xml:space="preserve"> </w:t>
      </w:r>
      <w:r w:rsidRPr="00BF499D">
        <w:rPr>
          <w:rFonts w:asciiTheme="minorHAnsi" w:hAnsiTheme="minorHAnsi"/>
        </w:rPr>
        <w:t>des</w:t>
      </w:r>
      <w:r w:rsidRPr="00BF499D">
        <w:rPr>
          <w:rFonts w:asciiTheme="minorHAnsi" w:hAnsiTheme="minorHAnsi"/>
          <w:spacing w:val="35"/>
        </w:rPr>
        <w:t xml:space="preserve"> </w:t>
      </w:r>
      <w:r w:rsidRPr="00BF499D">
        <w:rPr>
          <w:rFonts w:asciiTheme="minorHAnsi" w:hAnsiTheme="minorHAnsi"/>
        </w:rPr>
        <w:t>critères</w:t>
      </w:r>
      <w:r w:rsidRPr="00BF499D">
        <w:rPr>
          <w:rFonts w:asciiTheme="minorHAnsi" w:hAnsiTheme="minorHAnsi"/>
          <w:spacing w:val="36"/>
        </w:rPr>
        <w:t xml:space="preserve"> </w:t>
      </w:r>
      <w:r w:rsidRPr="00BF499D">
        <w:rPr>
          <w:rFonts w:asciiTheme="minorHAnsi" w:hAnsiTheme="minorHAnsi"/>
        </w:rPr>
        <w:t>d’éligibilité</w:t>
      </w:r>
      <w:r w:rsidRPr="00BF499D">
        <w:rPr>
          <w:rFonts w:asciiTheme="minorHAnsi" w:hAnsiTheme="minorHAnsi"/>
          <w:spacing w:val="35"/>
        </w:rPr>
        <w:t xml:space="preserve"> </w:t>
      </w:r>
      <w:r w:rsidRPr="00BF499D">
        <w:rPr>
          <w:rFonts w:asciiTheme="minorHAnsi" w:hAnsiTheme="minorHAnsi"/>
        </w:rPr>
        <w:t>et</w:t>
      </w:r>
      <w:r w:rsidRPr="00BF499D">
        <w:rPr>
          <w:rFonts w:asciiTheme="minorHAnsi" w:hAnsiTheme="minorHAnsi"/>
          <w:spacing w:val="37"/>
        </w:rPr>
        <w:t xml:space="preserve"> </w:t>
      </w:r>
      <w:r w:rsidRPr="00BF499D">
        <w:rPr>
          <w:rFonts w:asciiTheme="minorHAnsi" w:hAnsiTheme="minorHAnsi"/>
        </w:rPr>
        <w:t>des</w:t>
      </w:r>
      <w:r w:rsidRPr="00BF499D">
        <w:rPr>
          <w:rFonts w:asciiTheme="minorHAnsi" w:hAnsiTheme="minorHAnsi"/>
          <w:spacing w:val="33"/>
        </w:rPr>
        <w:t xml:space="preserve"> </w:t>
      </w:r>
      <w:r w:rsidRPr="00BF499D">
        <w:rPr>
          <w:rFonts w:asciiTheme="minorHAnsi" w:hAnsiTheme="minorHAnsi"/>
        </w:rPr>
        <w:t>principes</w:t>
      </w:r>
      <w:r w:rsidRPr="00BF499D">
        <w:rPr>
          <w:rFonts w:asciiTheme="minorHAnsi" w:hAnsiTheme="minorHAnsi"/>
          <w:spacing w:val="36"/>
        </w:rPr>
        <w:t xml:space="preserve"> </w:t>
      </w:r>
      <w:r w:rsidRPr="00BF499D">
        <w:rPr>
          <w:rFonts w:asciiTheme="minorHAnsi" w:hAnsiTheme="minorHAnsi"/>
        </w:rPr>
        <w:t>de</w:t>
      </w:r>
      <w:r w:rsidRPr="00BF499D">
        <w:rPr>
          <w:rFonts w:asciiTheme="minorHAnsi" w:hAnsiTheme="minorHAnsi"/>
          <w:spacing w:val="35"/>
        </w:rPr>
        <w:t xml:space="preserve"> </w:t>
      </w:r>
      <w:r w:rsidRPr="00BF499D">
        <w:rPr>
          <w:rFonts w:asciiTheme="minorHAnsi" w:hAnsiTheme="minorHAnsi"/>
        </w:rPr>
        <w:t>compensation</w:t>
      </w:r>
      <w:r w:rsidRPr="00BF499D">
        <w:rPr>
          <w:rFonts w:asciiTheme="minorHAnsi" w:hAnsiTheme="minorHAnsi"/>
          <w:spacing w:val="37"/>
        </w:rPr>
        <w:t xml:space="preserve"> </w:t>
      </w:r>
      <w:r w:rsidRPr="00BF499D">
        <w:rPr>
          <w:rFonts w:asciiTheme="minorHAnsi" w:hAnsiTheme="minorHAnsi"/>
        </w:rPr>
        <w:t>selon</w:t>
      </w:r>
      <w:r w:rsidRPr="00BF499D">
        <w:rPr>
          <w:rFonts w:asciiTheme="minorHAnsi" w:hAnsiTheme="minorHAnsi"/>
          <w:spacing w:val="35"/>
        </w:rPr>
        <w:t xml:space="preserve"> </w:t>
      </w:r>
      <w:r w:rsidRPr="00BF499D">
        <w:rPr>
          <w:rFonts w:asciiTheme="minorHAnsi" w:hAnsiTheme="minorHAnsi"/>
        </w:rPr>
        <w:t>les réglementations pays et la SO 2 de la BAD ;</w:t>
      </w:r>
    </w:p>
    <w:p w14:paraId="11E086AD" w14:textId="77777777" w:rsidR="00BF499D" w:rsidRPr="00BF499D" w:rsidRDefault="00BF499D" w:rsidP="000A4588">
      <w:pPr>
        <w:pStyle w:val="Paragraphedeliste"/>
        <w:numPr>
          <w:ilvl w:val="2"/>
          <w:numId w:val="82"/>
        </w:numPr>
        <w:tabs>
          <w:tab w:val="left" w:pos="1891"/>
          <w:tab w:val="left" w:pos="1892"/>
        </w:tabs>
        <w:ind w:left="426" w:right="3" w:hanging="356"/>
        <w:rPr>
          <w:rFonts w:asciiTheme="minorHAnsi" w:hAnsiTheme="minorHAnsi"/>
        </w:rPr>
      </w:pPr>
      <w:r w:rsidRPr="00BF499D">
        <w:rPr>
          <w:rFonts w:asciiTheme="minorHAnsi" w:hAnsiTheme="minorHAnsi"/>
        </w:rPr>
        <w:t>Le</w:t>
      </w:r>
      <w:r w:rsidRPr="00BF499D">
        <w:rPr>
          <w:rFonts w:asciiTheme="minorHAnsi" w:hAnsiTheme="minorHAnsi"/>
          <w:spacing w:val="-9"/>
        </w:rPr>
        <w:t xml:space="preserve"> </w:t>
      </w:r>
      <w:r w:rsidRPr="00BF499D">
        <w:rPr>
          <w:rFonts w:asciiTheme="minorHAnsi" w:hAnsiTheme="minorHAnsi"/>
        </w:rPr>
        <w:t>calendrier</w:t>
      </w:r>
      <w:r w:rsidRPr="00BF499D">
        <w:rPr>
          <w:rFonts w:asciiTheme="minorHAnsi" w:hAnsiTheme="minorHAnsi"/>
          <w:spacing w:val="-6"/>
        </w:rPr>
        <w:t xml:space="preserve"> </w:t>
      </w:r>
      <w:r w:rsidRPr="00BF499D">
        <w:rPr>
          <w:rFonts w:asciiTheme="minorHAnsi" w:hAnsiTheme="minorHAnsi"/>
        </w:rPr>
        <w:t>prévisionnel</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recensements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enquêtes</w:t>
      </w:r>
      <w:r w:rsidRPr="00BF499D">
        <w:rPr>
          <w:rFonts w:asciiTheme="minorHAnsi" w:hAnsiTheme="minorHAnsi"/>
          <w:spacing w:val="-6"/>
        </w:rPr>
        <w:t xml:space="preserve"> </w:t>
      </w:r>
      <w:r w:rsidRPr="00BF499D">
        <w:rPr>
          <w:rFonts w:asciiTheme="minorHAnsi" w:hAnsiTheme="minorHAnsi"/>
        </w:rPr>
        <w:t>socioéconomiques</w:t>
      </w:r>
      <w:r w:rsidRPr="00BF499D">
        <w:rPr>
          <w:rFonts w:asciiTheme="minorHAnsi" w:hAnsiTheme="minorHAnsi"/>
          <w:spacing w:val="-3"/>
        </w:rPr>
        <w:t xml:space="preserve"> </w:t>
      </w:r>
      <w:r w:rsidRPr="00BF499D">
        <w:rPr>
          <w:rFonts w:asciiTheme="minorHAnsi" w:hAnsiTheme="minorHAnsi"/>
          <w:spacing w:val="-10"/>
        </w:rPr>
        <w:t>;</w:t>
      </w:r>
    </w:p>
    <w:p w14:paraId="6D9B65EC" w14:textId="77777777" w:rsidR="00BF499D" w:rsidRPr="00BF499D" w:rsidRDefault="00BF499D" w:rsidP="000A4588">
      <w:pPr>
        <w:pStyle w:val="Paragraphedeliste"/>
        <w:numPr>
          <w:ilvl w:val="2"/>
          <w:numId w:val="82"/>
        </w:numPr>
        <w:tabs>
          <w:tab w:val="left" w:pos="1891"/>
          <w:tab w:val="left" w:pos="1892"/>
        </w:tabs>
        <w:ind w:left="426" w:right="3" w:hanging="356"/>
        <w:jc w:val="both"/>
        <w:rPr>
          <w:rFonts w:asciiTheme="minorHAnsi" w:hAnsiTheme="minorHAnsi"/>
        </w:rPr>
      </w:pPr>
      <w:r w:rsidRPr="00BF499D">
        <w:rPr>
          <w:rFonts w:asciiTheme="minorHAnsi" w:hAnsiTheme="minorHAnsi"/>
          <w:spacing w:val="-2"/>
        </w:rPr>
        <w:t>Les</w:t>
      </w:r>
      <w:r w:rsidRPr="00BF499D">
        <w:rPr>
          <w:rFonts w:asciiTheme="minorHAnsi" w:hAnsiTheme="minorHAnsi"/>
          <w:spacing w:val="-12"/>
        </w:rPr>
        <w:t xml:space="preserve"> </w:t>
      </w:r>
      <w:r w:rsidRPr="00BF499D">
        <w:rPr>
          <w:rFonts w:asciiTheme="minorHAnsi" w:hAnsiTheme="minorHAnsi"/>
          <w:spacing w:val="-2"/>
        </w:rPr>
        <w:t>modalités</w:t>
      </w:r>
      <w:r w:rsidRPr="00BF499D">
        <w:rPr>
          <w:rFonts w:asciiTheme="minorHAnsi" w:hAnsiTheme="minorHAnsi"/>
          <w:spacing w:val="-9"/>
        </w:rPr>
        <w:t xml:space="preserve"> </w:t>
      </w:r>
      <w:r w:rsidRPr="00BF499D">
        <w:rPr>
          <w:rFonts w:asciiTheme="minorHAnsi" w:hAnsiTheme="minorHAnsi"/>
          <w:spacing w:val="-2"/>
        </w:rPr>
        <w:t>de</w:t>
      </w:r>
      <w:r w:rsidRPr="00BF499D">
        <w:rPr>
          <w:rFonts w:asciiTheme="minorHAnsi" w:hAnsiTheme="minorHAnsi"/>
          <w:spacing w:val="-10"/>
        </w:rPr>
        <w:t xml:space="preserve"> </w:t>
      </w:r>
      <w:r w:rsidRPr="00BF499D">
        <w:rPr>
          <w:rFonts w:asciiTheme="minorHAnsi" w:hAnsiTheme="minorHAnsi"/>
          <w:spacing w:val="-2"/>
        </w:rPr>
        <w:t>participation</w:t>
      </w:r>
      <w:r w:rsidRPr="00BF499D">
        <w:rPr>
          <w:rFonts w:asciiTheme="minorHAnsi" w:hAnsiTheme="minorHAnsi"/>
          <w:spacing w:val="-9"/>
        </w:rPr>
        <w:t xml:space="preserve"> </w:t>
      </w:r>
      <w:r w:rsidRPr="00BF499D">
        <w:rPr>
          <w:rFonts w:asciiTheme="minorHAnsi" w:hAnsiTheme="minorHAnsi"/>
          <w:spacing w:val="-2"/>
        </w:rPr>
        <w:t>communautaire</w:t>
      </w:r>
      <w:r w:rsidRPr="00BF499D">
        <w:rPr>
          <w:rFonts w:asciiTheme="minorHAnsi" w:hAnsiTheme="minorHAnsi"/>
          <w:spacing w:val="-11"/>
        </w:rPr>
        <w:t xml:space="preserve"> </w:t>
      </w:r>
      <w:r w:rsidRPr="00BF499D">
        <w:rPr>
          <w:rFonts w:asciiTheme="minorHAnsi" w:hAnsiTheme="minorHAnsi"/>
          <w:spacing w:val="-2"/>
        </w:rPr>
        <w:t xml:space="preserve">et les procédures d'indemnisation et de compensation des pertes </w:t>
      </w:r>
      <w:r w:rsidRPr="00BF499D">
        <w:rPr>
          <w:rFonts w:asciiTheme="minorHAnsi" w:hAnsiTheme="minorHAnsi"/>
          <w:spacing w:val="-10"/>
        </w:rPr>
        <w:t>;</w:t>
      </w:r>
    </w:p>
    <w:p w14:paraId="7DA20F15" w14:textId="77777777" w:rsidR="00BF499D" w:rsidRPr="00BF499D" w:rsidRDefault="00BF499D" w:rsidP="000A4588">
      <w:pPr>
        <w:pStyle w:val="Paragraphedeliste"/>
        <w:numPr>
          <w:ilvl w:val="2"/>
          <w:numId w:val="82"/>
        </w:numPr>
        <w:tabs>
          <w:tab w:val="left" w:pos="1891"/>
          <w:tab w:val="left" w:pos="1892"/>
        </w:tabs>
        <w:ind w:left="426" w:right="3" w:hanging="356"/>
        <w:rPr>
          <w:rFonts w:asciiTheme="minorHAnsi" w:hAnsiTheme="minorHAnsi"/>
        </w:rPr>
      </w:pP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possibilités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recours</w:t>
      </w:r>
      <w:r w:rsidRPr="00BF499D">
        <w:rPr>
          <w:rFonts w:asciiTheme="minorHAnsi" w:hAnsiTheme="minorHAnsi"/>
          <w:spacing w:val="-3"/>
        </w:rPr>
        <w:t xml:space="preserve"> </w:t>
      </w:r>
      <w:r w:rsidRPr="00BF499D">
        <w:rPr>
          <w:rFonts w:asciiTheme="minorHAnsi" w:hAnsiTheme="minorHAnsi"/>
          <w:spacing w:val="-10"/>
        </w:rPr>
        <w:t>;</w:t>
      </w:r>
    </w:p>
    <w:p w14:paraId="4D299EAD"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Par ailleurs, il a été clairement fait comprendre aux parties prenantes que le processus dans lequel</w:t>
      </w:r>
      <w:r w:rsidRPr="00BF499D">
        <w:rPr>
          <w:rFonts w:asciiTheme="minorHAnsi" w:hAnsiTheme="minorHAnsi"/>
          <w:spacing w:val="-18"/>
        </w:rPr>
        <w:t xml:space="preserve"> </w:t>
      </w:r>
      <w:r w:rsidRPr="00BF499D">
        <w:rPr>
          <w:rFonts w:asciiTheme="minorHAnsi" w:hAnsiTheme="minorHAnsi"/>
        </w:rPr>
        <w:t>elles</w:t>
      </w:r>
      <w:r w:rsidRPr="00BF499D">
        <w:rPr>
          <w:rFonts w:asciiTheme="minorHAnsi" w:hAnsiTheme="minorHAnsi"/>
          <w:spacing w:val="-17"/>
        </w:rPr>
        <w:t xml:space="preserve"> </w:t>
      </w:r>
      <w:r w:rsidRPr="00BF499D">
        <w:rPr>
          <w:rFonts w:asciiTheme="minorHAnsi" w:hAnsiTheme="minorHAnsi"/>
        </w:rPr>
        <w:t>sont</w:t>
      </w:r>
      <w:r w:rsidRPr="00BF499D">
        <w:rPr>
          <w:rFonts w:asciiTheme="minorHAnsi" w:hAnsiTheme="minorHAnsi"/>
          <w:spacing w:val="-17"/>
        </w:rPr>
        <w:t xml:space="preserve"> </w:t>
      </w:r>
      <w:r w:rsidRPr="00BF499D">
        <w:rPr>
          <w:rFonts w:asciiTheme="minorHAnsi" w:hAnsiTheme="minorHAnsi"/>
        </w:rPr>
        <w:t>engagées,</w:t>
      </w:r>
      <w:r w:rsidRPr="00BF499D">
        <w:rPr>
          <w:rFonts w:asciiTheme="minorHAnsi" w:hAnsiTheme="minorHAnsi"/>
          <w:spacing w:val="-17"/>
        </w:rPr>
        <w:t xml:space="preserve"> </w:t>
      </w:r>
      <w:r w:rsidRPr="00BF499D">
        <w:rPr>
          <w:rFonts w:asciiTheme="minorHAnsi" w:hAnsiTheme="minorHAnsi"/>
        </w:rPr>
        <w:t>est</w:t>
      </w:r>
      <w:r w:rsidRPr="00BF499D">
        <w:rPr>
          <w:rFonts w:asciiTheme="minorHAnsi" w:hAnsiTheme="minorHAnsi"/>
          <w:spacing w:val="-17"/>
        </w:rPr>
        <w:t xml:space="preserve"> </w:t>
      </w:r>
      <w:r w:rsidRPr="00BF499D">
        <w:rPr>
          <w:rFonts w:asciiTheme="minorHAnsi" w:hAnsiTheme="minorHAnsi"/>
        </w:rPr>
        <w:t>un</w:t>
      </w:r>
      <w:r w:rsidRPr="00BF499D">
        <w:rPr>
          <w:rFonts w:asciiTheme="minorHAnsi" w:hAnsiTheme="minorHAnsi"/>
          <w:spacing w:val="-18"/>
        </w:rPr>
        <w:t xml:space="preserve"> </w:t>
      </w:r>
      <w:r w:rsidRPr="00BF499D">
        <w:rPr>
          <w:rFonts w:asciiTheme="minorHAnsi" w:hAnsiTheme="minorHAnsi"/>
        </w:rPr>
        <w:t>processus</w:t>
      </w:r>
      <w:r w:rsidRPr="00BF499D">
        <w:rPr>
          <w:rFonts w:asciiTheme="minorHAnsi" w:hAnsiTheme="minorHAnsi"/>
          <w:spacing w:val="-16"/>
        </w:rPr>
        <w:t xml:space="preserve"> </w:t>
      </w:r>
      <w:r w:rsidRPr="00BF499D">
        <w:rPr>
          <w:rFonts w:asciiTheme="minorHAnsi" w:hAnsiTheme="minorHAnsi"/>
        </w:rPr>
        <w:t>entièrement</w:t>
      </w:r>
      <w:r w:rsidRPr="00BF499D">
        <w:rPr>
          <w:rFonts w:asciiTheme="minorHAnsi" w:hAnsiTheme="minorHAnsi"/>
          <w:spacing w:val="-17"/>
        </w:rPr>
        <w:t xml:space="preserve"> </w:t>
      </w:r>
      <w:r w:rsidRPr="00BF499D">
        <w:rPr>
          <w:rFonts w:asciiTheme="minorHAnsi" w:hAnsiTheme="minorHAnsi"/>
        </w:rPr>
        <w:t>transparent</w:t>
      </w:r>
      <w:r w:rsidRPr="00BF499D">
        <w:rPr>
          <w:rFonts w:asciiTheme="minorHAnsi" w:hAnsiTheme="minorHAnsi"/>
          <w:spacing w:val="-15"/>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données</w:t>
      </w:r>
      <w:r w:rsidRPr="00BF499D">
        <w:rPr>
          <w:rFonts w:asciiTheme="minorHAnsi" w:hAnsiTheme="minorHAnsi"/>
          <w:spacing w:val="-17"/>
        </w:rPr>
        <w:t xml:space="preserve"> </w:t>
      </w:r>
      <w:r w:rsidRPr="00BF499D">
        <w:rPr>
          <w:rFonts w:asciiTheme="minorHAnsi" w:hAnsiTheme="minorHAnsi"/>
        </w:rPr>
        <w:t>qui</w:t>
      </w:r>
      <w:r w:rsidRPr="00BF499D">
        <w:rPr>
          <w:rFonts w:asciiTheme="minorHAnsi" w:hAnsiTheme="minorHAnsi"/>
          <w:spacing w:val="-17"/>
        </w:rPr>
        <w:t xml:space="preserve"> </w:t>
      </w:r>
      <w:r w:rsidRPr="00BF499D">
        <w:rPr>
          <w:rFonts w:asciiTheme="minorHAnsi" w:hAnsiTheme="minorHAnsi"/>
        </w:rPr>
        <w:t>seront collectées resteront confidentielles.</w:t>
      </w:r>
    </w:p>
    <w:p w14:paraId="50B92B0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lastRenderedPageBreak/>
        <w:t>C’est ainsi que ces parties prenantes ont pu donner leurs avis sur le Projet et partager leurs préoccupations et suggestions sur les activités d'expropriation et de compensation des pertes.</w:t>
      </w:r>
    </w:p>
    <w:p w14:paraId="6AB4F074" w14:textId="77777777" w:rsidR="00BF499D" w:rsidRPr="00BF499D" w:rsidRDefault="00BF499D" w:rsidP="00C8517E">
      <w:pPr>
        <w:ind w:right="3"/>
        <w:jc w:val="both"/>
        <w:rPr>
          <w:rFonts w:asciiTheme="minorHAnsi" w:hAnsiTheme="minorHAnsi"/>
        </w:rPr>
      </w:pPr>
    </w:p>
    <w:p w14:paraId="3A797978" w14:textId="77777777" w:rsidR="00BF499D" w:rsidRPr="00BF499D" w:rsidRDefault="00BF499D" w:rsidP="00C8517E">
      <w:pPr>
        <w:pStyle w:val="Corpsdetexte"/>
        <w:keepNext/>
        <w:ind w:right="3" w:firstLine="426"/>
        <w:jc w:val="center"/>
        <w:rPr>
          <w:rFonts w:asciiTheme="minorHAnsi" w:hAnsiTheme="minorHAnsi"/>
        </w:rPr>
      </w:pPr>
      <w:r w:rsidRPr="00BF499D">
        <w:rPr>
          <w:rFonts w:asciiTheme="minorHAnsi" w:hAnsiTheme="minorHAnsi"/>
          <w:noProof/>
        </w:rPr>
        <w:t xml:space="preserve">             </w:t>
      </w:r>
      <w:r w:rsidRPr="00BF499D">
        <w:rPr>
          <w:rFonts w:asciiTheme="minorHAnsi" w:hAnsiTheme="minorHAnsi"/>
          <w:noProof/>
          <w:lang w:val="en-US"/>
        </w:rPr>
        <w:drawing>
          <wp:inline distT="0" distB="0" distL="0" distR="0" wp14:anchorId="1F63CDC1" wp14:editId="52D932F7">
            <wp:extent cx="5946746" cy="3093720"/>
            <wp:effectExtent l="0" t="0" r="0" b="0"/>
            <wp:docPr id="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9620" cy="3095215"/>
                    </a:xfrm>
                    <a:prstGeom prst="rect">
                      <a:avLst/>
                    </a:prstGeom>
                    <a:noFill/>
                    <a:ln>
                      <a:noFill/>
                    </a:ln>
                  </pic:spPr>
                </pic:pic>
              </a:graphicData>
            </a:graphic>
          </wp:inline>
        </w:drawing>
      </w:r>
    </w:p>
    <w:p w14:paraId="6135B693" w14:textId="77777777" w:rsidR="00BF499D" w:rsidRPr="00BF499D" w:rsidRDefault="00A67023" w:rsidP="00C8517E">
      <w:pPr>
        <w:pStyle w:val="Lgende"/>
        <w:spacing w:after="0"/>
        <w:ind w:right="3"/>
        <w:rPr>
          <w:rFonts w:asciiTheme="minorHAnsi" w:hAnsiTheme="minorHAnsi"/>
          <w:noProof/>
          <w:sz w:val="22"/>
          <w:szCs w:val="22"/>
        </w:rPr>
      </w:pPr>
      <w:r>
        <w:rPr>
          <w:rFonts w:asciiTheme="minorHAnsi" w:hAnsiTheme="minorHAnsi"/>
          <w:sz w:val="22"/>
          <w:szCs w:val="22"/>
        </w:rPr>
        <w:t>Photo </w:t>
      </w:r>
      <w:r w:rsidR="002F738D">
        <w:rPr>
          <w:rFonts w:asciiTheme="minorHAnsi" w:hAnsiTheme="minorHAnsi"/>
          <w:sz w:val="22"/>
          <w:szCs w:val="22"/>
        </w:rPr>
        <w:t>3</w:t>
      </w:r>
      <w:r>
        <w:rPr>
          <w:rFonts w:asciiTheme="minorHAnsi" w:hAnsiTheme="minorHAnsi"/>
          <w:sz w:val="22"/>
          <w:szCs w:val="22"/>
        </w:rPr>
        <w:t xml:space="preserve">: </w:t>
      </w:r>
      <w:r w:rsidR="00BF499D" w:rsidRPr="00BF499D">
        <w:rPr>
          <w:rFonts w:asciiTheme="minorHAnsi" w:hAnsiTheme="minorHAnsi"/>
          <w:sz w:val="22"/>
          <w:szCs w:val="22"/>
        </w:rPr>
        <w:t xml:space="preserve"> répondre aux préoccupations et suggestions sur </w:t>
      </w:r>
      <w:r>
        <w:rPr>
          <w:rFonts w:asciiTheme="minorHAnsi" w:hAnsiTheme="minorHAnsi"/>
          <w:sz w:val="22"/>
          <w:szCs w:val="22"/>
        </w:rPr>
        <w:t>l</w:t>
      </w:r>
      <w:r w:rsidR="00BF499D" w:rsidRPr="00BF499D">
        <w:rPr>
          <w:rFonts w:asciiTheme="minorHAnsi" w:hAnsiTheme="minorHAnsi"/>
          <w:sz w:val="22"/>
          <w:szCs w:val="22"/>
        </w:rPr>
        <w:t>'expropriation et de compensation des pertes.</w:t>
      </w:r>
    </w:p>
    <w:p w14:paraId="64AA1844" w14:textId="77777777" w:rsidR="00BF499D" w:rsidRPr="00BF499D" w:rsidRDefault="00BF499D" w:rsidP="00C8517E">
      <w:pPr>
        <w:pStyle w:val="Corpsdetexte"/>
        <w:keepNext/>
        <w:ind w:right="3" w:hanging="142"/>
        <w:jc w:val="center"/>
        <w:rPr>
          <w:rFonts w:asciiTheme="minorHAnsi" w:hAnsiTheme="minorHAnsi"/>
        </w:rPr>
      </w:pPr>
      <w:r w:rsidRPr="00BF499D">
        <w:rPr>
          <w:rFonts w:asciiTheme="minorHAnsi" w:hAnsiTheme="minorHAnsi"/>
          <w:noProof/>
          <w:lang w:val="en-US"/>
        </w:rPr>
        <w:drawing>
          <wp:inline distT="0" distB="0" distL="0" distR="0" wp14:anchorId="7184FD00" wp14:editId="15EAEFF3">
            <wp:extent cx="6010782" cy="340614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5413" cy="3408764"/>
                    </a:xfrm>
                    <a:prstGeom prst="rect">
                      <a:avLst/>
                    </a:prstGeom>
                    <a:noFill/>
                    <a:ln>
                      <a:noFill/>
                    </a:ln>
                  </pic:spPr>
                </pic:pic>
              </a:graphicData>
            </a:graphic>
          </wp:inline>
        </w:drawing>
      </w:r>
    </w:p>
    <w:p w14:paraId="6C71D400" w14:textId="77777777" w:rsidR="00BF499D" w:rsidRPr="00BF499D" w:rsidRDefault="00A67023" w:rsidP="00A67023">
      <w:pPr>
        <w:pStyle w:val="Lgende"/>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4</w:t>
      </w:r>
      <w:r>
        <w:rPr>
          <w:rFonts w:asciiTheme="minorHAnsi" w:hAnsiTheme="minorHAnsi"/>
          <w:sz w:val="22"/>
          <w:szCs w:val="22"/>
        </w:rPr>
        <w:t> :</w:t>
      </w:r>
      <w:r w:rsidR="00BF499D" w:rsidRPr="00BF499D">
        <w:rPr>
          <w:rFonts w:asciiTheme="minorHAnsi" w:hAnsiTheme="minorHAnsi"/>
          <w:sz w:val="22"/>
          <w:szCs w:val="22"/>
        </w:rPr>
        <w:t xml:space="preserve"> </w:t>
      </w:r>
      <w:r>
        <w:rPr>
          <w:rFonts w:asciiTheme="minorHAnsi" w:hAnsiTheme="minorHAnsi"/>
          <w:sz w:val="22"/>
          <w:szCs w:val="22"/>
        </w:rPr>
        <w:t>D</w:t>
      </w:r>
      <w:r w:rsidR="00BF499D" w:rsidRPr="00BF499D">
        <w:rPr>
          <w:rFonts w:asciiTheme="minorHAnsi" w:hAnsiTheme="minorHAnsi"/>
          <w:sz w:val="22"/>
          <w:szCs w:val="22"/>
        </w:rPr>
        <w:t>iscussions spécifiques sur tout le projet</w:t>
      </w:r>
    </w:p>
    <w:p w14:paraId="65DEE208" w14:textId="77777777" w:rsidR="00BF499D" w:rsidRPr="00BF499D" w:rsidRDefault="00BF499D" w:rsidP="00C8517E">
      <w:pPr>
        <w:pStyle w:val="Titre91"/>
        <w:ind w:left="0" w:right="3"/>
        <w:rPr>
          <w:rFonts w:asciiTheme="minorHAnsi" w:hAnsiTheme="minorHAnsi"/>
        </w:rPr>
      </w:pPr>
      <w:r w:rsidRPr="00BF499D">
        <w:rPr>
          <w:rFonts w:asciiTheme="minorHAnsi" w:hAnsiTheme="minorHAnsi"/>
        </w:rPr>
        <w:t>Étape</w:t>
      </w:r>
      <w:r w:rsidRPr="00BF499D">
        <w:rPr>
          <w:rFonts w:asciiTheme="minorHAnsi" w:hAnsiTheme="minorHAnsi"/>
          <w:spacing w:val="-8"/>
        </w:rPr>
        <w:t xml:space="preserve"> </w:t>
      </w:r>
      <w:r w:rsidRPr="00BF499D">
        <w:rPr>
          <w:rFonts w:asciiTheme="minorHAnsi" w:hAnsiTheme="minorHAnsi"/>
        </w:rPr>
        <w:t>3</w:t>
      </w:r>
      <w:r w:rsidRPr="00BF499D">
        <w:rPr>
          <w:rFonts w:asciiTheme="minorHAnsi" w:hAnsiTheme="minorHAnsi"/>
          <w:spacing w:val="-3"/>
        </w:rPr>
        <w:t xml:space="preserve"> </w:t>
      </w:r>
      <w:r w:rsidRPr="00BF499D">
        <w:rPr>
          <w:rFonts w:asciiTheme="minorHAnsi" w:hAnsiTheme="minorHAnsi"/>
        </w:rPr>
        <w:t>:</w:t>
      </w:r>
      <w:r w:rsidRPr="00BF499D">
        <w:rPr>
          <w:rFonts w:asciiTheme="minorHAnsi" w:hAnsiTheme="minorHAnsi"/>
          <w:spacing w:val="-6"/>
        </w:rPr>
        <w:t xml:space="preserve"> </w:t>
      </w:r>
      <w:r w:rsidRPr="00BF499D">
        <w:rPr>
          <w:rFonts w:asciiTheme="minorHAnsi" w:hAnsiTheme="minorHAnsi"/>
        </w:rPr>
        <w:t>Consultations</w:t>
      </w:r>
      <w:r w:rsidRPr="00BF499D">
        <w:rPr>
          <w:rFonts w:asciiTheme="minorHAnsi" w:hAnsiTheme="minorHAnsi"/>
          <w:spacing w:val="-5"/>
        </w:rPr>
        <w:t xml:space="preserve"> </w:t>
      </w:r>
      <w:r w:rsidRPr="00BF499D">
        <w:rPr>
          <w:rFonts w:asciiTheme="minorHAnsi" w:hAnsiTheme="minorHAnsi"/>
        </w:rPr>
        <w:t>individuelles</w:t>
      </w:r>
      <w:r w:rsidRPr="00BF499D">
        <w:rPr>
          <w:rFonts w:asciiTheme="minorHAnsi" w:hAnsiTheme="minorHAnsi"/>
          <w:spacing w:val="-6"/>
        </w:rPr>
        <w:t xml:space="preserve"> </w:t>
      </w:r>
      <w:r w:rsidRPr="00BF499D">
        <w:rPr>
          <w:rFonts w:asciiTheme="minorHAnsi" w:hAnsiTheme="minorHAnsi"/>
        </w:rPr>
        <w:t>auprès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5"/>
        </w:rPr>
        <w:t>PAP</w:t>
      </w:r>
    </w:p>
    <w:p w14:paraId="32924B9C"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 xml:space="preserve">Les enquêtes socio-économiques déroulées dans les cinq communes concernées, ont été l’occasion de rencontrer chaque PAP homme ou femme individuellement. Au-delà du formulaire utilisé pour recenser la perte encourue par chaque PAP, un questionnaire socioéconomique a été administré aux PAP (quel que soit son statut sur le bien affecté) aux fins de caractériser son ménage et son activité économique. Aussi, </w:t>
      </w:r>
      <w:r w:rsidRPr="00BF499D">
        <w:rPr>
          <w:rFonts w:asciiTheme="minorHAnsi" w:hAnsiTheme="minorHAnsi"/>
        </w:rPr>
        <w:lastRenderedPageBreak/>
        <w:t>des questions concernant les options de compensation ont été posées aux PAP, et ce, afin d’obtenir leurs souhaits en termes de compensation. De cette manière, les souhaits des PAP sur les procédures d'expropriation et de compensation ont été inventoriés.</w:t>
      </w:r>
    </w:p>
    <w:p w14:paraId="316B7F6E"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rPr>
        <w:t xml:space="preserve">        </w:t>
      </w:r>
      <w:r w:rsidRPr="00BF499D">
        <w:rPr>
          <w:rFonts w:asciiTheme="minorHAnsi" w:hAnsiTheme="minorHAnsi"/>
          <w:noProof/>
          <w:lang w:val="en-US"/>
        </w:rPr>
        <w:drawing>
          <wp:inline distT="0" distB="0" distL="0" distR="0" wp14:anchorId="7103F5FF" wp14:editId="400124BC">
            <wp:extent cx="5509295" cy="1798320"/>
            <wp:effectExtent l="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521755" cy="1802387"/>
                    </a:xfrm>
                    <a:prstGeom prst="rect">
                      <a:avLst/>
                    </a:prstGeom>
                  </pic:spPr>
                </pic:pic>
              </a:graphicData>
            </a:graphic>
          </wp:inline>
        </w:drawing>
      </w:r>
    </w:p>
    <w:p w14:paraId="04047E0D"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 xml:space="preserve">5 </w:t>
      </w:r>
      <w:r>
        <w:rPr>
          <w:rFonts w:asciiTheme="minorHAnsi" w:hAnsiTheme="minorHAnsi"/>
          <w:sz w:val="22"/>
          <w:szCs w:val="22"/>
        </w:rPr>
        <w:t xml:space="preserve">: </w:t>
      </w:r>
      <w:r w:rsidR="00BF499D" w:rsidRPr="00BF499D">
        <w:rPr>
          <w:rFonts w:asciiTheme="minorHAnsi" w:hAnsiTheme="minorHAnsi"/>
          <w:sz w:val="22"/>
          <w:szCs w:val="22"/>
        </w:rPr>
        <w:t xml:space="preserve">enquête individuelle auprès des </w:t>
      </w:r>
      <w:proofErr w:type="spellStart"/>
      <w:r w:rsidR="00BF499D" w:rsidRPr="00BF499D">
        <w:rPr>
          <w:rFonts w:asciiTheme="minorHAnsi" w:hAnsiTheme="minorHAnsi"/>
          <w:sz w:val="22"/>
          <w:szCs w:val="22"/>
        </w:rPr>
        <w:t>PAPs</w:t>
      </w:r>
      <w:proofErr w:type="spellEnd"/>
    </w:p>
    <w:p w14:paraId="3B645918" w14:textId="77777777" w:rsidR="00BF499D" w:rsidRPr="00BF499D" w:rsidRDefault="00BF499D" w:rsidP="00C8517E">
      <w:pPr>
        <w:pStyle w:val="Corpsdetexte"/>
        <w:keepNext/>
        <w:ind w:right="3"/>
        <w:jc w:val="center"/>
        <w:rPr>
          <w:rFonts w:asciiTheme="minorHAnsi" w:hAnsiTheme="minorHAnsi"/>
        </w:rPr>
      </w:pPr>
    </w:p>
    <w:p w14:paraId="13BAB32E" w14:textId="77777777" w:rsidR="00BF499D" w:rsidRPr="00BF499D" w:rsidRDefault="00BF499D" w:rsidP="000A4588">
      <w:pPr>
        <w:pStyle w:val="Titre81"/>
        <w:numPr>
          <w:ilvl w:val="0"/>
          <w:numId w:val="83"/>
        </w:numPr>
        <w:tabs>
          <w:tab w:val="left" w:pos="2173"/>
        </w:tabs>
        <w:ind w:left="284" w:right="3" w:hanging="284"/>
        <w:rPr>
          <w:rFonts w:asciiTheme="minorHAnsi" w:hAnsiTheme="minorHAnsi"/>
        </w:rPr>
      </w:pPr>
      <w:bookmarkStart w:id="1342" w:name="_bookmark264"/>
      <w:bookmarkStart w:id="1343" w:name="10.6._SYNTHESE_DES_CONSULTATIONS_PUBLIQU"/>
      <w:bookmarkStart w:id="1344" w:name="_bookmark265"/>
      <w:bookmarkEnd w:id="1342"/>
      <w:bookmarkEnd w:id="1343"/>
      <w:bookmarkEnd w:id="1344"/>
      <w:r w:rsidRPr="00BF499D">
        <w:rPr>
          <w:rFonts w:asciiTheme="minorHAnsi" w:hAnsiTheme="minorHAnsi"/>
        </w:rPr>
        <w:t>SYNTHESE DES CONSULTATIONS PUBLIQUES</w:t>
      </w:r>
    </w:p>
    <w:p w14:paraId="7C78ADCB" w14:textId="77777777" w:rsidR="00BF499D" w:rsidRPr="00BF499D" w:rsidRDefault="00BF499D" w:rsidP="00C8517E">
      <w:pPr>
        <w:pStyle w:val="Corpsdetexte"/>
        <w:ind w:right="3"/>
        <w:rPr>
          <w:rFonts w:asciiTheme="minorHAnsi" w:hAnsiTheme="minorHAnsi"/>
          <w:b/>
        </w:rPr>
      </w:pPr>
    </w:p>
    <w:p w14:paraId="3CB04CE4" w14:textId="77777777" w:rsidR="00BF499D" w:rsidRPr="00BF499D" w:rsidRDefault="00BF499D" w:rsidP="000A4588">
      <w:pPr>
        <w:pStyle w:val="Titre91"/>
        <w:numPr>
          <w:ilvl w:val="1"/>
          <w:numId w:val="83"/>
        </w:numPr>
        <w:tabs>
          <w:tab w:val="left" w:pos="3588"/>
          <w:tab w:val="left" w:pos="3589"/>
        </w:tabs>
        <w:ind w:left="284" w:right="3"/>
        <w:rPr>
          <w:rFonts w:asciiTheme="minorHAnsi" w:hAnsiTheme="minorHAnsi"/>
        </w:rPr>
      </w:pPr>
      <w:bookmarkStart w:id="1345" w:name="10.6.1._Acceptabilité_Sociale_du_Projet"/>
      <w:bookmarkStart w:id="1346" w:name="_bookmark266"/>
      <w:bookmarkEnd w:id="1345"/>
      <w:bookmarkEnd w:id="1346"/>
      <w:r w:rsidRPr="00BF499D">
        <w:rPr>
          <w:rFonts w:asciiTheme="minorHAnsi" w:hAnsiTheme="minorHAnsi"/>
        </w:rPr>
        <w:t>Acceptabilité</w:t>
      </w:r>
      <w:r w:rsidRPr="00BF499D">
        <w:rPr>
          <w:rFonts w:asciiTheme="minorHAnsi" w:hAnsiTheme="minorHAnsi"/>
          <w:spacing w:val="-7"/>
        </w:rPr>
        <w:t xml:space="preserve"> </w:t>
      </w:r>
      <w:r w:rsidRPr="00BF499D">
        <w:rPr>
          <w:rFonts w:asciiTheme="minorHAnsi" w:hAnsiTheme="minorHAnsi"/>
        </w:rPr>
        <w:t>Sociale</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spacing w:val="-2"/>
        </w:rPr>
        <w:t>Projet</w:t>
      </w:r>
    </w:p>
    <w:p w14:paraId="5282A251"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w:t>
      </w:r>
      <w:r w:rsidRPr="00BF499D">
        <w:rPr>
          <w:rFonts w:asciiTheme="minorHAnsi" w:hAnsiTheme="minorHAnsi"/>
          <w:spacing w:val="42"/>
        </w:rPr>
        <w:t xml:space="preserve"> </w:t>
      </w:r>
      <w:r w:rsidRPr="00BF499D">
        <w:rPr>
          <w:rFonts w:asciiTheme="minorHAnsi" w:hAnsiTheme="minorHAnsi"/>
        </w:rPr>
        <w:t>projet</w:t>
      </w:r>
      <w:r w:rsidRPr="00BF499D">
        <w:rPr>
          <w:rFonts w:asciiTheme="minorHAnsi" w:hAnsiTheme="minorHAnsi"/>
          <w:spacing w:val="46"/>
        </w:rPr>
        <w:t xml:space="preserve"> </w:t>
      </w:r>
      <w:r w:rsidRPr="00BF499D">
        <w:rPr>
          <w:rFonts w:asciiTheme="minorHAnsi" w:hAnsiTheme="minorHAnsi"/>
        </w:rPr>
        <w:t>jouit</w:t>
      </w:r>
      <w:r w:rsidRPr="00BF499D">
        <w:rPr>
          <w:rFonts w:asciiTheme="minorHAnsi" w:hAnsiTheme="minorHAnsi"/>
          <w:spacing w:val="44"/>
        </w:rPr>
        <w:t xml:space="preserve"> </w:t>
      </w:r>
      <w:r w:rsidRPr="00BF499D">
        <w:rPr>
          <w:rFonts w:asciiTheme="minorHAnsi" w:hAnsiTheme="minorHAnsi"/>
        </w:rPr>
        <w:t>d’une</w:t>
      </w:r>
      <w:r w:rsidRPr="00BF499D">
        <w:rPr>
          <w:rFonts w:asciiTheme="minorHAnsi" w:hAnsiTheme="minorHAnsi"/>
          <w:spacing w:val="45"/>
        </w:rPr>
        <w:t xml:space="preserve"> </w:t>
      </w:r>
      <w:r w:rsidRPr="00BF499D">
        <w:rPr>
          <w:rFonts w:asciiTheme="minorHAnsi" w:hAnsiTheme="minorHAnsi"/>
        </w:rPr>
        <w:t>forte</w:t>
      </w:r>
      <w:r w:rsidRPr="00BF499D">
        <w:rPr>
          <w:rFonts w:asciiTheme="minorHAnsi" w:hAnsiTheme="minorHAnsi"/>
          <w:spacing w:val="45"/>
        </w:rPr>
        <w:t xml:space="preserve"> </w:t>
      </w:r>
      <w:r w:rsidRPr="00BF499D">
        <w:rPr>
          <w:rFonts w:asciiTheme="minorHAnsi" w:hAnsiTheme="minorHAnsi"/>
        </w:rPr>
        <w:t>acceptabilité</w:t>
      </w:r>
      <w:r w:rsidRPr="00BF499D">
        <w:rPr>
          <w:rFonts w:asciiTheme="minorHAnsi" w:hAnsiTheme="minorHAnsi"/>
          <w:spacing w:val="43"/>
        </w:rPr>
        <w:t xml:space="preserve"> </w:t>
      </w:r>
      <w:r w:rsidRPr="00BF499D">
        <w:rPr>
          <w:rFonts w:asciiTheme="minorHAnsi" w:hAnsiTheme="minorHAnsi"/>
        </w:rPr>
        <w:t>sociale</w:t>
      </w:r>
      <w:r w:rsidRPr="00BF499D">
        <w:rPr>
          <w:rFonts w:asciiTheme="minorHAnsi" w:hAnsiTheme="minorHAnsi"/>
          <w:spacing w:val="45"/>
        </w:rPr>
        <w:t xml:space="preserve"> </w:t>
      </w:r>
      <w:r w:rsidRPr="00BF499D">
        <w:rPr>
          <w:rFonts w:asciiTheme="minorHAnsi" w:hAnsiTheme="minorHAnsi"/>
        </w:rPr>
        <w:t>auprès</w:t>
      </w:r>
      <w:r w:rsidRPr="00BF499D">
        <w:rPr>
          <w:rFonts w:asciiTheme="minorHAnsi" w:hAnsiTheme="minorHAnsi"/>
          <w:spacing w:val="43"/>
        </w:rPr>
        <w:t xml:space="preserve"> </w:t>
      </w:r>
      <w:r w:rsidRPr="00BF499D">
        <w:rPr>
          <w:rFonts w:asciiTheme="minorHAnsi" w:hAnsiTheme="minorHAnsi"/>
        </w:rPr>
        <w:t>des</w:t>
      </w:r>
      <w:r w:rsidRPr="00BF499D">
        <w:rPr>
          <w:rFonts w:asciiTheme="minorHAnsi" w:hAnsiTheme="minorHAnsi"/>
          <w:spacing w:val="45"/>
        </w:rPr>
        <w:t xml:space="preserve"> </w:t>
      </w:r>
      <w:r w:rsidRPr="00BF499D">
        <w:rPr>
          <w:rFonts w:asciiTheme="minorHAnsi" w:hAnsiTheme="minorHAnsi"/>
        </w:rPr>
        <w:t>autorités</w:t>
      </w:r>
      <w:r w:rsidRPr="00BF499D">
        <w:rPr>
          <w:rFonts w:asciiTheme="minorHAnsi" w:hAnsiTheme="minorHAnsi"/>
          <w:spacing w:val="45"/>
        </w:rPr>
        <w:t xml:space="preserve"> </w:t>
      </w:r>
      <w:r w:rsidRPr="00BF499D">
        <w:rPr>
          <w:rFonts w:asciiTheme="minorHAnsi" w:hAnsiTheme="minorHAnsi"/>
        </w:rPr>
        <w:t>administratives,</w:t>
      </w:r>
      <w:r w:rsidRPr="00BF499D">
        <w:rPr>
          <w:rFonts w:asciiTheme="minorHAnsi" w:hAnsiTheme="minorHAnsi"/>
          <w:spacing w:val="44"/>
        </w:rPr>
        <w:t xml:space="preserve"> </w:t>
      </w:r>
      <w:r w:rsidRPr="00BF499D">
        <w:rPr>
          <w:rFonts w:asciiTheme="minorHAnsi" w:hAnsiTheme="minorHAnsi"/>
          <w:spacing w:val="-5"/>
        </w:rPr>
        <w:t>des</w:t>
      </w:r>
      <w:r w:rsidRPr="00BF499D">
        <w:rPr>
          <w:rFonts w:asciiTheme="minorHAnsi" w:hAnsiTheme="minorHAnsi"/>
        </w:rPr>
        <w:t xml:space="preserve"> 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spacing w:val="-2"/>
        </w:rPr>
        <w:t>locales.</w:t>
      </w:r>
    </w:p>
    <w:p w14:paraId="7899CEF2" w14:textId="77777777" w:rsidR="00BF499D" w:rsidRPr="00BF499D" w:rsidRDefault="00BF499D" w:rsidP="00C8517E">
      <w:pPr>
        <w:pStyle w:val="Corpsdetexte"/>
        <w:ind w:right="3"/>
        <w:rPr>
          <w:rFonts w:asciiTheme="minorHAnsi" w:hAnsiTheme="minorHAnsi"/>
        </w:rPr>
      </w:pPr>
    </w:p>
    <w:p w14:paraId="3FA50BBB"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En effet, les impacts positifs attendus du Projet notamment l'alimentation en eaux potables des foyers dépourvues d'eaux constituent</w:t>
      </w:r>
      <w:r w:rsidRPr="00BF499D">
        <w:rPr>
          <w:rFonts w:asciiTheme="minorHAnsi" w:hAnsiTheme="minorHAnsi"/>
          <w:spacing w:val="-16"/>
        </w:rPr>
        <w:t xml:space="preserve"> </w:t>
      </w:r>
      <w:r w:rsidRPr="00BF499D">
        <w:rPr>
          <w:rFonts w:asciiTheme="minorHAnsi" w:hAnsiTheme="minorHAnsi"/>
        </w:rPr>
        <w:t>un</w:t>
      </w:r>
      <w:r w:rsidRPr="00BF499D">
        <w:rPr>
          <w:rFonts w:asciiTheme="minorHAnsi" w:hAnsiTheme="minorHAnsi"/>
          <w:spacing w:val="-17"/>
        </w:rPr>
        <w:t xml:space="preserve"> </w:t>
      </w:r>
      <w:r w:rsidRPr="00BF499D">
        <w:rPr>
          <w:rFonts w:asciiTheme="minorHAnsi" w:hAnsiTheme="minorHAnsi"/>
        </w:rPr>
        <w:t>acquis fortement salué par les parties prenantes consultées.</w:t>
      </w:r>
    </w:p>
    <w:p w14:paraId="39BFDB7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forte</w:t>
      </w:r>
      <w:r w:rsidRPr="00BF499D">
        <w:rPr>
          <w:rFonts w:asciiTheme="minorHAnsi" w:hAnsiTheme="minorHAnsi"/>
          <w:spacing w:val="-7"/>
        </w:rPr>
        <w:t xml:space="preserve"> </w:t>
      </w:r>
      <w:r w:rsidRPr="00BF499D">
        <w:rPr>
          <w:rFonts w:asciiTheme="minorHAnsi" w:hAnsiTheme="minorHAnsi"/>
        </w:rPr>
        <w:t>volonté</w:t>
      </w:r>
      <w:r w:rsidRPr="00BF499D">
        <w:rPr>
          <w:rFonts w:asciiTheme="minorHAnsi" w:hAnsiTheme="minorHAnsi"/>
          <w:spacing w:val="-9"/>
        </w:rPr>
        <w:t xml:space="preserve"> </w:t>
      </w:r>
      <w:r w:rsidRPr="00BF499D">
        <w:rPr>
          <w:rFonts w:asciiTheme="minorHAnsi" w:hAnsiTheme="minorHAnsi"/>
        </w:rPr>
        <w:t>d’accompagner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dans</w:t>
      </w:r>
      <w:r w:rsidRPr="00BF499D">
        <w:rPr>
          <w:rFonts w:asciiTheme="minorHAnsi" w:hAnsiTheme="minorHAnsi"/>
          <w:spacing w:val="-9"/>
        </w:rPr>
        <w:t xml:space="preserve"> </w:t>
      </w:r>
      <w:r w:rsidRPr="00BF499D">
        <w:rPr>
          <w:rFonts w:asciiTheme="minorHAnsi" w:hAnsiTheme="minorHAnsi"/>
        </w:rPr>
        <w:t>sa</w:t>
      </w:r>
      <w:r w:rsidRPr="00BF499D">
        <w:rPr>
          <w:rFonts w:asciiTheme="minorHAnsi" w:hAnsiTheme="minorHAnsi"/>
          <w:spacing w:val="-7"/>
        </w:rPr>
        <w:t xml:space="preserve"> </w:t>
      </w:r>
      <w:r w:rsidRPr="00BF499D">
        <w:rPr>
          <w:rFonts w:asciiTheme="minorHAnsi" w:hAnsiTheme="minorHAnsi"/>
        </w:rPr>
        <w:t>phase</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réalisation</w:t>
      </w:r>
      <w:r w:rsidRPr="00BF499D">
        <w:rPr>
          <w:rFonts w:asciiTheme="minorHAnsi" w:hAnsiTheme="minorHAnsi"/>
          <w:spacing w:val="-9"/>
        </w:rPr>
        <w:t xml:space="preserve"> </w:t>
      </w:r>
      <w:r w:rsidRPr="00BF499D">
        <w:rPr>
          <w:rFonts w:asciiTheme="minorHAnsi" w:hAnsiTheme="minorHAnsi"/>
        </w:rPr>
        <w:t>a</w:t>
      </w:r>
      <w:r w:rsidRPr="00BF499D">
        <w:rPr>
          <w:rFonts w:asciiTheme="minorHAnsi" w:hAnsiTheme="minorHAnsi"/>
          <w:spacing w:val="-9"/>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w:t>
      </w:r>
      <w:r w:rsidRPr="00BF499D">
        <w:rPr>
          <w:rFonts w:asciiTheme="minorHAnsi" w:hAnsiTheme="minorHAnsi"/>
          <w:spacing w:val="-10"/>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les parties prenantes ainsi que les communautés affectées qui estiment ce projet comme une contribution significative à l’amélioration de leurs conditions de vie.</w:t>
      </w:r>
    </w:p>
    <w:p w14:paraId="1053A94C" w14:textId="77777777" w:rsidR="00BF499D" w:rsidRPr="00BF499D" w:rsidRDefault="00BF499D" w:rsidP="000A4588">
      <w:pPr>
        <w:pStyle w:val="Titre91"/>
        <w:numPr>
          <w:ilvl w:val="1"/>
          <w:numId w:val="83"/>
        </w:numPr>
        <w:tabs>
          <w:tab w:val="left" w:pos="3588"/>
          <w:tab w:val="left" w:pos="3589"/>
        </w:tabs>
        <w:ind w:left="284" w:right="3"/>
        <w:rPr>
          <w:rFonts w:asciiTheme="minorHAnsi" w:hAnsiTheme="minorHAnsi"/>
        </w:rPr>
      </w:pPr>
      <w:bookmarkStart w:id="1347" w:name="10.6.2._Avis_et_Préoccupations_des_Acteu"/>
      <w:bookmarkStart w:id="1348" w:name="_bookmark267"/>
      <w:bookmarkEnd w:id="1347"/>
      <w:bookmarkEnd w:id="1348"/>
      <w:r w:rsidRPr="00BF499D">
        <w:rPr>
          <w:rFonts w:asciiTheme="minorHAnsi" w:hAnsiTheme="minorHAnsi"/>
        </w:rPr>
        <w:t>Avis et Préoccupations des Acteurs</w:t>
      </w:r>
    </w:p>
    <w:p w14:paraId="74927125"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 projet</w:t>
      </w:r>
      <w:r w:rsidRPr="00BF499D">
        <w:rPr>
          <w:rFonts w:asciiTheme="minorHAnsi" w:hAnsiTheme="minorHAnsi"/>
          <w:spacing w:val="-1"/>
        </w:rPr>
        <w:t xml:space="preserve"> </w:t>
      </w:r>
      <w:r w:rsidRPr="00BF499D">
        <w:rPr>
          <w:rFonts w:asciiTheme="minorHAnsi" w:hAnsiTheme="minorHAnsi"/>
        </w:rPr>
        <w:t>jouit</w:t>
      </w:r>
      <w:r w:rsidRPr="00BF499D">
        <w:rPr>
          <w:rFonts w:asciiTheme="minorHAnsi" w:hAnsiTheme="minorHAnsi"/>
          <w:spacing w:val="-4"/>
        </w:rPr>
        <w:t xml:space="preserve"> </w:t>
      </w:r>
      <w:r w:rsidRPr="00BF499D">
        <w:rPr>
          <w:rFonts w:asciiTheme="minorHAnsi" w:hAnsiTheme="minorHAnsi"/>
        </w:rPr>
        <w:t>d’une appréciation mitigée de la part des parties prenantes. En effet, même si elles y voient beaucoup de bénéficies</w:t>
      </w:r>
      <w:r w:rsidRPr="00BF499D">
        <w:rPr>
          <w:rFonts w:asciiTheme="minorHAnsi" w:hAnsiTheme="minorHAnsi"/>
          <w:spacing w:val="20"/>
        </w:rPr>
        <w:t xml:space="preserve"> </w:t>
      </w:r>
      <w:r w:rsidRPr="00BF499D">
        <w:rPr>
          <w:rFonts w:asciiTheme="minorHAnsi" w:hAnsiTheme="minorHAnsi"/>
        </w:rPr>
        <w:t>pour</w:t>
      </w:r>
      <w:r w:rsidRPr="00BF499D">
        <w:rPr>
          <w:rFonts w:asciiTheme="minorHAnsi" w:hAnsiTheme="minorHAnsi"/>
          <w:spacing w:val="20"/>
        </w:rPr>
        <w:t xml:space="preserve"> </w:t>
      </w:r>
      <w:r w:rsidRPr="00BF499D">
        <w:rPr>
          <w:rFonts w:asciiTheme="minorHAnsi" w:hAnsiTheme="minorHAnsi"/>
        </w:rPr>
        <w:t>les</w:t>
      </w:r>
      <w:r w:rsidRPr="00BF499D">
        <w:rPr>
          <w:rFonts w:asciiTheme="minorHAnsi" w:hAnsiTheme="minorHAnsi"/>
          <w:spacing w:val="21"/>
        </w:rPr>
        <w:t xml:space="preserve"> </w:t>
      </w:r>
      <w:r w:rsidRPr="00BF499D">
        <w:rPr>
          <w:rFonts w:asciiTheme="minorHAnsi" w:hAnsiTheme="minorHAnsi"/>
        </w:rPr>
        <w:t>populations</w:t>
      </w:r>
      <w:r w:rsidRPr="00BF499D">
        <w:rPr>
          <w:rFonts w:asciiTheme="minorHAnsi" w:hAnsiTheme="minorHAnsi"/>
          <w:spacing w:val="20"/>
        </w:rPr>
        <w:t xml:space="preserve"> </w:t>
      </w:r>
      <w:r w:rsidRPr="00BF499D">
        <w:rPr>
          <w:rFonts w:asciiTheme="minorHAnsi" w:hAnsiTheme="minorHAnsi"/>
        </w:rPr>
        <w:t>riveraines,</w:t>
      </w:r>
      <w:r w:rsidRPr="00BF499D">
        <w:rPr>
          <w:rFonts w:asciiTheme="minorHAnsi" w:hAnsiTheme="minorHAnsi"/>
          <w:spacing w:val="9"/>
        </w:rPr>
        <w:t xml:space="preserve"> </w:t>
      </w:r>
      <w:r w:rsidRPr="00BF499D">
        <w:rPr>
          <w:rFonts w:asciiTheme="minorHAnsi" w:hAnsiTheme="minorHAnsi"/>
        </w:rPr>
        <w:t>certaines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7"/>
        </w:rPr>
        <w:t xml:space="preserve"> </w:t>
      </w:r>
      <w:r w:rsidRPr="00BF499D">
        <w:rPr>
          <w:rFonts w:asciiTheme="minorHAnsi" w:hAnsiTheme="minorHAnsi"/>
        </w:rPr>
        <w:t>prenantes</w:t>
      </w:r>
      <w:r w:rsidRPr="00BF499D">
        <w:rPr>
          <w:rFonts w:asciiTheme="minorHAnsi" w:hAnsiTheme="minorHAnsi"/>
          <w:spacing w:val="11"/>
        </w:rPr>
        <w:t xml:space="preserve"> </w:t>
      </w:r>
      <w:r w:rsidRPr="00BF499D">
        <w:rPr>
          <w:rFonts w:asciiTheme="minorHAnsi" w:hAnsiTheme="minorHAnsi"/>
        </w:rPr>
        <w:t>sceptiques</w:t>
      </w:r>
      <w:r w:rsidRPr="00BF499D">
        <w:rPr>
          <w:rFonts w:asciiTheme="minorHAnsi" w:hAnsiTheme="minorHAnsi"/>
          <w:spacing w:val="8"/>
        </w:rPr>
        <w:t xml:space="preserve"> </w:t>
      </w:r>
      <w:r w:rsidRPr="00BF499D">
        <w:rPr>
          <w:rFonts w:asciiTheme="minorHAnsi" w:hAnsiTheme="minorHAnsi"/>
        </w:rPr>
        <w:t>quant</w:t>
      </w:r>
      <w:r w:rsidRPr="00BF499D">
        <w:rPr>
          <w:rFonts w:asciiTheme="minorHAnsi" w:hAnsiTheme="minorHAnsi"/>
          <w:spacing w:val="9"/>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l’impact</w:t>
      </w:r>
      <w:r w:rsidRPr="00BF499D">
        <w:rPr>
          <w:rFonts w:asciiTheme="minorHAnsi" w:hAnsiTheme="minorHAnsi"/>
          <w:spacing w:val="9"/>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sur</w:t>
      </w:r>
      <w:r w:rsidRPr="00BF499D">
        <w:rPr>
          <w:rFonts w:asciiTheme="minorHAnsi" w:hAnsiTheme="minorHAnsi"/>
          <w:spacing w:val="8"/>
        </w:rPr>
        <w:t xml:space="preserve"> </w:t>
      </w:r>
      <w:r w:rsidRPr="00BF499D">
        <w:rPr>
          <w:rFonts w:asciiTheme="minorHAnsi" w:hAnsiTheme="minorHAnsi"/>
        </w:rPr>
        <w:t>leurs</w:t>
      </w:r>
      <w:r w:rsidRPr="00BF499D">
        <w:rPr>
          <w:rFonts w:asciiTheme="minorHAnsi" w:hAnsiTheme="minorHAnsi"/>
          <w:spacing w:val="8"/>
        </w:rPr>
        <w:t xml:space="preserve"> </w:t>
      </w:r>
      <w:r w:rsidRPr="00BF499D">
        <w:rPr>
          <w:rFonts w:asciiTheme="minorHAnsi" w:hAnsiTheme="minorHAnsi"/>
        </w:rPr>
        <w:t>moyens</w:t>
      </w:r>
      <w:r w:rsidRPr="00BF499D">
        <w:rPr>
          <w:rFonts w:asciiTheme="minorHAnsi" w:hAnsiTheme="minorHAnsi"/>
          <w:spacing w:val="9"/>
        </w:rPr>
        <w:t xml:space="preserve"> </w:t>
      </w:r>
      <w:r w:rsidRPr="00BF499D">
        <w:rPr>
          <w:rFonts w:asciiTheme="minorHAnsi" w:hAnsiTheme="minorHAnsi"/>
          <w:spacing w:val="-5"/>
        </w:rPr>
        <w:t>de</w:t>
      </w:r>
      <w:r w:rsidRPr="00BF499D">
        <w:rPr>
          <w:rFonts w:asciiTheme="minorHAnsi" w:hAnsiTheme="minorHAnsi"/>
          <w:spacing w:val="-2"/>
        </w:rPr>
        <w:t xml:space="preserve"> subsistance.</w:t>
      </w:r>
    </w:p>
    <w:p w14:paraId="310B7C8C"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autorisations</w:t>
      </w:r>
      <w:r w:rsidRPr="00BF499D">
        <w:rPr>
          <w:rFonts w:asciiTheme="minorHAnsi" w:hAnsiTheme="minorHAnsi"/>
          <w:spacing w:val="-7"/>
        </w:rPr>
        <w:t xml:space="preserve"> </w:t>
      </w:r>
      <w:r w:rsidRPr="00BF499D">
        <w:rPr>
          <w:rFonts w:asciiTheme="minorHAnsi" w:hAnsiTheme="minorHAnsi"/>
        </w:rPr>
        <w:t>administratives,</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élus</w:t>
      </w:r>
      <w:r w:rsidRPr="00BF499D">
        <w:rPr>
          <w:rFonts w:asciiTheme="minorHAnsi" w:hAnsiTheme="minorHAnsi"/>
          <w:spacing w:val="-7"/>
        </w:rPr>
        <w:t xml:space="preserve"> </w:t>
      </w:r>
      <w:r w:rsidRPr="00BF499D">
        <w:rPr>
          <w:rFonts w:asciiTheme="minorHAnsi" w:hAnsiTheme="minorHAnsi"/>
        </w:rPr>
        <w:t>locaux</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7"/>
        </w:rPr>
        <w:t xml:space="preserve"> </w:t>
      </w:r>
      <w:r w:rsidRPr="00BF499D">
        <w:rPr>
          <w:rFonts w:asciiTheme="minorHAnsi" w:hAnsiTheme="minorHAnsi"/>
        </w:rPr>
        <w:t>portent</w:t>
      </w:r>
      <w:r w:rsidRPr="00BF499D">
        <w:rPr>
          <w:rFonts w:asciiTheme="minorHAnsi" w:hAnsiTheme="minorHAnsi"/>
          <w:spacing w:val="-6"/>
        </w:rPr>
        <w:t xml:space="preserve"> </w:t>
      </w: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bonne appréciation sur la préparation du Projet, mais recommandent, d’une part, d’internaliser les données issues des recensements des commissions afin d’éviter les surcouts relatifs aux indemnisations et, d’autre part, à compétence égale, d’appliquer une discrimination positive au</w:t>
      </w:r>
      <w:r w:rsidRPr="00BF499D">
        <w:rPr>
          <w:rFonts w:asciiTheme="minorHAnsi" w:hAnsiTheme="minorHAnsi"/>
          <w:spacing w:val="-7"/>
        </w:rPr>
        <w:t xml:space="preserve"> </w:t>
      </w:r>
      <w:r w:rsidRPr="00BF499D">
        <w:rPr>
          <w:rFonts w:asciiTheme="minorHAnsi" w:hAnsiTheme="minorHAnsi"/>
        </w:rPr>
        <w:t>profit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jeunes</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femmes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localités</w:t>
      </w:r>
      <w:r w:rsidRPr="00BF499D">
        <w:rPr>
          <w:rFonts w:asciiTheme="minorHAnsi" w:hAnsiTheme="minorHAnsi"/>
          <w:spacing w:val="-9"/>
        </w:rPr>
        <w:t xml:space="preserve"> </w:t>
      </w:r>
      <w:r w:rsidRPr="00BF499D">
        <w:rPr>
          <w:rFonts w:asciiTheme="minorHAnsi" w:hAnsiTheme="minorHAnsi"/>
        </w:rPr>
        <w:t>polarisés</w:t>
      </w:r>
      <w:r w:rsidRPr="00BF499D">
        <w:rPr>
          <w:rFonts w:asciiTheme="minorHAnsi" w:hAnsiTheme="minorHAnsi"/>
          <w:spacing w:val="-7"/>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lors</w:t>
      </w:r>
      <w:r w:rsidRPr="00BF499D">
        <w:rPr>
          <w:rFonts w:asciiTheme="minorHAnsi" w:hAnsiTheme="minorHAnsi"/>
          <w:spacing w:val="-7"/>
        </w:rPr>
        <w:t xml:space="preserve"> </w:t>
      </w:r>
      <w:r w:rsidRPr="00BF499D">
        <w:rPr>
          <w:rFonts w:asciiTheme="minorHAnsi" w:hAnsiTheme="minorHAnsi"/>
        </w:rPr>
        <w:t>du</w:t>
      </w:r>
      <w:r w:rsidRPr="00BF499D">
        <w:rPr>
          <w:rFonts w:asciiTheme="minorHAnsi" w:hAnsiTheme="minorHAnsi"/>
          <w:spacing w:val="-7"/>
        </w:rPr>
        <w:t xml:space="preserve"> </w:t>
      </w:r>
      <w:r w:rsidRPr="00BF499D">
        <w:rPr>
          <w:rFonts w:asciiTheme="minorHAnsi" w:hAnsiTheme="minorHAnsi"/>
        </w:rPr>
        <w:t>recrutement</w:t>
      </w:r>
      <w:r w:rsidRPr="00BF499D">
        <w:rPr>
          <w:rFonts w:asciiTheme="minorHAnsi" w:hAnsiTheme="minorHAnsi"/>
          <w:spacing w:val="-6"/>
        </w:rPr>
        <w:t xml:space="preserve"> </w:t>
      </w:r>
      <w:r w:rsidRPr="00BF499D">
        <w:rPr>
          <w:rFonts w:asciiTheme="minorHAnsi" w:hAnsiTheme="minorHAnsi"/>
        </w:rPr>
        <w:t>de la main d’œuvre par les entreprises chargées des travaux.</w:t>
      </w:r>
    </w:p>
    <w:p w14:paraId="20B5D41D"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La question foncière a été également soulevée par les autorités qui estiment que les compensations devront être effectuées dans les plus brefs délais afin d'entamer les travaux dans de meilleurs conditions et d’éviter d’éventuel conflits sociaux.</w:t>
      </w:r>
    </w:p>
    <w:p w14:paraId="7A971A6C" w14:textId="77777777" w:rsidR="00BF499D" w:rsidRPr="00BF499D" w:rsidRDefault="00BF499D" w:rsidP="00C8517E">
      <w:pPr>
        <w:pStyle w:val="Corpsdetexte"/>
        <w:ind w:right="3"/>
        <w:rPr>
          <w:rFonts w:asciiTheme="minorHAnsi" w:hAnsiTheme="minorHAnsi"/>
        </w:rPr>
      </w:pPr>
    </w:p>
    <w:p w14:paraId="11DDA2C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outre,</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préoccupations</w:t>
      </w:r>
      <w:r w:rsidRPr="00BF499D">
        <w:rPr>
          <w:rFonts w:asciiTheme="minorHAnsi" w:hAnsiTheme="minorHAnsi"/>
          <w:spacing w:val="-4"/>
        </w:rPr>
        <w:t xml:space="preserve"> </w:t>
      </w:r>
      <w:r w:rsidRPr="00BF499D">
        <w:rPr>
          <w:rFonts w:asciiTheme="minorHAnsi" w:hAnsiTheme="minorHAnsi"/>
        </w:rPr>
        <w:t>spécifiques</w:t>
      </w:r>
      <w:r w:rsidRPr="00BF499D">
        <w:rPr>
          <w:rFonts w:asciiTheme="minorHAnsi" w:hAnsiTheme="minorHAnsi"/>
          <w:spacing w:val="-4"/>
        </w:rPr>
        <w:t xml:space="preserve"> </w:t>
      </w:r>
      <w:r w:rsidRPr="00BF499D">
        <w:rPr>
          <w:rFonts w:asciiTheme="minorHAnsi" w:hAnsiTheme="minorHAnsi"/>
        </w:rPr>
        <w:t>ont</w:t>
      </w:r>
      <w:r w:rsidRPr="00BF499D">
        <w:rPr>
          <w:rFonts w:asciiTheme="minorHAnsi" w:hAnsiTheme="minorHAnsi"/>
          <w:spacing w:val="-6"/>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exprimées</w:t>
      </w:r>
      <w:r w:rsidRPr="00BF499D">
        <w:rPr>
          <w:rFonts w:asciiTheme="minorHAnsi" w:hAnsiTheme="minorHAnsi"/>
          <w:spacing w:val="-4"/>
        </w:rPr>
        <w:t xml:space="preserve"> </w:t>
      </w:r>
      <w:r w:rsidRPr="00BF499D">
        <w:rPr>
          <w:rFonts w:asciiTheme="minorHAnsi" w:hAnsiTheme="minorHAnsi"/>
        </w:rPr>
        <w:t>par</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3"/>
        </w:rPr>
        <w:t xml:space="preserve"> </w:t>
      </w:r>
      <w:r w:rsidRPr="00BF499D">
        <w:rPr>
          <w:rFonts w:asciiTheme="minorHAnsi" w:hAnsiTheme="minorHAnsi"/>
        </w:rPr>
        <w:t>affectées</w:t>
      </w:r>
      <w:r w:rsidRPr="00BF499D">
        <w:rPr>
          <w:rFonts w:asciiTheme="minorHAnsi" w:hAnsiTheme="minorHAnsi"/>
          <w:spacing w:val="-3"/>
        </w:rPr>
        <w:t xml:space="preserve"> </w:t>
      </w:r>
      <w:r w:rsidRPr="00BF499D">
        <w:rPr>
          <w:rFonts w:asciiTheme="minorHAnsi" w:hAnsiTheme="minorHAnsi"/>
          <w:spacing w:val="-10"/>
        </w:rPr>
        <w:t>:</w:t>
      </w:r>
    </w:p>
    <w:p w14:paraId="7EBAD51A" w14:textId="77777777" w:rsidR="00BF499D" w:rsidRPr="00BF499D" w:rsidRDefault="00BF499D" w:rsidP="000A4588">
      <w:pPr>
        <w:pStyle w:val="Paragraphedeliste"/>
        <w:numPr>
          <w:ilvl w:val="0"/>
          <w:numId w:val="81"/>
        </w:numPr>
        <w:tabs>
          <w:tab w:val="left" w:pos="1898"/>
          <w:tab w:val="left" w:pos="1899"/>
        </w:tabs>
        <w:ind w:left="709" w:right="3" w:hanging="361"/>
        <w:rPr>
          <w:rFonts w:asciiTheme="minorHAnsi" w:hAnsiTheme="minorHAnsi"/>
        </w:rPr>
      </w:pP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problématique</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l’équité</w:t>
      </w:r>
      <w:r w:rsidRPr="00BF499D">
        <w:rPr>
          <w:rFonts w:asciiTheme="minorHAnsi" w:hAnsiTheme="minorHAnsi"/>
          <w:spacing w:val="-4"/>
        </w:rPr>
        <w:t xml:space="preserve"> </w:t>
      </w:r>
      <w:r w:rsidRPr="00BF499D">
        <w:rPr>
          <w:rFonts w:asciiTheme="minorHAnsi" w:hAnsiTheme="minorHAnsi"/>
        </w:rPr>
        <w:t>sociale</w:t>
      </w:r>
      <w:r w:rsidRPr="00BF499D">
        <w:rPr>
          <w:rFonts w:asciiTheme="minorHAnsi" w:hAnsiTheme="minorHAnsi"/>
          <w:spacing w:val="-4"/>
        </w:rPr>
        <w:t xml:space="preserve"> </w:t>
      </w:r>
      <w:r w:rsidRPr="00BF499D">
        <w:rPr>
          <w:rFonts w:asciiTheme="minorHAnsi" w:hAnsiTheme="minorHAnsi"/>
        </w:rPr>
        <w:t>et de transparence dans</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processus</w:t>
      </w:r>
      <w:r w:rsidRPr="00BF499D">
        <w:rPr>
          <w:rFonts w:asciiTheme="minorHAnsi" w:hAnsiTheme="minorHAnsi"/>
          <w:spacing w:val="-4"/>
        </w:rPr>
        <w:t xml:space="preserve"> </w:t>
      </w:r>
      <w:r w:rsidRPr="00BF499D">
        <w:rPr>
          <w:rFonts w:asciiTheme="minorHAnsi" w:hAnsiTheme="minorHAnsi"/>
        </w:rPr>
        <w:t>d’indemnisation</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PAP</w:t>
      </w:r>
      <w:r w:rsidRPr="00BF499D">
        <w:rPr>
          <w:rFonts w:asciiTheme="minorHAnsi" w:hAnsiTheme="minorHAnsi"/>
          <w:spacing w:val="-4"/>
        </w:rPr>
        <w:t xml:space="preserve"> </w:t>
      </w:r>
      <w:r w:rsidRPr="00BF499D">
        <w:rPr>
          <w:rFonts w:asciiTheme="minorHAnsi" w:hAnsiTheme="minorHAnsi"/>
          <w:spacing w:val="-10"/>
        </w:rPr>
        <w:t>;</w:t>
      </w:r>
    </w:p>
    <w:p w14:paraId="608E4FB6" w14:textId="77777777" w:rsidR="00BF499D" w:rsidRPr="00BF499D" w:rsidRDefault="00BF499D" w:rsidP="000A4588">
      <w:pPr>
        <w:pStyle w:val="Paragraphedeliste"/>
        <w:numPr>
          <w:ilvl w:val="0"/>
          <w:numId w:val="81"/>
        </w:numPr>
        <w:tabs>
          <w:tab w:val="left" w:pos="1898"/>
          <w:tab w:val="left" w:pos="1899"/>
        </w:tabs>
        <w:ind w:left="709" w:right="3" w:hanging="361"/>
        <w:rPr>
          <w:rFonts w:asciiTheme="minorHAnsi" w:hAnsiTheme="minorHAnsi"/>
        </w:rPr>
      </w:pPr>
      <w:r w:rsidRPr="00BF499D">
        <w:rPr>
          <w:rFonts w:asciiTheme="minorHAnsi" w:hAnsiTheme="minorHAnsi"/>
        </w:rPr>
        <w:t>La majorité sollicite</w:t>
      </w:r>
      <w:r w:rsidRPr="00BF499D">
        <w:rPr>
          <w:rFonts w:asciiTheme="minorHAnsi" w:hAnsiTheme="minorHAnsi"/>
          <w:spacing w:val="-8"/>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spacing w:val="-7"/>
        </w:rPr>
        <w:t xml:space="preserve">prix </w:t>
      </w:r>
      <w:r w:rsidRPr="00BF499D">
        <w:rPr>
          <w:rFonts w:asciiTheme="minorHAnsi" w:hAnsiTheme="minorHAnsi"/>
        </w:rPr>
        <w:t>d’indemnisation</w:t>
      </w:r>
      <w:r w:rsidRPr="00BF499D">
        <w:rPr>
          <w:rFonts w:asciiTheme="minorHAnsi" w:hAnsiTheme="minorHAnsi"/>
          <w:spacing w:val="-9"/>
        </w:rPr>
        <w:t xml:space="preserve"> </w:t>
      </w:r>
      <w:r w:rsidRPr="00BF499D">
        <w:rPr>
          <w:rFonts w:asciiTheme="minorHAnsi" w:hAnsiTheme="minorHAnsi"/>
        </w:rPr>
        <w:t>retenus</w:t>
      </w:r>
      <w:r w:rsidRPr="00BF499D">
        <w:rPr>
          <w:rFonts w:asciiTheme="minorHAnsi" w:hAnsiTheme="minorHAnsi"/>
          <w:spacing w:val="-8"/>
        </w:rPr>
        <w:t xml:space="preserve"> </w:t>
      </w:r>
      <w:r w:rsidRPr="00BF499D">
        <w:rPr>
          <w:rFonts w:asciiTheme="minorHAnsi" w:hAnsiTheme="minorHAnsi"/>
        </w:rPr>
        <w:t>par</w:t>
      </w:r>
      <w:r w:rsidRPr="00BF499D">
        <w:rPr>
          <w:rFonts w:asciiTheme="minorHAnsi" w:hAnsiTheme="minorHAnsi"/>
          <w:spacing w:val="-8"/>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p>
    <w:p w14:paraId="4E94F054" w14:textId="77777777" w:rsidR="00BF499D" w:rsidRPr="00BF499D" w:rsidRDefault="00BF499D" w:rsidP="000A4588">
      <w:pPr>
        <w:pStyle w:val="Paragraphedeliste"/>
        <w:numPr>
          <w:ilvl w:val="0"/>
          <w:numId w:val="81"/>
        </w:numPr>
        <w:tabs>
          <w:tab w:val="left" w:pos="1898"/>
          <w:tab w:val="left" w:pos="1899"/>
        </w:tabs>
        <w:ind w:left="709" w:right="3" w:hanging="361"/>
        <w:rPr>
          <w:rFonts w:asciiTheme="minorHAnsi" w:hAnsiTheme="minorHAnsi"/>
        </w:rPr>
      </w:pPr>
      <w:r w:rsidRPr="00BF499D">
        <w:rPr>
          <w:rFonts w:asciiTheme="minorHAnsi" w:hAnsiTheme="minorHAnsi"/>
        </w:rPr>
        <w:t>L’absence</w:t>
      </w:r>
      <w:r w:rsidRPr="00BF499D">
        <w:rPr>
          <w:rFonts w:asciiTheme="minorHAnsi" w:hAnsiTheme="minorHAnsi"/>
          <w:spacing w:val="-7"/>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communication</w:t>
      </w:r>
      <w:r w:rsidRPr="00BF499D">
        <w:rPr>
          <w:rFonts w:asciiTheme="minorHAnsi" w:hAnsiTheme="minorHAnsi"/>
          <w:spacing w:val="-4"/>
        </w:rPr>
        <w:t xml:space="preserve"> </w:t>
      </w:r>
      <w:r w:rsidRPr="00BF499D">
        <w:rPr>
          <w:rFonts w:asciiTheme="minorHAnsi" w:hAnsiTheme="minorHAnsi"/>
        </w:rPr>
        <w:t>sur</w:t>
      </w:r>
      <w:r w:rsidRPr="00BF499D">
        <w:rPr>
          <w:rFonts w:asciiTheme="minorHAnsi" w:hAnsiTheme="minorHAnsi"/>
          <w:spacing w:val="-4"/>
        </w:rPr>
        <w:t xml:space="preserve"> </w:t>
      </w:r>
      <w:r w:rsidRPr="00BF499D">
        <w:rPr>
          <w:rFonts w:asciiTheme="minorHAnsi" w:hAnsiTheme="minorHAnsi"/>
        </w:rPr>
        <w:t>l’accompagnement</w:t>
      </w:r>
      <w:r w:rsidRPr="00BF499D">
        <w:rPr>
          <w:rFonts w:asciiTheme="minorHAnsi" w:hAnsiTheme="minorHAnsi"/>
          <w:spacing w:val="-3"/>
        </w:rPr>
        <w:t xml:space="preserve"> </w:t>
      </w:r>
      <w:r w:rsidRPr="00BF499D">
        <w:rPr>
          <w:rFonts w:asciiTheme="minorHAnsi" w:hAnsiTheme="minorHAnsi"/>
        </w:rPr>
        <w:t>préconisé</w:t>
      </w:r>
      <w:r w:rsidRPr="00BF499D">
        <w:rPr>
          <w:rFonts w:asciiTheme="minorHAnsi" w:hAnsiTheme="minorHAnsi"/>
          <w:spacing w:val="-5"/>
        </w:rPr>
        <w:t xml:space="preserve"> </w:t>
      </w:r>
      <w:r w:rsidRPr="00BF499D">
        <w:rPr>
          <w:rFonts w:asciiTheme="minorHAnsi" w:hAnsiTheme="minorHAnsi"/>
        </w:rPr>
        <w:t>par</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7"/>
        </w:rPr>
        <w:t xml:space="preserve"> </w:t>
      </w:r>
      <w:r w:rsidRPr="00BF499D">
        <w:rPr>
          <w:rFonts w:asciiTheme="minorHAnsi" w:hAnsiTheme="minorHAnsi"/>
        </w:rPr>
        <w:t>projet</w:t>
      </w:r>
      <w:r w:rsidRPr="00BF499D">
        <w:rPr>
          <w:rFonts w:asciiTheme="minorHAnsi" w:hAnsiTheme="minorHAnsi"/>
          <w:spacing w:val="-3"/>
        </w:rPr>
        <w:t xml:space="preserve"> </w:t>
      </w:r>
      <w:r w:rsidRPr="00BF499D">
        <w:rPr>
          <w:rFonts w:asciiTheme="minorHAnsi" w:hAnsiTheme="minorHAnsi"/>
          <w:spacing w:val="-10"/>
        </w:rPr>
        <w:t>;</w:t>
      </w:r>
    </w:p>
    <w:p w14:paraId="42D49FFB" w14:textId="77777777" w:rsidR="00BF499D" w:rsidRPr="00BF499D" w:rsidRDefault="00BF499D" w:rsidP="000A4588">
      <w:pPr>
        <w:pStyle w:val="Paragraphedeliste"/>
        <w:numPr>
          <w:ilvl w:val="0"/>
          <w:numId w:val="81"/>
        </w:numPr>
        <w:tabs>
          <w:tab w:val="left" w:pos="1898"/>
          <w:tab w:val="left" w:pos="1899"/>
        </w:tabs>
        <w:ind w:left="709" w:right="3" w:hanging="361"/>
        <w:rPr>
          <w:rFonts w:asciiTheme="minorHAnsi" w:hAnsiTheme="minorHAnsi"/>
        </w:rPr>
      </w:pPr>
      <w:r w:rsidRPr="00BF499D">
        <w:rPr>
          <w:rFonts w:asciiTheme="minorHAnsi" w:hAnsiTheme="minorHAnsi"/>
        </w:rPr>
        <w:t>L’absence</w:t>
      </w:r>
      <w:r w:rsidRPr="00BF499D">
        <w:rPr>
          <w:rFonts w:asciiTheme="minorHAnsi" w:hAnsiTheme="minorHAnsi"/>
          <w:spacing w:val="-10"/>
        </w:rPr>
        <w:t xml:space="preserve"> </w:t>
      </w:r>
      <w:r w:rsidRPr="00BF499D">
        <w:rPr>
          <w:rFonts w:asciiTheme="minorHAnsi" w:hAnsiTheme="minorHAnsi"/>
        </w:rPr>
        <w:t>d’une</w:t>
      </w:r>
      <w:r w:rsidRPr="00BF499D">
        <w:rPr>
          <w:rFonts w:asciiTheme="minorHAnsi" w:hAnsiTheme="minorHAnsi"/>
          <w:spacing w:val="-7"/>
        </w:rPr>
        <w:t xml:space="preserve"> </w:t>
      </w:r>
      <w:r w:rsidRPr="00BF499D">
        <w:rPr>
          <w:rFonts w:asciiTheme="minorHAnsi" w:hAnsiTheme="minorHAnsi"/>
        </w:rPr>
        <w:t>bonne</w:t>
      </w:r>
      <w:r w:rsidRPr="00BF499D">
        <w:rPr>
          <w:rFonts w:asciiTheme="minorHAnsi" w:hAnsiTheme="minorHAnsi"/>
          <w:spacing w:val="-7"/>
        </w:rPr>
        <w:t xml:space="preserve"> </w:t>
      </w:r>
      <w:r w:rsidRPr="00BF499D">
        <w:rPr>
          <w:rFonts w:asciiTheme="minorHAnsi" w:hAnsiTheme="minorHAnsi"/>
        </w:rPr>
        <w:t>communication</w:t>
      </w:r>
      <w:r w:rsidRPr="00BF499D">
        <w:rPr>
          <w:rFonts w:asciiTheme="minorHAnsi" w:hAnsiTheme="minorHAnsi"/>
          <w:spacing w:val="-6"/>
        </w:rPr>
        <w:t xml:space="preserve"> </w:t>
      </w:r>
      <w:r w:rsidRPr="00BF499D">
        <w:rPr>
          <w:rFonts w:asciiTheme="minorHAnsi" w:hAnsiTheme="minorHAnsi"/>
        </w:rPr>
        <w:t>sur</w:t>
      </w:r>
      <w:r w:rsidRPr="00BF499D">
        <w:rPr>
          <w:rFonts w:asciiTheme="minorHAnsi" w:hAnsiTheme="minorHAnsi"/>
          <w:spacing w:val="-6"/>
        </w:rPr>
        <w:t xml:space="preserve"> </w:t>
      </w:r>
      <w:r w:rsidRPr="00BF499D">
        <w:rPr>
          <w:rFonts w:asciiTheme="minorHAnsi" w:hAnsiTheme="minorHAnsi"/>
        </w:rPr>
        <w:t>l’état</w:t>
      </w:r>
      <w:r w:rsidRPr="00BF499D">
        <w:rPr>
          <w:rFonts w:asciiTheme="minorHAnsi" w:hAnsiTheme="minorHAnsi"/>
          <w:spacing w:val="-8"/>
        </w:rPr>
        <w:t xml:space="preserve"> </w:t>
      </w:r>
      <w:r w:rsidRPr="00BF499D">
        <w:rPr>
          <w:rFonts w:asciiTheme="minorHAnsi" w:hAnsiTheme="minorHAnsi"/>
        </w:rPr>
        <w:t>d’avancement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activités</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9"/>
        </w:rPr>
        <w:t xml:space="preserve"> </w:t>
      </w:r>
      <w:r w:rsidRPr="00BF499D">
        <w:rPr>
          <w:rFonts w:asciiTheme="minorHAnsi" w:hAnsiTheme="minorHAnsi"/>
        </w:rPr>
        <w:t>projet</w:t>
      </w:r>
      <w:r w:rsidRPr="00BF499D">
        <w:rPr>
          <w:rFonts w:asciiTheme="minorHAnsi" w:hAnsiTheme="minorHAnsi"/>
          <w:spacing w:val="-8"/>
        </w:rPr>
        <w:t>.</w:t>
      </w:r>
    </w:p>
    <w:p w14:paraId="720A3560" w14:textId="77777777" w:rsidR="00BF499D" w:rsidRPr="00BF499D" w:rsidRDefault="00BF499D" w:rsidP="000A4588">
      <w:pPr>
        <w:pStyle w:val="Paragraphedeliste"/>
        <w:numPr>
          <w:ilvl w:val="0"/>
          <w:numId w:val="81"/>
        </w:numPr>
        <w:tabs>
          <w:tab w:val="left" w:pos="1899"/>
        </w:tabs>
        <w:ind w:left="709" w:right="3"/>
        <w:jc w:val="both"/>
        <w:rPr>
          <w:rFonts w:asciiTheme="minorHAnsi" w:hAnsiTheme="minorHAnsi"/>
        </w:rPr>
      </w:pPr>
      <w:r w:rsidRPr="00BF499D">
        <w:rPr>
          <w:rFonts w:asciiTheme="minorHAnsi" w:hAnsiTheme="minorHAnsi"/>
        </w:rPr>
        <w:t xml:space="preserve">L’absence de visibilité sur les mesures d’accompagnement destinées aux </w:t>
      </w:r>
      <w:proofErr w:type="spellStart"/>
      <w:r w:rsidRPr="00BF499D">
        <w:rPr>
          <w:rFonts w:asciiTheme="minorHAnsi" w:hAnsiTheme="minorHAnsi"/>
        </w:rPr>
        <w:t>PAPs</w:t>
      </w:r>
      <w:proofErr w:type="spellEnd"/>
      <w:r w:rsidRPr="00BF499D">
        <w:rPr>
          <w:rFonts w:asciiTheme="minorHAnsi" w:hAnsiTheme="minorHAnsi"/>
        </w:rPr>
        <w:t>.</w:t>
      </w:r>
    </w:p>
    <w:p w14:paraId="0CAE91E0" w14:textId="77777777" w:rsidR="00BF499D" w:rsidRPr="00BF499D" w:rsidRDefault="00BF499D" w:rsidP="000A4588">
      <w:pPr>
        <w:pStyle w:val="Paragraphedeliste"/>
        <w:numPr>
          <w:ilvl w:val="0"/>
          <w:numId w:val="81"/>
        </w:numPr>
        <w:tabs>
          <w:tab w:val="left" w:pos="1899"/>
        </w:tabs>
        <w:ind w:left="709" w:right="3" w:hanging="361"/>
        <w:jc w:val="both"/>
        <w:rPr>
          <w:rFonts w:asciiTheme="minorHAnsi" w:hAnsiTheme="minorHAnsi"/>
        </w:rPr>
      </w:pPr>
      <w:r w:rsidRPr="00BF499D">
        <w:rPr>
          <w:rFonts w:asciiTheme="minorHAnsi" w:hAnsiTheme="minorHAnsi"/>
          <w:spacing w:val="-4"/>
        </w:rPr>
        <w:t xml:space="preserve">Absence d’un guichet unique local dédié pour régulariser et informer les </w:t>
      </w:r>
      <w:proofErr w:type="spellStart"/>
      <w:r w:rsidRPr="00BF499D">
        <w:rPr>
          <w:rFonts w:asciiTheme="minorHAnsi" w:hAnsiTheme="minorHAnsi"/>
          <w:spacing w:val="-4"/>
        </w:rPr>
        <w:t>PAPs</w:t>
      </w:r>
      <w:proofErr w:type="spellEnd"/>
      <w:r w:rsidRPr="00BF499D">
        <w:rPr>
          <w:rFonts w:asciiTheme="minorHAnsi" w:hAnsiTheme="minorHAnsi"/>
          <w:spacing w:val="-4"/>
        </w:rPr>
        <w:t xml:space="preserve"> en cas de besoin</w:t>
      </w:r>
    </w:p>
    <w:p w14:paraId="201EE45E" w14:textId="77777777" w:rsidR="00BF499D" w:rsidRPr="00BF499D" w:rsidRDefault="00BF499D" w:rsidP="000A4588">
      <w:pPr>
        <w:pStyle w:val="Paragraphedeliste"/>
        <w:numPr>
          <w:ilvl w:val="0"/>
          <w:numId w:val="81"/>
        </w:numPr>
        <w:tabs>
          <w:tab w:val="left" w:pos="1899"/>
        </w:tabs>
        <w:ind w:left="709" w:right="3" w:hanging="361"/>
        <w:jc w:val="both"/>
        <w:rPr>
          <w:rFonts w:asciiTheme="minorHAnsi" w:hAnsiTheme="minorHAnsi"/>
        </w:rPr>
      </w:pPr>
      <w:r w:rsidRPr="00BF499D">
        <w:rPr>
          <w:rFonts w:asciiTheme="minorHAnsi" w:hAnsiTheme="minorHAnsi"/>
          <w:spacing w:val="-4"/>
        </w:rPr>
        <w:t xml:space="preserve">Les </w:t>
      </w:r>
      <w:proofErr w:type="spellStart"/>
      <w:r w:rsidRPr="00BF499D">
        <w:rPr>
          <w:rFonts w:asciiTheme="minorHAnsi" w:hAnsiTheme="minorHAnsi"/>
          <w:spacing w:val="-4"/>
        </w:rPr>
        <w:t>PAPs</w:t>
      </w:r>
      <w:proofErr w:type="spellEnd"/>
      <w:r w:rsidRPr="00BF499D">
        <w:rPr>
          <w:rFonts w:asciiTheme="minorHAnsi" w:hAnsiTheme="minorHAnsi"/>
          <w:spacing w:val="-4"/>
        </w:rPr>
        <w:t xml:space="preserve"> sont embêtés par les blocages et les procédures qui empêchent le démarrage des travaux</w:t>
      </w:r>
    </w:p>
    <w:p w14:paraId="5C2BA125" w14:textId="77777777" w:rsidR="00BF499D" w:rsidRPr="00BF499D" w:rsidRDefault="00BF499D" w:rsidP="00C8517E">
      <w:pPr>
        <w:ind w:right="3"/>
        <w:jc w:val="both"/>
        <w:rPr>
          <w:rFonts w:asciiTheme="minorHAnsi" w:hAnsiTheme="minorHAnsi"/>
        </w:rPr>
      </w:pPr>
    </w:p>
    <w:p w14:paraId="10D1EEB9" w14:textId="77777777" w:rsidR="00BF499D" w:rsidRPr="00BF499D" w:rsidRDefault="00BF499D" w:rsidP="000A4588">
      <w:pPr>
        <w:pStyle w:val="Titre91"/>
        <w:numPr>
          <w:ilvl w:val="1"/>
          <w:numId w:val="83"/>
        </w:numPr>
        <w:tabs>
          <w:tab w:val="left" w:pos="0"/>
        </w:tabs>
        <w:ind w:left="0" w:right="3" w:firstLine="0"/>
        <w:rPr>
          <w:rFonts w:asciiTheme="minorHAnsi" w:hAnsiTheme="minorHAnsi"/>
        </w:rPr>
      </w:pPr>
      <w:bookmarkStart w:id="1349" w:name="10.6.3._Principales_Recommandations_expr"/>
      <w:bookmarkStart w:id="1350" w:name="_bookmark268"/>
      <w:bookmarkEnd w:id="1349"/>
      <w:bookmarkEnd w:id="1350"/>
      <w:r w:rsidRPr="00BF499D">
        <w:rPr>
          <w:rFonts w:asciiTheme="minorHAnsi" w:hAnsiTheme="minorHAnsi"/>
        </w:rPr>
        <w:t>Principales recommandations exprimées</w:t>
      </w:r>
    </w:p>
    <w:p w14:paraId="60BFE05C"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Au-delà</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préoccupations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avis</w:t>
      </w:r>
      <w:r w:rsidRPr="00BF499D">
        <w:rPr>
          <w:rFonts w:asciiTheme="minorHAnsi" w:hAnsiTheme="minorHAnsi"/>
          <w:spacing w:val="-5"/>
        </w:rPr>
        <w:t xml:space="preserve"> </w:t>
      </w:r>
      <w:r w:rsidRPr="00BF499D">
        <w:rPr>
          <w:rFonts w:asciiTheme="minorHAnsi" w:hAnsiTheme="minorHAnsi"/>
        </w:rPr>
        <w:t>exprimés,</w:t>
      </w:r>
      <w:r w:rsidRPr="00BF499D">
        <w:rPr>
          <w:rFonts w:asciiTheme="minorHAnsi" w:hAnsiTheme="minorHAnsi"/>
          <w:spacing w:val="-5"/>
        </w:rPr>
        <w:t xml:space="preserve"> </w:t>
      </w: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5"/>
        </w:rPr>
        <w:t xml:space="preserve"> </w:t>
      </w:r>
      <w:r w:rsidRPr="00BF499D">
        <w:rPr>
          <w:rFonts w:asciiTheme="minorHAnsi" w:hAnsiTheme="minorHAnsi"/>
        </w:rPr>
        <w:t>prenantes</w:t>
      </w:r>
      <w:r w:rsidRPr="00BF499D">
        <w:rPr>
          <w:rFonts w:asciiTheme="minorHAnsi" w:hAnsiTheme="minorHAnsi"/>
          <w:spacing w:val="-6"/>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ont</w:t>
      </w:r>
      <w:r w:rsidRPr="00BF499D">
        <w:rPr>
          <w:rFonts w:asciiTheme="minorHAnsi" w:hAnsiTheme="minorHAnsi"/>
          <w:spacing w:val="-5"/>
        </w:rPr>
        <w:t xml:space="preserve"> </w:t>
      </w:r>
      <w:r w:rsidRPr="00BF499D">
        <w:rPr>
          <w:rFonts w:asciiTheme="minorHAnsi" w:hAnsiTheme="minorHAnsi"/>
        </w:rPr>
        <w:t>exprimé</w:t>
      </w:r>
      <w:r w:rsidRPr="00BF499D">
        <w:rPr>
          <w:rFonts w:asciiTheme="minorHAnsi" w:hAnsiTheme="minorHAnsi"/>
          <w:spacing w:val="-6"/>
        </w:rPr>
        <w:t xml:space="preserve"> </w:t>
      </w:r>
      <w:r w:rsidRPr="00BF499D">
        <w:rPr>
          <w:rFonts w:asciiTheme="minorHAnsi" w:hAnsiTheme="minorHAnsi"/>
        </w:rPr>
        <w:t>un ensemble de recommandations synthétisées ci-après :</w:t>
      </w:r>
    </w:p>
    <w:p w14:paraId="3C0F0941"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lastRenderedPageBreak/>
        <w:t>La capitalisation des recensements des commissions lors du processus de mise à jour du PATI-PAP aux fins d’un alignement par rapport aux exigences de la BAD.</w:t>
      </w:r>
    </w:p>
    <w:p w14:paraId="27E2E8AB"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L’élaboration et la mise en œuvre d’un plan de communication et de sensibilisation</w:t>
      </w:r>
    </w:p>
    <w:p w14:paraId="4704AABB"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Préparation des brochures présentant les données techniques et socioéconomiques du projet.</w:t>
      </w:r>
    </w:p>
    <w:p w14:paraId="1916B422"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La proposition de compensations justes et équitables dans le respect de la dignité humaine et qu’elles permettent aux personnes indemnisées de développer d’autres sources de revenus leur permettant de subvenir à leurs besoins ;</w:t>
      </w:r>
    </w:p>
    <w:p w14:paraId="17093AEB"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Le respect du principe d’indemnisation à temps avant le démarrage des travaux ;</w:t>
      </w:r>
    </w:p>
    <w:p w14:paraId="5826168C"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La nécessité de communiquer sur l’état d’avancement des activités du projet ;</w:t>
      </w:r>
    </w:p>
    <w:p w14:paraId="483BD625"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La nécessité d’assurer un accompagnement aux PAP au-delà des compensations à travers le financement d’activités durables génératrices de revenus ;</w:t>
      </w:r>
    </w:p>
    <w:p w14:paraId="3A9328C0"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r w:rsidRPr="00BF499D">
        <w:rPr>
          <w:rFonts w:asciiTheme="minorHAnsi" w:hAnsiTheme="minorHAnsi"/>
        </w:rPr>
        <w:t>Le développement d’une bonne communication sur les activités du projet durant toutes les phases afin de permettre aux acteurs de le suivre.</w:t>
      </w:r>
    </w:p>
    <w:p w14:paraId="3A8F2963" w14:textId="77777777" w:rsidR="00BF499D" w:rsidRPr="00BF499D" w:rsidRDefault="00BF499D" w:rsidP="000A4588">
      <w:pPr>
        <w:pStyle w:val="Paragraphedeliste"/>
        <w:numPr>
          <w:ilvl w:val="0"/>
          <w:numId w:val="81"/>
        </w:numPr>
        <w:tabs>
          <w:tab w:val="left" w:pos="1899"/>
        </w:tabs>
        <w:ind w:left="709" w:right="3" w:hanging="361"/>
        <w:rPr>
          <w:rFonts w:asciiTheme="minorHAnsi" w:hAnsiTheme="minorHAnsi"/>
        </w:rPr>
      </w:pPr>
    </w:p>
    <w:p w14:paraId="21339A6D" w14:textId="77777777" w:rsidR="00BF499D" w:rsidRPr="00BF499D" w:rsidRDefault="00BF499D" w:rsidP="00C8517E">
      <w:pPr>
        <w:keepNext/>
        <w:tabs>
          <w:tab w:val="left" w:pos="1899"/>
        </w:tabs>
        <w:ind w:left="567" w:right="3"/>
        <w:jc w:val="right"/>
        <w:rPr>
          <w:rFonts w:asciiTheme="minorHAnsi" w:hAnsiTheme="minorHAnsi"/>
        </w:rPr>
      </w:pPr>
      <w:r w:rsidRPr="00BF499D">
        <w:rPr>
          <w:rFonts w:asciiTheme="minorHAnsi" w:hAnsiTheme="minorHAnsi"/>
          <w:noProof/>
          <w:lang w:val="en-US"/>
        </w:rPr>
        <w:drawing>
          <wp:inline distT="0" distB="0" distL="0" distR="0" wp14:anchorId="06EB05C2" wp14:editId="0148A591">
            <wp:extent cx="5539740" cy="272796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9740" cy="2727960"/>
                    </a:xfrm>
                    <a:prstGeom prst="rect">
                      <a:avLst/>
                    </a:prstGeom>
                    <a:noFill/>
                    <a:ln>
                      <a:noFill/>
                    </a:ln>
                  </pic:spPr>
                </pic:pic>
              </a:graphicData>
            </a:graphic>
          </wp:inline>
        </w:drawing>
      </w:r>
    </w:p>
    <w:p w14:paraId="53B80ACF"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6</w:t>
      </w:r>
      <w:r>
        <w:rPr>
          <w:rFonts w:asciiTheme="minorHAnsi" w:hAnsiTheme="minorHAnsi"/>
          <w:sz w:val="22"/>
          <w:szCs w:val="22"/>
        </w:rPr>
        <w:t xml:space="preserve"> : </w:t>
      </w:r>
      <w:r w:rsidR="00BF499D" w:rsidRPr="00BF499D">
        <w:rPr>
          <w:rFonts w:asciiTheme="minorHAnsi" w:hAnsiTheme="minorHAnsi"/>
          <w:sz w:val="22"/>
          <w:szCs w:val="22"/>
        </w:rPr>
        <w:t>communication sur les activités du projet durant toutes les phases</w:t>
      </w:r>
    </w:p>
    <w:p w14:paraId="56837E6A" w14:textId="77777777" w:rsidR="00BF499D" w:rsidRPr="00BF499D" w:rsidRDefault="00BF499D" w:rsidP="000A4588">
      <w:pPr>
        <w:pStyle w:val="Titre91"/>
        <w:numPr>
          <w:ilvl w:val="1"/>
          <w:numId w:val="83"/>
        </w:numPr>
        <w:tabs>
          <w:tab w:val="left" w:pos="3588"/>
          <w:tab w:val="left" w:pos="3589"/>
        </w:tabs>
        <w:ind w:left="426" w:right="3"/>
        <w:rPr>
          <w:rFonts w:asciiTheme="minorHAnsi" w:hAnsiTheme="minorHAnsi"/>
        </w:rPr>
      </w:pPr>
      <w:bookmarkStart w:id="1351" w:name="10.6.4._Implication_des_femmes_dans_le_p"/>
      <w:bookmarkStart w:id="1352" w:name="_bookmark269"/>
      <w:bookmarkEnd w:id="1351"/>
      <w:bookmarkEnd w:id="1352"/>
      <w:r w:rsidRPr="00BF499D">
        <w:rPr>
          <w:rFonts w:asciiTheme="minorHAnsi" w:hAnsiTheme="minorHAnsi"/>
        </w:rPr>
        <w:t>Implication des femmes dans le processus de consultation</w:t>
      </w:r>
    </w:p>
    <w:p w14:paraId="0D9592D6"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consultations avec les femmes chargées de l'approvisionnement d'eaux potables ont révélé les constats suivants :</w:t>
      </w:r>
    </w:p>
    <w:p w14:paraId="3E2EC58D" w14:textId="77777777" w:rsidR="00BF499D" w:rsidRPr="00BF499D" w:rsidRDefault="00BF499D" w:rsidP="000A4588">
      <w:pPr>
        <w:pStyle w:val="Paragraphedeliste"/>
        <w:numPr>
          <w:ilvl w:val="0"/>
          <w:numId w:val="81"/>
        </w:numPr>
        <w:tabs>
          <w:tab w:val="left" w:pos="1899"/>
        </w:tabs>
        <w:ind w:left="567" w:right="3" w:hanging="361"/>
        <w:jc w:val="both"/>
        <w:rPr>
          <w:rFonts w:asciiTheme="minorHAnsi" w:hAnsiTheme="minorHAnsi"/>
        </w:rPr>
      </w:pPr>
      <w:r w:rsidRPr="00BF499D">
        <w:rPr>
          <w:rFonts w:asciiTheme="minorHAnsi" w:hAnsiTheme="minorHAnsi"/>
        </w:rPr>
        <w:t>Le</w:t>
      </w:r>
      <w:r w:rsidRPr="00BF499D">
        <w:rPr>
          <w:rFonts w:asciiTheme="minorHAnsi" w:hAnsiTheme="minorHAnsi"/>
          <w:spacing w:val="-6"/>
        </w:rPr>
        <w:t xml:space="preserve"> </w:t>
      </w:r>
      <w:r w:rsidRPr="00BF499D">
        <w:rPr>
          <w:rFonts w:asciiTheme="minorHAnsi" w:hAnsiTheme="minorHAnsi"/>
        </w:rPr>
        <w:t>profil</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pauvreté</w:t>
      </w:r>
      <w:r w:rsidRPr="00BF499D">
        <w:rPr>
          <w:rFonts w:asciiTheme="minorHAnsi" w:hAnsiTheme="minorHAnsi"/>
          <w:spacing w:val="-3"/>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femmes</w:t>
      </w:r>
      <w:r w:rsidRPr="00BF499D">
        <w:rPr>
          <w:rFonts w:asciiTheme="minorHAnsi" w:hAnsiTheme="minorHAnsi"/>
          <w:spacing w:val="-3"/>
        </w:rPr>
        <w:t xml:space="preserve"> </w:t>
      </w:r>
      <w:r w:rsidRPr="00BF499D">
        <w:rPr>
          <w:rFonts w:asciiTheme="minorHAnsi" w:hAnsiTheme="minorHAnsi"/>
        </w:rPr>
        <w:t>que</w:t>
      </w:r>
      <w:r w:rsidRPr="00BF499D">
        <w:rPr>
          <w:rFonts w:asciiTheme="minorHAnsi" w:hAnsiTheme="minorHAnsi"/>
          <w:spacing w:val="-4"/>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 xml:space="preserve">hommes </w:t>
      </w:r>
      <w:r w:rsidRPr="00BF499D">
        <w:rPr>
          <w:rFonts w:asciiTheme="minorHAnsi" w:hAnsiTheme="minorHAnsi"/>
          <w:spacing w:val="-10"/>
        </w:rPr>
        <w:t>;</w:t>
      </w:r>
    </w:p>
    <w:p w14:paraId="235D99B3" w14:textId="77777777" w:rsidR="00BF499D" w:rsidRPr="00BF499D" w:rsidRDefault="00BF499D" w:rsidP="000A4588">
      <w:pPr>
        <w:pStyle w:val="Paragraphedeliste"/>
        <w:numPr>
          <w:ilvl w:val="0"/>
          <w:numId w:val="81"/>
        </w:numPr>
        <w:tabs>
          <w:tab w:val="left" w:pos="1899"/>
        </w:tabs>
        <w:ind w:left="567" w:right="3" w:hanging="361"/>
        <w:jc w:val="both"/>
        <w:rPr>
          <w:rFonts w:asciiTheme="minorHAnsi" w:hAnsiTheme="minorHAnsi"/>
        </w:rPr>
      </w:pP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femmes</w:t>
      </w:r>
      <w:r w:rsidRPr="00BF499D">
        <w:rPr>
          <w:rFonts w:asciiTheme="minorHAnsi" w:hAnsiTheme="minorHAnsi"/>
          <w:spacing w:val="-4"/>
        </w:rPr>
        <w:t xml:space="preserve"> </w:t>
      </w:r>
      <w:r w:rsidRPr="00BF499D">
        <w:rPr>
          <w:rFonts w:asciiTheme="minorHAnsi" w:hAnsiTheme="minorHAnsi"/>
        </w:rPr>
        <w:t>travaillent</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plupart</w:t>
      </w:r>
      <w:r w:rsidRPr="00BF499D">
        <w:rPr>
          <w:rFonts w:asciiTheme="minorHAnsi" w:hAnsiTheme="minorHAnsi"/>
          <w:spacing w:val="-5"/>
        </w:rPr>
        <w:t xml:space="preserve"> </w:t>
      </w:r>
      <w:r w:rsidRPr="00BF499D">
        <w:rPr>
          <w:rFonts w:asciiTheme="minorHAnsi" w:hAnsiTheme="minorHAnsi"/>
        </w:rPr>
        <w:t>dans</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5"/>
        </w:rPr>
        <w:t xml:space="preserve"> </w:t>
      </w:r>
      <w:r w:rsidRPr="00BF499D">
        <w:rPr>
          <w:rFonts w:asciiTheme="minorHAnsi" w:hAnsiTheme="minorHAnsi"/>
        </w:rPr>
        <w:t>secteur</w:t>
      </w:r>
      <w:r w:rsidRPr="00BF499D">
        <w:rPr>
          <w:rFonts w:asciiTheme="minorHAnsi" w:hAnsiTheme="minorHAnsi"/>
          <w:spacing w:val="-4"/>
        </w:rPr>
        <w:t xml:space="preserve"> </w:t>
      </w:r>
      <w:r w:rsidRPr="00BF499D">
        <w:rPr>
          <w:rFonts w:asciiTheme="minorHAnsi" w:hAnsiTheme="minorHAnsi"/>
        </w:rPr>
        <w:t>tertiaire</w:t>
      </w:r>
      <w:r w:rsidRPr="00BF499D">
        <w:rPr>
          <w:rFonts w:asciiTheme="minorHAnsi" w:hAnsiTheme="minorHAnsi"/>
          <w:spacing w:val="-3"/>
        </w:rPr>
        <w:t xml:space="preserve"> </w:t>
      </w:r>
      <w:r w:rsidRPr="00BF499D">
        <w:rPr>
          <w:rFonts w:asciiTheme="minorHAnsi" w:hAnsiTheme="minorHAnsi"/>
          <w:spacing w:val="-10"/>
        </w:rPr>
        <w:t>;</w:t>
      </w:r>
    </w:p>
    <w:p w14:paraId="58DE3BF2" w14:textId="77777777" w:rsidR="00BF499D" w:rsidRPr="00BF499D" w:rsidRDefault="00BF499D" w:rsidP="000A4588">
      <w:pPr>
        <w:pStyle w:val="Paragraphedeliste"/>
        <w:numPr>
          <w:ilvl w:val="0"/>
          <w:numId w:val="81"/>
        </w:numPr>
        <w:tabs>
          <w:tab w:val="left" w:pos="1899"/>
        </w:tabs>
        <w:ind w:left="567" w:right="3"/>
        <w:jc w:val="both"/>
        <w:rPr>
          <w:rFonts w:asciiTheme="minorHAnsi" w:hAnsiTheme="minorHAnsi"/>
        </w:rPr>
      </w:pPr>
      <w:r w:rsidRPr="00BF499D">
        <w:rPr>
          <w:rFonts w:asciiTheme="minorHAnsi" w:hAnsiTheme="minorHAnsi"/>
        </w:rPr>
        <w:t>Les violences faites aux femmes sont présentes dans la zone du Projet ;</w:t>
      </w:r>
    </w:p>
    <w:p w14:paraId="60AE9D89" w14:textId="77777777" w:rsidR="00BF499D" w:rsidRPr="00BF499D" w:rsidRDefault="00BF499D" w:rsidP="000A4588">
      <w:pPr>
        <w:pStyle w:val="Paragraphedeliste"/>
        <w:numPr>
          <w:ilvl w:val="0"/>
          <w:numId w:val="81"/>
        </w:numPr>
        <w:tabs>
          <w:tab w:val="left" w:pos="1899"/>
        </w:tabs>
        <w:ind w:left="567" w:right="3"/>
        <w:jc w:val="both"/>
        <w:rPr>
          <w:rFonts w:asciiTheme="minorHAnsi" w:hAnsiTheme="minorHAnsi"/>
        </w:rPr>
      </w:pPr>
      <w:r w:rsidRPr="00BF499D">
        <w:rPr>
          <w:rFonts w:asciiTheme="minorHAnsi" w:hAnsiTheme="minorHAnsi"/>
        </w:rPr>
        <w:t>L’accès des femmes aux financements est revenu dans les échanges et il en ressort qu’elles entretiennent des réseaux de solidarité aux fins de renforcement de leur autonomisation.</w:t>
      </w:r>
    </w:p>
    <w:p w14:paraId="25DE7CD1" w14:textId="77777777" w:rsidR="00BF499D" w:rsidRPr="00BF499D" w:rsidRDefault="00BF499D" w:rsidP="000A4588">
      <w:pPr>
        <w:pStyle w:val="Paragraphedeliste"/>
        <w:numPr>
          <w:ilvl w:val="0"/>
          <w:numId w:val="81"/>
        </w:numPr>
        <w:tabs>
          <w:tab w:val="left" w:pos="1899"/>
        </w:tabs>
        <w:ind w:left="567" w:right="3"/>
        <w:jc w:val="both"/>
        <w:rPr>
          <w:rFonts w:asciiTheme="minorHAnsi" w:hAnsiTheme="minorHAnsi"/>
        </w:rPr>
      </w:pPr>
      <w:r w:rsidRPr="00BF499D">
        <w:rPr>
          <w:rFonts w:asciiTheme="minorHAnsi" w:hAnsiTheme="minorHAnsi"/>
        </w:rPr>
        <w:t>La domination masculine sur les biens marginalise les femmes d’avoir des revenus permanents</w:t>
      </w:r>
    </w:p>
    <w:p w14:paraId="636734EA" w14:textId="77777777" w:rsidR="00BF499D" w:rsidRPr="00BF499D" w:rsidRDefault="00BF499D" w:rsidP="000A4588">
      <w:pPr>
        <w:pStyle w:val="Paragraphedeliste"/>
        <w:numPr>
          <w:ilvl w:val="0"/>
          <w:numId w:val="81"/>
        </w:numPr>
        <w:tabs>
          <w:tab w:val="left" w:pos="1899"/>
        </w:tabs>
        <w:ind w:left="567" w:right="3"/>
        <w:jc w:val="both"/>
        <w:rPr>
          <w:rFonts w:asciiTheme="minorHAnsi" w:hAnsiTheme="minorHAnsi"/>
        </w:rPr>
      </w:pPr>
      <w:r w:rsidRPr="00BF499D">
        <w:rPr>
          <w:rFonts w:asciiTheme="minorHAnsi" w:hAnsiTheme="minorHAnsi"/>
        </w:rPr>
        <w:t>Le taux élevé de l’alphabétisation chez les femmes plus de 40 ans évoque l’innovation de création des activités génératrices de revenues</w:t>
      </w:r>
    </w:p>
    <w:p w14:paraId="0965F0CB" w14:textId="77777777" w:rsidR="00BF499D" w:rsidRPr="00BF499D" w:rsidRDefault="00BF499D" w:rsidP="000A4588">
      <w:pPr>
        <w:pStyle w:val="Paragraphedeliste"/>
        <w:numPr>
          <w:ilvl w:val="0"/>
          <w:numId w:val="81"/>
        </w:numPr>
        <w:tabs>
          <w:tab w:val="left" w:pos="1899"/>
        </w:tabs>
        <w:ind w:left="567" w:right="3"/>
        <w:jc w:val="both"/>
        <w:rPr>
          <w:rFonts w:asciiTheme="minorHAnsi" w:hAnsiTheme="minorHAnsi"/>
        </w:rPr>
      </w:pPr>
      <w:r w:rsidRPr="00BF499D">
        <w:rPr>
          <w:rFonts w:asciiTheme="minorHAnsi" w:hAnsiTheme="minorHAnsi"/>
        </w:rPr>
        <w:t xml:space="preserve">La dévalorisation des produits de terroir rate une opportunité en or pour développer le côté financier chez les femmes  </w:t>
      </w:r>
    </w:p>
    <w:p w14:paraId="26D351EC" w14:textId="77777777" w:rsidR="00BF499D" w:rsidRPr="00BF499D" w:rsidRDefault="00BF499D" w:rsidP="00C8517E">
      <w:pPr>
        <w:tabs>
          <w:tab w:val="left" w:pos="1899"/>
        </w:tabs>
        <w:ind w:right="3"/>
        <w:jc w:val="both"/>
        <w:rPr>
          <w:rFonts w:asciiTheme="minorHAnsi" w:hAnsiTheme="minorHAnsi"/>
        </w:rPr>
      </w:pPr>
    </w:p>
    <w:tbl>
      <w:tblPr>
        <w:tblStyle w:val="Grilledutableau"/>
        <w:tblW w:w="0" w:type="auto"/>
        <w:tblLook w:val="04A0" w:firstRow="1" w:lastRow="0" w:firstColumn="1" w:lastColumn="0" w:noHBand="0" w:noVBand="1"/>
      </w:tblPr>
      <w:tblGrid>
        <w:gridCol w:w="4716"/>
        <w:gridCol w:w="4912"/>
      </w:tblGrid>
      <w:tr w:rsidR="00BF499D" w:rsidRPr="00BF499D" w14:paraId="1CE89704" w14:textId="77777777" w:rsidTr="00A67023">
        <w:tc>
          <w:tcPr>
            <w:tcW w:w="4716" w:type="dxa"/>
          </w:tcPr>
          <w:p w14:paraId="13FA8ABA" w14:textId="77777777" w:rsidR="00BF499D" w:rsidRPr="00BF499D" w:rsidRDefault="00BF499D" w:rsidP="00C8517E">
            <w:pPr>
              <w:widowControl w:val="0"/>
              <w:tabs>
                <w:tab w:val="left" w:pos="1899"/>
              </w:tabs>
              <w:autoSpaceDE w:val="0"/>
              <w:autoSpaceDN w:val="0"/>
              <w:ind w:right="3"/>
              <w:jc w:val="both"/>
              <w:rPr>
                <w:rFonts w:asciiTheme="minorHAnsi" w:hAnsiTheme="minorHAnsi"/>
              </w:rPr>
            </w:pPr>
            <w:r w:rsidRPr="00BF499D">
              <w:rPr>
                <w:rFonts w:asciiTheme="minorHAnsi" w:hAnsiTheme="minorHAnsi"/>
                <w:noProof/>
                <w:lang w:val="en-US"/>
              </w:rPr>
              <w:lastRenderedPageBreak/>
              <w:drawing>
                <wp:inline distT="0" distB="0" distL="0" distR="0" wp14:anchorId="5B046718" wp14:editId="52F3DF22">
                  <wp:extent cx="3842006" cy="2355764"/>
                  <wp:effectExtent l="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855833" cy="2364242"/>
                          </a:xfrm>
                          <a:prstGeom prst="rect">
                            <a:avLst/>
                          </a:prstGeom>
                        </pic:spPr>
                      </pic:pic>
                    </a:graphicData>
                  </a:graphic>
                </wp:inline>
              </w:drawing>
            </w:r>
          </w:p>
        </w:tc>
        <w:tc>
          <w:tcPr>
            <w:tcW w:w="4912" w:type="dxa"/>
          </w:tcPr>
          <w:p w14:paraId="0DA8B9B2" w14:textId="77777777" w:rsidR="00BF499D" w:rsidRPr="00BF499D" w:rsidRDefault="00BF499D" w:rsidP="00C8517E">
            <w:pPr>
              <w:widowControl w:val="0"/>
              <w:tabs>
                <w:tab w:val="left" w:pos="1899"/>
              </w:tabs>
              <w:autoSpaceDE w:val="0"/>
              <w:autoSpaceDN w:val="0"/>
              <w:ind w:right="3"/>
              <w:jc w:val="both"/>
              <w:rPr>
                <w:rFonts w:asciiTheme="minorHAnsi" w:hAnsiTheme="minorHAnsi"/>
              </w:rPr>
            </w:pPr>
            <w:r w:rsidRPr="00BF499D">
              <w:rPr>
                <w:rFonts w:asciiTheme="minorHAnsi" w:hAnsiTheme="minorHAnsi"/>
                <w:noProof/>
                <w:lang w:val="en-US"/>
              </w:rPr>
              <w:drawing>
                <wp:inline distT="0" distB="0" distL="0" distR="0" wp14:anchorId="70C3F15E" wp14:editId="280F9112">
                  <wp:extent cx="4009938" cy="2368550"/>
                  <wp:effectExtent l="0" t="0" r="0" b="0"/>
                  <wp:docPr id="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3555" cy="2370687"/>
                          </a:xfrm>
                          <a:prstGeom prst="rect">
                            <a:avLst/>
                          </a:prstGeom>
                          <a:noFill/>
                          <a:ln>
                            <a:noFill/>
                          </a:ln>
                        </pic:spPr>
                      </pic:pic>
                    </a:graphicData>
                  </a:graphic>
                </wp:inline>
              </w:drawing>
            </w:r>
          </w:p>
        </w:tc>
      </w:tr>
    </w:tbl>
    <w:p w14:paraId="21F63485"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7</w:t>
      </w:r>
      <w:r>
        <w:rPr>
          <w:rFonts w:asciiTheme="minorHAnsi" w:hAnsiTheme="minorHAnsi"/>
          <w:sz w:val="22"/>
          <w:szCs w:val="22"/>
        </w:rPr>
        <w:t> </w:t>
      </w:r>
      <w:r w:rsidRPr="00BF499D">
        <w:rPr>
          <w:rFonts w:asciiTheme="minorHAnsi" w:hAnsiTheme="minorHAnsi"/>
          <w:sz w:val="22"/>
          <w:szCs w:val="22"/>
        </w:rPr>
        <w:t xml:space="preserve"> </w:t>
      </w:r>
      <w:r w:rsidR="00BF499D" w:rsidRPr="00BF499D">
        <w:rPr>
          <w:rFonts w:asciiTheme="minorHAnsi" w:hAnsiTheme="minorHAnsi"/>
          <w:sz w:val="22"/>
          <w:szCs w:val="22"/>
        </w:rPr>
        <w:t>Implication des femmes dans le processus de consultation</w:t>
      </w:r>
    </w:p>
    <w:p w14:paraId="7D499167" w14:textId="77777777" w:rsidR="00BF499D" w:rsidRPr="00BF499D" w:rsidRDefault="00BF499D" w:rsidP="00C8517E">
      <w:pPr>
        <w:tabs>
          <w:tab w:val="left" w:pos="1899"/>
        </w:tabs>
        <w:ind w:right="3"/>
        <w:jc w:val="both"/>
        <w:rPr>
          <w:rFonts w:asciiTheme="minorHAnsi" w:hAnsiTheme="minorHAnsi"/>
        </w:rPr>
      </w:pPr>
      <w:r w:rsidRPr="00BF499D">
        <w:rPr>
          <w:rFonts w:asciiTheme="minorHAnsi" w:hAnsiTheme="minorHAnsi"/>
          <w:noProof/>
        </w:rPr>
        <w:t xml:space="preserve">       </w:t>
      </w:r>
    </w:p>
    <w:p w14:paraId="0A5C1A60"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principales recommandations et suggestions faites par les femmes tournent autour des points suivants :</w:t>
      </w:r>
    </w:p>
    <w:p w14:paraId="0A6C9564" w14:textId="77777777" w:rsidR="00BF499D" w:rsidRPr="00BF499D" w:rsidRDefault="00BF499D" w:rsidP="000A4588">
      <w:pPr>
        <w:pStyle w:val="Paragraphedeliste"/>
        <w:numPr>
          <w:ilvl w:val="0"/>
          <w:numId w:val="81"/>
        </w:numPr>
        <w:tabs>
          <w:tab w:val="left" w:pos="1898"/>
          <w:tab w:val="left" w:pos="1899"/>
        </w:tabs>
        <w:ind w:left="426" w:right="3" w:hanging="361"/>
        <w:jc w:val="both"/>
        <w:rPr>
          <w:rFonts w:asciiTheme="minorHAnsi" w:hAnsiTheme="minorHAnsi"/>
        </w:rPr>
      </w:pPr>
      <w:r w:rsidRPr="00BF499D">
        <w:rPr>
          <w:rFonts w:asciiTheme="minorHAnsi" w:hAnsiTheme="minorHAnsi"/>
        </w:rPr>
        <w:t>L’accès</w:t>
      </w:r>
      <w:r w:rsidRPr="00BF499D">
        <w:rPr>
          <w:rFonts w:asciiTheme="minorHAnsi" w:hAnsiTheme="minorHAnsi"/>
          <w:spacing w:val="4"/>
        </w:rPr>
        <w:t xml:space="preserve"> </w:t>
      </w:r>
      <w:r w:rsidRPr="00BF499D">
        <w:rPr>
          <w:rFonts w:asciiTheme="minorHAnsi" w:hAnsiTheme="minorHAnsi"/>
        </w:rPr>
        <w:t>au</w:t>
      </w:r>
      <w:r w:rsidRPr="00BF499D">
        <w:rPr>
          <w:rFonts w:asciiTheme="minorHAnsi" w:hAnsiTheme="minorHAnsi"/>
          <w:spacing w:val="5"/>
        </w:rPr>
        <w:t xml:space="preserve"> </w:t>
      </w:r>
      <w:r w:rsidRPr="00BF499D">
        <w:rPr>
          <w:rFonts w:asciiTheme="minorHAnsi" w:hAnsiTheme="minorHAnsi"/>
        </w:rPr>
        <w:t>financement</w:t>
      </w:r>
      <w:r w:rsidRPr="00BF499D">
        <w:rPr>
          <w:rFonts w:asciiTheme="minorHAnsi" w:hAnsiTheme="minorHAnsi"/>
          <w:spacing w:val="5"/>
        </w:rPr>
        <w:t xml:space="preserve"> </w:t>
      </w:r>
      <w:r w:rsidRPr="00BF499D">
        <w:rPr>
          <w:rFonts w:asciiTheme="minorHAnsi" w:hAnsiTheme="minorHAnsi"/>
        </w:rPr>
        <w:t>(micro-crédits)</w:t>
      </w:r>
      <w:r w:rsidRPr="00BF499D">
        <w:rPr>
          <w:rFonts w:asciiTheme="minorHAnsi" w:hAnsiTheme="minorHAnsi"/>
          <w:spacing w:val="5"/>
        </w:rPr>
        <w:t xml:space="preserve"> </w:t>
      </w:r>
      <w:r w:rsidRPr="00BF499D">
        <w:rPr>
          <w:rFonts w:asciiTheme="minorHAnsi" w:hAnsiTheme="minorHAnsi"/>
        </w:rPr>
        <w:t>pour</w:t>
      </w:r>
      <w:r w:rsidRPr="00BF499D">
        <w:rPr>
          <w:rFonts w:asciiTheme="minorHAnsi" w:hAnsiTheme="minorHAnsi"/>
          <w:spacing w:val="2"/>
        </w:rPr>
        <w:t xml:space="preserve"> </w:t>
      </w:r>
      <w:r w:rsidRPr="00BF499D">
        <w:rPr>
          <w:rFonts w:asciiTheme="minorHAnsi" w:hAnsiTheme="minorHAnsi"/>
        </w:rPr>
        <w:t>lutter</w:t>
      </w:r>
      <w:r w:rsidRPr="00BF499D">
        <w:rPr>
          <w:rFonts w:asciiTheme="minorHAnsi" w:hAnsiTheme="minorHAnsi"/>
          <w:spacing w:val="3"/>
        </w:rPr>
        <w:t xml:space="preserve"> </w:t>
      </w:r>
      <w:r w:rsidRPr="00BF499D">
        <w:rPr>
          <w:rFonts w:asciiTheme="minorHAnsi" w:hAnsiTheme="minorHAnsi"/>
        </w:rPr>
        <w:t>contre</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faible</w:t>
      </w:r>
      <w:r w:rsidRPr="00BF499D">
        <w:rPr>
          <w:rFonts w:asciiTheme="minorHAnsi" w:hAnsiTheme="minorHAnsi"/>
          <w:spacing w:val="3"/>
        </w:rPr>
        <w:t xml:space="preserve"> </w:t>
      </w:r>
      <w:r w:rsidRPr="00BF499D">
        <w:rPr>
          <w:rFonts w:asciiTheme="minorHAnsi" w:hAnsiTheme="minorHAnsi"/>
        </w:rPr>
        <w:t>pouvoir</w:t>
      </w:r>
      <w:r w:rsidRPr="00BF499D">
        <w:rPr>
          <w:rFonts w:asciiTheme="minorHAnsi" w:hAnsiTheme="minorHAnsi"/>
          <w:spacing w:val="1"/>
        </w:rPr>
        <w:t xml:space="preserve"> </w:t>
      </w:r>
      <w:r w:rsidRPr="00BF499D">
        <w:rPr>
          <w:rFonts w:asciiTheme="minorHAnsi" w:hAnsiTheme="minorHAnsi"/>
        </w:rPr>
        <w:t>d’achat</w:t>
      </w:r>
      <w:r w:rsidRPr="00BF499D">
        <w:rPr>
          <w:rFonts w:asciiTheme="minorHAnsi" w:hAnsiTheme="minorHAnsi"/>
          <w:spacing w:val="6"/>
        </w:rPr>
        <w:t xml:space="preserve"> </w:t>
      </w:r>
      <w:r w:rsidRPr="00BF499D">
        <w:rPr>
          <w:rFonts w:asciiTheme="minorHAnsi" w:hAnsiTheme="minorHAnsi"/>
          <w:spacing w:val="-5"/>
        </w:rPr>
        <w:t>des</w:t>
      </w:r>
      <w:r w:rsidRPr="00BF499D">
        <w:rPr>
          <w:rFonts w:asciiTheme="minorHAnsi" w:hAnsiTheme="minorHAnsi"/>
        </w:rPr>
        <w:t xml:space="preserve"> ménages</w:t>
      </w:r>
      <w:r w:rsidRPr="00BF499D">
        <w:rPr>
          <w:rFonts w:asciiTheme="minorHAnsi" w:hAnsiTheme="minorHAnsi"/>
          <w:spacing w:val="-5"/>
        </w:rPr>
        <w:t xml:space="preserve"> </w:t>
      </w:r>
      <w:r w:rsidRPr="00BF499D">
        <w:rPr>
          <w:rFonts w:asciiTheme="minorHAnsi" w:hAnsiTheme="minorHAnsi"/>
        </w:rPr>
        <w:t>qu’elles</w:t>
      </w:r>
      <w:r w:rsidRPr="00BF499D">
        <w:rPr>
          <w:rFonts w:asciiTheme="minorHAnsi" w:hAnsiTheme="minorHAnsi"/>
          <w:spacing w:val="-4"/>
        </w:rPr>
        <w:t xml:space="preserve"> </w:t>
      </w:r>
      <w:r w:rsidRPr="00BF499D">
        <w:rPr>
          <w:rFonts w:asciiTheme="minorHAnsi" w:hAnsiTheme="minorHAnsi"/>
        </w:rPr>
        <w:t>dirigent</w:t>
      </w:r>
      <w:r w:rsidRPr="00BF499D">
        <w:rPr>
          <w:rFonts w:asciiTheme="minorHAnsi" w:hAnsiTheme="minorHAnsi"/>
          <w:spacing w:val="-3"/>
        </w:rPr>
        <w:t xml:space="preserve"> </w:t>
      </w:r>
      <w:r w:rsidRPr="00BF499D">
        <w:rPr>
          <w:rFonts w:asciiTheme="minorHAnsi" w:hAnsiTheme="minorHAnsi"/>
          <w:spacing w:val="-10"/>
        </w:rPr>
        <w:t>;</w:t>
      </w:r>
    </w:p>
    <w:p w14:paraId="02ABDFDE" w14:textId="77777777" w:rsidR="00BF499D" w:rsidRPr="00BF499D" w:rsidRDefault="00BF499D" w:rsidP="000A4588">
      <w:pPr>
        <w:pStyle w:val="Paragraphedeliste"/>
        <w:numPr>
          <w:ilvl w:val="0"/>
          <w:numId w:val="81"/>
        </w:numPr>
        <w:tabs>
          <w:tab w:val="left" w:pos="1898"/>
          <w:tab w:val="left" w:pos="1899"/>
        </w:tabs>
        <w:ind w:left="426" w:right="3" w:hanging="361"/>
        <w:jc w:val="both"/>
        <w:rPr>
          <w:rFonts w:asciiTheme="minorHAnsi" w:hAnsiTheme="minorHAnsi"/>
        </w:rPr>
      </w:pPr>
      <w:r w:rsidRPr="00BF499D">
        <w:rPr>
          <w:rFonts w:asciiTheme="minorHAnsi" w:hAnsiTheme="minorHAnsi"/>
        </w:rPr>
        <w:t>L’appui</w:t>
      </w:r>
      <w:r w:rsidRPr="00BF499D">
        <w:rPr>
          <w:rFonts w:asciiTheme="minorHAnsi" w:hAnsiTheme="minorHAnsi"/>
          <w:spacing w:val="-4"/>
        </w:rPr>
        <w:t xml:space="preserve"> </w:t>
      </w:r>
      <w:r w:rsidRPr="00BF499D">
        <w:rPr>
          <w:rFonts w:asciiTheme="minorHAnsi" w:hAnsiTheme="minorHAnsi"/>
        </w:rPr>
        <w:t>aux</w:t>
      </w:r>
      <w:r w:rsidRPr="00BF499D">
        <w:rPr>
          <w:rFonts w:asciiTheme="minorHAnsi" w:hAnsiTheme="minorHAnsi"/>
          <w:spacing w:val="-3"/>
        </w:rPr>
        <w:t xml:space="preserve"> </w:t>
      </w:r>
      <w:r w:rsidRPr="00BF499D">
        <w:rPr>
          <w:rFonts w:asciiTheme="minorHAnsi" w:hAnsiTheme="minorHAnsi"/>
        </w:rPr>
        <w:t>initiatives</w:t>
      </w:r>
      <w:r w:rsidRPr="00BF499D">
        <w:rPr>
          <w:rFonts w:asciiTheme="minorHAnsi" w:hAnsiTheme="minorHAnsi"/>
          <w:spacing w:val="-4"/>
        </w:rPr>
        <w:t xml:space="preserve"> </w:t>
      </w:r>
      <w:r w:rsidRPr="00BF499D">
        <w:rPr>
          <w:rFonts w:asciiTheme="minorHAnsi" w:hAnsiTheme="minorHAnsi"/>
        </w:rPr>
        <w:t>locales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l’accès</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formation</w:t>
      </w:r>
      <w:r w:rsidRPr="00BF499D">
        <w:rPr>
          <w:rFonts w:asciiTheme="minorHAnsi" w:hAnsiTheme="minorHAnsi"/>
          <w:spacing w:val="-1"/>
        </w:rPr>
        <w:t xml:space="preserve"> </w:t>
      </w:r>
      <w:r w:rsidRPr="00BF499D">
        <w:rPr>
          <w:rFonts w:asciiTheme="minorHAnsi" w:hAnsiTheme="minorHAnsi"/>
          <w:spacing w:val="-10"/>
        </w:rPr>
        <w:t>;</w:t>
      </w:r>
    </w:p>
    <w:p w14:paraId="16B80684" w14:textId="77777777" w:rsidR="00BF499D" w:rsidRPr="00BF499D" w:rsidRDefault="00BF499D" w:rsidP="000A4588">
      <w:pPr>
        <w:pStyle w:val="Paragraphedeliste"/>
        <w:numPr>
          <w:ilvl w:val="0"/>
          <w:numId w:val="81"/>
        </w:numPr>
        <w:tabs>
          <w:tab w:val="left" w:pos="1898"/>
          <w:tab w:val="left" w:pos="1899"/>
        </w:tabs>
        <w:ind w:left="426" w:right="3" w:hanging="361"/>
        <w:jc w:val="both"/>
        <w:rPr>
          <w:rFonts w:asciiTheme="minorHAnsi" w:hAnsiTheme="minorHAnsi"/>
        </w:rPr>
      </w:pPr>
      <w:r w:rsidRPr="00BF499D">
        <w:rPr>
          <w:rFonts w:asciiTheme="minorHAnsi" w:hAnsiTheme="minorHAnsi"/>
        </w:rPr>
        <w:t>Le</w:t>
      </w:r>
      <w:r w:rsidRPr="00BF499D">
        <w:rPr>
          <w:rFonts w:asciiTheme="minorHAnsi" w:hAnsiTheme="minorHAnsi"/>
          <w:spacing w:val="12"/>
        </w:rPr>
        <w:t xml:space="preserve"> </w:t>
      </w:r>
      <w:r w:rsidRPr="00BF499D">
        <w:rPr>
          <w:rFonts w:asciiTheme="minorHAnsi" w:hAnsiTheme="minorHAnsi"/>
        </w:rPr>
        <w:t>déroulement</w:t>
      </w:r>
      <w:r w:rsidRPr="00BF499D">
        <w:rPr>
          <w:rFonts w:asciiTheme="minorHAnsi" w:hAnsiTheme="minorHAnsi"/>
          <w:spacing w:val="14"/>
        </w:rPr>
        <w:t xml:space="preserve"> </w:t>
      </w:r>
      <w:r w:rsidRPr="00BF499D">
        <w:rPr>
          <w:rFonts w:asciiTheme="minorHAnsi" w:hAnsiTheme="minorHAnsi"/>
        </w:rPr>
        <w:t>d’un</w:t>
      </w:r>
      <w:r w:rsidRPr="00BF499D">
        <w:rPr>
          <w:rFonts w:asciiTheme="minorHAnsi" w:hAnsiTheme="minorHAnsi"/>
          <w:spacing w:val="12"/>
        </w:rPr>
        <w:t xml:space="preserve"> </w:t>
      </w:r>
      <w:r w:rsidRPr="00BF499D">
        <w:rPr>
          <w:rFonts w:asciiTheme="minorHAnsi" w:hAnsiTheme="minorHAnsi"/>
        </w:rPr>
        <w:t>vaste</w:t>
      </w:r>
      <w:r w:rsidRPr="00BF499D">
        <w:rPr>
          <w:rFonts w:asciiTheme="minorHAnsi" w:hAnsiTheme="minorHAnsi"/>
          <w:spacing w:val="13"/>
        </w:rPr>
        <w:t xml:space="preserve"> </w:t>
      </w:r>
      <w:r w:rsidRPr="00BF499D">
        <w:rPr>
          <w:rFonts w:asciiTheme="minorHAnsi" w:hAnsiTheme="minorHAnsi"/>
        </w:rPr>
        <w:t>programme</w:t>
      </w:r>
      <w:r w:rsidRPr="00BF499D">
        <w:rPr>
          <w:rFonts w:asciiTheme="minorHAnsi" w:hAnsiTheme="minorHAnsi"/>
          <w:spacing w:val="13"/>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sensibilisation</w:t>
      </w:r>
      <w:r w:rsidRPr="00BF499D">
        <w:rPr>
          <w:rFonts w:asciiTheme="minorHAnsi" w:hAnsiTheme="minorHAnsi"/>
          <w:spacing w:val="13"/>
        </w:rPr>
        <w:t xml:space="preserve"> </w:t>
      </w:r>
      <w:r w:rsidRPr="00BF499D">
        <w:rPr>
          <w:rFonts w:asciiTheme="minorHAnsi" w:hAnsiTheme="minorHAnsi"/>
        </w:rPr>
        <w:t>des</w:t>
      </w:r>
      <w:r w:rsidRPr="00BF499D">
        <w:rPr>
          <w:rFonts w:asciiTheme="minorHAnsi" w:hAnsiTheme="minorHAnsi"/>
          <w:spacing w:val="13"/>
        </w:rPr>
        <w:t xml:space="preserve"> </w:t>
      </w:r>
      <w:r w:rsidRPr="00BF499D">
        <w:rPr>
          <w:rFonts w:asciiTheme="minorHAnsi" w:hAnsiTheme="minorHAnsi"/>
        </w:rPr>
        <w:t>jeunes</w:t>
      </w:r>
      <w:r w:rsidRPr="00BF499D">
        <w:rPr>
          <w:rFonts w:asciiTheme="minorHAnsi" w:hAnsiTheme="minorHAnsi"/>
          <w:spacing w:val="13"/>
        </w:rPr>
        <w:t xml:space="preserve"> </w:t>
      </w:r>
      <w:r w:rsidRPr="00BF499D">
        <w:rPr>
          <w:rFonts w:asciiTheme="minorHAnsi" w:hAnsiTheme="minorHAnsi"/>
        </w:rPr>
        <w:t>sur</w:t>
      </w:r>
      <w:r w:rsidRPr="00BF499D">
        <w:rPr>
          <w:rFonts w:asciiTheme="minorHAnsi" w:hAnsiTheme="minorHAnsi"/>
          <w:spacing w:val="13"/>
        </w:rPr>
        <w:t xml:space="preserve"> </w:t>
      </w:r>
      <w:r w:rsidRPr="00BF499D">
        <w:rPr>
          <w:rFonts w:asciiTheme="minorHAnsi" w:hAnsiTheme="minorHAnsi"/>
        </w:rPr>
        <w:t>les</w:t>
      </w:r>
      <w:r w:rsidRPr="00BF499D">
        <w:rPr>
          <w:rFonts w:asciiTheme="minorHAnsi" w:hAnsiTheme="minorHAnsi"/>
          <w:spacing w:val="14"/>
        </w:rPr>
        <w:t xml:space="preserve"> </w:t>
      </w:r>
      <w:r w:rsidRPr="00BF499D">
        <w:rPr>
          <w:rFonts w:asciiTheme="minorHAnsi" w:hAnsiTheme="minorHAnsi"/>
          <w:spacing w:val="-2"/>
        </w:rPr>
        <w:t>maladies</w:t>
      </w:r>
      <w:r w:rsidRPr="00BF499D">
        <w:rPr>
          <w:rFonts w:asciiTheme="minorHAnsi" w:hAnsiTheme="minorHAnsi"/>
        </w:rPr>
        <w:t xml:space="preserve"> sexuellement</w:t>
      </w:r>
      <w:r w:rsidRPr="00BF499D">
        <w:rPr>
          <w:rFonts w:asciiTheme="minorHAnsi" w:hAnsiTheme="minorHAnsi"/>
          <w:spacing w:val="-10"/>
        </w:rPr>
        <w:t xml:space="preserve"> </w:t>
      </w:r>
      <w:r w:rsidRPr="00BF499D">
        <w:rPr>
          <w:rFonts w:asciiTheme="minorHAnsi" w:hAnsiTheme="minorHAnsi"/>
        </w:rPr>
        <w:t>transmissibles</w:t>
      </w:r>
      <w:r w:rsidRPr="00BF499D">
        <w:rPr>
          <w:rFonts w:asciiTheme="minorHAnsi" w:hAnsiTheme="minorHAnsi"/>
          <w:spacing w:val="-9"/>
        </w:rPr>
        <w:t xml:space="preserve"> </w:t>
      </w:r>
      <w:r w:rsidRPr="00BF499D">
        <w:rPr>
          <w:rFonts w:asciiTheme="minorHAnsi" w:hAnsiTheme="minorHAnsi"/>
          <w:spacing w:val="-10"/>
        </w:rPr>
        <w:t>;</w:t>
      </w:r>
    </w:p>
    <w:p w14:paraId="2CDEB8A5" w14:textId="77777777" w:rsidR="00BF499D" w:rsidRPr="00BF499D" w:rsidRDefault="00BF499D" w:rsidP="000A4588">
      <w:pPr>
        <w:pStyle w:val="Paragraphedeliste"/>
        <w:numPr>
          <w:ilvl w:val="0"/>
          <w:numId w:val="81"/>
        </w:numPr>
        <w:tabs>
          <w:tab w:val="left" w:pos="1898"/>
          <w:tab w:val="left" w:pos="1899"/>
        </w:tabs>
        <w:ind w:left="426" w:right="3"/>
        <w:jc w:val="both"/>
        <w:rPr>
          <w:rFonts w:asciiTheme="minorHAnsi" w:hAnsiTheme="minorHAnsi"/>
        </w:rPr>
      </w:pPr>
      <w:r w:rsidRPr="00BF499D">
        <w:rPr>
          <w:rFonts w:asciiTheme="minorHAnsi" w:hAnsiTheme="minorHAnsi"/>
        </w:rPr>
        <w:t>La mise en place de procédures opérationnelles de prévention et de lutte contre les</w:t>
      </w:r>
      <w:r w:rsidRPr="00BF499D">
        <w:rPr>
          <w:rFonts w:asciiTheme="minorHAnsi" w:hAnsiTheme="minorHAnsi"/>
          <w:spacing w:val="80"/>
        </w:rPr>
        <w:t xml:space="preserve"> </w:t>
      </w:r>
      <w:r w:rsidRPr="00BF499D">
        <w:rPr>
          <w:rFonts w:asciiTheme="minorHAnsi" w:hAnsiTheme="minorHAnsi"/>
          <w:spacing w:val="-4"/>
        </w:rPr>
        <w:t>VBG.</w:t>
      </w:r>
    </w:p>
    <w:p w14:paraId="775E4F61" w14:textId="77777777" w:rsidR="00BF499D" w:rsidRPr="00BF499D" w:rsidRDefault="00BF499D" w:rsidP="000A4588">
      <w:pPr>
        <w:pStyle w:val="Paragraphedeliste"/>
        <w:numPr>
          <w:ilvl w:val="0"/>
          <w:numId w:val="81"/>
        </w:numPr>
        <w:tabs>
          <w:tab w:val="left" w:pos="1898"/>
          <w:tab w:val="left" w:pos="1899"/>
        </w:tabs>
        <w:ind w:left="426" w:right="3"/>
        <w:jc w:val="both"/>
        <w:rPr>
          <w:rFonts w:asciiTheme="minorHAnsi" w:hAnsiTheme="minorHAnsi"/>
        </w:rPr>
      </w:pPr>
      <w:r w:rsidRPr="00BF499D">
        <w:rPr>
          <w:rFonts w:asciiTheme="minorHAnsi" w:hAnsiTheme="minorHAnsi"/>
          <w:spacing w:val="-4"/>
        </w:rPr>
        <w:t>Former les femmes sur la création des coopératives féminines</w:t>
      </w:r>
    </w:p>
    <w:p w14:paraId="78183A57" w14:textId="77777777" w:rsidR="00BF499D" w:rsidRPr="00BF499D" w:rsidRDefault="00BF499D" w:rsidP="000A4588">
      <w:pPr>
        <w:pStyle w:val="Paragraphedeliste"/>
        <w:numPr>
          <w:ilvl w:val="0"/>
          <w:numId w:val="81"/>
        </w:numPr>
        <w:tabs>
          <w:tab w:val="left" w:pos="1898"/>
          <w:tab w:val="left" w:pos="1899"/>
        </w:tabs>
        <w:ind w:left="426" w:right="3"/>
        <w:jc w:val="both"/>
        <w:rPr>
          <w:rFonts w:asciiTheme="minorHAnsi" w:hAnsiTheme="minorHAnsi"/>
        </w:rPr>
      </w:pPr>
      <w:r w:rsidRPr="00BF499D">
        <w:rPr>
          <w:rFonts w:asciiTheme="minorHAnsi" w:hAnsiTheme="minorHAnsi"/>
          <w:spacing w:val="-4"/>
        </w:rPr>
        <w:t>Sensibiliser les femmes sur l’innovation et la création pour valoriser les produits de terroir</w:t>
      </w:r>
    </w:p>
    <w:p w14:paraId="5483106B" w14:textId="77777777" w:rsidR="00BF499D" w:rsidRPr="00BF499D" w:rsidRDefault="00BF499D" w:rsidP="000A4588">
      <w:pPr>
        <w:pStyle w:val="Paragraphedeliste"/>
        <w:numPr>
          <w:ilvl w:val="0"/>
          <w:numId w:val="81"/>
        </w:numPr>
        <w:tabs>
          <w:tab w:val="left" w:pos="1898"/>
          <w:tab w:val="left" w:pos="1899"/>
        </w:tabs>
        <w:ind w:left="426" w:right="3"/>
        <w:jc w:val="both"/>
        <w:rPr>
          <w:rFonts w:asciiTheme="minorHAnsi" w:hAnsiTheme="minorHAnsi"/>
          <w:spacing w:val="-4"/>
        </w:rPr>
      </w:pPr>
      <w:r w:rsidRPr="00BF499D">
        <w:rPr>
          <w:rFonts w:asciiTheme="minorHAnsi" w:hAnsiTheme="minorHAnsi"/>
          <w:spacing w:val="-4"/>
        </w:rPr>
        <w:t>Aider les jeunes à créer des activités génératrices de revenus bien développés.</w:t>
      </w:r>
    </w:p>
    <w:p w14:paraId="4319B99B" w14:textId="77777777" w:rsidR="00BF499D" w:rsidRPr="00BF499D" w:rsidRDefault="00BF499D" w:rsidP="00C8517E">
      <w:pPr>
        <w:ind w:right="3"/>
        <w:rPr>
          <w:rFonts w:asciiTheme="minorHAnsi" w:hAnsiTheme="minorHAnsi" w:cs="Times New Roman"/>
          <w:b/>
        </w:rPr>
      </w:pPr>
      <w:r w:rsidRPr="00BF499D">
        <w:rPr>
          <w:rFonts w:asciiTheme="minorHAnsi" w:hAnsiTheme="minorHAnsi"/>
          <w:b/>
        </w:rPr>
        <w:br w:type="page"/>
      </w:r>
    </w:p>
    <w:p w14:paraId="4CF235E4" w14:textId="77777777" w:rsidR="00BF499D" w:rsidRPr="00BF499D" w:rsidRDefault="00BF499D" w:rsidP="00C8517E">
      <w:pPr>
        <w:pStyle w:val="Corpsdetexte"/>
        <w:ind w:right="3"/>
        <w:jc w:val="center"/>
        <w:rPr>
          <w:rFonts w:asciiTheme="minorHAnsi" w:hAnsiTheme="minorHAnsi"/>
          <w:b/>
        </w:rPr>
      </w:pPr>
      <w:r w:rsidRPr="00BF499D">
        <w:rPr>
          <w:rFonts w:asciiTheme="minorHAnsi" w:hAnsiTheme="minorHAnsi"/>
          <w:b/>
        </w:rPr>
        <w:lastRenderedPageBreak/>
        <w:t xml:space="preserve">ANNEXE 2 : </w:t>
      </w:r>
    </w:p>
    <w:p w14:paraId="030A49B8" w14:textId="77777777" w:rsidR="00BF499D" w:rsidRPr="00BF499D" w:rsidRDefault="00287CEC" w:rsidP="00C8517E">
      <w:pPr>
        <w:pStyle w:val="Corpsdetexte"/>
        <w:ind w:right="3"/>
        <w:jc w:val="center"/>
        <w:rPr>
          <w:rFonts w:asciiTheme="minorHAnsi" w:hAnsiTheme="minorHAnsi"/>
          <w:b/>
        </w:rPr>
      </w:pPr>
      <w:r>
        <w:rPr>
          <w:rFonts w:asciiTheme="minorHAnsi" w:hAnsiTheme="minorHAnsi"/>
          <w:b/>
        </w:rPr>
        <w:t xml:space="preserve">Annexe 1.2 : </w:t>
      </w:r>
      <w:r w:rsidR="00BF499D" w:rsidRPr="00BF499D">
        <w:rPr>
          <w:rFonts w:asciiTheme="minorHAnsi" w:hAnsiTheme="minorHAnsi"/>
          <w:b/>
        </w:rPr>
        <w:t>PV DE LA CONSULTATION</w:t>
      </w:r>
      <w:r w:rsidR="00BF499D" w:rsidRPr="00BF499D">
        <w:rPr>
          <w:rFonts w:asciiTheme="minorHAnsi" w:hAnsiTheme="minorHAnsi"/>
          <w:b/>
          <w:spacing w:val="-14"/>
        </w:rPr>
        <w:t xml:space="preserve"> </w:t>
      </w:r>
      <w:r w:rsidR="00BF499D" w:rsidRPr="00BF499D">
        <w:rPr>
          <w:rFonts w:asciiTheme="minorHAnsi" w:hAnsiTheme="minorHAnsi"/>
          <w:b/>
        </w:rPr>
        <w:t>PUBLIQUE</w:t>
      </w:r>
      <w:r w:rsidR="00BF499D" w:rsidRPr="00BF499D">
        <w:rPr>
          <w:rFonts w:asciiTheme="minorHAnsi" w:hAnsiTheme="minorHAnsi"/>
          <w:b/>
          <w:spacing w:val="-14"/>
        </w:rPr>
        <w:t xml:space="preserve"> </w:t>
      </w:r>
      <w:r w:rsidR="00BF499D" w:rsidRPr="00BF499D">
        <w:rPr>
          <w:rFonts w:asciiTheme="minorHAnsi" w:hAnsiTheme="minorHAnsi"/>
          <w:b/>
        </w:rPr>
        <w:t>ET</w:t>
      </w:r>
      <w:r w:rsidR="00BF499D" w:rsidRPr="00BF499D">
        <w:rPr>
          <w:rFonts w:asciiTheme="minorHAnsi" w:hAnsiTheme="minorHAnsi"/>
          <w:b/>
          <w:spacing w:val="-16"/>
        </w:rPr>
        <w:t xml:space="preserve"> </w:t>
      </w:r>
      <w:r w:rsidR="00BF499D" w:rsidRPr="00BF499D">
        <w:rPr>
          <w:rFonts w:asciiTheme="minorHAnsi" w:hAnsiTheme="minorHAnsi"/>
          <w:b/>
        </w:rPr>
        <w:t xml:space="preserve">PARTICIPATION </w:t>
      </w:r>
      <w:r w:rsidR="00BF499D" w:rsidRPr="00BF499D">
        <w:rPr>
          <w:rFonts w:asciiTheme="minorHAnsi" w:hAnsiTheme="minorHAnsi"/>
          <w:b/>
          <w:spacing w:val="-2"/>
        </w:rPr>
        <w:t>COMMUNAUTAIRE</w:t>
      </w:r>
    </w:p>
    <w:p w14:paraId="3CBABBCF" w14:textId="77777777" w:rsidR="00BF499D" w:rsidRPr="00BF499D" w:rsidRDefault="00BF499D" w:rsidP="00C8517E">
      <w:pPr>
        <w:pStyle w:val="Corpsdetexte"/>
        <w:ind w:right="3"/>
        <w:jc w:val="center"/>
        <w:rPr>
          <w:rFonts w:asciiTheme="minorHAnsi" w:hAnsiTheme="minorHAnsi"/>
          <w:b/>
        </w:rPr>
      </w:pPr>
      <w:r w:rsidRPr="00BF499D">
        <w:rPr>
          <w:rFonts w:asciiTheme="minorHAnsi" w:hAnsiTheme="minorHAnsi"/>
          <w:b/>
        </w:rPr>
        <w:t>DE LA PREFECTURE DE MEKNES ET DES CT AVOISINANTES</w:t>
      </w:r>
    </w:p>
    <w:p w14:paraId="62C3D53B" w14:textId="77777777" w:rsidR="00BF499D" w:rsidRPr="00BF499D" w:rsidRDefault="00BF499D" w:rsidP="00C8517E">
      <w:pPr>
        <w:pStyle w:val="Corpsdetexte"/>
        <w:ind w:right="3"/>
        <w:rPr>
          <w:rFonts w:asciiTheme="minorHAnsi" w:hAnsiTheme="minorHAnsi"/>
        </w:rPr>
      </w:pPr>
    </w:p>
    <w:p w14:paraId="0DD831E5"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Dans le cadre de la mise à jour du présent PATI-PAP, des consultations publiques ont été organisées avec les parties prenantes y compris les communautés affectées en vue de les informer des activités du projet d'alimentation en eau potable de la préfecture de Meknès et les communes avoisinantes à partir du barrage Driss 1</w:t>
      </w:r>
      <w:r w:rsidRPr="00BF499D">
        <w:rPr>
          <w:rFonts w:asciiTheme="minorHAnsi" w:hAnsiTheme="minorHAnsi"/>
          <w:vertAlign w:val="superscript"/>
        </w:rPr>
        <w:t>er</w:t>
      </w:r>
      <w:r w:rsidRPr="00BF499D">
        <w:rPr>
          <w:rFonts w:asciiTheme="minorHAnsi" w:hAnsiTheme="minorHAnsi"/>
        </w:rPr>
        <w:t>. Elle Permet de recueillir leurs avis, préoccupations et recommandations, d’autre part et d’assurer leur participation au processus de</w:t>
      </w:r>
      <w:r w:rsidRPr="00BF499D">
        <w:rPr>
          <w:rFonts w:asciiTheme="minorHAnsi" w:hAnsiTheme="minorHAnsi"/>
          <w:spacing w:val="-15"/>
        </w:rPr>
        <w:t xml:space="preserve"> </w:t>
      </w:r>
      <w:r w:rsidRPr="00BF499D">
        <w:rPr>
          <w:rFonts w:asciiTheme="minorHAnsi" w:hAnsiTheme="minorHAnsi"/>
        </w:rPr>
        <w:t>planification</w:t>
      </w:r>
      <w:r w:rsidRPr="00BF499D">
        <w:rPr>
          <w:rFonts w:asciiTheme="minorHAnsi" w:hAnsiTheme="minorHAnsi"/>
          <w:spacing w:val="-15"/>
        </w:rPr>
        <w:t xml:space="preserve"> </w:t>
      </w:r>
      <w:r w:rsidRPr="00BF499D">
        <w:rPr>
          <w:rFonts w:asciiTheme="minorHAnsi" w:hAnsiTheme="minorHAnsi"/>
        </w:rPr>
        <w:t>des</w:t>
      </w:r>
      <w:r w:rsidRPr="00BF499D">
        <w:rPr>
          <w:rFonts w:asciiTheme="minorHAnsi" w:hAnsiTheme="minorHAnsi"/>
          <w:spacing w:val="-15"/>
        </w:rPr>
        <w:t xml:space="preserve"> </w:t>
      </w:r>
      <w:r w:rsidRPr="00BF499D">
        <w:rPr>
          <w:rFonts w:asciiTheme="minorHAnsi" w:hAnsiTheme="minorHAnsi"/>
        </w:rPr>
        <w:t>activités</w:t>
      </w:r>
      <w:r w:rsidRPr="00BF499D">
        <w:rPr>
          <w:rFonts w:asciiTheme="minorHAnsi" w:hAnsiTheme="minorHAnsi"/>
          <w:spacing w:val="-15"/>
        </w:rPr>
        <w:t xml:space="preserve"> </w:t>
      </w:r>
      <w:r w:rsidRPr="00BF499D">
        <w:rPr>
          <w:rFonts w:asciiTheme="minorHAnsi" w:hAnsiTheme="minorHAnsi"/>
        </w:rPr>
        <w:t>envisagées et liées</w:t>
      </w:r>
      <w:r w:rsidRPr="00BF499D">
        <w:rPr>
          <w:rFonts w:asciiTheme="minorHAnsi" w:hAnsiTheme="minorHAnsi"/>
          <w:spacing w:val="-15"/>
        </w:rPr>
        <w:t xml:space="preserve"> </w:t>
      </w:r>
      <w:r w:rsidRPr="00BF499D">
        <w:rPr>
          <w:rFonts w:asciiTheme="minorHAnsi" w:hAnsiTheme="minorHAnsi"/>
        </w:rPr>
        <w:t>à</w:t>
      </w:r>
      <w:r w:rsidRPr="00BF499D">
        <w:rPr>
          <w:rFonts w:asciiTheme="minorHAnsi" w:hAnsiTheme="minorHAnsi"/>
          <w:spacing w:val="-15"/>
        </w:rPr>
        <w:t xml:space="preserve"> </w:t>
      </w:r>
      <w:r w:rsidRPr="00BF499D">
        <w:rPr>
          <w:rFonts w:asciiTheme="minorHAnsi" w:hAnsiTheme="minorHAnsi"/>
        </w:rPr>
        <w:t>l'expropriation et la compensation des pertes.</w:t>
      </w:r>
    </w:p>
    <w:p w14:paraId="39FEE287"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Cet article expose les principaux éléments de la démarche suivie afin d’assurer la participation informée les parties prenantes et communautés affectées par le Projet ainsi les résultats obtenus à l’issue de leur consultation.</w:t>
      </w:r>
    </w:p>
    <w:p w14:paraId="024521B3" w14:textId="77777777" w:rsidR="00BF499D" w:rsidRPr="00BF499D" w:rsidRDefault="00BF499D" w:rsidP="00C8517E">
      <w:pPr>
        <w:pStyle w:val="Corpsdetexte"/>
        <w:ind w:right="3"/>
        <w:rPr>
          <w:rFonts w:asciiTheme="minorHAnsi" w:hAnsiTheme="minorHAnsi"/>
        </w:rPr>
      </w:pPr>
    </w:p>
    <w:p w14:paraId="312A7C89" w14:textId="77777777" w:rsidR="00BF499D" w:rsidRPr="00BF499D" w:rsidRDefault="00BF499D" w:rsidP="000A4588">
      <w:pPr>
        <w:pStyle w:val="Titre81"/>
        <w:numPr>
          <w:ilvl w:val="1"/>
          <w:numId w:val="80"/>
        </w:numPr>
        <w:tabs>
          <w:tab w:val="num" w:pos="567"/>
          <w:tab w:val="left" w:pos="2173"/>
        </w:tabs>
        <w:ind w:left="426" w:right="3"/>
        <w:rPr>
          <w:rFonts w:asciiTheme="minorHAnsi" w:hAnsiTheme="minorHAnsi"/>
        </w:rPr>
      </w:pPr>
      <w:r w:rsidRPr="00BF499D">
        <w:rPr>
          <w:rFonts w:asciiTheme="minorHAnsi" w:hAnsiTheme="minorHAnsi"/>
        </w:rPr>
        <w:t>OBJECTIFS</w:t>
      </w:r>
      <w:r w:rsidRPr="00BF499D">
        <w:rPr>
          <w:rFonts w:asciiTheme="minorHAnsi" w:hAnsiTheme="minorHAnsi"/>
          <w:spacing w:val="-6"/>
        </w:rPr>
        <w:t xml:space="preserve"> </w:t>
      </w:r>
      <w:r w:rsidRPr="00BF499D">
        <w:rPr>
          <w:rFonts w:asciiTheme="minorHAnsi" w:hAnsiTheme="minorHAnsi"/>
          <w:spacing w:val="-2"/>
        </w:rPr>
        <w:t>GÉNÉRAUX</w:t>
      </w:r>
    </w:p>
    <w:p w14:paraId="45F86991"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De façon générale, les objectifs visés par la démarche d’informations et de consultation publique ayant accompagnée la réalisation du PATI-PAP ont été :</w:t>
      </w:r>
    </w:p>
    <w:p w14:paraId="65F6A954"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d’informer les parties prenantes y compris les PAP et leurs communautés sur les activités prévues par le projet ;</w:t>
      </w:r>
    </w:p>
    <w:p w14:paraId="42CAEA8F"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d’obtenir leur opinion sur les risques sociaux et les opportunités potentiellement associés au projet, ainsi que sur la pertinence des mesures et actions à prendre face aux impacts sociaux négatifs ;</w:t>
      </w:r>
    </w:p>
    <w:p w14:paraId="7D955121"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d’évaluer et de renforcer l’acceptabilité sociale du projet à travers un dialogue social et institutionnel ;</w:t>
      </w:r>
    </w:p>
    <w:p w14:paraId="64564F61"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d’appuyer les efforts déployés par l'ONEE-BO et l’UCP afin d’établir des relations durables avec les communautés touchées et les autres parties prenantes.</w:t>
      </w:r>
    </w:p>
    <w:p w14:paraId="5E3027C2" w14:textId="77777777" w:rsidR="00BF499D" w:rsidRPr="00BF499D" w:rsidRDefault="00BF499D" w:rsidP="00C8517E">
      <w:pPr>
        <w:pStyle w:val="Corpsdetexte"/>
        <w:ind w:right="3"/>
        <w:rPr>
          <w:rFonts w:asciiTheme="minorHAnsi" w:hAnsiTheme="minorHAnsi"/>
        </w:rPr>
      </w:pPr>
    </w:p>
    <w:p w14:paraId="7872306A" w14:textId="77777777" w:rsidR="00BF499D" w:rsidRPr="00BF499D" w:rsidRDefault="00BF499D" w:rsidP="000A4588">
      <w:pPr>
        <w:pStyle w:val="Titre81"/>
        <w:numPr>
          <w:ilvl w:val="1"/>
          <w:numId w:val="80"/>
        </w:numPr>
        <w:tabs>
          <w:tab w:val="num" w:pos="567"/>
          <w:tab w:val="left" w:pos="2173"/>
        </w:tabs>
        <w:ind w:left="426" w:right="3"/>
        <w:rPr>
          <w:rFonts w:asciiTheme="minorHAnsi" w:hAnsiTheme="minorHAnsi"/>
        </w:rPr>
      </w:pPr>
      <w:r w:rsidRPr="00BF499D">
        <w:rPr>
          <w:rFonts w:asciiTheme="minorHAnsi" w:hAnsiTheme="minorHAnsi"/>
        </w:rPr>
        <w:t>PARTIES PRENANTES CIBLÉES</w:t>
      </w:r>
    </w:p>
    <w:p w14:paraId="4FB844C6"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groupes</w:t>
      </w:r>
      <w:r w:rsidRPr="00BF499D">
        <w:rPr>
          <w:rFonts w:asciiTheme="minorHAnsi" w:hAnsiTheme="minorHAnsi"/>
          <w:spacing w:val="-7"/>
        </w:rPr>
        <w:t xml:space="preserve"> </w:t>
      </w:r>
      <w:r w:rsidRPr="00BF499D">
        <w:rPr>
          <w:rFonts w:asciiTheme="minorHAnsi" w:hAnsiTheme="minorHAnsi"/>
        </w:rPr>
        <w:t>d’intervenants</w:t>
      </w:r>
      <w:r w:rsidRPr="00BF499D">
        <w:rPr>
          <w:rFonts w:asciiTheme="minorHAnsi" w:hAnsiTheme="minorHAnsi"/>
          <w:spacing w:val="-6"/>
        </w:rPr>
        <w:t xml:space="preserve"> </w:t>
      </w:r>
      <w:r w:rsidRPr="00BF499D">
        <w:rPr>
          <w:rFonts w:asciiTheme="minorHAnsi" w:hAnsiTheme="minorHAnsi"/>
        </w:rPr>
        <w:t>ciblés</w:t>
      </w:r>
      <w:r w:rsidRPr="00BF499D">
        <w:rPr>
          <w:rFonts w:asciiTheme="minorHAnsi" w:hAnsiTheme="minorHAnsi"/>
          <w:spacing w:val="-9"/>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9"/>
        </w:rPr>
        <w:t xml:space="preserve"> </w:t>
      </w:r>
      <w:r w:rsidRPr="00BF499D">
        <w:rPr>
          <w:rFonts w:asciiTheme="minorHAnsi" w:hAnsiTheme="minorHAnsi"/>
        </w:rPr>
        <w:t>démarche</w:t>
      </w:r>
      <w:r w:rsidRPr="00BF499D">
        <w:rPr>
          <w:rFonts w:asciiTheme="minorHAnsi" w:hAnsiTheme="minorHAnsi"/>
          <w:spacing w:val="-7"/>
        </w:rPr>
        <w:t xml:space="preserve"> </w:t>
      </w:r>
      <w:r w:rsidRPr="00BF499D">
        <w:rPr>
          <w:rFonts w:asciiTheme="minorHAnsi" w:hAnsiTheme="minorHAnsi"/>
        </w:rPr>
        <w:t>d’informations</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consultation</w:t>
      </w:r>
      <w:r w:rsidRPr="00BF499D">
        <w:rPr>
          <w:rFonts w:asciiTheme="minorHAnsi" w:hAnsiTheme="minorHAnsi"/>
          <w:spacing w:val="-8"/>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spacing w:val="-2"/>
        </w:rPr>
        <w:t>compris</w:t>
      </w:r>
      <w:r w:rsidRPr="00BF499D">
        <w:rPr>
          <w:rFonts w:asciiTheme="minorHAnsi" w:hAnsiTheme="minorHAnsi"/>
        </w:rPr>
        <w:t xml:space="preserve"> :</w:t>
      </w:r>
    </w:p>
    <w:p w14:paraId="6B3339EB" w14:textId="77777777" w:rsidR="00BF499D" w:rsidRPr="00BF499D" w:rsidRDefault="00BF499D" w:rsidP="00C8517E">
      <w:pPr>
        <w:pStyle w:val="Corpsdetexte"/>
        <w:ind w:right="3"/>
        <w:rPr>
          <w:rFonts w:asciiTheme="minorHAnsi" w:hAnsiTheme="minorHAnsi"/>
        </w:rPr>
      </w:pPr>
    </w:p>
    <w:p w14:paraId="2741CBFB"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autorités administratives et services techniques de l'ONEE-BO et de la DR5 ;</w:t>
      </w:r>
    </w:p>
    <w:p w14:paraId="223B2D55"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responsables des collectivités territoriales concernées par le projet ;</w:t>
      </w:r>
    </w:p>
    <w:p w14:paraId="5346E4DA"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personnes affectées par le projet (personnes détentrices de biens et menant des activités dans les parcelles et/ou les emprises des travaux projetés) ;</w:t>
      </w:r>
    </w:p>
    <w:p w14:paraId="61C66A44"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personnes dont les activités et moyens de subsistance seraient affectés dans le cadre de la mise en service des nouveaux ouvrages et qui n’ont pas forcément des biens et activités dans les emprises du projet.</w:t>
      </w:r>
    </w:p>
    <w:p w14:paraId="13E7A233" w14:textId="77777777" w:rsidR="00BF499D" w:rsidRPr="00BF499D" w:rsidRDefault="00BF499D" w:rsidP="00C8517E">
      <w:pPr>
        <w:pStyle w:val="Corpsdetexte"/>
        <w:ind w:right="3"/>
        <w:rPr>
          <w:rFonts w:asciiTheme="minorHAnsi" w:hAnsiTheme="minorHAnsi"/>
        </w:rPr>
      </w:pPr>
    </w:p>
    <w:p w14:paraId="38463CCB" w14:textId="77777777" w:rsidR="00BF499D" w:rsidRPr="00BF499D" w:rsidRDefault="00BF499D" w:rsidP="000A4588">
      <w:pPr>
        <w:pStyle w:val="Titre81"/>
        <w:numPr>
          <w:ilvl w:val="1"/>
          <w:numId w:val="80"/>
        </w:numPr>
        <w:tabs>
          <w:tab w:val="num" w:pos="567"/>
          <w:tab w:val="left" w:pos="2173"/>
        </w:tabs>
        <w:ind w:left="426" w:right="3"/>
        <w:rPr>
          <w:rFonts w:asciiTheme="minorHAnsi" w:hAnsiTheme="minorHAnsi"/>
        </w:rPr>
      </w:pPr>
      <w:r w:rsidRPr="00BF499D">
        <w:rPr>
          <w:rFonts w:asciiTheme="minorHAnsi" w:hAnsiTheme="minorHAnsi"/>
        </w:rPr>
        <w:t>CALENDRIER DES CONSULTATIONS</w:t>
      </w:r>
    </w:p>
    <w:p w14:paraId="79970F69"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w:t>
      </w:r>
      <w:r w:rsidRPr="00BF499D">
        <w:rPr>
          <w:rFonts w:asciiTheme="minorHAnsi" w:hAnsiTheme="minorHAnsi"/>
          <w:spacing w:val="19"/>
        </w:rPr>
        <w:t xml:space="preserve"> </w:t>
      </w:r>
      <w:r w:rsidRPr="00BF499D">
        <w:rPr>
          <w:rFonts w:asciiTheme="minorHAnsi" w:hAnsiTheme="minorHAnsi"/>
        </w:rPr>
        <w:t>programme</w:t>
      </w:r>
      <w:r w:rsidRPr="00BF499D">
        <w:rPr>
          <w:rFonts w:asciiTheme="minorHAnsi" w:hAnsiTheme="minorHAnsi"/>
          <w:spacing w:val="20"/>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participation</w:t>
      </w:r>
      <w:r w:rsidRPr="00BF499D">
        <w:rPr>
          <w:rFonts w:asciiTheme="minorHAnsi" w:hAnsiTheme="minorHAnsi"/>
          <w:spacing w:val="20"/>
        </w:rPr>
        <w:t xml:space="preserve"> </w:t>
      </w:r>
      <w:r w:rsidRPr="00BF499D">
        <w:rPr>
          <w:rFonts w:asciiTheme="minorHAnsi" w:hAnsiTheme="minorHAnsi"/>
        </w:rPr>
        <w:t>communautaire</w:t>
      </w:r>
      <w:r w:rsidRPr="00BF499D">
        <w:rPr>
          <w:rFonts w:asciiTheme="minorHAnsi" w:hAnsiTheme="minorHAnsi"/>
          <w:spacing w:val="20"/>
        </w:rPr>
        <w:t xml:space="preserve"> </w:t>
      </w:r>
      <w:r w:rsidRPr="00BF499D">
        <w:rPr>
          <w:rFonts w:asciiTheme="minorHAnsi" w:hAnsiTheme="minorHAnsi"/>
        </w:rPr>
        <w:t>suivi</w:t>
      </w:r>
      <w:r w:rsidRPr="00BF499D">
        <w:rPr>
          <w:rFonts w:asciiTheme="minorHAnsi" w:hAnsiTheme="minorHAnsi"/>
          <w:spacing w:val="22"/>
        </w:rPr>
        <w:t xml:space="preserve"> </w:t>
      </w:r>
      <w:r w:rsidRPr="00BF499D">
        <w:rPr>
          <w:rFonts w:asciiTheme="minorHAnsi" w:hAnsiTheme="minorHAnsi"/>
        </w:rPr>
        <w:t>lors</w:t>
      </w:r>
      <w:r w:rsidRPr="00BF499D">
        <w:rPr>
          <w:rFonts w:asciiTheme="minorHAnsi" w:hAnsiTheme="minorHAnsi"/>
          <w:spacing w:val="21"/>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la</w:t>
      </w:r>
      <w:r w:rsidRPr="00BF499D">
        <w:rPr>
          <w:rFonts w:asciiTheme="minorHAnsi" w:hAnsiTheme="minorHAnsi"/>
          <w:spacing w:val="20"/>
        </w:rPr>
        <w:t xml:space="preserve"> </w:t>
      </w:r>
      <w:r w:rsidRPr="00BF499D">
        <w:rPr>
          <w:rFonts w:asciiTheme="minorHAnsi" w:hAnsiTheme="minorHAnsi"/>
        </w:rPr>
        <w:t>préparation</w:t>
      </w:r>
      <w:r w:rsidRPr="00BF499D">
        <w:rPr>
          <w:rFonts w:asciiTheme="minorHAnsi" w:hAnsiTheme="minorHAnsi"/>
          <w:spacing w:val="20"/>
        </w:rPr>
        <w:t xml:space="preserve"> </w:t>
      </w:r>
      <w:r w:rsidRPr="00BF499D">
        <w:rPr>
          <w:rFonts w:asciiTheme="minorHAnsi" w:hAnsiTheme="minorHAnsi"/>
        </w:rPr>
        <w:t>du</w:t>
      </w:r>
      <w:r w:rsidRPr="00BF499D">
        <w:rPr>
          <w:rFonts w:asciiTheme="minorHAnsi" w:hAnsiTheme="minorHAnsi"/>
          <w:spacing w:val="21"/>
        </w:rPr>
        <w:t xml:space="preserve"> </w:t>
      </w:r>
      <w:r w:rsidRPr="00BF499D">
        <w:rPr>
          <w:rFonts w:asciiTheme="minorHAnsi" w:hAnsiTheme="minorHAnsi"/>
        </w:rPr>
        <w:t>présent</w:t>
      </w:r>
      <w:r w:rsidRPr="00BF499D">
        <w:rPr>
          <w:rFonts w:asciiTheme="minorHAnsi" w:hAnsiTheme="minorHAnsi"/>
          <w:spacing w:val="23"/>
        </w:rPr>
        <w:t xml:space="preserve"> </w:t>
      </w:r>
      <w:r w:rsidRPr="00BF499D">
        <w:rPr>
          <w:rFonts w:asciiTheme="minorHAnsi" w:hAnsiTheme="minorHAnsi"/>
          <w:spacing w:val="-5"/>
        </w:rPr>
        <w:t xml:space="preserve">PATI-PAP </w:t>
      </w:r>
      <w:r w:rsidRPr="00BF499D">
        <w:rPr>
          <w:rFonts w:asciiTheme="minorHAnsi" w:hAnsiTheme="minorHAnsi"/>
        </w:rPr>
        <w:t>s’est</w:t>
      </w:r>
      <w:r w:rsidRPr="00BF499D">
        <w:rPr>
          <w:rFonts w:asciiTheme="minorHAnsi" w:hAnsiTheme="minorHAnsi"/>
          <w:spacing w:val="-3"/>
        </w:rPr>
        <w:t xml:space="preserve"> </w:t>
      </w:r>
      <w:r w:rsidRPr="00BF499D">
        <w:rPr>
          <w:rFonts w:asciiTheme="minorHAnsi" w:hAnsiTheme="minorHAnsi"/>
        </w:rPr>
        <w:t>déroulé</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6"/>
        </w:rPr>
        <w:t xml:space="preserve"> </w:t>
      </w:r>
      <w:r w:rsidRPr="00BF499D">
        <w:rPr>
          <w:rFonts w:asciiTheme="minorHAnsi" w:hAnsiTheme="minorHAnsi"/>
        </w:rPr>
        <w:t>deux</w:t>
      </w:r>
      <w:r w:rsidRPr="00BF499D">
        <w:rPr>
          <w:rFonts w:asciiTheme="minorHAnsi" w:hAnsiTheme="minorHAnsi"/>
          <w:spacing w:val="-4"/>
        </w:rPr>
        <w:t xml:space="preserve"> </w:t>
      </w:r>
      <w:r w:rsidRPr="00BF499D">
        <w:rPr>
          <w:rFonts w:asciiTheme="minorHAnsi" w:hAnsiTheme="minorHAnsi"/>
        </w:rPr>
        <w:t>phases</w:t>
      </w:r>
      <w:r w:rsidRPr="00BF499D">
        <w:rPr>
          <w:rFonts w:asciiTheme="minorHAnsi" w:hAnsiTheme="minorHAnsi"/>
          <w:spacing w:val="-2"/>
        </w:rPr>
        <w:t xml:space="preserve"> </w:t>
      </w:r>
      <w:r w:rsidRPr="00BF499D">
        <w:rPr>
          <w:rFonts w:asciiTheme="minorHAnsi" w:hAnsiTheme="minorHAnsi"/>
          <w:spacing w:val="-10"/>
        </w:rPr>
        <w:t>:</w:t>
      </w:r>
    </w:p>
    <w:p w14:paraId="33371CEA"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Informer les parties prenantes intéressées par la date, horaire et lieu de la consultation public 4 jours avant la séance de la consultation en affichant l’avis signé et cacheté par DR5 au siège de la commune ; D’autre part en informe aussi l’autorité locale concernée.</w:t>
      </w:r>
    </w:p>
    <w:p w14:paraId="645D1AE4"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les parties prenantes affectées ont été consultées pour participer à la séance de la consultation publique ainsi les autres personnes bénéficiaires du projet et la société civile </w:t>
      </w:r>
    </w:p>
    <w:p w14:paraId="62DD8D85" w14:textId="77777777" w:rsidR="00BF499D" w:rsidRPr="00BF499D" w:rsidRDefault="00BF499D" w:rsidP="00C8517E">
      <w:pPr>
        <w:pStyle w:val="Corpsdetexte"/>
        <w:ind w:right="3"/>
        <w:rPr>
          <w:rFonts w:asciiTheme="minorHAnsi" w:hAnsiTheme="minorHAnsi"/>
        </w:rPr>
      </w:pPr>
    </w:p>
    <w:p w14:paraId="688B0859" w14:textId="77777777" w:rsidR="00BF499D" w:rsidRPr="00BF499D" w:rsidRDefault="00BF499D" w:rsidP="00C8517E">
      <w:pPr>
        <w:pStyle w:val="Corpsdetexte"/>
        <w:ind w:right="3"/>
        <w:rPr>
          <w:rFonts w:asciiTheme="minorHAnsi" w:hAnsiTheme="minorHAnsi"/>
        </w:rPr>
      </w:pPr>
    </w:p>
    <w:p w14:paraId="38CC20CA" w14:textId="77777777" w:rsidR="00BF499D" w:rsidRPr="00BF499D" w:rsidRDefault="00BF499D" w:rsidP="00C8517E">
      <w:pPr>
        <w:pStyle w:val="Corpsdetexte"/>
        <w:ind w:right="3"/>
        <w:rPr>
          <w:rFonts w:asciiTheme="minorHAnsi" w:hAnsiTheme="minorHAnsi"/>
        </w:rPr>
      </w:pPr>
    </w:p>
    <w:p w14:paraId="0A12B2CA" w14:textId="77777777" w:rsidR="00BF499D" w:rsidRPr="00BF499D" w:rsidRDefault="00BF499D" w:rsidP="00C8517E">
      <w:pPr>
        <w:pStyle w:val="Corpsdetexte"/>
        <w:ind w:right="3"/>
        <w:rPr>
          <w:rFonts w:asciiTheme="minorHAnsi" w:hAnsiTheme="minorHAnsi"/>
        </w:rPr>
      </w:pPr>
    </w:p>
    <w:p w14:paraId="0A6194DA" w14:textId="77777777" w:rsidR="00BF499D" w:rsidRPr="00BF499D" w:rsidRDefault="00BF499D" w:rsidP="000A4588">
      <w:pPr>
        <w:pStyle w:val="Titre81"/>
        <w:numPr>
          <w:ilvl w:val="1"/>
          <w:numId w:val="80"/>
        </w:numPr>
        <w:tabs>
          <w:tab w:val="num" w:pos="567"/>
          <w:tab w:val="left" w:pos="2173"/>
        </w:tabs>
        <w:ind w:left="426" w:right="3"/>
        <w:rPr>
          <w:rFonts w:asciiTheme="minorHAnsi" w:hAnsiTheme="minorHAnsi"/>
        </w:rPr>
      </w:pPr>
      <w:r w:rsidRPr="00BF499D">
        <w:rPr>
          <w:rFonts w:asciiTheme="minorHAnsi" w:hAnsiTheme="minorHAnsi"/>
        </w:rPr>
        <w:t>INFORMATIONS DIFFUSÉES ET POINTS DISCUTES</w:t>
      </w:r>
    </w:p>
    <w:p w14:paraId="5C981BC7"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La participation des PAP dans le processus de préparation du présent PATI-PAP est une exigence par la réglementation nationale et celle de la BAD. Ainsi, dans les</w:t>
      </w:r>
      <w:r w:rsidRPr="00BF499D">
        <w:rPr>
          <w:rFonts w:asciiTheme="minorHAnsi" w:hAnsiTheme="minorHAnsi"/>
          <w:spacing w:val="-2"/>
        </w:rPr>
        <w:t xml:space="preserve"> </w:t>
      </w:r>
      <w:r w:rsidRPr="00BF499D">
        <w:rPr>
          <w:rFonts w:asciiTheme="minorHAnsi" w:hAnsiTheme="minorHAnsi"/>
        </w:rPr>
        <w:t>sites d’intervention du projet, la consultation des parties prenantes</w:t>
      </w:r>
      <w:r w:rsidRPr="00BF499D">
        <w:rPr>
          <w:rFonts w:asciiTheme="minorHAnsi" w:hAnsiTheme="minorHAnsi"/>
          <w:spacing w:val="-2"/>
        </w:rPr>
        <w:t xml:space="preserve"> </w:t>
      </w:r>
      <w:r w:rsidRPr="00BF499D">
        <w:rPr>
          <w:rFonts w:asciiTheme="minorHAnsi" w:hAnsiTheme="minorHAnsi"/>
        </w:rPr>
        <w:t>y compris les PAP potentielles a porté notamment sur :</w:t>
      </w:r>
    </w:p>
    <w:p w14:paraId="526E7E0E"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L’information</w:t>
      </w:r>
      <w:r w:rsidRPr="00BF499D">
        <w:rPr>
          <w:rFonts w:asciiTheme="minorHAnsi" w:hAnsiTheme="minorHAnsi"/>
          <w:spacing w:val="-9"/>
        </w:rPr>
        <w:t xml:space="preserve"> </w:t>
      </w:r>
      <w:r w:rsidRPr="00BF499D">
        <w:rPr>
          <w:rFonts w:asciiTheme="minorHAnsi" w:hAnsiTheme="minorHAnsi"/>
        </w:rPr>
        <w:t>sur</w:t>
      </w:r>
      <w:r w:rsidRPr="00BF499D">
        <w:rPr>
          <w:rFonts w:asciiTheme="minorHAnsi" w:hAnsiTheme="minorHAnsi"/>
          <w:spacing w:val="-12"/>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composantes</w:t>
      </w:r>
      <w:r w:rsidRPr="00BF499D">
        <w:rPr>
          <w:rFonts w:asciiTheme="minorHAnsi" w:hAnsiTheme="minorHAnsi"/>
          <w:spacing w:val="-12"/>
        </w:rPr>
        <w:t xml:space="preserve"> </w:t>
      </w:r>
      <w:r w:rsidRPr="00BF499D">
        <w:rPr>
          <w:rFonts w:asciiTheme="minorHAnsi" w:hAnsiTheme="minorHAnsi"/>
        </w:rPr>
        <w:t>du</w:t>
      </w:r>
      <w:r w:rsidRPr="00BF499D">
        <w:rPr>
          <w:rFonts w:asciiTheme="minorHAnsi" w:hAnsiTheme="minorHAnsi"/>
          <w:spacing w:val="-12"/>
        </w:rPr>
        <w:t xml:space="preserve"> </w:t>
      </w:r>
      <w:r w:rsidRPr="00BF499D">
        <w:rPr>
          <w:rFonts w:asciiTheme="minorHAnsi" w:hAnsiTheme="minorHAnsi"/>
        </w:rPr>
        <w:t>projet</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1"/>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 xml:space="preserve">ses ouvrages connexes, notamment les activités </w:t>
      </w:r>
      <w:r w:rsidRPr="00BF499D">
        <w:rPr>
          <w:rFonts w:asciiTheme="minorHAnsi" w:hAnsiTheme="minorHAnsi"/>
        </w:rPr>
        <w:lastRenderedPageBreak/>
        <w:t>pouvant entraîner une expropriation des terrains ;</w:t>
      </w:r>
    </w:p>
    <w:p w14:paraId="73E6B3FA"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l’information sur les mesures préconisées par les procédures nationales et celles de la BAD (principes et procédures d'expropriation, de réinstallation ; méthode d’évaluation et de compensation des biens affectés les conditions et les dates d’éligibilité ; mécanismes de gestions d’éventuels conflits ; responsabilités de la mise en œuvre et du suivi du processus de réinstallation ; etc.) ;</w:t>
      </w:r>
    </w:p>
    <w:p w14:paraId="7493764D"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 problématique de la vulnérabilité parmi les PAP ;</w:t>
      </w:r>
    </w:p>
    <w:p w14:paraId="582E6B2C"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exigences en matière de restauration des moyens de subsistance et les conditions d’éligibilité y afférentes ;</w:t>
      </w:r>
    </w:p>
    <w:p w14:paraId="07D252ED"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 calendrier prévisionnel des recensements et enquêtes socioéconomiques ;</w:t>
      </w:r>
    </w:p>
    <w:p w14:paraId="2AC3FCB4"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possibilités de recours au cours des enquêtes ;</w:t>
      </w:r>
    </w:p>
    <w:p w14:paraId="3BC25E7B"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modalités de participation communautaire et les procédures d'indemnisation et de compensation des pertes ; etc.) ;</w:t>
      </w:r>
    </w:p>
    <w:p w14:paraId="2AAF6D66" w14:textId="77777777" w:rsidR="00BF499D" w:rsidRPr="00BF499D" w:rsidRDefault="00BF499D" w:rsidP="00C8517E">
      <w:pPr>
        <w:pStyle w:val="Corpsdetexte"/>
        <w:ind w:right="3"/>
        <w:rPr>
          <w:rFonts w:asciiTheme="minorHAnsi" w:hAnsiTheme="minorHAnsi"/>
        </w:rPr>
      </w:pPr>
    </w:p>
    <w:p w14:paraId="2704BE4B"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Au</w:t>
      </w:r>
      <w:r w:rsidRPr="00BF499D">
        <w:rPr>
          <w:rFonts w:asciiTheme="minorHAnsi" w:hAnsiTheme="minorHAnsi"/>
          <w:spacing w:val="40"/>
        </w:rPr>
        <w:t xml:space="preserve"> </w:t>
      </w:r>
      <w:r w:rsidRPr="00BF499D">
        <w:rPr>
          <w:rFonts w:asciiTheme="minorHAnsi" w:hAnsiTheme="minorHAnsi"/>
        </w:rPr>
        <w:t>titre</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discussions,</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principaux</w:t>
      </w:r>
      <w:r w:rsidRPr="00BF499D">
        <w:rPr>
          <w:rFonts w:asciiTheme="minorHAnsi" w:hAnsiTheme="minorHAnsi"/>
          <w:spacing w:val="40"/>
        </w:rPr>
        <w:t xml:space="preserve"> </w:t>
      </w:r>
      <w:r w:rsidRPr="00BF499D">
        <w:rPr>
          <w:rFonts w:asciiTheme="minorHAnsi" w:hAnsiTheme="minorHAnsi"/>
        </w:rPr>
        <w:t>thèmes</w:t>
      </w:r>
      <w:r w:rsidRPr="00BF499D">
        <w:rPr>
          <w:rFonts w:asciiTheme="minorHAnsi" w:hAnsiTheme="minorHAnsi"/>
          <w:spacing w:val="40"/>
        </w:rPr>
        <w:t xml:space="preserve"> </w:t>
      </w:r>
      <w:r w:rsidRPr="00BF499D">
        <w:rPr>
          <w:rFonts w:asciiTheme="minorHAnsi" w:hAnsiTheme="minorHAnsi"/>
        </w:rPr>
        <w:t>abordés</w:t>
      </w:r>
      <w:r w:rsidRPr="00BF499D">
        <w:rPr>
          <w:rFonts w:asciiTheme="minorHAnsi" w:hAnsiTheme="minorHAnsi"/>
          <w:spacing w:val="40"/>
        </w:rPr>
        <w:t xml:space="preserve"> </w:t>
      </w:r>
      <w:r w:rsidRPr="00BF499D">
        <w:rPr>
          <w:rFonts w:asciiTheme="minorHAnsi" w:hAnsiTheme="minorHAnsi"/>
        </w:rPr>
        <w:t>lors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entretiens,</w:t>
      </w:r>
      <w:r w:rsidRPr="00BF499D">
        <w:rPr>
          <w:rFonts w:asciiTheme="minorHAnsi" w:hAnsiTheme="minorHAnsi"/>
          <w:spacing w:val="40"/>
        </w:rPr>
        <w:t xml:space="preserve"> </w:t>
      </w:r>
      <w:r w:rsidRPr="00BF499D">
        <w:rPr>
          <w:rFonts w:asciiTheme="minorHAnsi" w:hAnsiTheme="minorHAnsi"/>
        </w:rPr>
        <w:t>suivants</w:t>
      </w:r>
      <w:r w:rsidRPr="00BF499D">
        <w:rPr>
          <w:rFonts w:asciiTheme="minorHAnsi" w:hAnsiTheme="minorHAnsi"/>
          <w:spacing w:val="40"/>
        </w:rPr>
        <w:t xml:space="preserve"> </w:t>
      </w:r>
      <w:r w:rsidRPr="00BF499D">
        <w:rPr>
          <w:rFonts w:asciiTheme="minorHAnsi" w:hAnsiTheme="minorHAnsi"/>
        </w:rPr>
        <w:t>les différents acteurs rencontrés, sont :</w:t>
      </w:r>
    </w:p>
    <w:p w14:paraId="7C050DB9"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Avis, préoccupations et recommandations suscités par le projet ;</w:t>
      </w:r>
    </w:p>
    <w:p w14:paraId="68EC612C"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Risques sociaux potentiellement induits par la mise en œuvre des activités du Projet ;</w:t>
      </w:r>
    </w:p>
    <w:p w14:paraId="4F58D5A3"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Mécanisme de gestion des conflits (identifier les procédures du mécanisme existant et utilisé par les communautés pour régler les conflits) </w:t>
      </w:r>
    </w:p>
    <w:p w14:paraId="1E08A356"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Impacts sur les activités socio-économiques des communautés et leurs moyens de subsistance ;</w:t>
      </w:r>
    </w:p>
    <w:p w14:paraId="4C6EDAE8"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Mesures d’assistance spécifiques de restauration des moyens de subsistance et d’accompagnement recommandées au Projet </w:t>
      </w:r>
    </w:p>
    <w:p w14:paraId="53D0C6C1"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Préférences des communautés en termes de compensation et d’assistance </w:t>
      </w:r>
    </w:p>
    <w:p w14:paraId="0B65B71A"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Les questions foncières, notamment les types de propriétés disponibles sur l’emprise du projet et les contraintes d’espace pour le recasement des PAP </w:t>
      </w:r>
    </w:p>
    <w:p w14:paraId="582E23E1"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Prise en compte de la dimension genre </w:t>
      </w:r>
    </w:p>
    <w:p w14:paraId="7D235ADB"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Attentes et recommandations pour une bonne mise en œuvre du projet.</w:t>
      </w:r>
    </w:p>
    <w:p w14:paraId="506187E2" w14:textId="77777777" w:rsidR="00BF499D" w:rsidRPr="00BF499D" w:rsidRDefault="00BF499D" w:rsidP="00C8517E">
      <w:pPr>
        <w:tabs>
          <w:tab w:val="left" w:pos="1898"/>
          <w:tab w:val="left" w:pos="1899"/>
        </w:tabs>
        <w:ind w:right="3"/>
        <w:rPr>
          <w:rFonts w:asciiTheme="minorHAnsi" w:hAnsiTheme="minorHAnsi"/>
          <w:spacing w:val="-2"/>
        </w:rPr>
      </w:pPr>
    </w:p>
    <w:p w14:paraId="48A6BA8C" w14:textId="77777777" w:rsidR="00BF499D" w:rsidRPr="00BF499D" w:rsidRDefault="00BF499D" w:rsidP="00C8517E">
      <w:pPr>
        <w:pStyle w:val="Corpsdetexte"/>
        <w:ind w:right="3"/>
        <w:jc w:val="center"/>
        <w:rPr>
          <w:rFonts w:asciiTheme="minorHAnsi" w:hAnsiTheme="minorHAnsi"/>
        </w:rPr>
      </w:pPr>
      <w:r w:rsidRPr="00BF499D">
        <w:rPr>
          <w:rFonts w:asciiTheme="minorHAnsi" w:hAnsiTheme="minorHAnsi"/>
          <w:noProof/>
          <w:lang w:val="en-US"/>
        </w:rPr>
        <w:drawing>
          <wp:inline distT="0" distB="0" distL="0" distR="0" wp14:anchorId="783D24FF" wp14:editId="5CC13316">
            <wp:extent cx="4436752" cy="2751589"/>
            <wp:effectExtent l="19050" t="0" r="1898" b="0"/>
            <wp:docPr id="1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7959" cy="2758539"/>
                    </a:xfrm>
                    <a:prstGeom prst="rect">
                      <a:avLst/>
                    </a:prstGeom>
                    <a:noFill/>
                    <a:ln>
                      <a:noFill/>
                    </a:ln>
                  </pic:spPr>
                </pic:pic>
              </a:graphicData>
            </a:graphic>
          </wp:inline>
        </w:drawing>
      </w:r>
    </w:p>
    <w:p w14:paraId="3F4F77B5"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8</w:t>
      </w:r>
      <w:r>
        <w:rPr>
          <w:rFonts w:asciiTheme="minorHAnsi" w:hAnsiTheme="minorHAnsi"/>
          <w:sz w:val="22"/>
          <w:szCs w:val="22"/>
        </w:rPr>
        <w:t> </w:t>
      </w:r>
      <w:r w:rsidR="00BF499D" w:rsidRPr="00BF499D">
        <w:rPr>
          <w:rFonts w:asciiTheme="minorHAnsi" w:hAnsiTheme="minorHAnsi"/>
          <w:sz w:val="22"/>
          <w:szCs w:val="22"/>
        </w:rPr>
        <w:t xml:space="preserve"> Discussions les principaux thèmes abordés lors des entretiens</w:t>
      </w:r>
    </w:p>
    <w:p w14:paraId="66B03557" w14:textId="77777777" w:rsidR="00BF499D" w:rsidRPr="00BF499D" w:rsidRDefault="00BF499D" w:rsidP="00C8517E">
      <w:pPr>
        <w:pStyle w:val="Paragraphedeliste"/>
        <w:tabs>
          <w:tab w:val="left" w:pos="1898"/>
          <w:tab w:val="left" w:pos="1899"/>
        </w:tabs>
        <w:ind w:left="0" w:right="3"/>
        <w:jc w:val="both"/>
        <w:rPr>
          <w:rFonts w:asciiTheme="minorHAnsi" w:hAnsiTheme="minorHAnsi"/>
        </w:rPr>
      </w:pPr>
    </w:p>
    <w:p w14:paraId="10FB3B9A" w14:textId="77777777" w:rsidR="00BF499D" w:rsidRPr="00BF499D" w:rsidRDefault="00BF499D" w:rsidP="000A4588">
      <w:pPr>
        <w:pStyle w:val="Titre81"/>
        <w:numPr>
          <w:ilvl w:val="1"/>
          <w:numId w:val="80"/>
        </w:numPr>
        <w:tabs>
          <w:tab w:val="num" w:pos="567"/>
          <w:tab w:val="left" w:pos="2173"/>
        </w:tabs>
        <w:ind w:left="426" w:right="3"/>
        <w:rPr>
          <w:rFonts w:asciiTheme="minorHAnsi" w:hAnsiTheme="minorHAnsi"/>
        </w:rPr>
      </w:pPr>
      <w:r w:rsidRPr="00BF499D">
        <w:rPr>
          <w:rFonts w:asciiTheme="minorHAnsi" w:hAnsiTheme="minorHAnsi"/>
        </w:rPr>
        <w:t>ACTIVITÉS D’INFORMATIONS ET DE CONSULTATIONS MENÉES LORS DE LA PRÉPARATION DU PATI-PAP</w:t>
      </w:r>
    </w:p>
    <w:p w14:paraId="112A3321"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activités</w:t>
      </w:r>
      <w:r w:rsidRPr="00BF499D">
        <w:rPr>
          <w:rFonts w:asciiTheme="minorHAnsi" w:hAnsiTheme="minorHAnsi"/>
          <w:spacing w:val="11"/>
        </w:rPr>
        <w:t xml:space="preserve"> </w:t>
      </w:r>
      <w:r w:rsidRPr="00BF499D">
        <w:rPr>
          <w:rFonts w:asciiTheme="minorHAnsi" w:hAnsiTheme="minorHAnsi"/>
        </w:rPr>
        <w:t>d’informations</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2"/>
        </w:rPr>
        <w:t xml:space="preserve"> </w:t>
      </w:r>
      <w:r w:rsidRPr="00BF499D">
        <w:rPr>
          <w:rFonts w:asciiTheme="minorHAnsi" w:hAnsiTheme="minorHAnsi"/>
        </w:rPr>
        <w:t>de</w:t>
      </w:r>
      <w:r w:rsidRPr="00BF499D">
        <w:rPr>
          <w:rFonts w:asciiTheme="minorHAnsi" w:hAnsiTheme="minorHAnsi"/>
          <w:spacing w:val="11"/>
        </w:rPr>
        <w:t xml:space="preserve"> </w:t>
      </w:r>
      <w:r w:rsidRPr="00BF499D">
        <w:rPr>
          <w:rFonts w:asciiTheme="minorHAnsi" w:hAnsiTheme="minorHAnsi"/>
        </w:rPr>
        <w:t>consultation</w:t>
      </w:r>
      <w:r w:rsidRPr="00BF499D">
        <w:rPr>
          <w:rFonts w:asciiTheme="minorHAnsi" w:hAnsiTheme="minorHAnsi"/>
          <w:spacing w:val="11"/>
        </w:rPr>
        <w:t xml:space="preserve"> </w:t>
      </w:r>
      <w:r w:rsidRPr="00BF499D">
        <w:rPr>
          <w:rFonts w:asciiTheme="minorHAnsi" w:hAnsiTheme="minorHAnsi"/>
        </w:rPr>
        <w:t>publique</w:t>
      </w:r>
      <w:r w:rsidRPr="00BF499D">
        <w:rPr>
          <w:rFonts w:asciiTheme="minorHAnsi" w:hAnsiTheme="minorHAnsi"/>
          <w:spacing w:val="11"/>
        </w:rPr>
        <w:t xml:space="preserve"> </w:t>
      </w:r>
      <w:r w:rsidRPr="00BF499D">
        <w:rPr>
          <w:rFonts w:asciiTheme="minorHAnsi" w:hAnsiTheme="minorHAnsi"/>
        </w:rPr>
        <w:t>ont</w:t>
      </w:r>
      <w:r w:rsidRPr="00BF499D">
        <w:rPr>
          <w:rFonts w:asciiTheme="minorHAnsi" w:hAnsiTheme="minorHAnsi"/>
          <w:spacing w:val="11"/>
        </w:rPr>
        <w:t xml:space="preserve"> </w:t>
      </w:r>
      <w:r w:rsidRPr="00BF499D">
        <w:rPr>
          <w:rFonts w:asciiTheme="minorHAnsi" w:hAnsiTheme="minorHAnsi"/>
        </w:rPr>
        <w:t>débuté</w:t>
      </w:r>
      <w:r w:rsidRPr="00BF499D">
        <w:rPr>
          <w:rFonts w:asciiTheme="minorHAnsi" w:hAnsiTheme="minorHAnsi"/>
          <w:spacing w:val="11"/>
        </w:rPr>
        <w:t xml:space="preserve"> </w:t>
      </w:r>
      <w:r w:rsidRPr="00BF499D">
        <w:rPr>
          <w:rFonts w:asciiTheme="minorHAnsi" w:hAnsiTheme="minorHAnsi"/>
        </w:rPr>
        <w:t>bien</w:t>
      </w:r>
      <w:r w:rsidRPr="00BF499D">
        <w:rPr>
          <w:rFonts w:asciiTheme="minorHAnsi" w:hAnsiTheme="minorHAnsi"/>
          <w:spacing w:val="11"/>
        </w:rPr>
        <w:t xml:space="preserve"> </w:t>
      </w:r>
      <w:r w:rsidRPr="00BF499D">
        <w:rPr>
          <w:rFonts w:asciiTheme="minorHAnsi" w:hAnsiTheme="minorHAnsi"/>
        </w:rPr>
        <w:t>avant</w:t>
      </w:r>
      <w:r w:rsidRPr="00BF499D">
        <w:rPr>
          <w:rFonts w:asciiTheme="minorHAnsi" w:hAnsiTheme="minorHAnsi"/>
          <w:spacing w:val="12"/>
        </w:rPr>
        <w:t xml:space="preserve"> </w:t>
      </w:r>
      <w:r w:rsidRPr="00BF499D">
        <w:rPr>
          <w:rFonts w:asciiTheme="minorHAnsi" w:hAnsiTheme="minorHAnsi"/>
        </w:rPr>
        <w:t>le</w:t>
      </w:r>
      <w:r w:rsidRPr="00BF499D">
        <w:rPr>
          <w:rFonts w:asciiTheme="minorHAnsi" w:hAnsiTheme="minorHAnsi"/>
          <w:spacing w:val="11"/>
        </w:rPr>
        <w:t xml:space="preserve"> </w:t>
      </w:r>
      <w:r w:rsidRPr="00BF499D">
        <w:rPr>
          <w:rFonts w:asciiTheme="minorHAnsi" w:hAnsiTheme="minorHAnsi"/>
          <w:spacing w:val="-2"/>
        </w:rPr>
        <w:t>démarrage</w:t>
      </w:r>
      <w:r w:rsidRPr="00BF499D">
        <w:rPr>
          <w:rFonts w:asciiTheme="minorHAnsi" w:hAnsiTheme="minorHAnsi"/>
        </w:rPr>
        <w:t xml:space="preserve"> de l’enquête socio-économique et du recensement sur le terrain.</w:t>
      </w:r>
      <w:r w:rsidRPr="00BF499D">
        <w:rPr>
          <w:rFonts w:asciiTheme="minorHAnsi" w:hAnsiTheme="minorHAnsi"/>
          <w:spacing w:val="40"/>
        </w:rPr>
        <w:t xml:space="preserve"> </w:t>
      </w:r>
      <w:r w:rsidRPr="00BF499D">
        <w:rPr>
          <w:rFonts w:asciiTheme="minorHAnsi" w:hAnsiTheme="minorHAnsi"/>
        </w:rPr>
        <w:t>Elles</w:t>
      </w:r>
      <w:r w:rsidRPr="00BF499D">
        <w:rPr>
          <w:rFonts w:asciiTheme="minorHAnsi" w:hAnsiTheme="minorHAnsi"/>
          <w:spacing w:val="-3"/>
        </w:rPr>
        <w:t xml:space="preserve"> </w:t>
      </w:r>
      <w:r w:rsidRPr="00BF499D">
        <w:rPr>
          <w:rFonts w:asciiTheme="minorHAnsi" w:hAnsiTheme="minorHAnsi"/>
        </w:rPr>
        <w:t>se sont</w:t>
      </w:r>
      <w:r w:rsidRPr="00BF499D">
        <w:rPr>
          <w:rFonts w:asciiTheme="minorHAnsi" w:hAnsiTheme="minorHAnsi"/>
          <w:spacing w:val="-2"/>
        </w:rPr>
        <w:t xml:space="preserve"> </w:t>
      </w:r>
      <w:r w:rsidRPr="00BF499D">
        <w:rPr>
          <w:rFonts w:asciiTheme="minorHAnsi" w:hAnsiTheme="minorHAnsi"/>
        </w:rPr>
        <w:t>déroulées</w:t>
      </w:r>
      <w:r w:rsidRPr="00BF499D">
        <w:rPr>
          <w:rFonts w:asciiTheme="minorHAnsi" w:hAnsiTheme="minorHAnsi"/>
          <w:spacing w:val="-3"/>
        </w:rPr>
        <w:t xml:space="preserve"> </w:t>
      </w:r>
      <w:r w:rsidRPr="00BF499D">
        <w:rPr>
          <w:rFonts w:asciiTheme="minorHAnsi" w:hAnsiTheme="minorHAnsi"/>
        </w:rPr>
        <w:t>selon</w:t>
      </w:r>
      <w:r w:rsidRPr="00BF499D">
        <w:rPr>
          <w:rFonts w:asciiTheme="minorHAnsi" w:hAnsiTheme="minorHAnsi"/>
          <w:spacing w:val="-4"/>
        </w:rPr>
        <w:t xml:space="preserve"> </w:t>
      </w:r>
      <w:r w:rsidRPr="00BF499D">
        <w:rPr>
          <w:rFonts w:asciiTheme="minorHAnsi" w:hAnsiTheme="minorHAnsi"/>
        </w:rPr>
        <w:t>un</w:t>
      </w:r>
      <w:r w:rsidRPr="00BF499D">
        <w:rPr>
          <w:rFonts w:asciiTheme="minorHAnsi" w:hAnsiTheme="minorHAnsi"/>
          <w:spacing w:val="-4"/>
        </w:rPr>
        <w:t xml:space="preserve"> </w:t>
      </w:r>
      <w:r w:rsidRPr="00BF499D">
        <w:rPr>
          <w:rFonts w:asciiTheme="minorHAnsi" w:hAnsiTheme="minorHAnsi"/>
        </w:rPr>
        <w:t>découpage</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4"/>
        </w:rPr>
        <w:t xml:space="preserve"> </w:t>
      </w:r>
      <w:r w:rsidRPr="00BF499D">
        <w:rPr>
          <w:rFonts w:asciiTheme="minorHAnsi" w:hAnsiTheme="minorHAnsi"/>
        </w:rPr>
        <w:t>trois</w:t>
      </w:r>
      <w:r w:rsidRPr="00BF499D">
        <w:rPr>
          <w:rFonts w:asciiTheme="minorHAnsi" w:hAnsiTheme="minorHAnsi"/>
          <w:spacing w:val="-2"/>
        </w:rPr>
        <w:t xml:space="preserve"> </w:t>
      </w:r>
      <w:r w:rsidRPr="00BF499D">
        <w:rPr>
          <w:rFonts w:asciiTheme="minorHAnsi" w:hAnsiTheme="minorHAnsi"/>
        </w:rPr>
        <w:t>grandes</w:t>
      </w:r>
      <w:r w:rsidRPr="00BF499D">
        <w:rPr>
          <w:rFonts w:asciiTheme="minorHAnsi" w:hAnsiTheme="minorHAnsi"/>
          <w:spacing w:val="-4"/>
        </w:rPr>
        <w:t xml:space="preserve"> </w:t>
      </w:r>
      <w:r w:rsidRPr="00BF499D">
        <w:rPr>
          <w:rFonts w:asciiTheme="minorHAnsi" w:hAnsiTheme="minorHAnsi"/>
        </w:rPr>
        <w:t>étapes</w:t>
      </w:r>
      <w:r w:rsidRPr="00BF499D">
        <w:rPr>
          <w:rFonts w:asciiTheme="minorHAnsi" w:hAnsiTheme="minorHAnsi"/>
          <w:spacing w:val="-4"/>
        </w:rPr>
        <w:t xml:space="preserve"> </w:t>
      </w:r>
      <w:r w:rsidRPr="00BF499D">
        <w:rPr>
          <w:rFonts w:asciiTheme="minorHAnsi" w:hAnsiTheme="minorHAnsi"/>
        </w:rPr>
        <w:t>:</w:t>
      </w:r>
    </w:p>
    <w:p w14:paraId="1AF82499"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lastRenderedPageBreak/>
        <w:t>Étape1 : Information et consultation des autorités administratives et services techniques ;</w:t>
      </w:r>
    </w:p>
    <w:p w14:paraId="3CA0D07B"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Étape2 : Information et consultation (assemblées) des communautés affectées (focus groupes) ;</w:t>
      </w:r>
    </w:p>
    <w:p w14:paraId="006AE2CB"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Étape 3 : Consultations individuelles des Personnes Affectées par le Projet (PAP), lors du recensement et des enquêtes socio-économiques.</w:t>
      </w:r>
    </w:p>
    <w:p w14:paraId="1F8B2CA3" w14:textId="77777777" w:rsidR="00BF499D" w:rsidRPr="00BF499D" w:rsidRDefault="00BF499D" w:rsidP="00C8517E">
      <w:pPr>
        <w:pStyle w:val="Paragraphedeliste"/>
        <w:keepNext/>
        <w:tabs>
          <w:tab w:val="left" w:pos="0"/>
        </w:tabs>
        <w:ind w:left="0" w:right="3"/>
        <w:jc w:val="center"/>
        <w:rPr>
          <w:rFonts w:asciiTheme="minorHAnsi" w:hAnsiTheme="minorHAnsi"/>
        </w:rPr>
      </w:pPr>
      <w:r w:rsidRPr="00BF499D">
        <w:rPr>
          <w:rFonts w:asciiTheme="minorHAnsi" w:hAnsiTheme="minorHAnsi"/>
          <w:noProof/>
          <w:lang w:val="en-US"/>
        </w:rPr>
        <w:drawing>
          <wp:inline distT="0" distB="0" distL="0" distR="0" wp14:anchorId="7AD1B4EC" wp14:editId="5A16AB15">
            <wp:extent cx="4494362" cy="2114833"/>
            <wp:effectExtent l="19050" t="0" r="1438" b="0"/>
            <wp:docPr id="20" name="Image 14" descr="C:\Users\pc\Pictures\2023-01-01\20221230_11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Pictures\2023-01-01\20221230_1115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7067" cy="2120811"/>
                    </a:xfrm>
                    <a:prstGeom prst="rect">
                      <a:avLst/>
                    </a:prstGeom>
                    <a:noFill/>
                    <a:ln>
                      <a:noFill/>
                    </a:ln>
                  </pic:spPr>
                </pic:pic>
              </a:graphicData>
            </a:graphic>
          </wp:inline>
        </w:drawing>
      </w:r>
    </w:p>
    <w:p w14:paraId="393C271C"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9</w:t>
      </w:r>
      <w:r w:rsidR="00BF499D" w:rsidRPr="00BF499D">
        <w:rPr>
          <w:rFonts w:asciiTheme="minorHAnsi" w:hAnsiTheme="minorHAnsi"/>
          <w:sz w:val="22"/>
          <w:szCs w:val="22"/>
        </w:rPr>
        <w:t xml:space="preserve"> Information des autorités et services techniques sur l'utilité des enquêtes socioéconomiques</w:t>
      </w:r>
    </w:p>
    <w:p w14:paraId="53B51D7F" w14:textId="77777777" w:rsidR="00BF499D" w:rsidRPr="00BF499D" w:rsidRDefault="00BF499D" w:rsidP="00C8517E">
      <w:pPr>
        <w:ind w:right="3"/>
        <w:rPr>
          <w:rFonts w:asciiTheme="minorHAnsi" w:hAnsiTheme="minorHAnsi"/>
        </w:rPr>
      </w:pPr>
    </w:p>
    <w:p w14:paraId="66397BD5" w14:textId="77777777" w:rsidR="00BF499D" w:rsidRPr="00BF499D" w:rsidRDefault="00BF499D" w:rsidP="00C8517E">
      <w:pPr>
        <w:pStyle w:val="Titre91"/>
        <w:ind w:left="0" w:right="3"/>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1</w:t>
      </w:r>
      <w:r w:rsidRPr="00BF499D">
        <w:rPr>
          <w:rFonts w:asciiTheme="minorHAnsi" w:hAnsiTheme="minorHAnsi"/>
          <w:spacing w:val="-1"/>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autorités</w:t>
      </w:r>
      <w:r w:rsidRPr="00BF499D">
        <w:rPr>
          <w:rFonts w:asciiTheme="minorHAnsi" w:hAnsiTheme="minorHAnsi"/>
          <w:spacing w:val="-3"/>
        </w:rPr>
        <w:t xml:space="preserve"> </w:t>
      </w:r>
      <w:r w:rsidRPr="00BF499D">
        <w:rPr>
          <w:rFonts w:asciiTheme="minorHAnsi" w:hAnsiTheme="minorHAnsi"/>
        </w:rPr>
        <w:t>administratives</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 xml:space="preserve">services </w:t>
      </w:r>
      <w:r w:rsidRPr="00BF499D">
        <w:rPr>
          <w:rFonts w:asciiTheme="minorHAnsi" w:hAnsiTheme="minorHAnsi"/>
          <w:spacing w:val="-2"/>
        </w:rPr>
        <w:t>techniques</w:t>
      </w:r>
    </w:p>
    <w:p w14:paraId="46508D65"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 xml:space="preserve">Les autorités administratives (Province, </w:t>
      </w:r>
      <w:proofErr w:type="spellStart"/>
      <w:r w:rsidRPr="00BF499D">
        <w:rPr>
          <w:rFonts w:asciiTheme="minorHAnsi" w:hAnsiTheme="minorHAnsi"/>
        </w:rPr>
        <w:t>Caîdat</w:t>
      </w:r>
      <w:proofErr w:type="spellEnd"/>
      <w:r w:rsidRPr="00BF499D">
        <w:rPr>
          <w:rFonts w:asciiTheme="minorHAnsi" w:hAnsiTheme="minorHAnsi"/>
        </w:rPr>
        <w:t>, Pachalik, Commune concernée, représentants locaux de l’ONEE) ont</w:t>
      </w:r>
      <w:r w:rsidRPr="00BF499D">
        <w:rPr>
          <w:rFonts w:asciiTheme="minorHAnsi" w:hAnsiTheme="minorHAnsi"/>
          <w:spacing w:val="-5"/>
        </w:rPr>
        <w:t xml:space="preserve"> </w:t>
      </w:r>
      <w:r w:rsidRPr="00BF499D">
        <w:rPr>
          <w:rFonts w:asciiTheme="minorHAnsi" w:hAnsiTheme="minorHAnsi"/>
        </w:rPr>
        <w:t>été</w:t>
      </w:r>
      <w:r w:rsidRPr="00BF499D">
        <w:rPr>
          <w:rFonts w:asciiTheme="minorHAnsi" w:hAnsiTheme="minorHAnsi"/>
          <w:spacing w:val="-8"/>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Ces</w:t>
      </w:r>
      <w:r w:rsidRPr="00BF499D">
        <w:rPr>
          <w:rFonts w:asciiTheme="minorHAnsi" w:hAnsiTheme="minorHAnsi"/>
          <w:spacing w:val="-6"/>
        </w:rPr>
        <w:t xml:space="preserve"> </w:t>
      </w:r>
      <w:r w:rsidRPr="00BF499D">
        <w:rPr>
          <w:rFonts w:asciiTheme="minorHAnsi" w:hAnsiTheme="minorHAnsi"/>
        </w:rPr>
        <w:t>autorités</w:t>
      </w:r>
      <w:r w:rsidRPr="00BF499D">
        <w:rPr>
          <w:rFonts w:asciiTheme="minorHAnsi" w:hAnsiTheme="minorHAnsi"/>
          <w:spacing w:val="-7"/>
        </w:rPr>
        <w:t xml:space="preserve"> </w:t>
      </w:r>
      <w:r w:rsidRPr="00BF499D">
        <w:rPr>
          <w:rFonts w:asciiTheme="minorHAnsi" w:hAnsiTheme="minorHAnsi"/>
        </w:rPr>
        <w:t>ont</w:t>
      </w:r>
      <w:r w:rsidRPr="00BF499D">
        <w:rPr>
          <w:rFonts w:asciiTheme="minorHAnsi" w:hAnsiTheme="minorHAnsi"/>
          <w:spacing w:val="-7"/>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informées</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6"/>
        </w:rPr>
        <w:t xml:space="preserve"> </w:t>
      </w:r>
      <w:r w:rsidRPr="00BF499D">
        <w:rPr>
          <w:rFonts w:asciiTheme="minorHAnsi" w:hAnsiTheme="minorHAnsi"/>
        </w:rPr>
        <w:t>mission</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mise</w:t>
      </w:r>
      <w:r w:rsidRPr="00BF499D">
        <w:rPr>
          <w:rFonts w:asciiTheme="minorHAnsi" w:hAnsiTheme="minorHAnsi"/>
          <w:spacing w:val="-7"/>
        </w:rPr>
        <w:t xml:space="preserve"> </w:t>
      </w:r>
      <w:r w:rsidRPr="00BF499D">
        <w:rPr>
          <w:rFonts w:asciiTheme="minorHAnsi" w:hAnsiTheme="minorHAnsi"/>
        </w:rPr>
        <w:t>à</w:t>
      </w:r>
      <w:r w:rsidRPr="00BF499D">
        <w:rPr>
          <w:rFonts w:asciiTheme="minorHAnsi" w:hAnsiTheme="minorHAnsi"/>
          <w:spacing w:val="-8"/>
        </w:rPr>
        <w:t xml:space="preserve"> </w:t>
      </w:r>
      <w:r w:rsidRPr="00BF499D">
        <w:rPr>
          <w:rFonts w:asciiTheme="minorHAnsi" w:hAnsiTheme="minorHAnsi"/>
        </w:rPr>
        <w:t>jour</w:t>
      </w:r>
      <w:r w:rsidRPr="00BF499D">
        <w:rPr>
          <w:rFonts w:asciiTheme="minorHAnsi" w:hAnsiTheme="minorHAnsi"/>
          <w:spacing w:val="-6"/>
        </w:rPr>
        <w:t xml:space="preserve"> </w:t>
      </w:r>
      <w:r w:rsidRPr="00BF499D">
        <w:rPr>
          <w:rFonts w:asciiTheme="minorHAnsi" w:hAnsiTheme="minorHAnsi"/>
        </w:rPr>
        <w:t>du PATI-PAP, de l’organisation dudit mandat comprenant l’établissement du plan parcellaire, les enquêtes socioéconomiques et de recensement dans les emprises du projet, et de la nécessité d’organiser des rencontres d’informations</w:t>
      </w:r>
      <w:r w:rsidRPr="00BF499D">
        <w:rPr>
          <w:rFonts w:asciiTheme="minorHAnsi" w:hAnsiTheme="minorHAnsi"/>
          <w:spacing w:val="-11"/>
        </w:rPr>
        <w:t xml:space="preserve"> </w:t>
      </w:r>
      <w:r w:rsidRPr="00BF499D">
        <w:rPr>
          <w:rFonts w:asciiTheme="minorHAnsi" w:hAnsiTheme="minorHAnsi"/>
        </w:rPr>
        <w:t>auprès</w:t>
      </w:r>
      <w:r w:rsidRPr="00BF499D">
        <w:rPr>
          <w:rFonts w:asciiTheme="minorHAnsi" w:hAnsiTheme="minorHAnsi"/>
          <w:spacing w:val="-12"/>
        </w:rPr>
        <w:t xml:space="preserve"> </w:t>
      </w:r>
      <w:r w:rsidRPr="00BF499D">
        <w:rPr>
          <w:rFonts w:asciiTheme="minorHAnsi" w:hAnsiTheme="minorHAnsi"/>
        </w:rPr>
        <w:t>des</w:t>
      </w:r>
      <w:r w:rsidRPr="00BF499D">
        <w:rPr>
          <w:rFonts w:asciiTheme="minorHAnsi" w:hAnsiTheme="minorHAnsi"/>
          <w:spacing w:val="-12"/>
        </w:rPr>
        <w:t xml:space="preserve"> </w:t>
      </w:r>
      <w:r w:rsidRPr="00BF499D">
        <w:rPr>
          <w:rFonts w:asciiTheme="minorHAnsi" w:hAnsiTheme="minorHAnsi"/>
        </w:rPr>
        <w:t>services</w:t>
      </w:r>
      <w:r w:rsidRPr="00BF499D">
        <w:rPr>
          <w:rFonts w:asciiTheme="minorHAnsi" w:hAnsiTheme="minorHAnsi"/>
          <w:spacing w:val="-12"/>
        </w:rPr>
        <w:t xml:space="preserve"> </w:t>
      </w:r>
      <w:r w:rsidRPr="00BF499D">
        <w:rPr>
          <w:rFonts w:asciiTheme="minorHAnsi" w:hAnsiTheme="minorHAnsi"/>
        </w:rPr>
        <w:t>techniques</w:t>
      </w:r>
      <w:r w:rsidRPr="00BF499D">
        <w:rPr>
          <w:rFonts w:asciiTheme="minorHAnsi" w:hAnsiTheme="minorHAnsi"/>
          <w:spacing w:val="-12"/>
        </w:rPr>
        <w:t xml:space="preserve"> </w:t>
      </w:r>
      <w:r w:rsidRPr="00BF499D">
        <w:rPr>
          <w:rFonts w:asciiTheme="minorHAnsi" w:hAnsiTheme="minorHAnsi"/>
        </w:rPr>
        <w:t>et</w:t>
      </w:r>
      <w:r w:rsidRPr="00BF499D">
        <w:rPr>
          <w:rFonts w:asciiTheme="minorHAnsi" w:hAnsiTheme="minorHAnsi"/>
          <w:spacing w:val="-11"/>
        </w:rPr>
        <w:t xml:space="preserve"> communautés</w:t>
      </w:r>
      <w:r w:rsidRPr="00BF499D">
        <w:rPr>
          <w:rFonts w:asciiTheme="minorHAnsi" w:hAnsiTheme="minorHAnsi"/>
          <w:spacing w:val="-12"/>
        </w:rPr>
        <w:t xml:space="preserve"> </w:t>
      </w:r>
      <w:r w:rsidRPr="00BF499D">
        <w:rPr>
          <w:rFonts w:asciiTheme="minorHAnsi" w:hAnsiTheme="minorHAnsi"/>
        </w:rPr>
        <w:t>affectées</w:t>
      </w:r>
      <w:r w:rsidRPr="00BF499D">
        <w:rPr>
          <w:rFonts w:asciiTheme="minorHAnsi" w:hAnsiTheme="minorHAnsi"/>
          <w:spacing w:val="-12"/>
        </w:rPr>
        <w:t xml:space="preserve"> </w:t>
      </w:r>
      <w:r w:rsidRPr="00BF499D">
        <w:rPr>
          <w:rFonts w:asciiTheme="minorHAnsi" w:hAnsiTheme="minorHAnsi"/>
        </w:rPr>
        <w:t>aux</w:t>
      </w:r>
      <w:r w:rsidRPr="00BF499D">
        <w:rPr>
          <w:rFonts w:asciiTheme="minorHAnsi" w:hAnsiTheme="minorHAnsi"/>
          <w:spacing w:val="-10"/>
        </w:rPr>
        <w:t xml:space="preserve"> </w:t>
      </w:r>
      <w:r w:rsidRPr="00BF499D">
        <w:rPr>
          <w:rFonts w:asciiTheme="minorHAnsi" w:hAnsiTheme="minorHAnsi"/>
        </w:rPr>
        <w:t>fins</w:t>
      </w:r>
      <w:r w:rsidRPr="00BF499D">
        <w:rPr>
          <w:rFonts w:asciiTheme="minorHAnsi" w:hAnsiTheme="minorHAnsi"/>
          <w:spacing w:val="-12"/>
        </w:rPr>
        <w:t xml:space="preserve"> </w:t>
      </w:r>
      <w:r w:rsidRPr="00BF499D">
        <w:rPr>
          <w:rFonts w:asciiTheme="minorHAnsi" w:hAnsiTheme="minorHAnsi"/>
        </w:rPr>
        <w:t>de leur présenter le projet, recueillir leurs avis et préoccupations sur l'expropriation.</w:t>
      </w:r>
    </w:p>
    <w:p w14:paraId="1B4D2E91"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32AE2D74" wp14:editId="5F129966">
            <wp:extent cx="4485736" cy="2312885"/>
            <wp:effectExtent l="19050" t="0" r="0" b="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511" cy="2317925"/>
                    </a:xfrm>
                    <a:prstGeom prst="rect">
                      <a:avLst/>
                    </a:prstGeom>
                    <a:noFill/>
                    <a:ln>
                      <a:noFill/>
                    </a:ln>
                  </pic:spPr>
                </pic:pic>
              </a:graphicData>
            </a:graphic>
          </wp:inline>
        </w:drawing>
      </w:r>
    </w:p>
    <w:p w14:paraId="7B00201A" w14:textId="65E4462F" w:rsidR="00BF499D" w:rsidRPr="00BF499D" w:rsidRDefault="00BF499D" w:rsidP="00C8517E">
      <w:pPr>
        <w:pStyle w:val="Lgende"/>
        <w:spacing w:after="0"/>
        <w:ind w:right="3"/>
        <w:rPr>
          <w:rFonts w:asciiTheme="minorHAnsi" w:hAnsiTheme="minorHAnsi"/>
          <w:sz w:val="22"/>
          <w:szCs w:val="22"/>
        </w:rPr>
      </w:pPr>
      <w:r w:rsidRPr="00BF499D">
        <w:rPr>
          <w:rFonts w:asciiTheme="minorHAnsi" w:hAnsiTheme="minorHAnsi"/>
          <w:sz w:val="22"/>
          <w:szCs w:val="22"/>
        </w:rPr>
        <w:t xml:space="preserve">Figure </w:t>
      </w:r>
      <w:r w:rsidR="00732056" w:rsidRPr="00BF499D">
        <w:rPr>
          <w:rFonts w:asciiTheme="minorHAnsi" w:hAnsiTheme="minorHAnsi"/>
          <w:sz w:val="22"/>
          <w:szCs w:val="22"/>
        </w:rPr>
        <w:fldChar w:fldCharType="begin"/>
      </w:r>
      <w:r w:rsidRPr="00BF499D">
        <w:rPr>
          <w:rFonts w:asciiTheme="minorHAnsi" w:hAnsiTheme="minorHAnsi"/>
          <w:sz w:val="22"/>
          <w:szCs w:val="22"/>
        </w:rPr>
        <w:instrText xml:space="preserve"> SEQ Figure \* ARABIC </w:instrText>
      </w:r>
      <w:r w:rsidR="00732056" w:rsidRPr="00BF499D">
        <w:rPr>
          <w:rFonts w:asciiTheme="minorHAnsi" w:hAnsiTheme="minorHAnsi"/>
          <w:sz w:val="22"/>
          <w:szCs w:val="22"/>
        </w:rPr>
        <w:fldChar w:fldCharType="separate"/>
      </w:r>
      <w:r w:rsidR="004068E8">
        <w:rPr>
          <w:rFonts w:asciiTheme="minorHAnsi" w:hAnsiTheme="minorHAnsi"/>
          <w:noProof/>
          <w:sz w:val="22"/>
          <w:szCs w:val="22"/>
        </w:rPr>
        <w:t>1</w:t>
      </w:r>
      <w:r w:rsidR="00732056" w:rsidRPr="00BF499D">
        <w:rPr>
          <w:rFonts w:asciiTheme="minorHAnsi" w:hAnsiTheme="minorHAnsi"/>
          <w:sz w:val="22"/>
          <w:szCs w:val="22"/>
        </w:rPr>
        <w:fldChar w:fldCharType="end"/>
      </w:r>
      <w:r w:rsidRPr="00BF499D">
        <w:rPr>
          <w:rFonts w:asciiTheme="minorHAnsi" w:hAnsiTheme="minorHAnsi"/>
          <w:sz w:val="22"/>
          <w:szCs w:val="22"/>
        </w:rPr>
        <w:t xml:space="preserve"> informées sur la mission de mise à jour du PATI-PAP, le plan parcellaire, les enquêtes socioéconomiques et le recensement dans les emprises du projet, et de la nécessité d’organiser des rencontres</w:t>
      </w:r>
    </w:p>
    <w:p w14:paraId="4EDC84D3" w14:textId="77777777" w:rsidR="00BF499D" w:rsidRPr="00BF499D" w:rsidRDefault="00BF499D" w:rsidP="00C8517E">
      <w:pPr>
        <w:pStyle w:val="Titre91"/>
        <w:ind w:left="0" w:right="3"/>
        <w:jc w:val="both"/>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2</w:t>
      </w:r>
      <w:r w:rsidRPr="00BF499D">
        <w:rPr>
          <w:rFonts w:asciiTheme="minorHAnsi" w:hAnsiTheme="minorHAnsi"/>
          <w:spacing w:val="-2"/>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rPr>
        <w:t>affectées</w:t>
      </w:r>
      <w:r w:rsidRPr="00BF499D">
        <w:rPr>
          <w:rFonts w:asciiTheme="minorHAnsi" w:hAnsiTheme="minorHAnsi"/>
          <w:spacing w:val="-5"/>
        </w:rPr>
        <w:t xml:space="preserve"> </w:t>
      </w:r>
    </w:p>
    <w:p w14:paraId="7CE06465"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S’agissant</w:t>
      </w:r>
      <w:r w:rsidRPr="00BF499D">
        <w:rPr>
          <w:rFonts w:asciiTheme="minorHAnsi" w:hAnsiTheme="minorHAnsi"/>
          <w:spacing w:val="-18"/>
        </w:rPr>
        <w:t xml:space="preserve"> </w:t>
      </w:r>
      <w:r w:rsidRPr="00BF499D">
        <w:rPr>
          <w:rFonts w:asciiTheme="minorHAnsi" w:hAnsiTheme="minorHAnsi"/>
        </w:rPr>
        <w:t>des</w:t>
      </w:r>
      <w:r w:rsidRPr="00BF499D">
        <w:rPr>
          <w:rFonts w:asciiTheme="minorHAnsi" w:hAnsiTheme="minorHAnsi"/>
          <w:spacing w:val="-17"/>
        </w:rPr>
        <w:t xml:space="preserve"> </w:t>
      </w:r>
      <w:r w:rsidRPr="00BF499D">
        <w:rPr>
          <w:rFonts w:asciiTheme="minorHAnsi" w:hAnsiTheme="minorHAnsi"/>
        </w:rPr>
        <w:t>communautés</w:t>
      </w:r>
      <w:r w:rsidRPr="00BF499D">
        <w:rPr>
          <w:rFonts w:asciiTheme="minorHAnsi" w:hAnsiTheme="minorHAnsi"/>
          <w:spacing w:val="-17"/>
        </w:rPr>
        <w:t xml:space="preserve"> </w:t>
      </w:r>
      <w:r w:rsidRPr="00BF499D">
        <w:rPr>
          <w:rFonts w:asciiTheme="minorHAnsi" w:hAnsiTheme="minorHAnsi"/>
        </w:rPr>
        <w:t>affectées,</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rencontres</w:t>
      </w:r>
      <w:r w:rsidRPr="00BF499D">
        <w:rPr>
          <w:rFonts w:asciiTheme="minorHAnsi" w:hAnsiTheme="minorHAnsi"/>
          <w:spacing w:val="-18"/>
        </w:rPr>
        <w:t xml:space="preserve"> </w:t>
      </w:r>
      <w:r w:rsidRPr="00BF499D">
        <w:rPr>
          <w:rFonts w:asciiTheme="minorHAnsi" w:hAnsiTheme="minorHAnsi"/>
        </w:rPr>
        <w:t>ont</w:t>
      </w:r>
      <w:r w:rsidRPr="00BF499D">
        <w:rPr>
          <w:rFonts w:asciiTheme="minorHAnsi" w:hAnsiTheme="minorHAnsi"/>
          <w:spacing w:val="-17"/>
        </w:rPr>
        <w:t xml:space="preserve"> </w:t>
      </w:r>
      <w:r w:rsidRPr="00BF499D">
        <w:rPr>
          <w:rFonts w:asciiTheme="minorHAnsi" w:hAnsiTheme="minorHAnsi"/>
        </w:rPr>
        <w:t>été</w:t>
      </w:r>
      <w:r w:rsidRPr="00BF499D">
        <w:rPr>
          <w:rFonts w:asciiTheme="minorHAnsi" w:hAnsiTheme="minorHAnsi"/>
          <w:spacing w:val="-17"/>
        </w:rPr>
        <w:t xml:space="preserve"> </w:t>
      </w:r>
      <w:r w:rsidRPr="00BF499D">
        <w:rPr>
          <w:rFonts w:asciiTheme="minorHAnsi" w:hAnsiTheme="minorHAnsi"/>
        </w:rPr>
        <w:t>tenues</w:t>
      </w:r>
      <w:r w:rsidRPr="00BF499D">
        <w:rPr>
          <w:rFonts w:asciiTheme="minorHAnsi" w:hAnsiTheme="minorHAnsi"/>
          <w:spacing w:val="-18"/>
        </w:rPr>
        <w:t xml:space="preserve"> </w:t>
      </w:r>
      <w:r w:rsidRPr="00BF499D">
        <w:rPr>
          <w:rFonts w:asciiTheme="minorHAnsi" w:hAnsiTheme="minorHAnsi"/>
        </w:rPr>
        <w:t>au</w:t>
      </w:r>
      <w:r w:rsidRPr="00BF499D">
        <w:rPr>
          <w:rFonts w:asciiTheme="minorHAnsi" w:hAnsiTheme="minorHAnsi"/>
          <w:spacing w:val="-17"/>
        </w:rPr>
        <w:t xml:space="preserve"> </w:t>
      </w:r>
      <w:r w:rsidRPr="00BF499D">
        <w:rPr>
          <w:rFonts w:asciiTheme="minorHAnsi" w:hAnsiTheme="minorHAnsi"/>
        </w:rPr>
        <w:t>niveau des communes sous forme d’assemblée. Outre les thématiques abordées ci-dessus, les discussions spécifiques ont tourné autour des points suivants :</w:t>
      </w:r>
    </w:p>
    <w:p w14:paraId="47787D6A"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 présentation du projet et des emprises des travaux avec cartes à l’appui ;</w:t>
      </w:r>
    </w:p>
    <w:p w14:paraId="747015C2"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 présentation des critères d’éligibilité et des principes de compensation selon les réglementations pays et la SO 2 de la BAD.</w:t>
      </w:r>
    </w:p>
    <w:p w14:paraId="0AFFB3E8"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lastRenderedPageBreak/>
        <w:t>Le calendrier prévisionnel des recensements et enquêtes socioéconomiques ;</w:t>
      </w:r>
    </w:p>
    <w:p w14:paraId="0EA58BA6"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modalités de participation communautaire et les procédures d'indemnisation et de compensation des pertes ;</w:t>
      </w:r>
    </w:p>
    <w:p w14:paraId="7FEB13E7"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Les possibilités de recours.</w:t>
      </w:r>
    </w:p>
    <w:p w14:paraId="78677263"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etc.</w:t>
      </w:r>
    </w:p>
    <w:p w14:paraId="339C2857"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Par ailleurs, il a été clairement fait comprendre aux parties prenantes que le processus dans lequel</w:t>
      </w:r>
      <w:r w:rsidRPr="00BF499D">
        <w:rPr>
          <w:rFonts w:asciiTheme="minorHAnsi" w:hAnsiTheme="minorHAnsi"/>
          <w:spacing w:val="-18"/>
        </w:rPr>
        <w:t xml:space="preserve"> </w:t>
      </w:r>
      <w:r w:rsidRPr="00BF499D">
        <w:rPr>
          <w:rFonts w:asciiTheme="minorHAnsi" w:hAnsiTheme="minorHAnsi"/>
        </w:rPr>
        <w:t>elles</w:t>
      </w:r>
      <w:r w:rsidRPr="00BF499D">
        <w:rPr>
          <w:rFonts w:asciiTheme="minorHAnsi" w:hAnsiTheme="minorHAnsi"/>
          <w:spacing w:val="-17"/>
        </w:rPr>
        <w:t xml:space="preserve"> </w:t>
      </w:r>
      <w:r w:rsidRPr="00BF499D">
        <w:rPr>
          <w:rFonts w:asciiTheme="minorHAnsi" w:hAnsiTheme="minorHAnsi"/>
        </w:rPr>
        <w:t>sont</w:t>
      </w:r>
      <w:r w:rsidRPr="00BF499D">
        <w:rPr>
          <w:rFonts w:asciiTheme="minorHAnsi" w:hAnsiTheme="minorHAnsi"/>
          <w:spacing w:val="-17"/>
        </w:rPr>
        <w:t xml:space="preserve"> </w:t>
      </w:r>
      <w:r w:rsidRPr="00BF499D">
        <w:rPr>
          <w:rFonts w:asciiTheme="minorHAnsi" w:hAnsiTheme="minorHAnsi"/>
        </w:rPr>
        <w:t>engagées,</w:t>
      </w:r>
      <w:r w:rsidRPr="00BF499D">
        <w:rPr>
          <w:rFonts w:asciiTheme="minorHAnsi" w:hAnsiTheme="minorHAnsi"/>
          <w:spacing w:val="-17"/>
        </w:rPr>
        <w:t xml:space="preserve"> </w:t>
      </w:r>
      <w:r w:rsidRPr="00BF499D">
        <w:rPr>
          <w:rFonts w:asciiTheme="minorHAnsi" w:hAnsiTheme="minorHAnsi"/>
        </w:rPr>
        <w:t>est</w:t>
      </w:r>
      <w:r w:rsidRPr="00BF499D">
        <w:rPr>
          <w:rFonts w:asciiTheme="minorHAnsi" w:hAnsiTheme="minorHAnsi"/>
          <w:spacing w:val="-17"/>
        </w:rPr>
        <w:t xml:space="preserve"> </w:t>
      </w:r>
      <w:r w:rsidRPr="00BF499D">
        <w:rPr>
          <w:rFonts w:asciiTheme="minorHAnsi" w:hAnsiTheme="minorHAnsi"/>
        </w:rPr>
        <w:t>un</w:t>
      </w:r>
      <w:r w:rsidRPr="00BF499D">
        <w:rPr>
          <w:rFonts w:asciiTheme="minorHAnsi" w:hAnsiTheme="minorHAnsi"/>
          <w:spacing w:val="-18"/>
        </w:rPr>
        <w:t xml:space="preserve"> </w:t>
      </w:r>
      <w:r w:rsidRPr="00BF499D">
        <w:rPr>
          <w:rFonts w:asciiTheme="minorHAnsi" w:hAnsiTheme="minorHAnsi"/>
        </w:rPr>
        <w:t>processus</w:t>
      </w:r>
      <w:r w:rsidRPr="00BF499D">
        <w:rPr>
          <w:rFonts w:asciiTheme="minorHAnsi" w:hAnsiTheme="minorHAnsi"/>
          <w:spacing w:val="-16"/>
        </w:rPr>
        <w:t xml:space="preserve"> </w:t>
      </w:r>
      <w:r w:rsidRPr="00BF499D">
        <w:rPr>
          <w:rFonts w:asciiTheme="minorHAnsi" w:hAnsiTheme="minorHAnsi"/>
        </w:rPr>
        <w:t>entièrement</w:t>
      </w:r>
      <w:r w:rsidRPr="00BF499D">
        <w:rPr>
          <w:rFonts w:asciiTheme="minorHAnsi" w:hAnsiTheme="minorHAnsi"/>
          <w:spacing w:val="-17"/>
        </w:rPr>
        <w:t xml:space="preserve"> </w:t>
      </w:r>
      <w:r w:rsidRPr="00BF499D">
        <w:rPr>
          <w:rFonts w:asciiTheme="minorHAnsi" w:hAnsiTheme="minorHAnsi"/>
        </w:rPr>
        <w:t>transparent</w:t>
      </w:r>
      <w:r w:rsidRPr="00BF499D">
        <w:rPr>
          <w:rFonts w:asciiTheme="minorHAnsi" w:hAnsiTheme="minorHAnsi"/>
          <w:spacing w:val="-15"/>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données</w:t>
      </w:r>
      <w:r w:rsidRPr="00BF499D">
        <w:rPr>
          <w:rFonts w:asciiTheme="minorHAnsi" w:hAnsiTheme="minorHAnsi"/>
          <w:spacing w:val="-17"/>
        </w:rPr>
        <w:t xml:space="preserve"> </w:t>
      </w:r>
      <w:r w:rsidRPr="00BF499D">
        <w:rPr>
          <w:rFonts w:asciiTheme="minorHAnsi" w:hAnsiTheme="minorHAnsi"/>
        </w:rPr>
        <w:t>qui</w:t>
      </w:r>
      <w:r w:rsidRPr="00BF499D">
        <w:rPr>
          <w:rFonts w:asciiTheme="minorHAnsi" w:hAnsiTheme="minorHAnsi"/>
          <w:spacing w:val="-17"/>
        </w:rPr>
        <w:t xml:space="preserve"> </w:t>
      </w:r>
      <w:r w:rsidRPr="00BF499D">
        <w:rPr>
          <w:rFonts w:asciiTheme="minorHAnsi" w:hAnsiTheme="minorHAnsi"/>
        </w:rPr>
        <w:t>seront collectées resteront confidentielles.</w:t>
      </w:r>
    </w:p>
    <w:p w14:paraId="08C46C7F"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C’est ainsi que ces parties prenantes ont pu donner leurs avis sur le Projet et partager leurs préoccupations et suggestions sur les activités d'expropriation et de compensation des pertes.</w:t>
      </w:r>
    </w:p>
    <w:p w14:paraId="72830446" w14:textId="77777777" w:rsidR="00BF499D" w:rsidRPr="00BF499D" w:rsidRDefault="00BF499D" w:rsidP="00C8517E">
      <w:pPr>
        <w:ind w:right="3"/>
        <w:jc w:val="both"/>
        <w:rPr>
          <w:rFonts w:asciiTheme="minorHAnsi" w:hAnsiTheme="minorHAnsi"/>
        </w:rPr>
      </w:pPr>
    </w:p>
    <w:p w14:paraId="2747DDDA"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6793CB39" wp14:editId="2BE83C80">
            <wp:extent cx="4994695" cy="2964178"/>
            <wp:effectExtent l="19050" t="0" r="0" b="0"/>
            <wp:docPr id="2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0590" cy="2973611"/>
                    </a:xfrm>
                    <a:prstGeom prst="rect">
                      <a:avLst/>
                    </a:prstGeom>
                    <a:noFill/>
                    <a:ln>
                      <a:noFill/>
                    </a:ln>
                  </pic:spPr>
                </pic:pic>
              </a:graphicData>
            </a:graphic>
          </wp:inline>
        </w:drawing>
      </w:r>
    </w:p>
    <w:p w14:paraId="0B16C7BE" w14:textId="77777777" w:rsidR="00BF499D" w:rsidRPr="00BF499D" w:rsidRDefault="00A67023" w:rsidP="00A67023">
      <w:pPr>
        <w:pStyle w:val="Lgende"/>
        <w:spacing w:before="0" w:beforeAutospacing="0" w:after="0" w:afterAutospacing="0" w:line="240" w:lineRule="auto"/>
        <w:ind w:right="6"/>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10</w:t>
      </w:r>
      <w:r>
        <w:rPr>
          <w:rFonts w:asciiTheme="minorHAnsi" w:hAnsiTheme="minorHAnsi"/>
          <w:sz w:val="22"/>
          <w:szCs w:val="22"/>
        </w:rPr>
        <w:t xml:space="preserve"> </w:t>
      </w:r>
      <w:r w:rsidR="00BF499D" w:rsidRPr="00BF499D">
        <w:rPr>
          <w:rFonts w:asciiTheme="minorHAnsi" w:hAnsiTheme="minorHAnsi"/>
          <w:sz w:val="22"/>
          <w:szCs w:val="22"/>
        </w:rPr>
        <w:t xml:space="preserve"> Explication des modalités de participation communautaire et les procédures d'indemnisation et de compensation des pertes</w:t>
      </w:r>
    </w:p>
    <w:p w14:paraId="03F98BCF" w14:textId="77777777" w:rsidR="00BF499D" w:rsidRPr="00BF499D" w:rsidRDefault="00BF499D" w:rsidP="00C8517E">
      <w:pPr>
        <w:pStyle w:val="Corpsdetexte"/>
        <w:ind w:right="3"/>
        <w:jc w:val="right"/>
        <w:rPr>
          <w:rFonts w:asciiTheme="minorHAnsi" w:hAnsiTheme="minorHAnsi"/>
        </w:rPr>
      </w:pPr>
    </w:p>
    <w:p w14:paraId="17753821"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0765B878" wp14:editId="64628F62">
            <wp:extent cx="4230958" cy="2449901"/>
            <wp:effectExtent l="19050" t="0" r="0" b="0"/>
            <wp:docPr id="2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5815" cy="2458504"/>
                    </a:xfrm>
                    <a:prstGeom prst="rect">
                      <a:avLst/>
                    </a:prstGeom>
                    <a:noFill/>
                    <a:ln>
                      <a:noFill/>
                    </a:ln>
                  </pic:spPr>
                </pic:pic>
              </a:graphicData>
            </a:graphic>
          </wp:inline>
        </w:drawing>
      </w:r>
    </w:p>
    <w:p w14:paraId="06F6F8BF"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BF499D" w:rsidRPr="00BF499D">
        <w:rPr>
          <w:rFonts w:asciiTheme="minorHAnsi" w:hAnsiTheme="minorHAnsi"/>
          <w:sz w:val="22"/>
          <w:szCs w:val="22"/>
        </w:rPr>
        <w:t xml:space="preserve"> </w:t>
      </w:r>
      <w:r w:rsidR="002F738D">
        <w:rPr>
          <w:rFonts w:asciiTheme="minorHAnsi" w:hAnsiTheme="minorHAnsi"/>
          <w:sz w:val="22"/>
          <w:szCs w:val="22"/>
        </w:rPr>
        <w:t xml:space="preserve">11 </w:t>
      </w:r>
      <w:r w:rsidR="00BF499D" w:rsidRPr="00BF499D">
        <w:rPr>
          <w:rFonts w:asciiTheme="minorHAnsi" w:hAnsiTheme="minorHAnsi"/>
          <w:sz w:val="22"/>
          <w:szCs w:val="22"/>
        </w:rPr>
        <w:t>Présentation des critères d’éligibilité et des principes de compensation</w:t>
      </w:r>
      <w:r w:rsidR="00C8517E">
        <w:rPr>
          <w:rFonts w:asciiTheme="minorHAnsi" w:hAnsiTheme="minorHAnsi"/>
          <w:sz w:val="22"/>
          <w:szCs w:val="22"/>
        </w:rPr>
        <w:t xml:space="preserve">                                              </w:t>
      </w:r>
      <w:r w:rsidR="00BF499D" w:rsidRPr="00BF499D">
        <w:rPr>
          <w:rFonts w:asciiTheme="minorHAnsi" w:hAnsiTheme="minorHAnsi"/>
          <w:sz w:val="22"/>
          <w:szCs w:val="22"/>
        </w:rPr>
        <w:t>selon les réglementations pay</w:t>
      </w:r>
      <w:r w:rsidR="00C8517E">
        <w:rPr>
          <w:rFonts w:asciiTheme="minorHAnsi" w:hAnsiTheme="minorHAnsi"/>
          <w:sz w:val="22"/>
          <w:szCs w:val="22"/>
        </w:rPr>
        <w:t>s</w:t>
      </w:r>
      <w:r w:rsidR="00BF499D" w:rsidRPr="00BF499D">
        <w:rPr>
          <w:rFonts w:asciiTheme="minorHAnsi" w:hAnsiTheme="minorHAnsi"/>
          <w:sz w:val="22"/>
          <w:szCs w:val="22"/>
        </w:rPr>
        <w:t xml:space="preserve"> et la SO 2 de la BAD</w:t>
      </w:r>
    </w:p>
    <w:p w14:paraId="4BB1780D" w14:textId="77777777" w:rsidR="00BF499D" w:rsidRPr="00BF499D" w:rsidRDefault="00BF499D" w:rsidP="00C8517E">
      <w:pPr>
        <w:pStyle w:val="Titre91"/>
        <w:ind w:left="0" w:right="3"/>
        <w:rPr>
          <w:rFonts w:asciiTheme="minorHAnsi" w:hAnsiTheme="minorHAnsi"/>
        </w:rPr>
      </w:pPr>
    </w:p>
    <w:p w14:paraId="72575B31" w14:textId="77777777" w:rsidR="00BF499D" w:rsidRPr="00BF499D" w:rsidRDefault="00BF499D" w:rsidP="00C8517E">
      <w:pPr>
        <w:pStyle w:val="Titre91"/>
        <w:ind w:left="0" w:right="3"/>
        <w:rPr>
          <w:rFonts w:asciiTheme="minorHAnsi" w:hAnsiTheme="minorHAnsi"/>
        </w:rPr>
      </w:pPr>
      <w:r w:rsidRPr="00BF499D">
        <w:rPr>
          <w:rFonts w:asciiTheme="minorHAnsi" w:hAnsiTheme="minorHAnsi"/>
        </w:rPr>
        <w:t>Étape</w:t>
      </w:r>
      <w:r w:rsidRPr="00BF499D">
        <w:rPr>
          <w:rFonts w:asciiTheme="minorHAnsi" w:hAnsiTheme="minorHAnsi"/>
          <w:spacing w:val="-8"/>
        </w:rPr>
        <w:t xml:space="preserve"> </w:t>
      </w:r>
      <w:r w:rsidRPr="00BF499D">
        <w:rPr>
          <w:rFonts w:asciiTheme="minorHAnsi" w:hAnsiTheme="minorHAnsi"/>
        </w:rPr>
        <w:t>3</w:t>
      </w:r>
      <w:r w:rsidRPr="00BF499D">
        <w:rPr>
          <w:rFonts w:asciiTheme="minorHAnsi" w:hAnsiTheme="minorHAnsi"/>
          <w:spacing w:val="-3"/>
        </w:rPr>
        <w:t xml:space="preserve"> </w:t>
      </w:r>
      <w:r w:rsidRPr="00BF499D">
        <w:rPr>
          <w:rFonts w:asciiTheme="minorHAnsi" w:hAnsiTheme="minorHAnsi"/>
        </w:rPr>
        <w:t>:</w:t>
      </w:r>
      <w:r w:rsidRPr="00BF499D">
        <w:rPr>
          <w:rFonts w:asciiTheme="minorHAnsi" w:hAnsiTheme="minorHAnsi"/>
          <w:spacing w:val="-6"/>
        </w:rPr>
        <w:t xml:space="preserve"> </w:t>
      </w:r>
      <w:bookmarkStart w:id="1353" w:name="_Hlk129509837"/>
      <w:r w:rsidRPr="00BF499D">
        <w:rPr>
          <w:rFonts w:asciiTheme="minorHAnsi" w:hAnsiTheme="minorHAnsi"/>
        </w:rPr>
        <w:t>Consultations</w:t>
      </w:r>
      <w:r w:rsidRPr="00BF499D">
        <w:rPr>
          <w:rFonts w:asciiTheme="minorHAnsi" w:hAnsiTheme="minorHAnsi"/>
          <w:spacing w:val="-5"/>
        </w:rPr>
        <w:t xml:space="preserve"> </w:t>
      </w:r>
      <w:r w:rsidRPr="00BF499D">
        <w:rPr>
          <w:rFonts w:asciiTheme="minorHAnsi" w:hAnsiTheme="minorHAnsi"/>
        </w:rPr>
        <w:t>individuelles</w:t>
      </w:r>
      <w:r w:rsidRPr="00BF499D">
        <w:rPr>
          <w:rFonts w:asciiTheme="minorHAnsi" w:hAnsiTheme="minorHAnsi"/>
          <w:spacing w:val="-6"/>
        </w:rPr>
        <w:t xml:space="preserve"> </w:t>
      </w:r>
      <w:r w:rsidRPr="00BF499D">
        <w:rPr>
          <w:rFonts w:asciiTheme="minorHAnsi" w:hAnsiTheme="minorHAnsi"/>
        </w:rPr>
        <w:t>auprès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5"/>
        </w:rPr>
        <w:t>PAP</w:t>
      </w:r>
      <w:bookmarkEnd w:id="1353"/>
    </w:p>
    <w:p w14:paraId="1C526A27"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 xml:space="preserve">Les enquêtes socio-économiques déroulées dans les cinq communes concernées, ont été l’occasion de rencontrer chaque PAP homme ou femme individuellement. Au-delà du formulaire utilisé pour recenser la </w:t>
      </w:r>
      <w:r w:rsidRPr="00BF499D">
        <w:rPr>
          <w:rFonts w:asciiTheme="minorHAnsi" w:hAnsiTheme="minorHAnsi"/>
        </w:rPr>
        <w:lastRenderedPageBreak/>
        <w:t>perte encourue par chaque PAP, un questionnaire socioéconomique a été administré aux PAP (quel que soit son statut sur le bien affecté) aux fins de caractériser son ménage et son activité économique. Aussi, des questions concernant les options de compensation ont été posées aux PAP, et ce, afin d’obtenir leurs souhaits en termes de compensation. De cette manière, les souhaits des PAP sur les procédures d'expropriation et de compensation ont été inventoriés.</w:t>
      </w:r>
    </w:p>
    <w:p w14:paraId="20BF1DAE" w14:textId="77777777" w:rsidR="00BF499D" w:rsidRPr="00BF499D" w:rsidRDefault="00BF499D" w:rsidP="00C8517E">
      <w:pPr>
        <w:pStyle w:val="Corpsdetexte"/>
        <w:ind w:right="3"/>
        <w:rPr>
          <w:rFonts w:asciiTheme="minorHAnsi" w:hAnsiTheme="minorHAnsi"/>
        </w:rPr>
      </w:pPr>
    </w:p>
    <w:p w14:paraId="5EE268F0"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3423A0DB" wp14:editId="55DECDDF">
            <wp:extent cx="4347713" cy="2430823"/>
            <wp:effectExtent l="19050" t="0" r="0" b="0"/>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54867" cy="2434823"/>
                    </a:xfrm>
                    <a:prstGeom prst="rect">
                      <a:avLst/>
                    </a:prstGeom>
                    <a:noFill/>
                    <a:ln>
                      <a:noFill/>
                    </a:ln>
                  </pic:spPr>
                </pic:pic>
              </a:graphicData>
            </a:graphic>
          </wp:inline>
        </w:drawing>
      </w:r>
    </w:p>
    <w:p w14:paraId="2EE09907"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BF499D" w:rsidRPr="00BF499D">
        <w:rPr>
          <w:rFonts w:asciiTheme="minorHAnsi" w:hAnsiTheme="minorHAnsi"/>
          <w:sz w:val="22"/>
          <w:szCs w:val="22"/>
        </w:rPr>
        <w:t xml:space="preserve"> </w:t>
      </w:r>
      <w:r w:rsidR="002F738D">
        <w:rPr>
          <w:rFonts w:asciiTheme="minorHAnsi" w:hAnsiTheme="minorHAnsi"/>
          <w:sz w:val="22"/>
          <w:szCs w:val="22"/>
        </w:rPr>
        <w:t xml:space="preserve">12 </w:t>
      </w:r>
      <w:r w:rsidR="00BF499D" w:rsidRPr="00BF499D">
        <w:rPr>
          <w:rFonts w:asciiTheme="minorHAnsi" w:hAnsiTheme="minorHAnsi"/>
          <w:sz w:val="22"/>
          <w:szCs w:val="22"/>
        </w:rPr>
        <w:t>Consultations individuelles auprès des PAP</w:t>
      </w:r>
    </w:p>
    <w:p w14:paraId="795B7336" w14:textId="77777777" w:rsidR="00BF499D" w:rsidRPr="00BF499D" w:rsidRDefault="00BF499D" w:rsidP="00C8517E">
      <w:pPr>
        <w:pStyle w:val="Corpsdetexte"/>
        <w:ind w:right="3"/>
        <w:rPr>
          <w:rFonts w:asciiTheme="minorHAnsi" w:hAnsiTheme="minorHAnsi"/>
        </w:rPr>
      </w:pPr>
      <w:r w:rsidRPr="00BF499D">
        <w:rPr>
          <w:rFonts w:asciiTheme="minorHAnsi" w:hAnsiTheme="minorHAnsi"/>
          <w:noProof/>
        </w:rPr>
        <w:t xml:space="preserve"> </w:t>
      </w:r>
    </w:p>
    <w:p w14:paraId="445FDE5F"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5F8CB575" wp14:editId="341A345A">
            <wp:extent cx="3750694" cy="2148617"/>
            <wp:effectExtent l="19050" t="0" r="2156" b="0"/>
            <wp:docPr id="4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55173" cy="2151183"/>
                    </a:xfrm>
                    <a:prstGeom prst="rect">
                      <a:avLst/>
                    </a:prstGeom>
                    <a:noFill/>
                    <a:ln>
                      <a:noFill/>
                    </a:ln>
                  </pic:spPr>
                </pic:pic>
              </a:graphicData>
            </a:graphic>
          </wp:inline>
        </w:drawing>
      </w:r>
    </w:p>
    <w:p w14:paraId="2CE2B0D0"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13</w:t>
      </w:r>
      <w:r w:rsidR="00BF499D" w:rsidRPr="00BF499D">
        <w:rPr>
          <w:rFonts w:asciiTheme="minorHAnsi" w:hAnsiTheme="minorHAnsi"/>
          <w:sz w:val="22"/>
          <w:szCs w:val="22"/>
        </w:rPr>
        <w:t xml:space="preserve"> Consultations individuelles auprès des Femmes affectées</w:t>
      </w:r>
    </w:p>
    <w:p w14:paraId="0FA5EE49" w14:textId="77777777" w:rsidR="00BF499D" w:rsidRPr="00BF499D" w:rsidRDefault="00BF499D" w:rsidP="000A4588">
      <w:pPr>
        <w:pStyle w:val="Titre81"/>
        <w:numPr>
          <w:ilvl w:val="1"/>
          <w:numId w:val="80"/>
        </w:numPr>
        <w:tabs>
          <w:tab w:val="num" w:pos="567"/>
          <w:tab w:val="left" w:pos="2173"/>
        </w:tabs>
        <w:ind w:left="426" w:right="3"/>
        <w:rPr>
          <w:rFonts w:asciiTheme="minorHAnsi" w:hAnsiTheme="minorHAnsi"/>
        </w:rPr>
      </w:pPr>
      <w:r w:rsidRPr="00BF499D">
        <w:rPr>
          <w:rFonts w:asciiTheme="minorHAnsi" w:hAnsiTheme="minorHAnsi"/>
        </w:rPr>
        <w:t>SYNTHESE DES CONSULTATIONS PUBLIQUES</w:t>
      </w:r>
    </w:p>
    <w:p w14:paraId="6BB32E60" w14:textId="77777777" w:rsidR="00BF499D" w:rsidRPr="00BF499D" w:rsidRDefault="00BF499D" w:rsidP="00C8517E">
      <w:pPr>
        <w:pStyle w:val="Corpsdetexte"/>
        <w:ind w:right="3"/>
        <w:rPr>
          <w:rFonts w:asciiTheme="minorHAnsi" w:hAnsiTheme="minorHAnsi"/>
          <w:b/>
        </w:rPr>
      </w:pPr>
    </w:p>
    <w:p w14:paraId="5406FA22" w14:textId="77777777" w:rsidR="00BF499D" w:rsidRPr="00BF499D" w:rsidRDefault="00BF499D" w:rsidP="000A4588">
      <w:pPr>
        <w:pStyle w:val="Titre91"/>
        <w:numPr>
          <w:ilvl w:val="1"/>
          <w:numId w:val="86"/>
        </w:numPr>
        <w:tabs>
          <w:tab w:val="left" w:pos="3588"/>
          <w:tab w:val="left" w:pos="3589"/>
        </w:tabs>
        <w:ind w:right="3"/>
        <w:rPr>
          <w:rFonts w:asciiTheme="minorHAnsi" w:hAnsiTheme="minorHAnsi"/>
        </w:rPr>
      </w:pPr>
      <w:r w:rsidRPr="00BF499D">
        <w:rPr>
          <w:rFonts w:asciiTheme="minorHAnsi" w:hAnsiTheme="minorHAnsi"/>
        </w:rPr>
        <w:t>Acceptabilité</w:t>
      </w:r>
      <w:r w:rsidRPr="00BF499D">
        <w:rPr>
          <w:rFonts w:asciiTheme="minorHAnsi" w:hAnsiTheme="minorHAnsi"/>
          <w:spacing w:val="-7"/>
        </w:rPr>
        <w:t xml:space="preserve"> </w:t>
      </w:r>
      <w:r w:rsidRPr="00BF499D">
        <w:rPr>
          <w:rFonts w:asciiTheme="minorHAnsi" w:hAnsiTheme="minorHAnsi"/>
        </w:rPr>
        <w:t>Sociale</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spacing w:val="-2"/>
        </w:rPr>
        <w:t>Projet</w:t>
      </w:r>
    </w:p>
    <w:p w14:paraId="2AB6BB80" w14:textId="77777777" w:rsidR="00BF499D" w:rsidRPr="00BF499D" w:rsidRDefault="00BF499D" w:rsidP="00C8517E">
      <w:pPr>
        <w:pStyle w:val="Corpsdetexte"/>
        <w:ind w:right="3"/>
        <w:rPr>
          <w:rFonts w:asciiTheme="minorHAnsi" w:hAnsiTheme="minorHAnsi"/>
        </w:rPr>
      </w:pPr>
    </w:p>
    <w:p w14:paraId="3F43EC7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w:t>
      </w:r>
      <w:r w:rsidRPr="00BF499D">
        <w:rPr>
          <w:rFonts w:asciiTheme="minorHAnsi" w:hAnsiTheme="minorHAnsi"/>
          <w:spacing w:val="42"/>
        </w:rPr>
        <w:t xml:space="preserve"> </w:t>
      </w:r>
      <w:r w:rsidRPr="00BF499D">
        <w:rPr>
          <w:rFonts w:asciiTheme="minorHAnsi" w:hAnsiTheme="minorHAnsi"/>
        </w:rPr>
        <w:t>projet</w:t>
      </w:r>
      <w:r w:rsidRPr="00BF499D">
        <w:rPr>
          <w:rFonts w:asciiTheme="minorHAnsi" w:hAnsiTheme="minorHAnsi"/>
          <w:spacing w:val="46"/>
        </w:rPr>
        <w:t xml:space="preserve"> </w:t>
      </w:r>
      <w:r w:rsidRPr="00BF499D">
        <w:rPr>
          <w:rFonts w:asciiTheme="minorHAnsi" w:hAnsiTheme="minorHAnsi"/>
        </w:rPr>
        <w:t>jouit</w:t>
      </w:r>
      <w:r w:rsidRPr="00BF499D">
        <w:rPr>
          <w:rFonts w:asciiTheme="minorHAnsi" w:hAnsiTheme="minorHAnsi"/>
          <w:spacing w:val="44"/>
        </w:rPr>
        <w:t xml:space="preserve"> </w:t>
      </w:r>
      <w:r w:rsidRPr="00BF499D">
        <w:rPr>
          <w:rFonts w:asciiTheme="minorHAnsi" w:hAnsiTheme="minorHAnsi"/>
        </w:rPr>
        <w:t>d’une</w:t>
      </w:r>
      <w:r w:rsidRPr="00BF499D">
        <w:rPr>
          <w:rFonts w:asciiTheme="minorHAnsi" w:hAnsiTheme="minorHAnsi"/>
          <w:spacing w:val="45"/>
        </w:rPr>
        <w:t xml:space="preserve"> </w:t>
      </w:r>
      <w:r w:rsidRPr="00BF499D">
        <w:rPr>
          <w:rFonts w:asciiTheme="minorHAnsi" w:hAnsiTheme="minorHAnsi"/>
        </w:rPr>
        <w:t>forte</w:t>
      </w:r>
      <w:r w:rsidRPr="00BF499D">
        <w:rPr>
          <w:rFonts w:asciiTheme="minorHAnsi" w:hAnsiTheme="minorHAnsi"/>
          <w:spacing w:val="45"/>
        </w:rPr>
        <w:t xml:space="preserve"> </w:t>
      </w:r>
      <w:r w:rsidRPr="00BF499D">
        <w:rPr>
          <w:rFonts w:asciiTheme="minorHAnsi" w:hAnsiTheme="minorHAnsi"/>
        </w:rPr>
        <w:t>acceptabilité</w:t>
      </w:r>
      <w:r w:rsidRPr="00BF499D">
        <w:rPr>
          <w:rFonts w:asciiTheme="minorHAnsi" w:hAnsiTheme="minorHAnsi"/>
          <w:spacing w:val="43"/>
        </w:rPr>
        <w:t xml:space="preserve"> </w:t>
      </w:r>
      <w:r w:rsidRPr="00BF499D">
        <w:rPr>
          <w:rFonts w:asciiTheme="minorHAnsi" w:hAnsiTheme="minorHAnsi"/>
        </w:rPr>
        <w:t>sociale</w:t>
      </w:r>
      <w:r w:rsidRPr="00BF499D">
        <w:rPr>
          <w:rFonts w:asciiTheme="minorHAnsi" w:hAnsiTheme="minorHAnsi"/>
          <w:spacing w:val="45"/>
        </w:rPr>
        <w:t xml:space="preserve"> </w:t>
      </w:r>
      <w:r w:rsidRPr="00BF499D">
        <w:rPr>
          <w:rFonts w:asciiTheme="minorHAnsi" w:hAnsiTheme="minorHAnsi"/>
        </w:rPr>
        <w:t>auprès</w:t>
      </w:r>
      <w:r w:rsidRPr="00BF499D">
        <w:rPr>
          <w:rFonts w:asciiTheme="minorHAnsi" w:hAnsiTheme="minorHAnsi"/>
          <w:spacing w:val="43"/>
        </w:rPr>
        <w:t xml:space="preserve"> </w:t>
      </w:r>
      <w:r w:rsidRPr="00BF499D">
        <w:rPr>
          <w:rFonts w:asciiTheme="minorHAnsi" w:hAnsiTheme="minorHAnsi"/>
        </w:rPr>
        <w:t>des</w:t>
      </w:r>
      <w:r w:rsidRPr="00BF499D">
        <w:rPr>
          <w:rFonts w:asciiTheme="minorHAnsi" w:hAnsiTheme="minorHAnsi"/>
          <w:spacing w:val="45"/>
        </w:rPr>
        <w:t xml:space="preserve"> </w:t>
      </w:r>
      <w:r w:rsidRPr="00BF499D">
        <w:rPr>
          <w:rFonts w:asciiTheme="minorHAnsi" w:hAnsiTheme="minorHAnsi"/>
        </w:rPr>
        <w:t>autorités</w:t>
      </w:r>
      <w:r w:rsidRPr="00BF499D">
        <w:rPr>
          <w:rFonts w:asciiTheme="minorHAnsi" w:hAnsiTheme="minorHAnsi"/>
          <w:spacing w:val="45"/>
        </w:rPr>
        <w:t xml:space="preserve"> </w:t>
      </w:r>
      <w:r w:rsidRPr="00BF499D">
        <w:rPr>
          <w:rFonts w:asciiTheme="minorHAnsi" w:hAnsiTheme="minorHAnsi"/>
        </w:rPr>
        <w:t>administratives,</w:t>
      </w:r>
      <w:r w:rsidRPr="00BF499D">
        <w:rPr>
          <w:rFonts w:asciiTheme="minorHAnsi" w:hAnsiTheme="minorHAnsi"/>
          <w:spacing w:val="44"/>
        </w:rPr>
        <w:t xml:space="preserve"> </w:t>
      </w:r>
      <w:r w:rsidRPr="00BF499D">
        <w:rPr>
          <w:rFonts w:asciiTheme="minorHAnsi" w:hAnsiTheme="minorHAnsi"/>
          <w:spacing w:val="-5"/>
        </w:rPr>
        <w:t>des</w:t>
      </w:r>
      <w:r w:rsidRPr="00BF499D">
        <w:rPr>
          <w:rFonts w:asciiTheme="minorHAnsi" w:hAnsiTheme="minorHAnsi"/>
        </w:rPr>
        <w:t xml:space="preserve"> 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spacing w:val="-2"/>
        </w:rPr>
        <w:t>locales.</w:t>
      </w:r>
    </w:p>
    <w:p w14:paraId="2BD3C908"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En effet, les impacts positifs attendus du Projet notamment l'alimentation en eaux potables des foyers dépourvues d'eaux constituent</w:t>
      </w:r>
      <w:r w:rsidRPr="00BF499D">
        <w:rPr>
          <w:rFonts w:asciiTheme="minorHAnsi" w:hAnsiTheme="minorHAnsi"/>
          <w:spacing w:val="-16"/>
        </w:rPr>
        <w:t xml:space="preserve"> </w:t>
      </w:r>
      <w:r w:rsidRPr="00BF499D">
        <w:rPr>
          <w:rFonts w:asciiTheme="minorHAnsi" w:hAnsiTheme="minorHAnsi"/>
        </w:rPr>
        <w:t>un</w:t>
      </w:r>
      <w:r w:rsidRPr="00BF499D">
        <w:rPr>
          <w:rFonts w:asciiTheme="minorHAnsi" w:hAnsiTheme="minorHAnsi"/>
          <w:spacing w:val="-17"/>
        </w:rPr>
        <w:t xml:space="preserve"> </w:t>
      </w:r>
      <w:r w:rsidRPr="00BF499D">
        <w:rPr>
          <w:rFonts w:asciiTheme="minorHAnsi" w:hAnsiTheme="minorHAnsi"/>
        </w:rPr>
        <w:t>acquis fortement salué par les parties prenantes consultées.</w:t>
      </w:r>
    </w:p>
    <w:p w14:paraId="76D40109"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forte</w:t>
      </w:r>
      <w:r w:rsidRPr="00BF499D">
        <w:rPr>
          <w:rFonts w:asciiTheme="minorHAnsi" w:hAnsiTheme="minorHAnsi"/>
          <w:spacing w:val="-7"/>
        </w:rPr>
        <w:t xml:space="preserve"> </w:t>
      </w:r>
      <w:r w:rsidRPr="00BF499D">
        <w:rPr>
          <w:rFonts w:asciiTheme="minorHAnsi" w:hAnsiTheme="minorHAnsi"/>
        </w:rPr>
        <w:t>volonté</w:t>
      </w:r>
      <w:r w:rsidRPr="00BF499D">
        <w:rPr>
          <w:rFonts w:asciiTheme="minorHAnsi" w:hAnsiTheme="minorHAnsi"/>
          <w:spacing w:val="-9"/>
        </w:rPr>
        <w:t xml:space="preserve"> </w:t>
      </w:r>
      <w:r w:rsidRPr="00BF499D">
        <w:rPr>
          <w:rFonts w:asciiTheme="minorHAnsi" w:hAnsiTheme="minorHAnsi"/>
        </w:rPr>
        <w:t>d’accompagner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dans</w:t>
      </w:r>
      <w:r w:rsidRPr="00BF499D">
        <w:rPr>
          <w:rFonts w:asciiTheme="minorHAnsi" w:hAnsiTheme="minorHAnsi"/>
          <w:spacing w:val="-9"/>
        </w:rPr>
        <w:t xml:space="preserve"> </w:t>
      </w:r>
      <w:r w:rsidRPr="00BF499D">
        <w:rPr>
          <w:rFonts w:asciiTheme="minorHAnsi" w:hAnsiTheme="minorHAnsi"/>
        </w:rPr>
        <w:t>sa</w:t>
      </w:r>
      <w:r w:rsidRPr="00BF499D">
        <w:rPr>
          <w:rFonts w:asciiTheme="minorHAnsi" w:hAnsiTheme="minorHAnsi"/>
          <w:spacing w:val="-7"/>
        </w:rPr>
        <w:t xml:space="preserve"> </w:t>
      </w:r>
      <w:r w:rsidRPr="00BF499D">
        <w:rPr>
          <w:rFonts w:asciiTheme="minorHAnsi" w:hAnsiTheme="minorHAnsi"/>
        </w:rPr>
        <w:t>phase</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réalisation</w:t>
      </w:r>
      <w:r w:rsidRPr="00BF499D">
        <w:rPr>
          <w:rFonts w:asciiTheme="minorHAnsi" w:hAnsiTheme="minorHAnsi"/>
          <w:spacing w:val="-9"/>
        </w:rPr>
        <w:t xml:space="preserve"> </w:t>
      </w:r>
      <w:r w:rsidRPr="00BF499D">
        <w:rPr>
          <w:rFonts w:asciiTheme="minorHAnsi" w:hAnsiTheme="minorHAnsi"/>
        </w:rPr>
        <w:t>a</w:t>
      </w:r>
      <w:r w:rsidRPr="00BF499D">
        <w:rPr>
          <w:rFonts w:asciiTheme="minorHAnsi" w:hAnsiTheme="minorHAnsi"/>
          <w:spacing w:val="-9"/>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w:t>
      </w:r>
      <w:r w:rsidRPr="00BF499D">
        <w:rPr>
          <w:rFonts w:asciiTheme="minorHAnsi" w:hAnsiTheme="minorHAnsi"/>
          <w:spacing w:val="-10"/>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les parties prenantes ainsi que les communautés affectées qui estiment ce projet comme une contribution significative à l’amélioration de leurs conditions de vie.</w:t>
      </w:r>
    </w:p>
    <w:p w14:paraId="3E389AE6" w14:textId="77777777" w:rsidR="00BF499D" w:rsidRPr="00BF499D" w:rsidRDefault="00BF499D" w:rsidP="00C8517E">
      <w:pPr>
        <w:pStyle w:val="Corpsdetexte"/>
        <w:ind w:right="3"/>
        <w:rPr>
          <w:rFonts w:asciiTheme="minorHAnsi" w:hAnsiTheme="minorHAnsi"/>
        </w:rPr>
      </w:pPr>
    </w:p>
    <w:p w14:paraId="1C9B414C" w14:textId="77777777" w:rsidR="00BF499D" w:rsidRPr="00BF499D" w:rsidRDefault="00BF499D" w:rsidP="000A4588">
      <w:pPr>
        <w:pStyle w:val="Titre91"/>
        <w:numPr>
          <w:ilvl w:val="1"/>
          <w:numId w:val="86"/>
        </w:numPr>
        <w:tabs>
          <w:tab w:val="left" w:pos="3588"/>
          <w:tab w:val="left" w:pos="3589"/>
        </w:tabs>
        <w:ind w:right="3"/>
        <w:rPr>
          <w:rFonts w:asciiTheme="minorHAnsi" w:hAnsiTheme="minorHAnsi"/>
        </w:rPr>
      </w:pPr>
      <w:r w:rsidRPr="00BF499D">
        <w:rPr>
          <w:rFonts w:asciiTheme="minorHAnsi" w:hAnsiTheme="minorHAnsi"/>
        </w:rPr>
        <w:t>Avis et Préoccupations des Acteurs</w:t>
      </w:r>
    </w:p>
    <w:p w14:paraId="0B24CEFD"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lastRenderedPageBreak/>
        <w:t>Le projet</w:t>
      </w:r>
      <w:r w:rsidRPr="00BF499D">
        <w:rPr>
          <w:rFonts w:asciiTheme="minorHAnsi" w:hAnsiTheme="minorHAnsi"/>
          <w:spacing w:val="-1"/>
        </w:rPr>
        <w:t xml:space="preserve"> </w:t>
      </w:r>
      <w:r w:rsidRPr="00BF499D">
        <w:rPr>
          <w:rFonts w:asciiTheme="minorHAnsi" w:hAnsiTheme="minorHAnsi"/>
        </w:rPr>
        <w:t>jouit</w:t>
      </w:r>
      <w:r w:rsidRPr="00BF499D">
        <w:rPr>
          <w:rFonts w:asciiTheme="minorHAnsi" w:hAnsiTheme="minorHAnsi"/>
          <w:spacing w:val="-4"/>
        </w:rPr>
        <w:t xml:space="preserve"> </w:t>
      </w:r>
      <w:r w:rsidRPr="00BF499D">
        <w:rPr>
          <w:rFonts w:asciiTheme="minorHAnsi" w:hAnsiTheme="minorHAnsi"/>
        </w:rPr>
        <w:t>d’une appréciation mitigée de la part des parties prenantes. En effet, même si elles y voient beaucoup de bénéficies</w:t>
      </w:r>
      <w:r w:rsidRPr="00BF499D">
        <w:rPr>
          <w:rFonts w:asciiTheme="minorHAnsi" w:hAnsiTheme="minorHAnsi"/>
          <w:spacing w:val="20"/>
        </w:rPr>
        <w:t xml:space="preserve"> </w:t>
      </w:r>
      <w:r w:rsidRPr="00BF499D">
        <w:rPr>
          <w:rFonts w:asciiTheme="minorHAnsi" w:hAnsiTheme="minorHAnsi"/>
        </w:rPr>
        <w:t>pour</w:t>
      </w:r>
      <w:r w:rsidRPr="00BF499D">
        <w:rPr>
          <w:rFonts w:asciiTheme="minorHAnsi" w:hAnsiTheme="minorHAnsi"/>
          <w:spacing w:val="20"/>
        </w:rPr>
        <w:t xml:space="preserve"> </w:t>
      </w:r>
      <w:r w:rsidRPr="00BF499D">
        <w:rPr>
          <w:rFonts w:asciiTheme="minorHAnsi" w:hAnsiTheme="minorHAnsi"/>
        </w:rPr>
        <w:t>les</w:t>
      </w:r>
      <w:r w:rsidRPr="00BF499D">
        <w:rPr>
          <w:rFonts w:asciiTheme="minorHAnsi" w:hAnsiTheme="minorHAnsi"/>
          <w:spacing w:val="21"/>
        </w:rPr>
        <w:t xml:space="preserve"> </w:t>
      </w:r>
      <w:r w:rsidRPr="00BF499D">
        <w:rPr>
          <w:rFonts w:asciiTheme="minorHAnsi" w:hAnsiTheme="minorHAnsi"/>
        </w:rPr>
        <w:t>populations</w:t>
      </w:r>
      <w:r w:rsidRPr="00BF499D">
        <w:rPr>
          <w:rFonts w:asciiTheme="minorHAnsi" w:hAnsiTheme="minorHAnsi"/>
          <w:spacing w:val="20"/>
        </w:rPr>
        <w:t xml:space="preserve"> </w:t>
      </w:r>
      <w:r w:rsidRPr="00BF499D">
        <w:rPr>
          <w:rFonts w:asciiTheme="minorHAnsi" w:hAnsiTheme="minorHAnsi"/>
        </w:rPr>
        <w:t>riveraines,</w:t>
      </w:r>
      <w:r w:rsidRPr="00BF499D">
        <w:rPr>
          <w:rFonts w:asciiTheme="minorHAnsi" w:hAnsiTheme="minorHAnsi"/>
          <w:spacing w:val="9"/>
        </w:rPr>
        <w:t xml:space="preserve"> </w:t>
      </w:r>
      <w:r w:rsidRPr="00BF499D">
        <w:rPr>
          <w:rFonts w:asciiTheme="minorHAnsi" w:hAnsiTheme="minorHAnsi"/>
        </w:rPr>
        <w:t>certaines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7"/>
        </w:rPr>
        <w:t xml:space="preserve"> </w:t>
      </w:r>
      <w:r w:rsidRPr="00BF499D">
        <w:rPr>
          <w:rFonts w:asciiTheme="minorHAnsi" w:hAnsiTheme="minorHAnsi"/>
        </w:rPr>
        <w:t>prenantes</w:t>
      </w:r>
      <w:r w:rsidRPr="00BF499D">
        <w:rPr>
          <w:rFonts w:asciiTheme="minorHAnsi" w:hAnsiTheme="minorHAnsi"/>
          <w:spacing w:val="11"/>
        </w:rPr>
        <w:t xml:space="preserve"> </w:t>
      </w:r>
      <w:r w:rsidRPr="00BF499D">
        <w:rPr>
          <w:rFonts w:asciiTheme="minorHAnsi" w:hAnsiTheme="minorHAnsi"/>
        </w:rPr>
        <w:t>sceptiques</w:t>
      </w:r>
      <w:r w:rsidRPr="00BF499D">
        <w:rPr>
          <w:rFonts w:asciiTheme="minorHAnsi" w:hAnsiTheme="minorHAnsi"/>
          <w:spacing w:val="8"/>
        </w:rPr>
        <w:t xml:space="preserve"> </w:t>
      </w:r>
      <w:r w:rsidRPr="00BF499D">
        <w:rPr>
          <w:rFonts w:asciiTheme="minorHAnsi" w:hAnsiTheme="minorHAnsi"/>
        </w:rPr>
        <w:t>quant</w:t>
      </w:r>
      <w:r w:rsidRPr="00BF499D">
        <w:rPr>
          <w:rFonts w:asciiTheme="minorHAnsi" w:hAnsiTheme="minorHAnsi"/>
          <w:spacing w:val="9"/>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l’impact</w:t>
      </w:r>
      <w:r w:rsidRPr="00BF499D">
        <w:rPr>
          <w:rFonts w:asciiTheme="minorHAnsi" w:hAnsiTheme="minorHAnsi"/>
          <w:spacing w:val="9"/>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sur</w:t>
      </w:r>
      <w:r w:rsidRPr="00BF499D">
        <w:rPr>
          <w:rFonts w:asciiTheme="minorHAnsi" w:hAnsiTheme="minorHAnsi"/>
          <w:spacing w:val="8"/>
        </w:rPr>
        <w:t xml:space="preserve"> </w:t>
      </w:r>
      <w:r w:rsidRPr="00BF499D">
        <w:rPr>
          <w:rFonts w:asciiTheme="minorHAnsi" w:hAnsiTheme="minorHAnsi"/>
        </w:rPr>
        <w:t>leurs</w:t>
      </w:r>
      <w:r w:rsidRPr="00BF499D">
        <w:rPr>
          <w:rFonts w:asciiTheme="minorHAnsi" w:hAnsiTheme="minorHAnsi"/>
          <w:spacing w:val="8"/>
        </w:rPr>
        <w:t xml:space="preserve"> </w:t>
      </w:r>
      <w:r w:rsidRPr="00BF499D">
        <w:rPr>
          <w:rFonts w:asciiTheme="minorHAnsi" w:hAnsiTheme="minorHAnsi"/>
        </w:rPr>
        <w:t>moyens</w:t>
      </w:r>
      <w:r w:rsidRPr="00BF499D">
        <w:rPr>
          <w:rFonts w:asciiTheme="minorHAnsi" w:hAnsiTheme="minorHAnsi"/>
          <w:spacing w:val="9"/>
        </w:rPr>
        <w:t xml:space="preserve"> </w:t>
      </w:r>
      <w:r w:rsidRPr="00BF499D">
        <w:rPr>
          <w:rFonts w:asciiTheme="minorHAnsi" w:hAnsiTheme="minorHAnsi"/>
          <w:spacing w:val="-5"/>
        </w:rPr>
        <w:t>de</w:t>
      </w:r>
      <w:r w:rsidRPr="00BF499D">
        <w:rPr>
          <w:rFonts w:asciiTheme="minorHAnsi" w:hAnsiTheme="minorHAnsi"/>
          <w:spacing w:val="-2"/>
        </w:rPr>
        <w:t xml:space="preserve"> subsistance.</w:t>
      </w:r>
    </w:p>
    <w:p w14:paraId="1E25733D"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autorisations</w:t>
      </w:r>
      <w:r w:rsidRPr="00BF499D">
        <w:rPr>
          <w:rFonts w:asciiTheme="minorHAnsi" w:hAnsiTheme="minorHAnsi"/>
          <w:spacing w:val="-7"/>
        </w:rPr>
        <w:t xml:space="preserve"> </w:t>
      </w:r>
      <w:r w:rsidRPr="00BF499D">
        <w:rPr>
          <w:rFonts w:asciiTheme="minorHAnsi" w:hAnsiTheme="minorHAnsi"/>
        </w:rPr>
        <w:t>administratives,</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élus</w:t>
      </w:r>
      <w:r w:rsidRPr="00BF499D">
        <w:rPr>
          <w:rFonts w:asciiTheme="minorHAnsi" w:hAnsiTheme="minorHAnsi"/>
          <w:spacing w:val="-7"/>
        </w:rPr>
        <w:t xml:space="preserve"> </w:t>
      </w:r>
      <w:r w:rsidRPr="00BF499D">
        <w:rPr>
          <w:rFonts w:asciiTheme="minorHAnsi" w:hAnsiTheme="minorHAnsi"/>
        </w:rPr>
        <w:t>locaux</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7"/>
        </w:rPr>
        <w:t xml:space="preserve"> </w:t>
      </w:r>
      <w:r w:rsidRPr="00BF499D">
        <w:rPr>
          <w:rFonts w:asciiTheme="minorHAnsi" w:hAnsiTheme="minorHAnsi"/>
        </w:rPr>
        <w:t>portent</w:t>
      </w:r>
      <w:r w:rsidRPr="00BF499D">
        <w:rPr>
          <w:rFonts w:asciiTheme="minorHAnsi" w:hAnsiTheme="minorHAnsi"/>
          <w:spacing w:val="-6"/>
        </w:rPr>
        <w:t xml:space="preserve"> </w:t>
      </w: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bonne appréciation sur la préparation du Projet, mais recommandent, d’une part, d’internaliser les données issues des recensements des commissions afin d’éviter les surcouts relatifs aux indemnisations et, d’autre part, à compétence égale, d’appliquer une discrimination positive au</w:t>
      </w:r>
      <w:r w:rsidRPr="00BF499D">
        <w:rPr>
          <w:rFonts w:asciiTheme="minorHAnsi" w:hAnsiTheme="minorHAnsi"/>
          <w:spacing w:val="-7"/>
        </w:rPr>
        <w:t xml:space="preserve"> </w:t>
      </w:r>
      <w:r w:rsidRPr="00BF499D">
        <w:rPr>
          <w:rFonts w:asciiTheme="minorHAnsi" w:hAnsiTheme="minorHAnsi"/>
        </w:rPr>
        <w:t>profit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jeunes</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femmes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localités</w:t>
      </w:r>
      <w:r w:rsidRPr="00BF499D">
        <w:rPr>
          <w:rFonts w:asciiTheme="minorHAnsi" w:hAnsiTheme="minorHAnsi"/>
          <w:spacing w:val="-9"/>
        </w:rPr>
        <w:t xml:space="preserve"> </w:t>
      </w:r>
      <w:r w:rsidRPr="00BF499D">
        <w:rPr>
          <w:rFonts w:asciiTheme="minorHAnsi" w:hAnsiTheme="minorHAnsi"/>
        </w:rPr>
        <w:t>polarisés</w:t>
      </w:r>
      <w:r w:rsidRPr="00BF499D">
        <w:rPr>
          <w:rFonts w:asciiTheme="minorHAnsi" w:hAnsiTheme="minorHAnsi"/>
          <w:spacing w:val="-7"/>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lors</w:t>
      </w:r>
      <w:r w:rsidRPr="00BF499D">
        <w:rPr>
          <w:rFonts w:asciiTheme="minorHAnsi" w:hAnsiTheme="minorHAnsi"/>
          <w:spacing w:val="-7"/>
        </w:rPr>
        <w:t xml:space="preserve"> </w:t>
      </w:r>
      <w:r w:rsidRPr="00BF499D">
        <w:rPr>
          <w:rFonts w:asciiTheme="minorHAnsi" w:hAnsiTheme="minorHAnsi"/>
        </w:rPr>
        <w:t>du</w:t>
      </w:r>
      <w:r w:rsidRPr="00BF499D">
        <w:rPr>
          <w:rFonts w:asciiTheme="minorHAnsi" w:hAnsiTheme="minorHAnsi"/>
          <w:spacing w:val="-7"/>
        </w:rPr>
        <w:t xml:space="preserve"> </w:t>
      </w:r>
      <w:r w:rsidRPr="00BF499D">
        <w:rPr>
          <w:rFonts w:asciiTheme="minorHAnsi" w:hAnsiTheme="minorHAnsi"/>
        </w:rPr>
        <w:t>recrutement</w:t>
      </w:r>
      <w:r w:rsidRPr="00BF499D">
        <w:rPr>
          <w:rFonts w:asciiTheme="minorHAnsi" w:hAnsiTheme="minorHAnsi"/>
          <w:spacing w:val="-6"/>
        </w:rPr>
        <w:t xml:space="preserve"> </w:t>
      </w:r>
      <w:r w:rsidRPr="00BF499D">
        <w:rPr>
          <w:rFonts w:asciiTheme="minorHAnsi" w:hAnsiTheme="minorHAnsi"/>
        </w:rPr>
        <w:t>de la main d’œuvre par les entreprises chargées des travaux.</w:t>
      </w:r>
    </w:p>
    <w:p w14:paraId="1DC2AEE6"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 xml:space="preserve">La question foncière a été également soulevée par les autorités qui estiment que les compensations devront </w:t>
      </w:r>
      <w:proofErr w:type="spellStart"/>
      <w:r w:rsidRPr="00BF499D">
        <w:rPr>
          <w:rFonts w:asciiTheme="minorHAnsi" w:hAnsiTheme="minorHAnsi"/>
        </w:rPr>
        <w:t>êtres</w:t>
      </w:r>
      <w:proofErr w:type="spellEnd"/>
      <w:r w:rsidRPr="00BF499D">
        <w:rPr>
          <w:rFonts w:asciiTheme="minorHAnsi" w:hAnsiTheme="minorHAnsi"/>
        </w:rPr>
        <w:t xml:space="preserve"> effectués dans les plus brefs délais afin d'entamer les travaux dans de meilleurs conditions et d’éviter d’éventuel conflits sociaux.</w:t>
      </w:r>
    </w:p>
    <w:p w14:paraId="50BC68D3"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outre,</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préoccupations</w:t>
      </w:r>
      <w:r w:rsidRPr="00BF499D">
        <w:rPr>
          <w:rFonts w:asciiTheme="minorHAnsi" w:hAnsiTheme="minorHAnsi"/>
          <w:spacing w:val="-4"/>
        </w:rPr>
        <w:t xml:space="preserve"> </w:t>
      </w:r>
      <w:r w:rsidRPr="00BF499D">
        <w:rPr>
          <w:rFonts w:asciiTheme="minorHAnsi" w:hAnsiTheme="minorHAnsi"/>
        </w:rPr>
        <w:t>spécifiques</w:t>
      </w:r>
      <w:r w:rsidRPr="00BF499D">
        <w:rPr>
          <w:rFonts w:asciiTheme="minorHAnsi" w:hAnsiTheme="minorHAnsi"/>
          <w:spacing w:val="-4"/>
        </w:rPr>
        <w:t xml:space="preserve"> </w:t>
      </w:r>
      <w:r w:rsidRPr="00BF499D">
        <w:rPr>
          <w:rFonts w:asciiTheme="minorHAnsi" w:hAnsiTheme="minorHAnsi"/>
        </w:rPr>
        <w:t>ont</w:t>
      </w:r>
      <w:r w:rsidRPr="00BF499D">
        <w:rPr>
          <w:rFonts w:asciiTheme="minorHAnsi" w:hAnsiTheme="minorHAnsi"/>
          <w:spacing w:val="-6"/>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exprimées</w:t>
      </w:r>
      <w:r w:rsidRPr="00BF499D">
        <w:rPr>
          <w:rFonts w:asciiTheme="minorHAnsi" w:hAnsiTheme="minorHAnsi"/>
          <w:spacing w:val="-4"/>
        </w:rPr>
        <w:t xml:space="preserve"> </w:t>
      </w:r>
      <w:r w:rsidRPr="00BF499D">
        <w:rPr>
          <w:rFonts w:asciiTheme="minorHAnsi" w:hAnsiTheme="minorHAnsi"/>
        </w:rPr>
        <w:t>par</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3"/>
        </w:rPr>
        <w:t xml:space="preserve"> </w:t>
      </w:r>
      <w:r w:rsidRPr="00BF499D">
        <w:rPr>
          <w:rFonts w:asciiTheme="minorHAnsi" w:hAnsiTheme="minorHAnsi"/>
        </w:rPr>
        <w:t>affectées</w:t>
      </w:r>
      <w:r w:rsidRPr="00BF499D">
        <w:rPr>
          <w:rFonts w:asciiTheme="minorHAnsi" w:hAnsiTheme="minorHAnsi"/>
          <w:spacing w:val="-3"/>
        </w:rPr>
        <w:t xml:space="preserve"> </w:t>
      </w:r>
      <w:r w:rsidRPr="00BF499D">
        <w:rPr>
          <w:rFonts w:asciiTheme="minorHAnsi" w:hAnsiTheme="minorHAnsi"/>
          <w:spacing w:val="-10"/>
        </w:rPr>
        <w:t>:</w:t>
      </w:r>
    </w:p>
    <w:p w14:paraId="670E3420"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 problématique de l’équité sociale et de transparence dans le processus d’indemnisation des PAP ;</w:t>
      </w:r>
    </w:p>
    <w:p w14:paraId="26F2A8C9"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La majorité sollicite les prix d’indemnisation retenus par le Projet, </w:t>
      </w:r>
    </w:p>
    <w:p w14:paraId="4641F5D8"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L’absence de communication sur l’accompagnement préconisé par le projet ;</w:t>
      </w:r>
    </w:p>
    <w:p w14:paraId="6B813C9A"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L’absence d’une bonne communication sur l’état d’avancement des activités du projet ;</w:t>
      </w:r>
    </w:p>
    <w:p w14:paraId="57FED7AE"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L’absence de visibilité sur les mesures d’accompagnement destinées aux PAP ;</w:t>
      </w:r>
    </w:p>
    <w:p w14:paraId="66A5123D"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Absence d’un guichet unique local dédié pour régulariser et informer les </w:t>
      </w:r>
      <w:proofErr w:type="spellStart"/>
      <w:r w:rsidRPr="00BF499D">
        <w:rPr>
          <w:rFonts w:asciiTheme="minorHAnsi" w:hAnsiTheme="minorHAnsi"/>
        </w:rPr>
        <w:t>PAPs</w:t>
      </w:r>
      <w:proofErr w:type="spellEnd"/>
      <w:r w:rsidRPr="00BF499D">
        <w:rPr>
          <w:rFonts w:asciiTheme="minorHAnsi" w:hAnsiTheme="minorHAnsi"/>
        </w:rPr>
        <w:t xml:space="preserve"> en cas de besoin</w:t>
      </w:r>
    </w:p>
    <w:p w14:paraId="65B99ACE" w14:textId="77777777" w:rsidR="00BF499D" w:rsidRPr="00BF499D" w:rsidRDefault="00BF499D" w:rsidP="000A4588">
      <w:pPr>
        <w:pStyle w:val="Paragraphedeliste"/>
        <w:numPr>
          <w:ilvl w:val="2"/>
          <w:numId w:val="82"/>
        </w:numPr>
        <w:ind w:left="709" w:right="3" w:hanging="283"/>
        <w:jc w:val="both"/>
        <w:rPr>
          <w:rFonts w:asciiTheme="minorHAnsi" w:hAnsiTheme="minorHAnsi"/>
        </w:rPr>
      </w:pPr>
      <w:r w:rsidRPr="00BF499D">
        <w:rPr>
          <w:rFonts w:asciiTheme="minorHAnsi" w:hAnsiTheme="minorHAnsi"/>
        </w:rPr>
        <w:t xml:space="preserve">Les </w:t>
      </w:r>
      <w:proofErr w:type="spellStart"/>
      <w:r w:rsidRPr="00BF499D">
        <w:rPr>
          <w:rFonts w:asciiTheme="minorHAnsi" w:hAnsiTheme="minorHAnsi"/>
        </w:rPr>
        <w:t>PAPs</w:t>
      </w:r>
      <w:proofErr w:type="spellEnd"/>
      <w:r w:rsidRPr="00BF499D">
        <w:rPr>
          <w:rFonts w:asciiTheme="minorHAnsi" w:hAnsiTheme="minorHAnsi"/>
        </w:rPr>
        <w:t xml:space="preserve"> sont embêtés par les blocages et les procédures qui empêchent le démarrage des travaux</w:t>
      </w:r>
    </w:p>
    <w:p w14:paraId="1C74B937" w14:textId="77777777" w:rsidR="00BF499D" w:rsidRPr="00BF499D" w:rsidRDefault="00BF499D" w:rsidP="00C8517E">
      <w:pPr>
        <w:tabs>
          <w:tab w:val="left" w:pos="1899"/>
        </w:tabs>
        <w:ind w:right="3"/>
        <w:jc w:val="both"/>
        <w:rPr>
          <w:rFonts w:asciiTheme="minorHAnsi" w:hAnsiTheme="minorHAnsi"/>
        </w:rPr>
      </w:pPr>
    </w:p>
    <w:p w14:paraId="44F2276E" w14:textId="77777777" w:rsidR="00BF499D" w:rsidRPr="00BF499D" w:rsidRDefault="00BF499D" w:rsidP="00C8517E">
      <w:pPr>
        <w:tabs>
          <w:tab w:val="left" w:pos="1899"/>
        </w:tabs>
        <w:ind w:right="3"/>
        <w:jc w:val="both"/>
        <w:rPr>
          <w:rFonts w:asciiTheme="minorHAnsi" w:hAnsiTheme="minorHAnsi"/>
        </w:rPr>
      </w:pPr>
    </w:p>
    <w:p w14:paraId="18DF867F"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6C573B48" wp14:editId="698A2A25">
            <wp:extent cx="5046453" cy="2822438"/>
            <wp:effectExtent l="19050" t="0" r="1797" b="0"/>
            <wp:docPr id="3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0958" cy="2830550"/>
                    </a:xfrm>
                    <a:prstGeom prst="rect">
                      <a:avLst/>
                    </a:prstGeom>
                    <a:noFill/>
                    <a:ln>
                      <a:noFill/>
                    </a:ln>
                  </pic:spPr>
                </pic:pic>
              </a:graphicData>
            </a:graphic>
          </wp:inline>
        </w:drawing>
      </w:r>
    </w:p>
    <w:p w14:paraId="52378051"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14</w:t>
      </w:r>
      <w:r w:rsidRPr="00BF499D">
        <w:rPr>
          <w:rFonts w:asciiTheme="minorHAnsi" w:hAnsiTheme="minorHAnsi"/>
          <w:sz w:val="22"/>
          <w:szCs w:val="22"/>
        </w:rPr>
        <w:t xml:space="preserve"> </w:t>
      </w:r>
      <w:r w:rsidR="00BF499D" w:rsidRPr="00BF499D">
        <w:rPr>
          <w:rFonts w:asciiTheme="minorHAnsi" w:hAnsiTheme="minorHAnsi"/>
          <w:sz w:val="22"/>
          <w:szCs w:val="22"/>
        </w:rPr>
        <w:t xml:space="preserve">les communautés affectées expriment leurs réoccupations spécifiques </w:t>
      </w:r>
    </w:p>
    <w:p w14:paraId="36427686" w14:textId="77777777" w:rsidR="00BF499D" w:rsidRPr="00BF499D" w:rsidRDefault="00BF499D" w:rsidP="00C8517E">
      <w:pPr>
        <w:ind w:right="3"/>
        <w:jc w:val="both"/>
        <w:rPr>
          <w:rFonts w:asciiTheme="minorHAnsi" w:hAnsiTheme="minorHAnsi"/>
        </w:rPr>
      </w:pPr>
    </w:p>
    <w:p w14:paraId="2EC9B704" w14:textId="77777777" w:rsidR="00BF499D" w:rsidRPr="00BF499D" w:rsidRDefault="00BF499D" w:rsidP="000A4588">
      <w:pPr>
        <w:pStyle w:val="Titre91"/>
        <w:numPr>
          <w:ilvl w:val="1"/>
          <w:numId w:val="80"/>
        </w:numPr>
        <w:tabs>
          <w:tab w:val="num" w:pos="567"/>
          <w:tab w:val="left" w:pos="3588"/>
          <w:tab w:val="left" w:pos="3589"/>
        </w:tabs>
        <w:ind w:left="567" w:right="3" w:hanging="425"/>
        <w:rPr>
          <w:rFonts w:asciiTheme="minorHAnsi" w:hAnsiTheme="minorHAnsi"/>
        </w:rPr>
      </w:pPr>
      <w:r w:rsidRPr="00BF499D">
        <w:rPr>
          <w:rFonts w:asciiTheme="minorHAnsi" w:hAnsiTheme="minorHAnsi"/>
        </w:rPr>
        <w:t>Principales recommandations exprimées</w:t>
      </w:r>
    </w:p>
    <w:p w14:paraId="0B7EE11C"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Au-delà</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préoccupations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avis</w:t>
      </w:r>
      <w:r w:rsidRPr="00BF499D">
        <w:rPr>
          <w:rFonts w:asciiTheme="minorHAnsi" w:hAnsiTheme="minorHAnsi"/>
          <w:spacing w:val="-5"/>
        </w:rPr>
        <w:t xml:space="preserve"> </w:t>
      </w:r>
      <w:r w:rsidRPr="00BF499D">
        <w:rPr>
          <w:rFonts w:asciiTheme="minorHAnsi" w:hAnsiTheme="minorHAnsi"/>
        </w:rPr>
        <w:t>exprimés,</w:t>
      </w:r>
      <w:r w:rsidRPr="00BF499D">
        <w:rPr>
          <w:rFonts w:asciiTheme="minorHAnsi" w:hAnsiTheme="minorHAnsi"/>
          <w:spacing w:val="-5"/>
        </w:rPr>
        <w:t xml:space="preserve"> </w:t>
      </w: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5"/>
        </w:rPr>
        <w:t xml:space="preserve"> </w:t>
      </w:r>
      <w:r w:rsidRPr="00BF499D">
        <w:rPr>
          <w:rFonts w:asciiTheme="minorHAnsi" w:hAnsiTheme="minorHAnsi"/>
        </w:rPr>
        <w:t>prenantes</w:t>
      </w:r>
      <w:r w:rsidRPr="00BF499D">
        <w:rPr>
          <w:rFonts w:asciiTheme="minorHAnsi" w:hAnsiTheme="minorHAnsi"/>
          <w:spacing w:val="-6"/>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ont</w:t>
      </w:r>
      <w:r w:rsidRPr="00BF499D">
        <w:rPr>
          <w:rFonts w:asciiTheme="minorHAnsi" w:hAnsiTheme="minorHAnsi"/>
          <w:spacing w:val="-5"/>
        </w:rPr>
        <w:t xml:space="preserve"> </w:t>
      </w:r>
      <w:r w:rsidRPr="00BF499D">
        <w:rPr>
          <w:rFonts w:asciiTheme="minorHAnsi" w:hAnsiTheme="minorHAnsi"/>
        </w:rPr>
        <w:t>exprimé</w:t>
      </w:r>
      <w:r w:rsidRPr="00BF499D">
        <w:rPr>
          <w:rFonts w:asciiTheme="minorHAnsi" w:hAnsiTheme="minorHAnsi"/>
          <w:spacing w:val="-6"/>
        </w:rPr>
        <w:t xml:space="preserve"> </w:t>
      </w:r>
      <w:r w:rsidRPr="00BF499D">
        <w:rPr>
          <w:rFonts w:asciiTheme="minorHAnsi" w:hAnsiTheme="minorHAnsi"/>
        </w:rPr>
        <w:t>un ensemble de recommandations synthétisées ci-après :</w:t>
      </w:r>
    </w:p>
    <w:p w14:paraId="1D8E9BAF"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La capitalisation des recensements des commissions lors du processus de mise à jour du PATI-PAP aux fins d’un alignement par rapport aux exigences de la BAD ;</w:t>
      </w:r>
    </w:p>
    <w:p w14:paraId="02F73802"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L’élaboration</w:t>
      </w:r>
      <w:r w:rsidRPr="00BF499D">
        <w:rPr>
          <w:rFonts w:asciiTheme="minorHAnsi" w:hAnsiTheme="minorHAnsi"/>
          <w:spacing w:val="-8"/>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mise</w:t>
      </w:r>
      <w:r w:rsidRPr="00BF499D">
        <w:rPr>
          <w:rFonts w:asciiTheme="minorHAnsi" w:hAnsiTheme="minorHAnsi"/>
          <w:spacing w:val="-8"/>
        </w:rPr>
        <w:t xml:space="preserve"> </w:t>
      </w: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œuvre</w:t>
      </w:r>
      <w:r w:rsidRPr="00BF499D">
        <w:rPr>
          <w:rFonts w:asciiTheme="minorHAnsi" w:hAnsiTheme="minorHAnsi"/>
          <w:spacing w:val="-7"/>
        </w:rPr>
        <w:t xml:space="preserve"> </w:t>
      </w:r>
      <w:r w:rsidRPr="00BF499D">
        <w:rPr>
          <w:rFonts w:asciiTheme="minorHAnsi" w:hAnsiTheme="minorHAnsi"/>
        </w:rPr>
        <w:t>d’un</w:t>
      </w:r>
      <w:r w:rsidRPr="00BF499D">
        <w:rPr>
          <w:rFonts w:asciiTheme="minorHAnsi" w:hAnsiTheme="minorHAnsi"/>
          <w:spacing w:val="-7"/>
        </w:rPr>
        <w:t xml:space="preserve"> </w:t>
      </w:r>
      <w:r w:rsidRPr="00BF499D">
        <w:rPr>
          <w:rFonts w:asciiTheme="minorHAnsi" w:hAnsiTheme="minorHAnsi"/>
        </w:rPr>
        <w:t>plan</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communication</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sensibilisation</w:t>
      </w:r>
    </w:p>
    <w:p w14:paraId="612C5760"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Préparation des brochures présentant les données techniques et socioéconomiques du projet ;</w:t>
      </w:r>
    </w:p>
    <w:p w14:paraId="7D20F5FC"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La</w:t>
      </w:r>
      <w:r w:rsidRPr="00BF499D">
        <w:rPr>
          <w:rFonts w:asciiTheme="minorHAnsi" w:hAnsiTheme="minorHAnsi"/>
          <w:spacing w:val="-15"/>
        </w:rPr>
        <w:t xml:space="preserve"> </w:t>
      </w:r>
      <w:r w:rsidRPr="00BF499D">
        <w:rPr>
          <w:rFonts w:asciiTheme="minorHAnsi" w:hAnsiTheme="minorHAnsi"/>
        </w:rPr>
        <w:t>proposition</w:t>
      </w:r>
      <w:r w:rsidRPr="00BF499D">
        <w:rPr>
          <w:rFonts w:asciiTheme="minorHAnsi" w:hAnsiTheme="minorHAnsi"/>
          <w:spacing w:val="-18"/>
        </w:rPr>
        <w:t xml:space="preserve"> </w:t>
      </w:r>
      <w:r w:rsidRPr="00BF499D">
        <w:rPr>
          <w:rFonts w:asciiTheme="minorHAnsi" w:hAnsiTheme="minorHAnsi"/>
        </w:rPr>
        <w:t>de</w:t>
      </w:r>
      <w:r w:rsidRPr="00BF499D">
        <w:rPr>
          <w:rFonts w:asciiTheme="minorHAnsi" w:hAnsiTheme="minorHAnsi"/>
          <w:spacing w:val="-14"/>
        </w:rPr>
        <w:t xml:space="preserve"> </w:t>
      </w:r>
      <w:r w:rsidRPr="00BF499D">
        <w:rPr>
          <w:rFonts w:asciiTheme="minorHAnsi" w:hAnsiTheme="minorHAnsi"/>
        </w:rPr>
        <w:t>compensations</w:t>
      </w:r>
      <w:r w:rsidRPr="00BF499D">
        <w:rPr>
          <w:rFonts w:asciiTheme="minorHAnsi" w:hAnsiTheme="minorHAnsi"/>
          <w:spacing w:val="-17"/>
        </w:rPr>
        <w:t xml:space="preserve"> </w:t>
      </w:r>
      <w:r w:rsidRPr="00BF499D">
        <w:rPr>
          <w:rFonts w:asciiTheme="minorHAnsi" w:hAnsiTheme="minorHAnsi"/>
        </w:rPr>
        <w:t>justes</w:t>
      </w:r>
      <w:r w:rsidRPr="00BF499D">
        <w:rPr>
          <w:rFonts w:asciiTheme="minorHAnsi" w:hAnsiTheme="minorHAnsi"/>
          <w:spacing w:val="-18"/>
        </w:rPr>
        <w:t xml:space="preserve"> et équitables </w:t>
      </w:r>
      <w:r w:rsidRPr="00BF499D">
        <w:rPr>
          <w:rFonts w:asciiTheme="minorHAnsi" w:hAnsiTheme="minorHAnsi"/>
        </w:rPr>
        <w:t>dans</w:t>
      </w:r>
      <w:r w:rsidRPr="00BF499D">
        <w:rPr>
          <w:rFonts w:asciiTheme="minorHAnsi" w:hAnsiTheme="minorHAnsi"/>
          <w:spacing w:val="-16"/>
        </w:rPr>
        <w:t xml:space="preserve"> </w:t>
      </w:r>
      <w:r w:rsidRPr="00BF499D">
        <w:rPr>
          <w:rFonts w:asciiTheme="minorHAnsi" w:hAnsiTheme="minorHAnsi"/>
        </w:rPr>
        <w:t>le</w:t>
      </w:r>
      <w:r w:rsidRPr="00BF499D">
        <w:rPr>
          <w:rFonts w:asciiTheme="minorHAnsi" w:hAnsiTheme="minorHAnsi"/>
          <w:spacing w:val="-16"/>
        </w:rPr>
        <w:t xml:space="preserve"> </w:t>
      </w:r>
      <w:r w:rsidRPr="00BF499D">
        <w:rPr>
          <w:rFonts w:asciiTheme="minorHAnsi" w:hAnsiTheme="minorHAnsi"/>
        </w:rPr>
        <w:t>respect</w:t>
      </w:r>
      <w:r w:rsidRPr="00BF499D">
        <w:rPr>
          <w:rFonts w:asciiTheme="minorHAnsi" w:hAnsiTheme="minorHAnsi"/>
          <w:spacing w:val="-14"/>
        </w:rPr>
        <w:t xml:space="preserve"> </w:t>
      </w:r>
      <w:r w:rsidRPr="00BF499D">
        <w:rPr>
          <w:rFonts w:asciiTheme="minorHAnsi" w:hAnsiTheme="minorHAnsi"/>
        </w:rPr>
        <w:t>de</w:t>
      </w:r>
      <w:r w:rsidRPr="00BF499D">
        <w:rPr>
          <w:rFonts w:asciiTheme="minorHAnsi" w:hAnsiTheme="minorHAnsi"/>
          <w:spacing w:val="-18"/>
        </w:rPr>
        <w:t xml:space="preserve"> </w:t>
      </w:r>
      <w:r w:rsidRPr="00BF499D">
        <w:rPr>
          <w:rFonts w:asciiTheme="minorHAnsi" w:hAnsiTheme="minorHAnsi"/>
        </w:rPr>
        <w:t>la</w:t>
      </w:r>
      <w:r w:rsidRPr="00BF499D">
        <w:rPr>
          <w:rFonts w:asciiTheme="minorHAnsi" w:hAnsiTheme="minorHAnsi"/>
          <w:spacing w:val="-17"/>
        </w:rPr>
        <w:t xml:space="preserve"> </w:t>
      </w:r>
      <w:r w:rsidRPr="00BF499D">
        <w:rPr>
          <w:rFonts w:asciiTheme="minorHAnsi" w:hAnsiTheme="minorHAnsi"/>
        </w:rPr>
        <w:t>dignité</w:t>
      </w:r>
      <w:r w:rsidRPr="00BF499D">
        <w:rPr>
          <w:rFonts w:asciiTheme="minorHAnsi" w:hAnsiTheme="minorHAnsi"/>
          <w:spacing w:val="-14"/>
        </w:rPr>
        <w:t xml:space="preserve"> </w:t>
      </w:r>
      <w:r w:rsidRPr="00BF499D">
        <w:rPr>
          <w:rFonts w:asciiTheme="minorHAnsi" w:hAnsiTheme="minorHAnsi"/>
        </w:rPr>
        <w:t>humaine</w:t>
      </w:r>
      <w:r w:rsidRPr="00BF499D">
        <w:rPr>
          <w:rFonts w:asciiTheme="minorHAnsi" w:hAnsiTheme="minorHAnsi"/>
          <w:spacing w:val="-16"/>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qu’elles permettent</w:t>
      </w:r>
      <w:r w:rsidRPr="00BF499D">
        <w:rPr>
          <w:rFonts w:asciiTheme="minorHAnsi" w:hAnsiTheme="minorHAnsi"/>
          <w:spacing w:val="-18"/>
        </w:rPr>
        <w:t xml:space="preserve"> </w:t>
      </w:r>
      <w:r w:rsidRPr="00BF499D">
        <w:rPr>
          <w:rFonts w:asciiTheme="minorHAnsi" w:hAnsiTheme="minorHAnsi"/>
        </w:rPr>
        <w:t>aux</w:t>
      </w:r>
      <w:r w:rsidRPr="00BF499D">
        <w:rPr>
          <w:rFonts w:asciiTheme="minorHAnsi" w:hAnsiTheme="minorHAnsi"/>
          <w:spacing w:val="-16"/>
        </w:rPr>
        <w:t xml:space="preserve"> </w:t>
      </w:r>
      <w:r w:rsidRPr="00BF499D">
        <w:rPr>
          <w:rFonts w:asciiTheme="minorHAnsi" w:hAnsiTheme="minorHAnsi"/>
        </w:rPr>
        <w:t>personnes</w:t>
      </w:r>
      <w:r w:rsidRPr="00BF499D">
        <w:rPr>
          <w:rFonts w:asciiTheme="minorHAnsi" w:hAnsiTheme="minorHAnsi"/>
          <w:spacing w:val="-17"/>
        </w:rPr>
        <w:t xml:space="preserve"> </w:t>
      </w:r>
      <w:r w:rsidRPr="00BF499D">
        <w:rPr>
          <w:rFonts w:asciiTheme="minorHAnsi" w:hAnsiTheme="minorHAnsi"/>
        </w:rPr>
        <w:t>indemnisées</w:t>
      </w:r>
      <w:r w:rsidRPr="00BF499D">
        <w:rPr>
          <w:rFonts w:asciiTheme="minorHAnsi" w:hAnsiTheme="minorHAnsi"/>
          <w:spacing w:val="-17"/>
        </w:rPr>
        <w:t xml:space="preserve"> </w:t>
      </w:r>
      <w:r w:rsidRPr="00BF499D">
        <w:rPr>
          <w:rFonts w:asciiTheme="minorHAnsi" w:hAnsiTheme="minorHAnsi"/>
        </w:rPr>
        <w:t>de</w:t>
      </w:r>
      <w:r w:rsidRPr="00BF499D">
        <w:rPr>
          <w:rFonts w:asciiTheme="minorHAnsi" w:hAnsiTheme="minorHAnsi"/>
          <w:spacing w:val="-17"/>
        </w:rPr>
        <w:t xml:space="preserve"> </w:t>
      </w:r>
      <w:r w:rsidRPr="00BF499D">
        <w:rPr>
          <w:rFonts w:asciiTheme="minorHAnsi" w:hAnsiTheme="minorHAnsi"/>
        </w:rPr>
        <w:t>développer</w:t>
      </w:r>
      <w:r w:rsidRPr="00BF499D">
        <w:rPr>
          <w:rFonts w:asciiTheme="minorHAnsi" w:hAnsiTheme="minorHAnsi"/>
          <w:spacing w:val="-17"/>
        </w:rPr>
        <w:t xml:space="preserve"> </w:t>
      </w:r>
      <w:r w:rsidRPr="00BF499D">
        <w:rPr>
          <w:rFonts w:asciiTheme="minorHAnsi" w:hAnsiTheme="minorHAnsi"/>
        </w:rPr>
        <w:t>d’autres</w:t>
      </w:r>
      <w:r w:rsidRPr="00BF499D">
        <w:rPr>
          <w:rFonts w:asciiTheme="minorHAnsi" w:hAnsiTheme="minorHAnsi"/>
          <w:spacing w:val="-17"/>
        </w:rPr>
        <w:t xml:space="preserve"> </w:t>
      </w:r>
      <w:r w:rsidRPr="00BF499D">
        <w:rPr>
          <w:rFonts w:asciiTheme="minorHAnsi" w:hAnsiTheme="minorHAnsi"/>
        </w:rPr>
        <w:t>sources</w:t>
      </w:r>
      <w:r w:rsidRPr="00BF499D">
        <w:rPr>
          <w:rFonts w:asciiTheme="minorHAnsi" w:hAnsiTheme="minorHAnsi"/>
          <w:spacing w:val="-17"/>
        </w:rPr>
        <w:t xml:space="preserve"> </w:t>
      </w:r>
      <w:r w:rsidRPr="00BF499D">
        <w:rPr>
          <w:rFonts w:asciiTheme="minorHAnsi" w:hAnsiTheme="minorHAnsi"/>
        </w:rPr>
        <w:t>de</w:t>
      </w:r>
      <w:r w:rsidRPr="00BF499D">
        <w:rPr>
          <w:rFonts w:asciiTheme="minorHAnsi" w:hAnsiTheme="minorHAnsi"/>
          <w:spacing w:val="-18"/>
        </w:rPr>
        <w:t xml:space="preserve"> </w:t>
      </w:r>
      <w:r w:rsidRPr="00BF499D">
        <w:rPr>
          <w:rFonts w:asciiTheme="minorHAnsi" w:hAnsiTheme="minorHAnsi"/>
        </w:rPr>
        <w:t>revenus</w:t>
      </w:r>
      <w:r w:rsidRPr="00BF499D">
        <w:rPr>
          <w:rFonts w:asciiTheme="minorHAnsi" w:hAnsiTheme="minorHAnsi"/>
          <w:spacing w:val="-16"/>
        </w:rPr>
        <w:t xml:space="preserve"> </w:t>
      </w:r>
      <w:r w:rsidRPr="00BF499D">
        <w:rPr>
          <w:rFonts w:asciiTheme="minorHAnsi" w:hAnsiTheme="minorHAnsi"/>
        </w:rPr>
        <w:t>leur permettant de subvenir à leurs besoins ;</w:t>
      </w:r>
    </w:p>
    <w:p w14:paraId="7489BBE8"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Le</w:t>
      </w:r>
      <w:r w:rsidRPr="00BF499D">
        <w:rPr>
          <w:rFonts w:asciiTheme="minorHAnsi" w:hAnsiTheme="minorHAnsi"/>
          <w:spacing w:val="-7"/>
        </w:rPr>
        <w:t xml:space="preserve"> </w:t>
      </w:r>
      <w:r w:rsidRPr="00BF499D">
        <w:rPr>
          <w:rFonts w:asciiTheme="minorHAnsi" w:hAnsiTheme="minorHAnsi"/>
        </w:rPr>
        <w:t>respect</w:t>
      </w:r>
      <w:r w:rsidRPr="00BF499D">
        <w:rPr>
          <w:rFonts w:asciiTheme="minorHAnsi" w:hAnsiTheme="minorHAnsi"/>
          <w:spacing w:val="-2"/>
        </w:rPr>
        <w:t xml:space="preserve"> </w:t>
      </w:r>
      <w:r w:rsidRPr="00BF499D">
        <w:rPr>
          <w:rFonts w:asciiTheme="minorHAnsi" w:hAnsiTheme="minorHAnsi"/>
        </w:rPr>
        <w:t>du</w:t>
      </w:r>
      <w:r w:rsidRPr="00BF499D">
        <w:rPr>
          <w:rFonts w:asciiTheme="minorHAnsi" w:hAnsiTheme="minorHAnsi"/>
          <w:spacing w:val="-4"/>
        </w:rPr>
        <w:t xml:space="preserve"> </w:t>
      </w:r>
      <w:r w:rsidRPr="00BF499D">
        <w:rPr>
          <w:rFonts w:asciiTheme="minorHAnsi" w:hAnsiTheme="minorHAnsi"/>
        </w:rPr>
        <w:t>principe</w:t>
      </w:r>
      <w:r w:rsidRPr="00BF499D">
        <w:rPr>
          <w:rFonts w:asciiTheme="minorHAnsi" w:hAnsiTheme="minorHAnsi"/>
          <w:spacing w:val="-6"/>
        </w:rPr>
        <w:t xml:space="preserve"> </w:t>
      </w:r>
      <w:r w:rsidRPr="00BF499D">
        <w:rPr>
          <w:rFonts w:asciiTheme="minorHAnsi" w:hAnsiTheme="minorHAnsi"/>
        </w:rPr>
        <w:t>d’indemnisation</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temps</w:t>
      </w:r>
      <w:r w:rsidRPr="00BF499D">
        <w:rPr>
          <w:rFonts w:asciiTheme="minorHAnsi" w:hAnsiTheme="minorHAnsi"/>
          <w:spacing w:val="-6"/>
        </w:rPr>
        <w:t xml:space="preserve"> </w:t>
      </w:r>
      <w:r w:rsidRPr="00BF499D">
        <w:rPr>
          <w:rFonts w:asciiTheme="minorHAnsi" w:hAnsiTheme="minorHAnsi"/>
        </w:rPr>
        <w:t>avant</w:t>
      </w:r>
      <w:r w:rsidRPr="00BF499D">
        <w:rPr>
          <w:rFonts w:asciiTheme="minorHAnsi" w:hAnsiTheme="minorHAnsi"/>
          <w:spacing w:val="-2"/>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démarrage</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travaux</w:t>
      </w:r>
      <w:r w:rsidRPr="00BF499D">
        <w:rPr>
          <w:rFonts w:asciiTheme="minorHAnsi" w:hAnsiTheme="minorHAnsi"/>
          <w:spacing w:val="-2"/>
        </w:rPr>
        <w:t xml:space="preserve"> </w:t>
      </w:r>
      <w:r w:rsidRPr="00BF499D">
        <w:rPr>
          <w:rFonts w:asciiTheme="minorHAnsi" w:hAnsiTheme="minorHAnsi"/>
          <w:spacing w:val="-10"/>
        </w:rPr>
        <w:t>;</w:t>
      </w:r>
    </w:p>
    <w:p w14:paraId="62FA9AC1"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lastRenderedPageBreak/>
        <w:t>La</w:t>
      </w:r>
      <w:r w:rsidRPr="00BF499D">
        <w:rPr>
          <w:rFonts w:asciiTheme="minorHAnsi" w:hAnsiTheme="minorHAnsi"/>
          <w:spacing w:val="-8"/>
        </w:rPr>
        <w:t xml:space="preserve"> </w:t>
      </w:r>
      <w:r w:rsidRPr="00BF499D">
        <w:rPr>
          <w:rFonts w:asciiTheme="minorHAnsi" w:hAnsiTheme="minorHAnsi"/>
        </w:rPr>
        <w:t>nécessité</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communiquer</w:t>
      </w:r>
      <w:r w:rsidRPr="00BF499D">
        <w:rPr>
          <w:rFonts w:asciiTheme="minorHAnsi" w:hAnsiTheme="minorHAnsi"/>
          <w:spacing w:val="-4"/>
        </w:rPr>
        <w:t xml:space="preserve"> </w:t>
      </w:r>
      <w:r w:rsidRPr="00BF499D">
        <w:rPr>
          <w:rFonts w:asciiTheme="minorHAnsi" w:hAnsiTheme="minorHAnsi"/>
        </w:rPr>
        <w:t>sur</w:t>
      </w:r>
      <w:r w:rsidRPr="00BF499D">
        <w:rPr>
          <w:rFonts w:asciiTheme="minorHAnsi" w:hAnsiTheme="minorHAnsi"/>
          <w:spacing w:val="-4"/>
        </w:rPr>
        <w:t xml:space="preserve"> </w:t>
      </w:r>
      <w:r w:rsidRPr="00BF499D">
        <w:rPr>
          <w:rFonts w:asciiTheme="minorHAnsi" w:hAnsiTheme="minorHAnsi"/>
        </w:rPr>
        <w:t>l’état</w:t>
      </w:r>
      <w:r w:rsidRPr="00BF499D">
        <w:rPr>
          <w:rFonts w:asciiTheme="minorHAnsi" w:hAnsiTheme="minorHAnsi"/>
          <w:spacing w:val="-4"/>
        </w:rPr>
        <w:t xml:space="preserve"> </w:t>
      </w:r>
      <w:r w:rsidRPr="00BF499D">
        <w:rPr>
          <w:rFonts w:asciiTheme="minorHAnsi" w:hAnsiTheme="minorHAnsi"/>
        </w:rPr>
        <w:t>d’avancement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activités</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spacing w:val="-10"/>
        </w:rPr>
        <w:t>;</w:t>
      </w:r>
    </w:p>
    <w:p w14:paraId="430FD879"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La nécessité d’assurer un accompagnement aux PAP au-delà des compensations à travers le financement d’activités durables génératrices de revenus ;</w:t>
      </w:r>
    </w:p>
    <w:p w14:paraId="51F0652F" w14:textId="77777777" w:rsidR="00BF499D" w:rsidRPr="00BF499D" w:rsidRDefault="00BF499D" w:rsidP="000A4588">
      <w:pPr>
        <w:pStyle w:val="Paragraphedeliste"/>
        <w:numPr>
          <w:ilvl w:val="0"/>
          <w:numId w:val="81"/>
        </w:numPr>
        <w:tabs>
          <w:tab w:val="left" w:pos="709"/>
        </w:tabs>
        <w:ind w:left="284" w:right="3" w:firstLine="0"/>
        <w:jc w:val="both"/>
        <w:rPr>
          <w:rFonts w:asciiTheme="minorHAnsi" w:hAnsiTheme="minorHAnsi"/>
        </w:rPr>
      </w:pPr>
      <w:r w:rsidRPr="00BF499D">
        <w:rPr>
          <w:rFonts w:asciiTheme="minorHAnsi" w:hAnsiTheme="minorHAnsi"/>
        </w:rPr>
        <w:t>Le développement d’une bonne communication sur les activités du projet durant</w:t>
      </w:r>
      <w:r w:rsidRPr="00BF499D">
        <w:rPr>
          <w:rFonts w:asciiTheme="minorHAnsi" w:hAnsiTheme="minorHAnsi"/>
          <w:spacing w:val="-9"/>
        </w:rPr>
        <w:t xml:space="preserve"> </w:t>
      </w:r>
      <w:r w:rsidRPr="00BF499D">
        <w:rPr>
          <w:rFonts w:asciiTheme="minorHAnsi" w:hAnsiTheme="minorHAnsi"/>
        </w:rPr>
        <w:t>toutes les phases afin de permettre aux acteurs de le suivre.</w:t>
      </w:r>
    </w:p>
    <w:p w14:paraId="0E66A401" w14:textId="77777777" w:rsidR="00BF499D" w:rsidRPr="00BF499D" w:rsidRDefault="00BF499D" w:rsidP="00C8517E">
      <w:pPr>
        <w:tabs>
          <w:tab w:val="left" w:pos="709"/>
        </w:tabs>
        <w:ind w:left="284" w:right="3"/>
        <w:jc w:val="both"/>
        <w:rPr>
          <w:rFonts w:asciiTheme="minorHAnsi" w:hAnsiTheme="minorHAnsi"/>
        </w:rPr>
      </w:pPr>
    </w:p>
    <w:p w14:paraId="12AE6B5F" w14:textId="77777777" w:rsidR="00BF499D" w:rsidRPr="00BF499D" w:rsidRDefault="00BF499D" w:rsidP="00C8517E">
      <w:pPr>
        <w:keepNext/>
        <w:tabs>
          <w:tab w:val="left" w:pos="1899"/>
        </w:tabs>
        <w:ind w:right="3"/>
        <w:jc w:val="center"/>
        <w:rPr>
          <w:rFonts w:asciiTheme="minorHAnsi" w:hAnsiTheme="minorHAnsi"/>
        </w:rPr>
      </w:pPr>
      <w:r w:rsidRPr="00BF499D">
        <w:rPr>
          <w:rFonts w:asciiTheme="minorHAnsi" w:hAnsiTheme="minorHAnsi"/>
          <w:noProof/>
          <w:lang w:val="en-US"/>
        </w:rPr>
        <w:drawing>
          <wp:inline distT="0" distB="0" distL="0" distR="0" wp14:anchorId="747FCA58" wp14:editId="65828A4D">
            <wp:extent cx="4753155" cy="2578651"/>
            <wp:effectExtent l="19050" t="0" r="9345" b="0"/>
            <wp:docPr id="4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59355" cy="2582014"/>
                    </a:xfrm>
                    <a:prstGeom prst="rect">
                      <a:avLst/>
                    </a:prstGeom>
                    <a:noFill/>
                    <a:ln>
                      <a:noFill/>
                    </a:ln>
                  </pic:spPr>
                </pic:pic>
              </a:graphicData>
            </a:graphic>
          </wp:inline>
        </w:drawing>
      </w:r>
    </w:p>
    <w:p w14:paraId="4859C70B"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BF499D" w:rsidRPr="00BF499D">
        <w:rPr>
          <w:rFonts w:asciiTheme="minorHAnsi" w:hAnsiTheme="minorHAnsi"/>
          <w:sz w:val="22"/>
          <w:szCs w:val="22"/>
        </w:rPr>
        <w:t xml:space="preserve"> </w:t>
      </w:r>
      <w:r w:rsidR="002F738D">
        <w:rPr>
          <w:rFonts w:asciiTheme="minorHAnsi" w:hAnsiTheme="minorHAnsi"/>
          <w:sz w:val="22"/>
          <w:szCs w:val="22"/>
        </w:rPr>
        <w:t xml:space="preserve">15 </w:t>
      </w:r>
      <w:r w:rsidR="00BF499D" w:rsidRPr="00BF499D">
        <w:rPr>
          <w:rFonts w:asciiTheme="minorHAnsi" w:hAnsiTheme="minorHAnsi"/>
          <w:sz w:val="22"/>
          <w:szCs w:val="22"/>
        </w:rPr>
        <w:t>répondre aux préoccupations et avis exprimés les parties prenantes</w:t>
      </w:r>
    </w:p>
    <w:p w14:paraId="3735DF4B" w14:textId="77777777" w:rsidR="00BF499D" w:rsidRPr="00BF499D" w:rsidRDefault="00BF499D" w:rsidP="00C8517E">
      <w:pPr>
        <w:pStyle w:val="Corpsdetexte"/>
        <w:ind w:right="3"/>
        <w:rPr>
          <w:rFonts w:asciiTheme="minorHAnsi" w:hAnsiTheme="minorHAnsi"/>
        </w:rPr>
      </w:pPr>
    </w:p>
    <w:p w14:paraId="28C4021C" w14:textId="77777777" w:rsidR="00BF499D" w:rsidRPr="00BF499D" w:rsidRDefault="00BF499D" w:rsidP="000A4588">
      <w:pPr>
        <w:pStyle w:val="Titre91"/>
        <w:numPr>
          <w:ilvl w:val="1"/>
          <w:numId w:val="80"/>
        </w:numPr>
        <w:tabs>
          <w:tab w:val="left" w:pos="3588"/>
          <w:tab w:val="left" w:pos="3589"/>
        </w:tabs>
        <w:ind w:left="426" w:right="3" w:hanging="426"/>
        <w:rPr>
          <w:rFonts w:asciiTheme="minorHAnsi" w:hAnsiTheme="minorHAnsi"/>
        </w:rPr>
      </w:pPr>
      <w:r w:rsidRPr="00BF499D">
        <w:rPr>
          <w:rFonts w:asciiTheme="minorHAnsi" w:hAnsiTheme="minorHAnsi"/>
        </w:rPr>
        <w:t>Implication des femmes dans le processus de consultation</w:t>
      </w:r>
    </w:p>
    <w:p w14:paraId="0291B90D"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consultations avec les femmes chargées de l'approvisionnement d'eaux potables ont révélé les constats suivants :</w:t>
      </w:r>
    </w:p>
    <w:p w14:paraId="2B74E923"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le</w:t>
      </w:r>
      <w:r w:rsidRPr="00BF499D">
        <w:rPr>
          <w:rFonts w:asciiTheme="minorHAnsi" w:hAnsiTheme="minorHAnsi"/>
          <w:spacing w:val="-6"/>
        </w:rPr>
        <w:t xml:space="preserve"> </w:t>
      </w:r>
      <w:r w:rsidRPr="00BF499D">
        <w:rPr>
          <w:rFonts w:asciiTheme="minorHAnsi" w:hAnsiTheme="minorHAnsi"/>
        </w:rPr>
        <w:t>profil</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pauvreté</w:t>
      </w:r>
      <w:r w:rsidRPr="00BF499D">
        <w:rPr>
          <w:rFonts w:asciiTheme="minorHAnsi" w:hAnsiTheme="minorHAnsi"/>
          <w:spacing w:val="-3"/>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femmes</w:t>
      </w:r>
      <w:r w:rsidRPr="00BF499D">
        <w:rPr>
          <w:rFonts w:asciiTheme="minorHAnsi" w:hAnsiTheme="minorHAnsi"/>
          <w:spacing w:val="-3"/>
        </w:rPr>
        <w:t xml:space="preserve"> </w:t>
      </w:r>
      <w:r w:rsidRPr="00BF499D">
        <w:rPr>
          <w:rFonts w:asciiTheme="minorHAnsi" w:hAnsiTheme="minorHAnsi"/>
        </w:rPr>
        <w:t>que</w:t>
      </w:r>
      <w:r w:rsidRPr="00BF499D">
        <w:rPr>
          <w:rFonts w:asciiTheme="minorHAnsi" w:hAnsiTheme="minorHAnsi"/>
          <w:spacing w:val="-4"/>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 xml:space="preserve">hommes </w:t>
      </w:r>
      <w:r w:rsidRPr="00BF499D">
        <w:rPr>
          <w:rFonts w:asciiTheme="minorHAnsi" w:hAnsiTheme="minorHAnsi"/>
          <w:spacing w:val="-10"/>
        </w:rPr>
        <w:t>;</w:t>
      </w:r>
    </w:p>
    <w:p w14:paraId="3F20AD26"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femmes</w:t>
      </w:r>
      <w:r w:rsidRPr="00BF499D">
        <w:rPr>
          <w:rFonts w:asciiTheme="minorHAnsi" w:hAnsiTheme="minorHAnsi"/>
          <w:spacing w:val="-4"/>
        </w:rPr>
        <w:t xml:space="preserve"> </w:t>
      </w:r>
      <w:r w:rsidRPr="00BF499D">
        <w:rPr>
          <w:rFonts w:asciiTheme="minorHAnsi" w:hAnsiTheme="minorHAnsi"/>
        </w:rPr>
        <w:t>travaillent</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plupart</w:t>
      </w:r>
      <w:r w:rsidRPr="00BF499D">
        <w:rPr>
          <w:rFonts w:asciiTheme="minorHAnsi" w:hAnsiTheme="minorHAnsi"/>
          <w:spacing w:val="-5"/>
        </w:rPr>
        <w:t xml:space="preserve"> </w:t>
      </w:r>
      <w:r w:rsidRPr="00BF499D">
        <w:rPr>
          <w:rFonts w:asciiTheme="minorHAnsi" w:hAnsiTheme="minorHAnsi"/>
        </w:rPr>
        <w:t>dans</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5"/>
        </w:rPr>
        <w:t xml:space="preserve"> </w:t>
      </w:r>
      <w:r w:rsidRPr="00BF499D">
        <w:rPr>
          <w:rFonts w:asciiTheme="minorHAnsi" w:hAnsiTheme="minorHAnsi"/>
        </w:rPr>
        <w:t>secteur</w:t>
      </w:r>
      <w:r w:rsidRPr="00BF499D">
        <w:rPr>
          <w:rFonts w:asciiTheme="minorHAnsi" w:hAnsiTheme="minorHAnsi"/>
          <w:spacing w:val="-4"/>
        </w:rPr>
        <w:t xml:space="preserve"> </w:t>
      </w:r>
      <w:r w:rsidRPr="00BF499D">
        <w:rPr>
          <w:rFonts w:asciiTheme="minorHAnsi" w:hAnsiTheme="minorHAnsi"/>
        </w:rPr>
        <w:t>tertiaire</w:t>
      </w:r>
      <w:r w:rsidRPr="00BF499D">
        <w:rPr>
          <w:rFonts w:asciiTheme="minorHAnsi" w:hAnsiTheme="minorHAnsi"/>
          <w:spacing w:val="-3"/>
        </w:rPr>
        <w:t xml:space="preserve"> </w:t>
      </w:r>
      <w:r w:rsidRPr="00BF499D">
        <w:rPr>
          <w:rFonts w:asciiTheme="minorHAnsi" w:hAnsiTheme="minorHAnsi"/>
          <w:spacing w:val="-10"/>
        </w:rPr>
        <w:t>;</w:t>
      </w:r>
    </w:p>
    <w:p w14:paraId="639F5595"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les violences faites aux femmes sont présentes dans la zone du Projet ;</w:t>
      </w:r>
    </w:p>
    <w:p w14:paraId="72A3199B"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l’accès des femmes aux financements est revenu dans les échanges et il en ressort qu’elles entretiennent des réseaux de solidarité aux fins de renforcement de leur autonomisation.</w:t>
      </w:r>
    </w:p>
    <w:p w14:paraId="761A3F66"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La domination masculine sur les biens marginalise les femmes d’avoir des revenus permanents</w:t>
      </w:r>
    </w:p>
    <w:p w14:paraId="67FF2211"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Le taux élevé de l’alphabétisation chez les femmes plus de 40 ans évoque l’innovation de création des activités génératrices de revenues</w:t>
      </w:r>
    </w:p>
    <w:p w14:paraId="41CAC350"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 xml:space="preserve">La dévalorisation des produits de terroir rate une opportunité en or pour développer le côté financier chez les femmes   </w:t>
      </w:r>
    </w:p>
    <w:p w14:paraId="1AB3A570" w14:textId="77777777" w:rsidR="00BF499D" w:rsidRPr="00BF499D" w:rsidRDefault="00BF499D" w:rsidP="00C8517E">
      <w:pPr>
        <w:tabs>
          <w:tab w:val="left" w:pos="1899"/>
        </w:tabs>
        <w:ind w:right="3"/>
        <w:jc w:val="both"/>
        <w:rPr>
          <w:rFonts w:asciiTheme="minorHAnsi" w:hAnsiTheme="minorHAnsi"/>
        </w:rPr>
      </w:pPr>
      <w:r w:rsidRPr="00BF499D">
        <w:rPr>
          <w:rFonts w:asciiTheme="minorHAnsi" w:hAnsiTheme="minorHAnsi"/>
          <w:noProof/>
        </w:rPr>
        <w:t xml:space="preserve">              </w:t>
      </w:r>
    </w:p>
    <w:p w14:paraId="78DE7733"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principales recommandations et suggestions faites par les femmes tournent autour des points suivants :</w:t>
      </w:r>
    </w:p>
    <w:p w14:paraId="098FE49B"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l’accès au financement (micro-crédits) pour lutter contre le faible pouvoir d’achat des ménages qu’elles dirigent ;</w:t>
      </w:r>
    </w:p>
    <w:p w14:paraId="7041B232"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l’appui aux initiatives locales et l’accès à la formation ;</w:t>
      </w:r>
    </w:p>
    <w:p w14:paraId="235E2898"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le déroulement d’un vaste programme de sensibilisation des jeunes sur les maladies sexuellement transmissibles ;</w:t>
      </w:r>
    </w:p>
    <w:p w14:paraId="6E480F94"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la mise en place de procédures opérationnelles de prévention et de lutte contre les VBG.</w:t>
      </w:r>
    </w:p>
    <w:p w14:paraId="5D8AA217"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Former les femmes sur la création des coopératives féminines</w:t>
      </w:r>
    </w:p>
    <w:p w14:paraId="2A7939FA"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Sensibiliser les femmes sur l’innovation et la création pour valoriser les produits de terroir</w:t>
      </w:r>
    </w:p>
    <w:p w14:paraId="07B1FBB3" w14:textId="77777777" w:rsidR="00BF499D" w:rsidRPr="00BF499D" w:rsidRDefault="00BF499D" w:rsidP="000A4588">
      <w:pPr>
        <w:pStyle w:val="Paragraphedeliste"/>
        <w:numPr>
          <w:ilvl w:val="0"/>
          <w:numId w:val="81"/>
        </w:numPr>
        <w:tabs>
          <w:tab w:val="left" w:pos="709"/>
        </w:tabs>
        <w:ind w:left="709" w:right="3" w:hanging="425"/>
        <w:jc w:val="both"/>
        <w:rPr>
          <w:rFonts w:asciiTheme="minorHAnsi" w:hAnsiTheme="minorHAnsi"/>
        </w:rPr>
      </w:pPr>
      <w:r w:rsidRPr="00BF499D">
        <w:rPr>
          <w:rFonts w:asciiTheme="minorHAnsi" w:hAnsiTheme="minorHAnsi"/>
        </w:rPr>
        <w:t>Aider les jeunes à créer des activités génératrices de revenus bien développés</w:t>
      </w:r>
    </w:p>
    <w:p w14:paraId="5211A744" w14:textId="77777777" w:rsidR="00BF499D" w:rsidRPr="00BF499D" w:rsidRDefault="00BF499D" w:rsidP="00C8517E">
      <w:pPr>
        <w:pStyle w:val="Paragraphedeliste"/>
        <w:tabs>
          <w:tab w:val="left" w:pos="1898"/>
          <w:tab w:val="left" w:pos="1899"/>
        </w:tabs>
        <w:ind w:left="0" w:right="3"/>
        <w:rPr>
          <w:rFonts w:asciiTheme="minorHAnsi" w:hAnsiTheme="minorHAnsi"/>
        </w:rPr>
      </w:pPr>
    </w:p>
    <w:p w14:paraId="0A4AC01C"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lastRenderedPageBreak/>
        <w:drawing>
          <wp:inline distT="0" distB="0" distL="0" distR="0" wp14:anchorId="5C00A162" wp14:editId="1F3C1EA5">
            <wp:extent cx="5037389" cy="2562045"/>
            <wp:effectExtent l="19050" t="0" r="0" b="0"/>
            <wp:docPr id="3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56396" cy="2571712"/>
                    </a:xfrm>
                    <a:prstGeom prst="rect">
                      <a:avLst/>
                    </a:prstGeom>
                    <a:noFill/>
                    <a:ln>
                      <a:noFill/>
                    </a:ln>
                  </pic:spPr>
                </pic:pic>
              </a:graphicData>
            </a:graphic>
          </wp:inline>
        </w:drawing>
      </w:r>
    </w:p>
    <w:p w14:paraId="70B8B4EE"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16</w:t>
      </w:r>
      <w:r w:rsidR="00BF499D" w:rsidRPr="00BF499D">
        <w:rPr>
          <w:rFonts w:asciiTheme="minorHAnsi" w:hAnsiTheme="minorHAnsi"/>
          <w:sz w:val="22"/>
          <w:szCs w:val="22"/>
        </w:rPr>
        <w:t xml:space="preserve"> recommandations et suggestions faites par les femmes</w:t>
      </w:r>
    </w:p>
    <w:p w14:paraId="79020897" w14:textId="77777777" w:rsidR="00BF499D" w:rsidRPr="00BF499D" w:rsidRDefault="00BF499D" w:rsidP="00C8517E">
      <w:pPr>
        <w:pStyle w:val="Paragraphedeliste"/>
        <w:tabs>
          <w:tab w:val="left" w:pos="1898"/>
          <w:tab w:val="left" w:pos="1899"/>
        </w:tabs>
        <w:spacing w:line="263" w:lineRule="exact"/>
        <w:ind w:right="3"/>
        <w:rPr>
          <w:rFonts w:asciiTheme="minorHAnsi" w:hAnsiTheme="minorHAnsi"/>
        </w:rPr>
      </w:pPr>
    </w:p>
    <w:p w14:paraId="5E108C0E" w14:textId="77777777" w:rsidR="00BF499D" w:rsidRPr="00BF499D" w:rsidRDefault="00BF499D" w:rsidP="00C8517E">
      <w:pPr>
        <w:pStyle w:val="Corpsdetexte"/>
        <w:ind w:right="3"/>
        <w:jc w:val="center"/>
        <w:rPr>
          <w:rFonts w:asciiTheme="minorHAnsi" w:hAnsiTheme="minorHAnsi"/>
          <w:b/>
        </w:rPr>
      </w:pPr>
    </w:p>
    <w:p w14:paraId="3BD9D106" w14:textId="77777777" w:rsidR="00BF499D" w:rsidRPr="00BF499D" w:rsidRDefault="00BF499D" w:rsidP="00C8517E">
      <w:pPr>
        <w:pStyle w:val="Corpsdetexte"/>
        <w:ind w:right="3"/>
        <w:jc w:val="center"/>
        <w:rPr>
          <w:rFonts w:asciiTheme="minorHAnsi" w:hAnsiTheme="minorHAnsi"/>
          <w:b/>
        </w:rPr>
      </w:pPr>
    </w:p>
    <w:p w14:paraId="2E34A826" w14:textId="77777777" w:rsidR="00BF499D" w:rsidRPr="00BF499D" w:rsidRDefault="00BF499D" w:rsidP="00C8517E">
      <w:pPr>
        <w:pStyle w:val="Corpsdetexte"/>
        <w:ind w:right="3"/>
        <w:jc w:val="center"/>
        <w:rPr>
          <w:rFonts w:asciiTheme="minorHAnsi" w:hAnsiTheme="minorHAnsi"/>
          <w:b/>
        </w:rPr>
      </w:pPr>
    </w:p>
    <w:p w14:paraId="352392E5" w14:textId="77777777" w:rsidR="00BF499D" w:rsidRPr="00BF499D" w:rsidRDefault="00BF499D" w:rsidP="00C8517E">
      <w:pPr>
        <w:pStyle w:val="Corpsdetexte"/>
        <w:ind w:right="3"/>
        <w:jc w:val="center"/>
        <w:rPr>
          <w:rFonts w:asciiTheme="minorHAnsi" w:hAnsiTheme="minorHAnsi"/>
          <w:b/>
        </w:rPr>
      </w:pPr>
    </w:p>
    <w:p w14:paraId="30C733E8" w14:textId="77777777" w:rsidR="00BF499D" w:rsidRPr="00BF499D" w:rsidRDefault="00BF499D" w:rsidP="00C8517E">
      <w:pPr>
        <w:pStyle w:val="Corpsdetexte"/>
        <w:ind w:right="3"/>
        <w:jc w:val="center"/>
        <w:rPr>
          <w:rFonts w:asciiTheme="minorHAnsi" w:hAnsiTheme="minorHAnsi"/>
          <w:b/>
        </w:rPr>
      </w:pPr>
    </w:p>
    <w:p w14:paraId="651F2784" w14:textId="77777777" w:rsidR="00BF499D" w:rsidRPr="00BF499D" w:rsidRDefault="00BF499D" w:rsidP="00C8517E">
      <w:pPr>
        <w:pStyle w:val="Corpsdetexte"/>
        <w:ind w:right="3"/>
        <w:jc w:val="center"/>
        <w:rPr>
          <w:rFonts w:asciiTheme="minorHAnsi" w:hAnsiTheme="minorHAnsi"/>
          <w:b/>
        </w:rPr>
      </w:pPr>
    </w:p>
    <w:p w14:paraId="773BE3CB" w14:textId="77777777" w:rsidR="00BF499D" w:rsidRPr="00BF499D" w:rsidRDefault="00BF499D" w:rsidP="00C8517E">
      <w:pPr>
        <w:pStyle w:val="Corpsdetexte"/>
        <w:ind w:right="3"/>
        <w:jc w:val="center"/>
        <w:rPr>
          <w:rFonts w:asciiTheme="minorHAnsi" w:hAnsiTheme="minorHAnsi"/>
          <w:b/>
        </w:rPr>
      </w:pPr>
    </w:p>
    <w:p w14:paraId="4F9ED1B7" w14:textId="77777777" w:rsidR="00BF499D" w:rsidRPr="00BF499D" w:rsidRDefault="00BF499D" w:rsidP="00C8517E">
      <w:pPr>
        <w:pStyle w:val="Corpsdetexte"/>
        <w:ind w:right="3"/>
        <w:jc w:val="center"/>
        <w:rPr>
          <w:rFonts w:asciiTheme="minorHAnsi" w:hAnsiTheme="minorHAnsi"/>
          <w:b/>
        </w:rPr>
      </w:pPr>
    </w:p>
    <w:p w14:paraId="1AE033C6" w14:textId="77777777" w:rsidR="00BF499D" w:rsidRPr="00BF499D" w:rsidRDefault="00BF499D" w:rsidP="00C8517E">
      <w:pPr>
        <w:ind w:right="3"/>
        <w:rPr>
          <w:rFonts w:asciiTheme="minorHAnsi" w:hAnsiTheme="minorHAnsi"/>
          <w:b/>
        </w:rPr>
      </w:pPr>
      <w:r w:rsidRPr="00BF499D">
        <w:rPr>
          <w:rFonts w:asciiTheme="minorHAnsi" w:hAnsiTheme="minorHAnsi"/>
          <w:b/>
        </w:rPr>
        <w:br w:type="page"/>
      </w:r>
    </w:p>
    <w:p w14:paraId="262EE1B0" w14:textId="77777777" w:rsidR="00BF499D" w:rsidRPr="00BF499D" w:rsidRDefault="00BF499D" w:rsidP="00C8517E">
      <w:pPr>
        <w:pStyle w:val="Corpsdetexte"/>
        <w:ind w:right="3"/>
        <w:jc w:val="center"/>
        <w:rPr>
          <w:rFonts w:asciiTheme="minorHAnsi" w:hAnsiTheme="minorHAnsi"/>
          <w:b/>
        </w:rPr>
      </w:pPr>
      <w:r w:rsidRPr="00BF499D">
        <w:rPr>
          <w:rFonts w:asciiTheme="minorHAnsi" w:hAnsiTheme="minorHAnsi"/>
          <w:b/>
        </w:rPr>
        <w:lastRenderedPageBreak/>
        <w:t>ANNEXE 3</w:t>
      </w:r>
    </w:p>
    <w:p w14:paraId="6F94DD99" w14:textId="77777777" w:rsidR="00BF499D" w:rsidRPr="00BF499D" w:rsidRDefault="00287CEC" w:rsidP="00C8517E">
      <w:pPr>
        <w:pStyle w:val="Corpsdetexte"/>
        <w:ind w:right="3"/>
        <w:jc w:val="center"/>
        <w:rPr>
          <w:rFonts w:asciiTheme="minorHAnsi" w:hAnsiTheme="minorHAnsi"/>
          <w:b/>
          <w:spacing w:val="-2"/>
        </w:rPr>
      </w:pPr>
      <w:r>
        <w:rPr>
          <w:rFonts w:asciiTheme="minorHAnsi" w:hAnsiTheme="minorHAnsi"/>
          <w:b/>
        </w:rPr>
        <w:t xml:space="preserve">Annexe 1.3 : </w:t>
      </w:r>
      <w:r w:rsidR="00BF499D" w:rsidRPr="00BF499D">
        <w:rPr>
          <w:rFonts w:asciiTheme="minorHAnsi" w:hAnsiTheme="minorHAnsi"/>
          <w:b/>
        </w:rPr>
        <w:t>PV DE LA CONSULTATION</w:t>
      </w:r>
      <w:r w:rsidR="00BF499D" w:rsidRPr="00BF499D">
        <w:rPr>
          <w:rFonts w:asciiTheme="minorHAnsi" w:hAnsiTheme="minorHAnsi"/>
          <w:b/>
          <w:spacing w:val="-14"/>
        </w:rPr>
        <w:t xml:space="preserve"> </w:t>
      </w:r>
      <w:r w:rsidR="00BF499D" w:rsidRPr="00BF499D">
        <w:rPr>
          <w:rFonts w:asciiTheme="minorHAnsi" w:hAnsiTheme="minorHAnsi"/>
          <w:b/>
        </w:rPr>
        <w:t>PUBLIQUE</w:t>
      </w:r>
      <w:r w:rsidR="00BF499D" w:rsidRPr="00BF499D">
        <w:rPr>
          <w:rFonts w:asciiTheme="minorHAnsi" w:hAnsiTheme="minorHAnsi"/>
          <w:b/>
          <w:spacing w:val="-14"/>
        </w:rPr>
        <w:t xml:space="preserve"> </w:t>
      </w:r>
      <w:r w:rsidR="00BF499D" w:rsidRPr="00BF499D">
        <w:rPr>
          <w:rFonts w:asciiTheme="minorHAnsi" w:hAnsiTheme="minorHAnsi"/>
          <w:b/>
        </w:rPr>
        <w:t>ET</w:t>
      </w:r>
      <w:r w:rsidR="00BF499D" w:rsidRPr="00BF499D">
        <w:rPr>
          <w:rFonts w:asciiTheme="minorHAnsi" w:hAnsiTheme="minorHAnsi"/>
          <w:b/>
          <w:spacing w:val="-16"/>
        </w:rPr>
        <w:t xml:space="preserve"> </w:t>
      </w:r>
      <w:r w:rsidR="00BF499D" w:rsidRPr="00BF499D">
        <w:rPr>
          <w:rFonts w:asciiTheme="minorHAnsi" w:hAnsiTheme="minorHAnsi"/>
          <w:b/>
        </w:rPr>
        <w:t xml:space="preserve">PARTICIPATION </w:t>
      </w:r>
      <w:r w:rsidR="00BF499D" w:rsidRPr="00BF499D">
        <w:rPr>
          <w:rFonts w:asciiTheme="minorHAnsi" w:hAnsiTheme="minorHAnsi"/>
          <w:b/>
          <w:spacing w:val="-2"/>
        </w:rPr>
        <w:t>COMMUNAUTAIRE</w:t>
      </w:r>
    </w:p>
    <w:p w14:paraId="3D062D6B" w14:textId="77777777" w:rsidR="00BF499D" w:rsidRPr="00BF499D" w:rsidRDefault="00BF499D" w:rsidP="00C8517E">
      <w:pPr>
        <w:pStyle w:val="Corpsdetexte"/>
        <w:ind w:right="3"/>
        <w:jc w:val="center"/>
        <w:rPr>
          <w:rFonts w:asciiTheme="minorHAnsi" w:hAnsiTheme="minorHAnsi"/>
        </w:rPr>
      </w:pPr>
      <w:r w:rsidRPr="00BF499D">
        <w:rPr>
          <w:rFonts w:asciiTheme="minorHAnsi" w:hAnsiTheme="minorHAnsi"/>
          <w:b/>
          <w:spacing w:val="-2"/>
        </w:rPr>
        <w:t>PROJET AMELIORATION DES PERFORMANCES</w:t>
      </w:r>
    </w:p>
    <w:p w14:paraId="31093F02"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Dans le cadre de la mise à jour du présent PATI-PAP, des consultations publiques ont été organisées avec les parties prenantes y compris les communautés affectées en vue de les informer des activités du projet d'alimentation, renforcement et sécurisation des systèmes AEP dans la ville d’</w:t>
      </w:r>
      <w:proofErr w:type="spellStart"/>
      <w:r w:rsidRPr="00BF499D">
        <w:rPr>
          <w:rFonts w:asciiTheme="minorHAnsi" w:hAnsiTheme="minorHAnsi"/>
        </w:rPr>
        <w:t>Azrou</w:t>
      </w:r>
      <w:proofErr w:type="spellEnd"/>
      <w:r w:rsidRPr="00BF499D">
        <w:rPr>
          <w:rFonts w:asciiTheme="minorHAnsi" w:hAnsiTheme="minorHAnsi"/>
        </w:rPr>
        <w:t xml:space="preserve"> et les communes avoisinantes et de ses ouvrages connexes. Elle permet de recueillir leurs avis, préoccupations et recommandations, d’autre part et d’assurer leur participation au processus de planification des activités envisagées et liées à l'expropriation et la compensation des pertes.</w:t>
      </w:r>
    </w:p>
    <w:p w14:paraId="4AC30119"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Cet article expose les principaux éléments de la démarche suivie afin d’assurer la participation informée les parties prenantes et communautés affectées par le Projet ainsi les résultats obtenus à l’issue de leur consultation.</w:t>
      </w:r>
    </w:p>
    <w:p w14:paraId="360DFFF6" w14:textId="77777777" w:rsidR="00BF499D" w:rsidRPr="00BF499D" w:rsidRDefault="00BF499D" w:rsidP="00C8517E">
      <w:pPr>
        <w:pStyle w:val="Corpsdetexte"/>
        <w:ind w:right="3"/>
        <w:rPr>
          <w:rFonts w:asciiTheme="minorHAnsi" w:hAnsiTheme="minorHAnsi"/>
        </w:rPr>
      </w:pPr>
    </w:p>
    <w:p w14:paraId="52215F13"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OBJECTIFS</w:t>
      </w:r>
      <w:r w:rsidRPr="00BF499D">
        <w:rPr>
          <w:rFonts w:asciiTheme="minorHAnsi" w:hAnsiTheme="minorHAnsi"/>
          <w:spacing w:val="-6"/>
        </w:rPr>
        <w:t xml:space="preserve"> </w:t>
      </w:r>
      <w:r w:rsidRPr="00BF499D">
        <w:rPr>
          <w:rFonts w:asciiTheme="minorHAnsi" w:hAnsiTheme="minorHAnsi"/>
          <w:spacing w:val="-2"/>
        </w:rPr>
        <w:t>GÉNÉRAUX</w:t>
      </w:r>
    </w:p>
    <w:p w14:paraId="65494C85" w14:textId="77777777" w:rsidR="00BF499D" w:rsidRPr="00BF499D" w:rsidRDefault="00BF499D" w:rsidP="00C8517E">
      <w:pPr>
        <w:pStyle w:val="Corpsdetexte"/>
        <w:ind w:right="3"/>
        <w:rPr>
          <w:rFonts w:asciiTheme="minorHAnsi" w:hAnsiTheme="minorHAnsi"/>
        </w:rPr>
      </w:pPr>
    </w:p>
    <w:p w14:paraId="48096461"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De façon générale, les objectifs visés par la démarche d’informations et de consultation publique ayant accompagnée la réalisation du PATI-PAP ont été :</w:t>
      </w:r>
    </w:p>
    <w:p w14:paraId="2B5CC3D1"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d’informer les parties prenantes y compris les PAP et leurs communautés sur les activités prévues par le projet ;</w:t>
      </w:r>
    </w:p>
    <w:p w14:paraId="20D0F5F4"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d’obtenir leur opinion sur les risques sociaux et les opportunités potentiellement associés au projet, ainsi que sur la pertinence des mesures et actions à prendre face aux impacts sociaux négatifs ;</w:t>
      </w:r>
    </w:p>
    <w:p w14:paraId="0B7860FE"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d’évaluer</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9"/>
        </w:rPr>
        <w:t xml:space="preserve"> </w:t>
      </w:r>
      <w:r w:rsidRPr="00BF499D">
        <w:rPr>
          <w:rFonts w:asciiTheme="minorHAnsi" w:hAnsiTheme="minorHAnsi"/>
        </w:rPr>
        <w:t>renforcer</w:t>
      </w:r>
      <w:r w:rsidRPr="00BF499D">
        <w:rPr>
          <w:rFonts w:asciiTheme="minorHAnsi" w:hAnsiTheme="minorHAnsi"/>
          <w:spacing w:val="-11"/>
        </w:rPr>
        <w:t xml:space="preserve"> </w:t>
      </w:r>
      <w:r w:rsidRPr="00BF499D">
        <w:rPr>
          <w:rFonts w:asciiTheme="minorHAnsi" w:hAnsiTheme="minorHAnsi"/>
        </w:rPr>
        <w:t>l’acceptabilité</w:t>
      </w:r>
      <w:r w:rsidRPr="00BF499D">
        <w:rPr>
          <w:rFonts w:asciiTheme="minorHAnsi" w:hAnsiTheme="minorHAnsi"/>
          <w:spacing w:val="-9"/>
        </w:rPr>
        <w:t xml:space="preserve"> </w:t>
      </w:r>
      <w:r w:rsidRPr="00BF499D">
        <w:rPr>
          <w:rFonts w:asciiTheme="minorHAnsi" w:hAnsiTheme="minorHAnsi"/>
        </w:rPr>
        <w:t>sociale</w:t>
      </w:r>
      <w:r w:rsidRPr="00BF499D">
        <w:rPr>
          <w:rFonts w:asciiTheme="minorHAnsi" w:hAnsiTheme="minorHAnsi"/>
          <w:spacing w:val="-10"/>
        </w:rPr>
        <w:t xml:space="preserve"> </w:t>
      </w:r>
      <w:r w:rsidRPr="00BF499D">
        <w:rPr>
          <w:rFonts w:asciiTheme="minorHAnsi" w:hAnsiTheme="minorHAnsi"/>
        </w:rPr>
        <w:t>du</w:t>
      </w:r>
      <w:r w:rsidRPr="00BF499D">
        <w:rPr>
          <w:rFonts w:asciiTheme="minorHAnsi" w:hAnsiTheme="minorHAnsi"/>
          <w:spacing w:val="-13"/>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travers</w:t>
      </w:r>
      <w:r w:rsidRPr="00BF499D">
        <w:rPr>
          <w:rFonts w:asciiTheme="minorHAnsi" w:hAnsiTheme="minorHAnsi"/>
          <w:spacing w:val="-9"/>
        </w:rPr>
        <w:t xml:space="preserve"> </w:t>
      </w:r>
      <w:r w:rsidRPr="00BF499D">
        <w:rPr>
          <w:rFonts w:asciiTheme="minorHAnsi" w:hAnsiTheme="minorHAnsi"/>
        </w:rPr>
        <w:t>un</w:t>
      </w:r>
      <w:r w:rsidRPr="00BF499D">
        <w:rPr>
          <w:rFonts w:asciiTheme="minorHAnsi" w:hAnsiTheme="minorHAnsi"/>
          <w:spacing w:val="-12"/>
        </w:rPr>
        <w:t xml:space="preserve"> </w:t>
      </w:r>
      <w:r w:rsidRPr="00BF499D">
        <w:rPr>
          <w:rFonts w:asciiTheme="minorHAnsi" w:hAnsiTheme="minorHAnsi"/>
        </w:rPr>
        <w:t>dialogue</w:t>
      </w:r>
      <w:r w:rsidRPr="00BF499D">
        <w:rPr>
          <w:rFonts w:asciiTheme="minorHAnsi" w:hAnsiTheme="minorHAnsi"/>
          <w:spacing w:val="-10"/>
        </w:rPr>
        <w:t xml:space="preserve"> </w:t>
      </w:r>
      <w:r w:rsidRPr="00BF499D">
        <w:rPr>
          <w:rFonts w:asciiTheme="minorHAnsi" w:hAnsiTheme="minorHAnsi"/>
        </w:rPr>
        <w:t>social</w:t>
      </w:r>
      <w:r w:rsidRPr="00BF499D">
        <w:rPr>
          <w:rFonts w:asciiTheme="minorHAnsi" w:hAnsiTheme="minorHAnsi"/>
          <w:spacing w:val="-7"/>
        </w:rPr>
        <w:t xml:space="preserve"> </w:t>
      </w:r>
      <w:r w:rsidRPr="00BF499D">
        <w:rPr>
          <w:rFonts w:asciiTheme="minorHAnsi" w:hAnsiTheme="minorHAnsi"/>
          <w:spacing w:val="-5"/>
        </w:rPr>
        <w:t>et</w:t>
      </w:r>
      <w:r w:rsidRPr="00BF499D">
        <w:rPr>
          <w:rFonts w:asciiTheme="minorHAnsi" w:hAnsiTheme="minorHAnsi"/>
        </w:rPr>
        <w:t xml:space="preserve"> institutionnel</w:t>
      </w:r>
      <w:r w:rsidRPr="00BF499D">
        <w:rPr>
          <w:rFonts w:asciiTheme="minorHAnsi" w:hAnsiTheme="minorHAnsi"/>
          <w:spacing w:val="-13"/>
        </w:rPr>
        <w:t xml:space="preserve"> </w:t>
      </w:r>
      <w:r w:rsidRPr="00BF499D">
        <w:rPr>
          <w:rFonts w:asciiTheme="minorHAnsi" w:hAnsiTheme="minorHAnsi"/>
          <w:spacing w:val="-10"/>
        </w:rPr>
        <w:t>;</w:t>
      </w:r>
    </w:p>
    <w:p w14:paraId="242DB177"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d’appuyer</w:t>
      </w:r>
      <w:r w:rsidRPr="00BF499D">
        <w:rPr>
          <w:rFonts w:asciiTheme="minorHAnsi" w:hAnsiTheme="minorHAnsi"/>
          <w:spacing w:val="8"/>
        </w:rPr>
        <w:t xml:space="preserve"> </w:t>
      </w:r>
      <w:r w:rsidRPr="00BF499D">
        <w:rPr>
          <w:rFonts w:asciiTheme="minorHAnsi" w:hAnsiTheme="minorHAnsi"/>
        </w:rPr>
        <w:t>les</w:t>
      </w:r>
      <w:r w:rsidRPr="00BF499D">
        <w:rPr>
          <w:rFonts w:asciiTheme="minorHAnsi" w:hAnsiTheme="minorHAnsi"/>
          <w:spacing w:val="11"/>
        </w:rPr>
        <w:t xml:space="preserve"> </w:t>
      </w:r>
      <w:r w:rsidRPr="00BF499D">
        <w:rPr>
          <w:rFonts w:asciiTheme="minorHAnsi" w:hAnsiTheme="minorHAnsi"/>
        </w:rPr>
        <w:t>efforts</w:t>
      </w:r>
      <w:r w:rsidRPr="00BF499D">
        <w:rPr>
          <w:rFonts w:asciiTheme="minorHAnsi" w:hAnsiTheme="minorHAnsi"/>
          <w:spacing w:val="11"/>
        </w:rPr>
        <w:t xml:space="preserve"> </w:t>
      </w:r>
      <w:r w:rsidRPr="00BF499D">
        <w:rPr>
          <w:rFonts w:asciiTheme="minorHAnsi" w:hAnsiTheme="minorHAnsi"/>
        </w:rPr>
        <w:t>déployés</w:t>
      </w:r>
      <w:r w:rsidRPr="00BF499D">
        <w:rPr>
          <w:rFonts w:asciiTheme="minorHAnsi" w:hAnsiTheme="minorHAnsi"/>
          <w:spacing w:val="11"/>
        </w:rPr>
        <w:t xml:space="preserve"> </w:t>
      </w:r>
      <w:r w:rsidRPr="00BF499D">
        <w:rPr>
          <w:rFonts w:asciiTheme="minorHAnsi" w:hAnsiTheme="minorHAnsi"/>
        </w:rPr>
        <w:t>par</w:t>
      </w:r>
      <w:r w:rsidRPr="00BF499D">
        <w:rPr>
          <w:rFonts w:asciiTheme="minorHAnsi" w:hAnsiTheme="minorHAnsi"/>
          <w:spacing w:val="11"/>
        </w:rPr>
        <w:t xml:space="preserve"> l'ONEE-BO et </w:t>
      </w:r>
      <w:r w:rsidRPr="00BF499D">
        <w:rPr>
          <w:rFonts w:asciiTheme="minorHAnsi" w:hAnsiTheme="minorHAnsi"/>
        </w:rPr>
        <w:t>l’UCP</w:t>
      </w:r>
      <w:r w:rsidRPr="00BF499D">
        <w:rPr>
          <w:rFonts w:asciiTheme="minorHAnsi" w:hAnsiTheme="minorHAnsi"/>
          <w:spacing w:val="11"/>
        </w:rPr>
        <w:t xml:space="preserve"> </w:t>
      </w:r>
      <w:r w:rsidRPr="00BF499D">
        <w:rPr>
          <w:rFonts w:asciiTheme="minorHAnsi" w:hAnsiTheme="minorHAnsi"/>
        </w:rPr>
        <w:t>afin</w:t>
      </w:r>
      <w:r w:rsidRPr="00BF499D">
        <w:rPr>
          <w:rFonts w:asciiTheme="minorHAnsi" w:hAnsiTheme="minorHAnsi"/>
          <w:spacing w:val="11"/>
        </w:rPr>
        <w:t xml:space="preserve"> </w:t>
      </w:r>
      <w:r w:rsidRPr="00BF499D">
        <w:rPr>
          <w:rFonts w:asciiTheme="minorHAnsi" w:hAnsiTheme="minorHAnsi"/>
        </w:rPr>
        <w:t>d’établir</w:t>
      </w:r>
      <w:r w:rsidRPr="00BF499D">
        <w:rPr>
          <w:rFonts w:asciiTheme="minorHAnsi" w:hAnsiTheme="minorHAnsi"/>
          <w:spacing w:val="11"/>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relations</w:t>
      </w:r>
      <w:r w:rsidRPr="00BF499D">
        <w:rPr>
          <w:rFonts w:asciiTheme="minorHAnsi" w:hAnsiTheme="minorHAnsi"/>
          <w:spacing w:val="9"/>
        </w:rPr>
        <w:t xml:space="preserve"> </w:t>
      </w:r>
      <w:r w:rsidRPr="00BF499D">
        <w:rPr>
          <w:rFonts w:asciiTheme="minorHAnsi" w:hAnsiTheme="minorHAnsi"/>
        </w:rPr>
        <w:t>durables</w:t>
      </w:r>
      <w:r w:rsidRPr="00BF499D">
        <w:rPr>
          <w:rFonts w:asciiTheme="minorHAnsi" w:hAnsiTheme="minorHAnsi"/>
          <w:spacing w:val="11"/>
        </w:rPr>
        <w:t xml:space="preserve"> </w:t>
      </w:r>
      <w:r w:rsidRPr="00BF499D">
        <w:rPr>
          <w:rFonts w:asciiTheme="minorHAnsi" w:hAnsiTheme="minorHAnsi"/>
        </w:rPr>
        <w:t>avec</w:t>
      </w:r>
      <w:r w:rsidRPr="00BF499D">
        <w:rPr>
          <w:rFonts w:asciiTheme="minorHAnsi" w:hAnsiTheme="minorHAnsi"/>
          <w:spacing w:val="10"/>
        </w:rPr>
        <w:t xml:space="preserve"> </w:t>
      </w:r>
      <w:r w:rsidRPr="00BF499D">
        <w:rPr>
          <w:rFonts w:asciiTheme="minorHAnsi" w:hAnsiTheme="minorHAnsi"/>
          <w:spacing w:val="-5"/>
        </w:rPr>
        <w:t>les</w:t>
      </w:r>
      <w:r w:rsidRPr="00BF499D">
        <w:rPr>
          <w:rFonts w:asciiTheme="minorHAnsi" w:hAnsiTheme="minorHAnsi"/>
        </w:rPr>
        <w:t xml:space="preserve"> communautés</w:t>
      </w:r>
      <w:r w:rsidRPr="00BF499D">
        <w:rPr>
          <w:rFonts w:asciiTheme="minorHAnsi" w:hAnsiTheme="minorHAnsi"/>
          <w:spacing w:val="-5"/>
        </w:rPr>
        <w:t xml:space="preserve"> </w:t>
      </w:r>
      <w:r w:rsidRPr="00BF499D">
        <w:rPr>
          <w:rFonts w:asciiTheme="minorHAnsi" w:hAnsiTheme="minorHAnsi"/>
        </w:rPr>
        <w:t>touchées</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autres</w:t>
      </w:r>
      <w:r w:rsidRPr="00BF499D">
        <w:rPr>
          <w:rFonts w:asciiTheme="minorHAnsi" w:hAnsiTheme="minorHAnsi"/>
          <w:spacing w:val="-4"/>
        </w:rPr>
        <w:t xml:space="preserve"> </w:t>
      </w:r>
      <w:r w:rsidRPr="00BF499D">
        <w:rPr>
          <w:rFonts w:asciiTheme="minorHAnsi" w:hAnsiTheme="minorHAnsi"/>
        </w:rPr>
        <w:t>parties</w:t>
      </w:r>
      <w:r w:rsidRPr="00BF499D">
        <w:rPr>
          <w:rFonts w:asciiTheme="minorHAnsi" w:hAnsiTheme="minorHAnsi"/>
          <w:spacing w:val="-6"/>
        </w:rPr>
        <w:t xml:space="preserve"> </w:t>
      </w:r>
      <w:r w:rsidRPr="00BF499D">
        <w:rPr>
          <w:rFonts w:asciiTheme="minorHAnsi" w:hAnsiTheme="minorHAnsi"/>
          <w:spacing w:val="-2"/>
        </w:rPr>
        <w:t>prenantes.</w:t>
      </w:r>
    </w:p>
    <w:p w14:paraId="07FDD6C2" w14:textId="77777777" w:rsidR="00BF499D" w:rsidRPr="00BF499D" w:rsidRDefault="00BF499D" w:rsidP="00C8517E">
      <w:pPr>
        <w:pStyle w:val="Corpsdetexte"/>
        <w:ind w:right="3"/>
        <w:rPr>
          <w:rFonts w:asciiTheme="minorHAnsi" w:hAnsiTheme="minorHAnsi"/>
        </w:rPr>
      </w:pPr>
    </w:p>
    <w:p w14:paraId="3024909E"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PARTIES PRENANTES CIBLÉES</w:t>
      </w:r>
    </w:p>
    <w:p w14:paraId="05CCC376" w14:textId="77777777" w:rsidR="00BF499D" w:rsidRPr="00BF499D" w:rsidRDefault="00BF499D" w:rsidP="00C8517E">
      <w:pPr>
        <w:pStyle w:val="Corpsdetexte"/>
        <w:ind w:right="3"/>
        <w:rPr>
          <w:rFonts w:asciiTheme="minorHAnsi" w:hAnsiTheme="minorHAnsi"/>
        </w:rPr>
      </w:pPr>
    </w:p>
    <w:p w14:paraId="1B7332F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groupes</w:t>
      </w:r>
      <w:r w:rsidRPr="00BF499D">
        <w:rPr>
          <w:rFonts w:asciiTheme="minorHAnsi" w:hAnsiTheme="minorHAnsi"/>
          <w:spacing w:val="-7"/>
        </w:rPr>
        <w:t xml:space="preserve"> </w:t>
      </w:r>
      <w:r w:rsidRPr="00BF499D">
        <w:rPr>
          <w:rFonts w:asciiTheme="minorHAnsi" w:hAnsiTheme="minorHAnsi"/>
        </w:rPr>
        <w:t>d’intervenants</w:t>
      </w:r>
      <w:r w:rsidRPr="00BF499D">
        <w:rPr>
          <w:rFonts w:asciiTheme="minorHAnsi" w:hAnsiTheme="minorHAnsi"/>
          <w:spacing w:val="-6"/>
        </w:rPr>
        <w:t xml:space="preserve"> </w:t>
      </w:r>
      <w:r w:rsidRPr="00BF499D">
        <w:rPr>
          <w:rFonts w:asciiTheme="minorHAnsi" w:hAnsiTheme="minorHAnsi"/>
        </w:rPr>
        <w:t>ciblés</w:t>
      </w:r>
      <w:r w:rsidRPr="00BF499D">
        <w:rPr>
          <w:rFonts w:asciiTheme="minorHAnsi" w:hAnsiTheme="minorHAnsi"/>
          <w:spacing w:val="-9"/>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9"/>
        </w:rPr>
        <w:t xml:space="preserve"> </w:t>
      </w:r>
      <w:r w:rsidRPr="00BF499D">
        <w:rPr>
          <w:rFonts w:asciiTheme="minorHAnsi" w:hAnsiTheme="minorHAnsi"/>
        </w:rPr>
        <w:t>démarche</w:t>
      </w:r>
      <w:r w:rsidRPr="00BF499D">
        <w:rPr>
          <w:rFonts w:asciiTheme="minorHAnsi" w:hAnsiTheme="minorHAnsi"/>
          <w:spacing w:val="-7"/>
        </w:rPr>
        <w:t xml:space="preserve"> </w:t>
      </w:r>
      <w:r w:rsidRPr="00BF499D">
        <w:rPr>
          <w:rFonts w:asciiTheme="minorHAnsi" w:hAnsiTheme="minorHAnsi"/>
        </w:rPr>
        <w:t>d’informations</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consultation</w:t>
      </w:r>
      <w:r w:rsidRPr="00BF499D">
        <w:rPr>
          <w:rFonts w:asciiTheme="minorHAnsi" w:hAnsiTheme="minorHAnsi"/>
          <w:spacing w:val="-8"/>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spacing w:val="-2"/>
        </w:rPr>
        <w:t>compris</w:t>
      </w:r>
      <w:r w:rsidRPr="00BF499D">
        <w:rPr>
          <w:rFonts w:asciiTheme="minorHAnsi" w:hAnsiTheme="minorHAnsi"/>
        </w:rPr>
        <w:t xml:space="preserve"> :</w:t>
      </w:r>
    </w:p>
    <w:p w14:paraId="2D7761A2"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les autorités administratives et services techniques de l'ONEE-BO et de la DR5 ;</w:t>
      </w:r>
    </w:p>
    <w:p w14:paraId="57E96243"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les responsables des collectivités territoriales concernées par le projet ;</w:t>
      </w:r>
    </w:p>
    <w:p w14:paraId="2F6B7916"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les personnes affectées par le projet (personnes détentrices de biens et menant des activités dans les parcelles et/ou les emprises des travaux projetés) ;</w:t>
      </w:r>
    </w:p>
    <w:p w14:paraId="4911052D"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les personnes dont les activités et moyens de subsistance seraient affectés dans le cadre de la mise en service des nouveaux ouvrages et qui n’ont pas forcément des biens et activités dans les emprises du projet.</w:t>
      </w:r>
    </w:p>
    <w:p w14:paraId="2D00746D" w14:textId="77777777" w:rsidR="00BF499D" w:rsidRPr="00BF499D" w:rsidRDefault="00BF499D" w:rsidP="00C8517E">
      <w:pPr>
        <w:pStyle w:val="Corpsdetexte"/>
        <w:ind w:right="3"/>
        <w:rPr>
          <w:rFonts w:asciiTheme="minorHAnsi" w:hAnsiTheme="minorHAnsi"/>
        </w:rPr>
      </w:pPr>
    </w:p>
    <w:p w14:paraId="057F54B7"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CALENDRIER DES CONSULTATIONS</w:t>
      </w:r>
    </w:p>
    <w:p w14:paraId="00E19F2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w:t>
      </w:r>
      <w:r w:rsidRPr="00BF499D">
        <w:rPr>
          <w:rFonts w:asciiTheme="minorHAnsi" w:hAnsiTheme="minorHAnsi"/>
          <w:spacing w:val="19"/>
        </w:rPr>
        <w:t xml:space="preserve"> </w:t>
      </w:r>
      <w:r w:rsidRPr="00BF499D">
        <w:rPr>
          <w:rFonts w:asciiTheme="minorHAnsi" w:hAnsiTheme="minorHAnsi"/>
        </w:rPr>
        <w:t>programme</w:t>
      </w:r>
      <w:r w:rsidRPr="00BF499D">
        <w:rPr>
          <w:rFonts w:asciiTheme="minorHAnsi" w:hAnsiTheme="minorHAnsi"/>
          <w:spacing w:val="20"/>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participation</w:t>
      </w:r>
      <w:r w:rsidRPr="00BF499D">
        <w:rPr>
          <w:rFonts w:asciiTheme="minorHAnsi" w:hAnsiTheme="minorHAnsi"/>
          <w:spacing w:val="20"/>
        </w:rPr>
        <w:t xml:space="preserve"> </w:t>
      </w:r>
      <w:r w:rsidRPr="00BF499D">
        <w:rPr>
          <w:rFonts w:asciiTheme="minorHAnsi" w:hAnsiTheme="minorHAnsi"/>
        </w:rPr>
        <w:t>communautaire</w:t>
      </w:r>
      <w:r w:rsidRPr="00BF499D">
        <w:rPr>
          <w:rFonts w:asciiTheme="minorHAnsi" w:hAnsiTheme="minorHAnsi"/>
          <w:spacing w:val="20"/>
        </w:rPr>
        <w:t xml:space="preserve"> </w:t>
      </w:r>
      <w:r w:rsidRPr="00BF499D">
        <w:rPr>
          <w:rFonts w:asciiTheme="minorHAnsi" w:hAnsiTheme="minorHAnsi"/>
        </w:rPr>
        <w:t>suivi</w:t>
      </w:r>
      <w:r w:rsidRPr="00BF499D">
        <w:rPr>
          <w:rFonts w:asciiTheme="minorHAnsi" w:hAnsiTheme="minorHAnsi"/>
          <w:spacing w:val="22"/>
        </w:rPr>
        <w:t xml:space="preserve"> </w:t>
      </w:r>
      <w:r w:rsidRPr="00BF499D">
        <w:rPr>
          <w:rFonts w:asciiTheme="minorHAnsi" w:hAnsiTheme="minorHAnsi"/>
        </w:rPr>
        <w:t>lors</w:t>
      </w:r>
      <w:r w:rsidRPr="00BF499D">
        <w:rPr>
          <w:rFonts w:asciiTheme="minorHAnsi" w:hAnsiTheme="minorHAnsi"/>
          <w:spacing w:val="21"/>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la</w:t>
      </w:r>
      <w:r w:rsidRPr="00BF499D">
        <w:rPr>
          <w:rFonts w:asciiTheme="minorHAnsi" w:hAnsiTheme="minorHAnsi"/>
          <w:spacing w:val="20"/>
        </w:rPr>
        <w:t xml:space="preserve"> </w:t>
      </w:r>
      <w:r w:rsidRPr="00BF499D">
        <w:rPr>
          <w:rFonts w:asciiTheme="minorHAnsi" w:hAnsiTheme="minorHAnsi"/>
        </w:rPr>
        <w:t>préparation</w:t>
      </w:r>
      <w:r w:rsidRPr="00BF499D">
        <w:rPr>
          <w:rFonts w:asciiTheme="minorHAnsi" w:hAnsiTheme="minorHAnsi"/>
          <w:spacing w:val="20"/>
        </w:rPr>
        <w:t xml:space="preserve"> </w:t>
      </w:r>
      <w:r w:rsidRPr="00BF499D">
        <w:rPr>
          <w:rFonts w:asciiTheme="minorHAnsi" w:hAnsiTheme="minorHAnsi"/>
        </w:rPr>
        <w:t>du</w:t>
      </w:r>
      <w:r w:rsidRPr="00BF499D">
        <w:rPr>
          <w:rFonts w:asciiTheme="minorHAnsi" w:hAnsiTheme="minorHAnsi"/>
          <w:spacing w:val="21"/>
        </w:rPr>
        <w:t xml:space="preserve"> </w:t>
      </w:r>
      <w:r w:rsidRPr="00BF499D">
        <w:rPr>
          <w:rFonts w:asciiTheme="minorHAnsi" w:hAnsiTheme="minorHAnsi"/>
        </w:rPr>
        <w:t>présent</w:t>
      </w:r>
      <w:r w:rsidRPr="00BF499D">
        <w:rPr>
          <w:rFonts w:asciiTheme="minorHAnsi" w:hAnsiTheme="minorHAnsi"/>
          <w:spacing w:val="23"/>
        </w:rPr>
        <w:t xml:space="preserve"> </w:t>
      </w:r>
      <w:r w:rsidRPr="00BF499D">
        <w:rPr>
          <w:rFonts w:asciiTheme="minorHAnsi" w:hAnsiTheme="minorHAnsi"/>
          <w:spacing w:val="-5"/>
        </w:rPr>
        <w:t xml:space="preserve">PATI-PAP </w:t>
      </w:r>
      <w:r w:rsidRPr="00BF499D">
        <w:rPr>
          <w:rFonts w:asciiTheme="minorHAnsi" w:hAnsiTheme="minorHAnsi"/>
        </w:rPr>
        <w:t>s’est</w:t>
      </w:r>
      <w:r w:rsidRPr="00BF499D">
        <w:rPr>
          <w:rFonts w:asciiTheme="minorHAnsi" w:hAnsiTheme="minorHAnsi"/>
          <w:spacing w:val="-3"/>
        </w:rPr>
        <w:t xml:space="preserve"> </w:t>
      </w:r>
      <w:r w:rsidRPr="00BF499D">
        <w:rPr>
          <w:rFonts w:asciiTheme="minorHAnsi" w:hAnsiTheme="minorHAnsi"/>
        </w:rPr>
        <w:t>déroulé</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6"/>
        </w:rPr>
        <w:t xml:space="preserve"> </w:t>
      </w:r>
      <w:r w:rsidRPr="00BF499D">
        <w:rPr>
          <w:rFonts w:asciiTheme="minorHAnsi" w:hAnsiTheme="minorHAnsi"/>
        </w:rPr>
        <w:t>deux</w:t>
      </w:r>
      <w:r w:rsidRPr="00BF499D">
        <w:rPr>
          <w:rFonts w:asciiTheme="minorHAnsi" w:hAnsiTheme="minorHAnsi"/>
          <w:spacing w:val="-4"/>
        </w:rPr>
        <w:t xml:space="preserve"> </w:t>
      </w:r>
      <w:r w:rsidRPr="00BF499D">
        <w:rPr>
          <w:rFonts w:asciiTheme="minorHAnsi" w:hAnsiTheme="minorHAnsi"/>
        </w:rPr>
        <w:t>phases</w:t>
      </w:r>
      <w:r w:rsidRPr="00BF499D">
        <w:rPr>
          <w:rFonts w:asciiTheme="minorHAnsi" w:hAnsiTheme="minorHAnsi"/>
          <w:spacing w:val="-2"/>
        </w:rPr>
        <w:t xml:space="preserve"> </w:t>
      </w:r>
      <w:r w:rsidRPr="00BF499D">
        <w:rPr>
          <w:rFonts w:asciiTheme="minorHAnsi" w:hAnsiTheme="minorHAnsi"/>
          <w:spacing w:val="-10"/>
        </w:rPr>
        <w:t>:</w:t>
      </w:r>
    </w:p>
    <w:p w14:paraId="6AA3C7F3"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Informer les parties prenantes intéressées par la date, horaire et lieu de la consultation public 4 jours avant la séance de la consultation en affichant l’avis signé et cacheté par DR5 au siège de la commune ; D’autre part en informe aussi l’autorité locale concernée.</w:t>
      </w:r>
    </w:p>
    <w:p w14:paraId="283AB03D" w14:textId="77777777" w:rsidR="00BF499D" w:rsidRPr="00BF499D" w:rsidRDefault="00BF499D" w:rsidP="000A4588">
      <w:pPr>
        <w:pStyle w:val="Paragraphedeliste"/>
        <w:numPr>
          <w:ilvl w:val="2"/>
          <w:numId w:val="82"/>
        </w:numPr>
        <w:tabs>
          <w:tab w:val="left" w:pos="567"/>
        </w:tabs>
        <w:ind w:left="567" w:right="3" w:hanging="283"/>
        <w:jc w:val="both"/>
        <w:rPr>
          <w:rFonts w:asciiTheme="minorHAnsi" w:hAnsiTheme="minorHAnsi"/>
        </w:rPr>
      </w:pPr>
      <w:r w:rsidRPr="00BF499D">
        <w:rPr>
          <w:rFonts w:asciiTheme="minorHAnsi" w:hAnsiTheme="minorHAnsi"/>
        </w:rPr>
        <w:t xml:space="preserve">les parties prenantes affectées ont été consultées pour participer à la séance de la consultation publique ainsi les autres personnes bénéficiaires du projet et la société civile </w:t>
      </w:r>
    </w:p>
    <w:p w14:paraId="6E87D5DF" w14:textId="77777777" w:rsidR="00BF499D" w:rsidRPr="00BF499D" w:rsidRDefault="00BF499D" w:rsidP="00C8517E">
      <w:pPr>
        <w:pStyle w:val="Corpsdetexte"/>
        <w:ind w:right="3"/>
        <w:rPr>
          <w:rFonts w:asciiTheme="minorHAnsi" w:hAnsiTheme="minorHAnsi"/>
        </w:rPr>
      </w:pPr>
    </w:p>
    <w:p w14:paraId="6C24B150"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INFORMATIONS DIFFUSÉES ET POINTS DISCUTES</w:t>
      </w:r>
    </w:p>
    <w:p w14:paraId="56B33A14" w14:textId="77777777" w:rsidR="00BF499D" w:rsidRPr="00BF499D" w:rsidRDefault="00BF499D" w:rsidP="00C8517E">
      <w:pPr>
        <w:pStyle w:val="Corpsdetexte"/>
        <w:ind w:right="3"/>
        <w:rPr>
          <w:rFonts w:asciiTheme="minorHAnsi" w:hAnsiTheme="minorHAnsi"/>
        </w:rPr>
      </w:pPr>
    </w:p>
    <w:p w14:paraId="34C80063"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La participation des PAP dans le processus de préparation du présent PATI-PAP est une exigence par la réglementation nationale et celle de la BAD. Ainsi, dans les</w:t>
      </w:r>
      <w:r w:rsidRPr="00BF499D">
        <w:rPr>
          <w:rFonts w:asciiTheme="minorHAnsi" w:hAnsiTheme="minorHAnsi"/>
          <w:spacing w:val="-2"/>
        </w:rPr>
        <w:t xml:space="preserve"> </w:t>
      </w:r>
      <w:r w:rsidRPr="00BF499D">
        <w:rPr>
          <w:rFonts w:asciiTheme="minorHAnsi" w:hAnsiTheme="minorHAnsi"/>
        </w:rPr>
        <w:t>sites d’intervention du projet, la consultation des parties prenantes</w:t>
      </w:r>
      <w:r w:rsidRPr="00BF499D">
        <w:rPr>
          <w:rFonts w:asciiTheme="minorHAnsi" w:hAnsiTheme="minorHAnsi"/>
          <w:spacing w:val="-2"/>
        </w:rPr>
        <w:t xml:space="preserve"> </w:t>
      </w:r>
      <w:r w:rsidRPr="00BF499D">
        <w:rPr>
          <w:rFonts w:asciiTheme="minorHAnsi" w:hAnsiTheme="minorHAnsi"/>
        </w:rPr>
        <w:t>y compris les PAP potentielles a porté notamment sur :</w:t>
      </w:r>
    </w:p>
    <w:p w14:paraId="77C397C0" w14:textId="77777777" w:rsidR="00BF499D" w:rsidRPr="00BF499D" w:rsidRDefault="00BF499D" w:rsidP="000A4588">
      <w:pPr>
        <w:pStyle w:val="Paragraphedeliste"/>
        <w:numPr>
          <w:ilvl w:val="2"/>
          <w:numId w:val="82"/>
        </w:numPr>
        <w:tabs>
          <w:tab w:val="left" w:pos="1892"/>
        </w:tabs>
        <w:ind w:left="567" w:right="3" w:hanging="283"/>
        <w:jc w:val="both"/>
        <w:rPr>
          <w:rFonts w:asciiTheme="minorHAnsi" w:hAnsiTheme="minorHAnsi"/>
        </w:rPr>
      </w:pPr>
      <w:r w:rsidRPr="00BF499D">
        <w:rPr>
          <w:rFonts w:asciiTheme="minorHAnsi" w:hAnsiTheme="minorHAnsi"/>
        </w:rPr>
        <w:t>l’information</w:t>
      </w:r>
      <w:r w:rsidRPr="00BF499D">
        <w:rPr>
          <w:rFonts w:asciiTheme="minorHAnsi" w:hAnsiTheme="minorHAnsi"/>
          <w:spacing w:val="-9"/>
        </w:rPr>
        <w:t xml:space="preserve"> </w:t>
      </w:r>
      <w:r w:rsidRPr="00BF499D">
        <w:rPr>
          <w:rFonts w:asciiTheme="minorHAnsi" w:hAnsiTheme="minorHAnsi"/>
        </w:rPr>
        <w:t>sur</w:t>
      </w:r>
      <w:r w:rsidRPr="00BF499D">
        <w:rPr>
          <w:rFonts w:asciiTheme="minorHAnsi" w:hAnsiTheme="minorHAnsi"/>
          <w:spacing w:val="-12"/>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composantes</w:t>
      </w:r>
      <w:r w:rsidRPr="00BF499D">
        <w:rPr>
          <w:rFonts w:asciiTheme="minorHAnsi" w:hAnsiTheme="minorHAnsi"/>
          <w:spacing w:val="-12"/>
        </w:rPr>
        <w:t xml:space="preserve"> </w:t>
      </w:r>
      <w:r w:rsidRPr="00BF499D">
        <w:rPr>
          <w:rFonts w:asciiTheme="minorHAnsi" w:hAnsiTheme="minorHAnsi"/>
        </w:rPr>
        <w:t>du</w:t>
      </w:r>
      <w:r w:rsidRPr="00BF499D">
        <w:rPr>
          <w:rFonts w:asciiTheme="minorHAnsi" w:hAnsiTheme="minorHAnsi"/>
          <w:spacing w:val="-12"/>
        </w:rPr>
        <w:t xml:space="preserve"> </w:t>
      </w:r>
      <w:r w:rsidRPr="00BF499D">
        <w:rPr>
          <w:rFonts w:asciiTheme="minorHAnsi" w:hAnsiTheme="minorHAnsi"/>
        </w:rPr>
        <w:t>projet</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1"/>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ses ouvrages connexes, notamment les activités pouvant entraîner une expropriation des terrains ;</w:t>
      </w:r>
    </w:p>
    <w:p w14:paraId="25A18D06" w14:textId="77777777" w:rsidR="00BF499D" w:rsidRPr="00BF499D" w:rsidRDefault="00BF499D" w:rsidP="000A4588">
      <w:pPr>
        <w:pStyle w:val="Paragraphedeliste"/>
        <w:numPr>
          <w:ilvl w:val="2"/>
          <w:numId w:val="82"/>
        </w:numPr>
        <w:tabs>
          <w:tab w:val="left" w:pos="1892"/>
        </w:tabs>
        <w:ind w:left="567" w:right="3" w:hanging="283"/>
        <w:jc w:val="both"/>
        <w:rPr>
          <w:rFonts w:asciiTheme="minorHAnsi" w:hAnsiTheme="minorHAnsi"/>
        </w:rPr>
      </w:pPr>
      <w:r w:rsidRPr="00BF499D">
        <w:rPr>
          <w:rFonts w:asciiTheme="minorHAnsi" w:hAnsiTheme="minorHAnsi"/>
        </w:rPr>
        <w:t>l’information sur les mesures préconisées par les procédures nationales et celles de la BAD (principes et procédures d'expropriation, de réinstallation ; méthode d’évaluation et de compensation des</w:t>
      </w:r>
      <w:r w:rsidRPr="00BF499D">
        <w:rPr>
          <w:rFonts w:asciiTheme="minorHAnsi" w:hAnsiTheme="minorHAnsi"/>
          <w:spacing w:val="-7"/>
        </w:rPr>
        <w:t xml:space="preserve"> </w:t>
      </w:r>
      <w:r w:rsidRPr="00BF499D">
        <w:rPr>
          <w:rFonts w:asciiTheme="minorHAnsi" w:hAnsiTheme="minorHAnsi"/>
        </w:rPr>
        <w:t>biens</w:t>
      </w:r>
      <w:r w:rsidRPr="00BF499D">
        <w:rPr>
          <w:rFonts w:asciiTheme="minorHAnsi" w:hAnsiTheme="minorHAnsi"/>
          <w:spacing w:val="-9"/>
        </w:rPr>
        <w:t xml:space="preserve"> </w:t>
      </w:r>
      <w:r w:rsidRPr="00BF499D">
        <w:rPr>
          <w:rFonts w:asciiTheme="minorHAnsi" w:hAnsiTheme="minorHAnsi"/>
        </w:rPr>
        <w:lastRenderedPageBreak/>
        <w:t>affectés</w:t>
      </w:r>
      <w:r w:rsidRPr="00BF499D">
        <w:rPr>
          <w:rFonts w:asciiTheme="minorHAnsi" w:hAnsiTheme="minorHAnsi"/>
          <w:spacing w:val="-7"/>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conditions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dates</w:t>
      </w:r>
      <w:r w:rsidRPr="00BF499D">
        <w:rPr>
          <w:rFonts w:asciiTheme="minorHAnsi" w:hAnsiTheme="minorHAnsi"/>
          <w:spacing w:val="-2"/>
        </w:rPr>
        <w:t xml:space="preserve"> </w:t>
      </w:r>
      <w:r w:rsidRPr="00BF499D">
        <w:rPr>
          <w:rFonts w:asciiTheme="minorHAnsi" w:hAnsiTheme="minorHAnsi"/>
        </w:rPr>
        <w:t>d’éligibilité</w:t>
      </w:r>
      <w:r w:rsidRPr="00BF499D">
        <w:rPr>
          <w:rFonts w:asciiTheme="minorHAnsi" w:hAnsiTheme="minorHAnsi"/>
          <w:spacing w:val="-4"/>
        </w:rPr>
        <w:t xml:space="preserve"> </w:t>
      </w:r>
      <w:r w:rsidRPr="00BF499D">
        <w:rPr>
          <w:rFonts w:asciiTheme="minorHAnsi" w:hAnsiTheme="minorHAnsi"/>
          <w:spacing w:val="-10"/>
        </w:rPr>
        <w:t>;</w:t>
      </w:r>
      <w:r w:rsidRPr="00BF499D">
        <w:rPr>
          <w:rFonts w:asciiTheme="minorHAnsi" w:hAnsiTheme="minorHAnsi"/>
        </w:rPr>
        <w:t xml:space="preserve"> mécanismes</w:t>
      </w:r>
      <w:r w:rsidRPr="00BF499D">
        <w:rPr>
          <w:rFonts w:asciiTheme="minorHAnsi" w:hAnsiTheme="minorHAnsi"/>
          <w:spacing w:val="-7"/>
        </w:rPr>
        <w:t xml:space="preserve"> </w:t>
      </w:r>
      <w:r w:rsidRPr="00BF499D">
        <w:rPr>
          <w:rFonts w:asciiTheme="minorHAnsi" w:hAnsiTheme="minorHAnsi"/>
        </w:rPr>
        <w:t>de</w:t>
      </w:r>
      <w:r w:rsidRPr="00BF499D">
        <w:rPr>
          <w:rFonts w:asciiTheme="minorHAnsi" w:hAnsiTheme="minorHAnsi"/>
          <w:spacing w:val="-9"/>
        </w:rPr>
        <w:t xml:space="preserve"> </w:t>
      </w:r>
      <w:r w:rsidRPr="00BF499D">
        <w:rPr>
          <w:rFonts w:asciiTheme="minorHAnsi" w:hAnsiTheme="minorHAnsi"/>
        </w:rPr>
        <w:t>gestions</w:t>
      </w:r>
      <w:r w:rsidRPr="00BF499D">
        <w:rPr>
          <w:rFonts w:asciiTheme="minorHAnsi" w:hAnsiTheme="minorHAnsi"/>
          <w:spacing w:val="-9"/>
        </w:rPr>
        <w:t xml:space="preserve"> </w:t>
      </w:r>
      <w:r w:rsidRPr="00BF499D">
        <w:rPr>
          <w:rFonts w:asciiTheme="minorHAnsi" w:hAnsiTheme="minorHAnsi"/>
        </w:rPr>
        <w:t>d’éventuels</w:t>
      </w:r>
      <w:r w:rsidRPr="00BF499D">
        <w:rPr>
          <w:rFonts w:asciiTheme="minorHAnsi" w:hAnsiTheme="minorHAnsi"/>
          <w:spacing w:val="-7"/>
        </w:rPr>
        <w:t xml:space="preserve"> </w:t>
      </w:r>
      <w:r w:rsidRPr="00BF499D">
        <w:rPr>
          <w:rFonts w:asciiTheme="minorHAnsi" w:hAnsiTheme="minorHAnsi"/>
        </w:rPr>
        <w:t>conflits</w:t>
      </w:r>
      <w:r w:rsidRPr="00BF499D">
        <w:rPr>
          <w:rFonts w:asciiTheme="minorHAnsi" w:hAnsiTheme="minorHAnsi"/>
          <w:spacing w:val="-8"/>
        </w:rPr>
        <w:t xml:space="preserve"> </w:t>
      </w:r>
      <w:r w:rsidRPr="00BF499D">
        <w:rPr>
          <w:rFonts w:asciiTheme="minorHAnsi" w:hAnsiTheme="minorHAnsi"/>
        </w:rPr>
        <w:t>;</w:t>
      </w:r>
      <w:r w:rsidRPr="00BF499D">
        <w:rPr>
          <w:rFonts w:asciiTheme="minorHAnsi" w:hAnsiTheme="minorHAnsi"/>
          <w:spacing w:val="-8"/>
        </w:rPr>
        <w:t xml:space="preserve"> </w:t>
      </w:r>
      <w:r w:rsidRPr="00BF499D">
        <w:rPr>
          <w:rFonts w:asciiTheme="minorHAnsi" w:hAnsiTheme="minorHAnsi"/>
        </w:rPr>
        <w:t>responsabilités</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 mise en œuvre et du suivi du processus de réinstallation ; etc.) ;</w:t>
      </w:r>
    </w:p>
    <w:p w14:paraId="41ABE4CA" w14:textId="77777777" w:rsidR="00BF499D" w:rsidRPr="00BF499D" w:rsidRDefault="00BF499D" w:rsidP="000A4588">
      <w:pPr>
        <w:pStyle w:val="Paragraphedeliste"/>
        <w:numPr>
          <w:ilvl w:val="2"/>
          <w:numId w:val="82"/>
        </w:numPr>
        <w:tabs>
          <w:tab w:val="left" w:pos="1892"/>
        </w:tabs>
        <w:ind w:left="567" w:right="3" w:hanging="283"/>
        <w:jc w:val="both"/>
        <w:rPr>
          <w:rFonts w:asciiTheme="minorHAnsi" w:hAnsiTheme="minorHAnsi"/>
        </w:rPr>
      </w:pP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problématique</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vulnérabilité</w:t>
      </w:r>
      <w:r w:rsidRPr="00BF499D">
        <w:rPr>
          <w:rFonts w:asciiTheme="minorHAnsi" w:hAnsiTheme="minorHAnsi"/>
          <w:spacing w:val="-4"/>
        </w:rPr>
        <w:t xml:space="preserve"> </w:t>
      </w:r>
      <w:r w:rsidRPr="00BF499D">
        <w:rPr>
          <w:rFonts w:asciiTheme="minorHAnsi" w:hAnsiTheme="minorHAnsi"/>
        </w:rPr>
        <w:t>parmi</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5"/>
        </w:rPr>
        <w:t xml:space="preserve"> </w:t>
      </w:r>
      <w:r w:rsidRPr="00BF499D">
        <w:rPr>
          <w:rFonts w:asciiTheme="minorHAnsi" w:hAnsiTheme="minorHAnsi"/>
        </w:rPr>
        <w:t>PAP</w:t>
      </w:r>
      <w:r w:rsidRPr="00BF499D">
        <w:rPr>
          <w:rFonts w:asciiTheme="minorHAnsi" w:hAnsiTheme="minorHAnsi"/>
          <w:spacing w:val="-3"/>
        </w:rPr>
        <w:t xml:space="preserve"> </w:t>
      </w:r>
      <w:r w:rsidRPr="00BF499D">
        <w:rPr>
          <w:rFonts w:asciiTheme="minorHAnsi" w:hAnsiTheme="minorHAnsi"/>
          <w:spacing w:val="-10"/>
        </w:rPr>
        <w:t>;</w:t>
      </w:r>
    </w:p>
    <w:p w14:paraId="7A74E967" w14:textId="77777777" w:rsidR="00BF499D" w:rsidRPr="00BF499D" w:rsidRDefault="00BF499D" w:rsidP="000A4588">
      <w:pPr>
        <w:pStyle w:val="Paragraphedeliste"/>
        <w:numPr>
          <w:ilvl w:val="2"/>
          <w:numId w:val="82"/>
        </w:numPr>
        <w:tabs>
          <w:tab w:val="left" w:pos="1892"/>
        </w:tabs>
        <w:ind w:left="567" w:right="3" w:hanging="283"/>
        <w:jc w:val="both"/>
        <w:rPr>
          <w:rFonts w:asciiTheme="minorHAnsi" w:hAnsiTheme="minorHAnsi"/>
        </w:rPr>
      </w:pPr>
      <w:r w:rsidRPr="00BF499D">
        <w:rPr>
          <w:rFonts w:asciiTheme="minorHAnsi" w:hAnsiTheme="minorHAnsi"/>
        </w:rPr>
        <w:t>les</w:t>
      </w:r>
      <w:r w:rsidRPr="00BF499D">
        <w:rPr>
          <w:rFonts w:asciiTheme="minorHAnsi" w:hAnsiTheme="minorHAnsi"/>
          <w:spacing w:val="-1"/>
        </w:rPr>
        <w:t xml:space="preserve"> </w:t>
      </w:r>
      <w:r w:rsidRPr="00BF499D">
        <w:rPr>
          <w:rFonts w:asciiTheme="minorHAnsi" w:hAnsiTheme="minorHAnsi"/>
        </w:rPr>
        <w:t>exigences</w:t>
      </w:r>
      <w:r w:rsidRPr="00BF499D">
        <w:rPr>
          <w:rFonts w:asciiTheme="minorHAnsi" w:hAnsiTheme="minorHAnsi"/>
          <w:spacing w:val="2"/>
        </w:rPr>
        <w:t xml:space="preserve"> </w:t>
      </w:r>
      <w:r w:rsidRPr="00BF499D">
        <w:rPr>
          <w:rFonts w:asciiTheme="minorHAnsi" w:hAnsiTheme="minorHAnsi"/>
        </w:rPr>
        <w:t>en</w:t>
      </w:r>
      <w:r w:rsidRPr="00BF499D">
        <w:rPr>
          <w:rFonts w:asciiTheme="minorHAnsi" w:hAnsiTheme="minorHAnsi"/>
          <w:spacing w:val="1"/>
        </w:rPr>
        <w:t xml:space="preserve"> </w:t>
      </w:r>
      <w:r w:rsidRPr="00BF499D">
        <w:rPr>
          <w:rFonts w:asciiTheme="minorHAnsi" w:hAnsiTheme="minorHAnsi"/>
        </w:rPr>
        <w:t>matière</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restauration</w:t>
      </w:r>
      <w:r w:rsidRPr="00BF499D">
        <w:rPr>
          <w:rFonts w:asciiTheme="minorHAnsi" w:hAnsiTheme="minorHAnsi"/>
          <w:spacing w:val="2"/>
        </w:rPr>
        <w:t xml:space="preserve"> </w:t>
      </w:r>
      <w:r w:rsidRPr="00BF499D">
        <w:rPr>
          <w:rFonts w:asciiTheme="minorHAnsi" w:hAnsiTheme="minorHAnsi"/>
        </w:rPr>
        <w:t>des</w:t>
      </w:r>
      <w:r w:rsidRPr="00BF499D">
        <w:rPr>
          <w:rFonts w:asciiTheme="minorHAnsi" w:hAnsiTheme="minorHAnsi"/>
          <w:spacing w:val="1"/>
        </w:rPr>
        <w:t xml:space="preserve"> </w:t>
      </w:r>
      <w:r w:rsidRPr="00BF499D">
        <w:rPr>
          <w:rFonts w:asciiTheme="minorHAnsi" w:hAnsiTheme="minorHAnsi"/>
        </w:rPr>
        <w:t>moyens</w:t>
      </w:r>
      <w:r w:rsidRPr="00BF499D">
        <w:rPr>
          <w:rFonts w:asciiTheme="minorHAnsi" w:hAnsiTheme="minorHAnsi"/>
          <w:spacing w:val="2"/>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subsistance</w:t>
      </w:r>
      <w:r w:rsidRPr="00BF499D">
        <w:rPr>
          <w:rFonts w:asciiTheme="minorHAnsi" w:hAnsiTheme="minorHAnsi"/>
          <w:spacing w:val="1"/>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spacing w:val="-2"/>
        </w:rPr>
        <w:t xml:space="preserve">conditions </w:t>
      </w:r>
      <w:r w:rsidRPr="00BF499D">
        <w:rPr>
          <w:rFonts w:asciiTheme="minorHAnsi" w:hAnsiTheme="minorHAnsi"/>
        </w:rPr>
        <w:t>d’éligibilité</w:t>
      </w:r>
      <w:r w:rsidRPr="00BF499D">
        <w:rPr>
          <w:rFonts w:asciiTheme="minorHAnsi" w:hAnsiTheme="minorHAnsi"/>
          <w:spacing w:val="-5"/>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rPr>
        <w:t>afférentes</w:t>
      </w:r>
      <w:r w:rsidRPr="00BF499D">
        <w:rPr>
          <w:rFonts w:asciiTheme="minorHAnsi" w:hAnsiTheme="minorHAnsi"/>
          <w:spacing w:val="-4"/>
        </w:rPr>
        <w:t xml:space="preserve"> </w:t>
      </w:r>
      <w:r w:rsidRPr="00BF499D">
        <w:rPr>
          <w:rFonts w:asciiTheme="minorHAnsi" w:hAnsiTheme="minorHAnsi"/>
          <w:spacing w:val="-12"/>
        </w:rPr>
        <w:t>;</w:t>
      </w:r>
    </w:p>
    <w:p w14:paraId="722B1451" w14:textId="77777777" w:rsidR="00BF499D" w:rsidRPr="00BF499D" w:rsidRDefault="00BF499D" w:rsidP="000A4588">
      <w:pPr>
        <w:pStyle w:val="Paragraphedeliste"/>
        <w:numPr>
          <w:ilvl w:val="2"/>
          <w:numId w:val="82"/>
        </w:numPr>
        <w:tabs>
          <w:tab w:val="left" w:pos="1891"/>
          <w:tab w:val="left" w:pos="1892"/>
        </w:tabs>
        <w:ind w:left="567" w:right="3" w:hanging="283"/>
        <w:rPr>
          <w:rFonts w:asciiTheme="minorHAnsi" w:hAnsiTheme="minorHAnsi"/>
        </w:rPr>
      </w:pPr>
      <w:r w:rsidRPr="00BF499D">
        <w:rPr>
          <w:rFonts w:asciiTheme="minorHAnsi" w:hAnsiTheme="minorHAnsi"/>
        </w:rPr>
        <w:t>le</w:t>
      </w:r>
      <w:r w:rsidRPr="00BF499D">
        <w:rPr>
          <w:rFonts w:asciiTheme="minorHAnsi" w:hAnsiTheme="minorHAnsi"/>
          <w:spacing w:val="-9"/>
        </w:rPr>
        <w:t xml:space="preserve"> </w:t>
      </w:r>
      <w:r w:rsidRPr="00BF499D">
        <w:rPr>
          <w:rFonts w:asciiTheme="minorHAnsi" w:hAnsiTheme="minorHAnsi"/>
        </w:rPr>
        <w:t>calendrier</w:t>
      </w:r>
      <w:r w:rsidRPr="00BF499D">
        <w:rPr>
          <w:rFonts w:asciiTheme="minorHAnsi" w:hAnsiTheme="minorHAnsi"/>
          <w:spacing w:val="-6"/>
        </w:rPr>
        <w:t xml:space="preserve"> </w:t>
      </w:r>
      <w:r w:rsidRPr="00BF499D">
        <w:rPr>
          <w:rFonts w:asciiTheme="minorHAnsi" w:hAnsiTheme="minorHAnsi"/>
        </w:rPr>
        <w:t>prévisionnel</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recensements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enquêtes</w:t>
      </w:r>
      <w:r w:rsidRPr="00BF499D">
        <w:rPr>
          <w:rFonts w:asciiTheme="minorHAnsi" w:hAnsiTheme="minorHAnsi"/>
          <w:spacing w:val="-6"/>
        </w:rPr>
        <w:t xml:space="preserve"> </w:t>
      </w:r>
      <w:r w:rsidRPr="00BF499D">
        <w:rPr>
          <w:rFonts w:asciiTheme="minorHAnsi" w:hAnsiTheme="minorHAnsi"/>
        </w:rPr>
        <w:t>socioéconomiques</w:t>
      </w:r>
      <w:r w:rsidRPr="00BF499D">
        <w:rPr>
          <w:rFonts w:asciiTheme="minorHAnsi" w:hAnsiTheme="minorHAnsi"/>
          <w:spacing w:val="-3"/>
        </w:rPr>
        <w:t xml:space="preserve"> </w:t>
      </w:r>
      <w:r w:rsidRPr="00BF499D">
        <w:rPr>
          <w:rFonts w:asciiTheme="minorHAnsi" w:hAnsiTheme="minorHAnsi"/>
          <w:spacing w:val="-10"/>
        </w:rPr>
        <w:t>;</w:t>
      </w:r>
    </w:p>
    <w:p w14:paraId="79B76A06" w14:textId="77777777" w:rsidR="00BF499D" w:rsidRPr="00BF499D" w:rsidRDefault="00BF499D" w:rsidP="000A4588">
      <w:pPr>
        <w:pStyle w:val="Paragraphedeliste"/>
        <w:numPr>
          <w:ilvl w:val="2"/>
          <w:numId w:val="82"/>
        </w:numPr>
        <w:tabs>
          <w:tab w:val="left" w:pos="1891"/>
          <w:tab w:val="left" w:pos="1892"/>
        </w:tabs>
        <w:ind w:left="567" w:right="3" w:hanging="283"/>
        <w:rPr>
          <w:rFonts w:asciiTheme="minorHAnsi" w:hAnsiTheme="minorHAnsi"/>
        </w:rPr>
      </w:pP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possibilités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recours</w:t>
      </w:r>
      <w:r w:rsidRPr="00BF499D">
        <w:rPr>
          <w:rFonts w:asciiTheme="minorHAnsi" w:hAnsiTheme="minorHAnsi"/>
          <w:spacing w:val="-3"/>
        </w:rPr>
        <w:t xml:space="preserve"> </w:t>
      </w:r>
      <w:r w:rsidRPr="00BF499D">
        <w:rPr>
          <w:rFonts w:asciiTheme="minorHAnsi" w:hAnsiTheme="minorHAnsi"/>
        </w:rPr>
        <w:t>au</w:t>
      </w:r>
      <w:r w:rsidRPr="00BF499D">
        <w:rPr>
          <w:rFonts w:asciiTheme="minorHAnsi" w:hAnsiTheme="minorHAnsi"/>
          <w:spacing w:val="-4"/>
        </w:rPr>
        <w:t xml:space="preserve"> </w:t>
      </w:r>
      <w:r w:rsidRPr="00BF499D">
        <w:rPr>
          <w:rFonts w:asciiTheme="minorHAnsi" w:hAnsiTheme="minorHAnsi"/>
        </w:rPr>
        <w:t>cours</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enquêtes</w:t>
      </w:r>
      <w:r w:rsidRPr="00BF499D">
        <w:rPr>
          <w:rFonts w:asciiTheme="minorHAnsi" w:hAnsiTheme="minorHAnsi"/>
          <w:spacing w:val="-5"/>
        </w:rPr>
        <w:t xml:space="preserve"> </w:t>
      </w:r>
      <w:r w:rsidRPr="00BF499D">
        <w:rPr>
          <w:rFonts w:asciiTheme="minorHAnsi" w:hAnsiTheme="minorHAnsi"/>
          <w:spacing w:val="-10"/>
        </w:rPr>
        <w:t>;</w:t>
      </w:r>
    </w:p>
    <w:p w14:paraId="0C6B591A" w14:textId="77777777" w:rsidR="00BF499D" w:rsidRPr="00BF499D" w:rsidRDefault="00BF499D" w:rsidP="000A4588">
      <w:pPr>
        <w:pStyle w:val="Paragraphedeliste"/>
        <w:numPr>
          <w:ilvl w:val="2"/>
          <w:numId w:val="82"/>
        </w:numPr>
        <w:tabs>
          <w:tab w:val="left" w:pos="1891"/>
          <w:tab w:val="left" w:pos="1892"/>
        </w:tabs>
        <w:ind w:left="567" w:right="3" w:hanging="283"/>
        <w:jc w:val="both"/>
        <w:rPr>
          <w:rFonts w:asciiTheme="minorHAnsi" w:hAnsiTheme="minorHAnsi"/>
        </w:rPr>
      </w:pPr>
      <w:r w:rsidRPr="00BF499D">
        <w:rPr>
          <w:rFonts w:asciiTheme="minorHAnsi" w:hAnsiTheme="minorHAnsi"/>
          <w:spacing w:val="-2"/>
        </w:rPr>
        <w:t>les</w:t>
      </w:r>
      <w:r w:rsidRPr="00BF499D">
        <w:rPr>
          <w:rFonts w:asciiTheme="minorHAnsi" w:hAnsiTheme="minorHAnsi"/>
          <w:spacing w:val="-12"/>
        </w:rPr>
        <w:t xml:space="preserve"> </w:t>
      </w:r>
      <w:r w:rsidRPr="00BF499D">
        <w:rPr>
          <w:rFonts w:asciiTheme="minorHAnsi" w:hAnsiTheme="minorHAnsi"/>
          <w:spacing w:val="-2"/>
        </w:rPr>
        <w:t>modalités</w:t>
      </w:r>
      <w:r w:rsidRPr="00BF499D">
        <w:rPr>
          <w:rFonts w:asciiTheme="minorHAnsi" w:hAnsiTheme="minorHAnsi"/>
          <w:spacing w:val="-9"/>
        </w:rPr>
        <w:t xml:space="preserve"> </w:t>
      </w:r>
      <w:r w:rsidRPr="00BF499D">
        <w:rPr>
          <w:rFonts w:asciiTheme="minorHAnsi" w:hAnsiTheme="minorHAnsi"/>
          <w:spacing w:val="-2"/>
        </w:rPr>
        <w:t>de</w:t>
      </w:r>
      <w:r w:rsidRPr="00BF499D">
        <w:rPr>
          <w:rFonts w:asciiTheme="minorHAnsi" w:hAnsiTheme="minorHAnsi"/>
          <w:spacing w:val="-10"/>
        </w:rPr>
        <w:t xml:space="preserve"> </w:t>
      </w:r>
      <w:r w:rsidRPr="00BF499D">
        <w:rPr>
          <w:rFonts w:asciiTheme="minorHAnsi" w:hAnsiTheme="minorHAnsi"/>
          <w:spacing w:val="-2"/>
        </w:rPr>
        <w:t>participation</w:t>
      </w:r>
      <w:r w:rsidRPr="00BF499D">
        <w:rPr>
          <w:rFonts w:asciiTheme="minorHAnsi" w:hAnsiTheme="minorHAnsi"/>
          <w:spacing w:val="-9"/>
        </w:rPr>
        <w:t xml:space="preserve"> </w:t>
      </w:r>
      <w:r w:rsidRPr="00BF499D">
        <w:rPr>
          <w:rFonts w:asciiTheme="minorHAnsi" w:hAnsiTheme="minorHAnsi"/>
          <w:spacing w:val="-2"/>
        </w:rPr>
        <w:t>communautaire</w:t>
      </w:r>
      <w:r w:rsidRPr="00BF499D">
        <w:rPr>
          <w:rFonts w:asciiTheme="minorHAnsi" w:hAnsiTheme="minorHAnsi"/>
          <w:spacing w:val="-11"/>
        </w:rPr>
        <w:t xml:space="preserve"> </w:t>
      </w:r>
      <w:r w:rsidRPr="00BF499D">
        <w:rPr>
          <w:rFonts w:asciiTheme="minorHAnsi" w:hAnsiTheme="minorHAnsi"/>
          <w:spacing w:val="-2"/>
        </w:rPr>
        <w:t xml:space="preserve">et les procédures d'indemnisation et de compensation des pertes </w:t>
      </w:r>
      <w:r w:rsidRPr="00BF499D">
        <w:rPr>
          <w:rFonts w:asciiTheme="minorHAnsi" w:hAnsiTheme="minorHAnsi"/>
          <w:spacing w:val="-10"/>
        </w:rPr>
        <w:t>;</w:t>
      </w:r>
    </w:p>
    <w:p w14:paraId="0D45E3BC" w14:textId="77777777" w:rsidR="00BF499D" w:rsidRPr="00BF499D" w:rsidRDefault="00BF499D" w:rsidP="000A4588">
      <w:pPr>
        <w:pStyle w:val="Paragraphedeliste"/>
        <w:widowControl/>
        <w:numPr>
          <w:ilvl w:val="0"/>
          <w:numId w:val="84"/>
        </w:numPr>
        <w:autoSpaceDE/>
        <w:autoSpaceDN/>
        <w:ind w:left="567" w:right="3" w:hanging="283"/>
        <w:contextualSpacing/>
        <w:jc w:val="both"/>
        <w:rPr>
          <w:rFonts w:asciiTheme="minorHAnsi" w:hAnsiTheme="minorHAnsi"/>
          <w:spacing w:val="-2"/>
        </w:rPr>
      </w:pPr>
      <w:r w:rsidRPr="00BF499D">
        <w:rPr>
          <w:rFonts w:asciiTheme="minorHAnsi" w:hAnsiTheme="minorHAnsi"/>
          <w:spacing w:val="-2"/>
        </w:rPr>
        <w:t xml:space="preserve">  Rappel des objectifs environnementaux et sociaux du projet</w:t>
      </w:r>
    </w:p>
    <w:p w14:paraId="4D3E59FE" w14:textId="77777777" w:rsidR="00BF499D" w:rsidRPr="00BF499D" w:rsidRDefault="00BF499D" w:rsidP="000A4588">
      <w:pPr>
        <w:pStyle w:val="Paragraphedeliste"/>
        <w:widowControl/>
        <w:numPr>
          <w:ilvl w:val="0"/>
          <w:numId w:val="84"/>
        </w:numPr>
        <w:autoSpaceDE/>
        <w:autoSpaceDN/>
        <w:ind w:left="567" w:right="3" w:hanging="283"/>
        <w:contextualSpacing/>
        <w:jc w:val="both"/>
        <w:rPr>
          <w:rFonts w:asciiTheme="minorHAnsi" w:hAnsiTheme="minorHAnsi"/>
          <w:spacing w:val="-2"/>
        </w:rPr>
      </w:pPr>
      <w:r w:rsidRPr="00BF499D">
        <w:rPr>
          <w:rFonts w:asciiTheme="minorHAnsi" w:hAnsiTheme="minorHAnsi"/>
          <w:spacing w:val="-2"/>
        </w:rPr>
        <w:t xml:space="preserve"> Eclaircir les impacts positifs du projet</w:t>
      </w:r>
    </w:p>
    <w:p w14:paraId="6C0F560A" w14:textId="77777777" w:rsidR="00BF499D" w:rsidRPr="00BF499D" w:rsidRDefault="00BF499D" w:rsidP="000A4588">
      <w:pPr>
        <w:pStyle w:val="Paragraphedeliste"/>
        <w:widowControl/>
        <w:numPr>
          <w:ilvl w:val="0"/>
          <w:numId w:val="84"/>
        </w:numPr>
        <w:autoSpaceDE/>
        <w:autoSpaceDN/>
        <w:ind w:left="567" w:right="3" w:hanging="283"/>
        <w:contextualSpacing/>
        <w:jc w:val="both"/>
        <w:rPr>
          <w:rFonts w:asciiTheme="minorHAnsi" w:hAnsiTheme="minorHAnsi"/>
          <w:spacing w:val="-2"/>
        </w:rPr>
      </w:pPr>
      <w:r w:rsidRPr="00BF499D">
        <w:rPr>
          <w:rFonts w:asciiTheme="minorHAnsi" w:hAnsiTheme="minorHAnsi"/>
          <w:spacing w:val="-2"/>
        </w:rPr>
        <w:t xml:space="preserve"> Expliquer les démarches arrêtées pour lutter les impacts négatifs du projet lors du travaux</w:t>
      </w:r>
    </w:p>
    <w:p w14:paraId="2364A5A3" w14:textId="77777777" w:rsidR="00BF499D" w:rsidRPr="00BF499D" w:rsidRDefault="00BF499D" w:rsidP="00C8517E">
      <w:pPr>
        <w:pStyle w:val="Corpsdetexte"/>
        <w:ind w:left="567" w:right="3" w:hanging="567"/>
        <w:rPr>
          <w:rFonts w:asciiTheme="minorHAnsi" w:hAnsiTheme="minorHAnsi"/>
        </w:rPr>
      </w:pPr>
    </w:p>
    <w:p w14:paraId="6733162F" w14:textId="77777777" w:rsidR="00BF499D" w:rsidRPr="00BF499D" w:rsidRDefault="00BF499D" w:rsidP="00C8517E">
      <w:pPr>
        <w:pStyle w:val="Corpsdetexte"/>
        <w:ind w:left="567" w:right="3" w:hanging="567"/>
        <w:rPr>
          <w:rFonts w:asciiTheme="minorHAnsi" w:hAnsiTheme="minorHAnsi"/>
        </w:rPr>
      </w:pPr>
      <w:r w:rsidRPr="00BF499D">
        <w:rPr>
          <w:rFonts w:asciiTheme="minorHAnsi" w:hAnsiTheme="minorHAnsi"/>
        </w:rPr>
        <w:t>Au</w:t>
      </w:r>
      <w:r w:rsidRPr="00BF499D">
        <w:rPr>
          <w:rFonts w:asciiTheme="minorHAnsi" w:hAnsiTheme="minorHAnsi"/>
          <w:spacing w:val="40"/>
        </w:rPr>
        <w:t xml:space="preserve"> </w:t>
      </w:r>
      <w:r w:rsidRPr="00BF499D">
        <w:rPr>
          <w:rFonts w:asciiTheme="minorHAnsi" w:hAnsiTheme="minorHAnsi"/>
        </w:rPr>
        <w:t>titre</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discussions,</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principaux</w:t>
      </w:r>
      <w:r w:rsidRPr="00BF499D">
        <w:rPr>
          <w:rFonts w:asciiTheme="minorHAnsi" w:hAnsiTheme="minorHAnsi"/>
          <w:spacing w:val="40"/>
        </w:rPr>
        <w:t xml:space="preserve"> </w:t>
      </w:r>
      <w:r w:rsidRPr="00BF499D">
        <w:rPr>
          <w:rFonts w:asciiTheme="minorHAnsi" w:hAnsiTheme="minorHAnsi"/>
        </w:rPr>
        <w:t>thèmes</w:t>
      </w:r>
      <w:r w:rsidRPr="00BF499D">
        <w:rPr>
          <w:rFonts w:asciiTheme="minorHAnsi" w:hAnsiTheme="minorHAnsi"/>
          <w:spacing w:val="40"/>
        </w:rPr>
        <w:t xml:space="preserve"> </w:t>
      </w:r>
      <w:r w:rsidRPr="00BF499D">
        <w:rPr>
          <w:rFonts w:asciiTheme="minorHAnsi" w:hAnsiTheme="minorHAnsi"/>
        </w:rPr>
        <w:t>abordés</w:t>
      </w:r>
      <w:r w:rsidRPr="00BF499D">
        <w:rPr>
          <w:rFonts w:asciiTheme="minorHAnsi" w:hAnsiTheme="minorHAnsi"/>
          <w:spacing w:val="40"/>
        </w:rPr>
        <w:t xml:space="preserve"> </w:t>
      </w:r>
      <w:r w:rsidRPr="00BF499D">
        <w:rPr>
          <w:rFonts w:asciiTheme="minorHAnsi" w:hAnsiTheme="minorHAnsi"/>
        </w:rPr>
        <w:t>lors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entretiens,</w:t>
      </w:r>
      <w:r w:rsidRPr="00BF499D">
        <w:rPr>
          <w:rFonts w:asciiTheme="minorHAnsi" w:hAnsiTheme="minorHAnsi"/>
          <w:spacing w:val="40"/>
        </w:rPr>
        <w:t xml:space="preserve"> </w:t>
      </w:r>
      <w:r w:rsidRPr="00BF499D">
        <w:rPr>
          <w:rFonts w:asciiTheme="minorHAnsi" w:hAnsiTheme="minorHAnsi"/>
        </w:rPr>
        <w:t>suivants</w:t>
      </w:r>
      <w:r w:rsidRPr="00BF499D">
        <w:rPr>
          <w:rFonts w:asciiTheme="minorHAnsi" w:hAnsiTheme="minorHAnsi"/>
          <w:spacing w:val="40"/>
        </w:rPr>
        <w:t xml:space="preserve"> </w:t>
      </w:r>
      <w:r w:rsidRPr="00BF499D">
        <w:rPr>
          <w:rFonts w:asciiTheme="minorHAnsi" w:hAnsiTheme="minorHAnsi"/>
        </w:rPr>
        <w:t>les différents acteurs rencontrés, sont :</w:t>
      </w:r>
    </w:p>
    <w:p w14:paraId="2DE6FD37"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Avis, préoccupations et recommandations suscités par le projet ;</w:t>
      </w:r>
    </w:p>
    <w:p w14:paraId="118CEF4A"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Risques sociaux potentiellement induits par la mise en œuvre des activités du Projet ;</w:t>
      </w:r>
    </w:p>
    <w:p w14:paraId="66C4A839"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Mécanisme de gestion des conflits (identifier les procédures du mécanisme existant et utilisé par les communautés pour régler les conflits) ;</w:t>
      </w:r>
    </w:p>
    <w:p w14:paraId="21767158"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Impacts sur les activités socio-économiques des communautés et leurs moyens de subsistance ;</w:t>
      </w:r>
    </w:p>
    <w:p w14:paraId="57E70041"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Mesures d’assistance spécifiques de restauration des moyens de subsistance et d’accompagnement recommandées au Projet ;</w:t>
      </w:r>
    </w:p>
    <w:p w14:paraId="54019BCC"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Préférences des communautés en termes de compensation et d’assistance ;</w:t>
      </w:r>
    </w:p>
    <w:p w14:paraId="5CC2C74F"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Les questions foncières, notamment les types de propriétés disponibles sur l’emprise du projet et les contraintes d’espace pour le recasement des PAP ;</w:t>
      </w:r>
    </w:p>
    <w:p w14:paraId="3765189C"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Prise en compte de la dimension genre ;</w:t>
      </w:r>
    </w:p>
    <w:p w14:paraId="3C6DFCA0"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Attentes et recommandations pour une bonne mise en œuvre du projet.</w:t>
      </w:r>
    </w:p>
    <w:p w14:paraId="62816BCD"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ACTIVITÉS D’INFORMATIONS ET DE CONSULTATIONS MENÉES LORS DE LA PRÉPARATION DU PATI-PAP</w:t>
      </w:r>
    </w:p>
    <w:p w14:paraId="1A1183F9"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activités</w:t>
      </w:r>
      <w:r w:rsidRPr="00BF499D">
        <w:rPr>
          <w:rFonts w:asciiTheme="minorHAnsi" w:hAnsiTheme="minorHAnsi"/>
          <w:spacing w:val="11"/>
        </w:rPr>
        <w:t xml:space="preserve"> </w:t>
      </w:r>
      <w:r w:rsidRPr="00BF499D">
        <w:rPr>
          <w:rFonts w:asciiTheme="minorHAnsi" w:hAnsiTheme="minorHAnsi"/>
        </w:rPr>
        <w:t>d’informations</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2"/>
        </w:rPr>
        <w:t xml:space="preserve"> </w:t>
      </w:r>
      <w:r w:rsidRPr="00BF499D">
        <w:rPr>
          <w:rFonts w:asciiTheme="minorHAnsi" w:hAnsiTheme="minorHAnsi"/>
        </w:rPr>
        <w:t>de</w:t>
      </w:r>
      <w:r w:rsidRPr="00BF499D">
        <w:rPr>
          <w:rFonts w:asciiTheme="minorHAnsi" w:hAnsiTheme="minorHAnsi"/>
          <w:spacing w:val="11"/>
        </w:rPr>
        <w:t xml:space="preserve"> </w:t>
      </w:r>
      <w:r w:rsidRPr="00BF499D">
        <w:rPr>
          <w:rFonts w:asciiTheme="minorHAnsi" w:hAnsiTheme="minorHAnsi"/>
        </w:rPr>
        <w:t>consultation</w:t>
      </w:r>
      <w:r w:rsidRPr="00BF499D">
        <w:rPr>
          <w:rFonts w:asciiTheme="minorHAnsi" w:hAnsiTheme="minorHAnsi"/>
          <w:spacing w:val="11"/>
        </w:rPr>
        <w:t xml:space="preserve"> </w:t>
      </w:r>
      <w:r w:rsidRPr="00BF499D">
        <w:rPr>
          <w:rFonts w:asciiTheme="minorHAnsi" w:hAnsiTheme="minorHAnsi"/>
        </w:rPr>
        <w:t>publique</w:t>
      </w:r>
      <w:r w:rsidRPr="00BF499D">
        <w:rPr>
          <w:rFonts w:asciiTheme="minorHAnsi" w:hAnsiTheme="minorHAnsi"/>
          <w:spacing w:val="11"/>
        </w:rPr>
        <w:t xml:space="preserve"> </w:t>
      </w:r>
      <w:r w:rsidRPr="00BF499D">
        <w:rPr>
          <w:rFonts w:asciiTheme="minorHAnsi" w:hAnsiTheme="minorHAnsi"/>
        </w:rPr>
        <w:t>ont</w:t>
      </w:r>
      <w:r w:rsidRPr="00BF499D">
        <w:rPr>
          <w:rFonts w:asciiTheme="minorHAnsi" w:hAnsiTheme="minorHAnsi"/>
          <w:spacing w:val="11"/>
        </w:rPr>
        <w:t xml:space="preserve"> </w:t>
      </w:r>
      <w:r w:rsidRPr="00BF499D">
        <w:rPr>
          <w:rFonts w:asciiTheme="minorHAnsi" w:hAnsiTheme="minorHAnsi"/>
        </w:rPr>
        <w:t>débuté</w:t>
      </w:r>
      <w:r w:rsidRPr="00BF499D">
        <w:rPr>
          <w:rFonts w:asciiTheme="minorHAnsi" w:hAnsiTheme="minorHAnsi"/>
          <w:spacing w:val="11"/>
        </w:rPr>
        <w:t xml:space="preserve"> </w:t>
      </w:r>
      <w:r w:rsidRPr="00BF499D">
        <w:rPr>
          <w:rFonts w:asciiTheme="minorHAnsi" w:hAnsiTheme="minorHAnsi"/>
        </w:rPr>
        <w:t>bien</w:t>
      </w:r>
      <w:r w:rsidRPr="00BF499D">
        <w:rPr>
          <w:rFonts w:asciiTheme="minorHAnsi" w:hAnsiTheme="minorHAnsi"/>
          <w:spacing w:val="11"/>
        </w:rPr>
        <w:t xml:space="preserve"> </w:t>
      </w:r>
      <w:r w:rsidRPr="00BF499D">
        <w:rPr>
          <w:rFonts w:asciiTheme="minorHAnsi" w:hAnsiTheme="minorHAnsi"/>
        </w:rPr>
        <w:t>avant</w:t>
      </w:r>
      <w:r w:rsidRPr="00BF499D">
        <w:rPr>
          <w:rFonts w:asciiTheme="minorHAnsi" w:hAnsiTheme="minorHAnsi"/>
          <w:spacing w:val="12"/>
        </w:rPr>
        <w:t xml:space="preserve"> </w:t>
      </w:r>
      <w:r w:rsidRPr="00BF499D">
        <w:rPr>
          <w:rFonts w:asciiTheme="minorHAnsi" w:hAnsiTheme="minorHAnsi"/>
        </w:rPr>
        <w:t>le</w:t>
      </w:r>
      <w:r w:rsidRPr="00BF499D">
        <w:rPr>
          <w:rFonts w:asciiTheme="minorHAnsi" w:hAnsiTheme="minorHAnsi"/>
          <w:spacing w:val="11"/>
        </w:rPr>
        <w:t xml:space="preserve"> </w:t>
      </w:r>
      <w:r w:rsidRPr="00BF499D">
        <w:rPr>
          <w:rFonts w:asciiTheme="minorHAnsi" w:hAnsiTheme="minorHAnsi"/>
          <w:spacing w:val="-2"/>
        </w:rPr>
        <w:t>démarrage</w:t>
      </w:r>
      <w:r w:rsidRPr="00BF499D">
        <w:rPr>
          <w:rFonts w:asciiTheme="minorHAnsi" w:hAnsiTheme="minorHAnsi"/>
        </w:rPr>
        <w:t xml:space="preserve"> de l’enquête socio-économique et du recensement sur le terrain.</w:t>
      </w:r>
      <w:r w:rsidRPr="00BF499D">
        <w:rPr>
          <w:rFonts w:asciiTheme="minorHAnsi" w:hAnsiTheme="minorHAnsi"/>
          <w:spacing w:val="40"/>
        </w:rPr>
        <w:t xml:space="preserve"> </w:t>
      </w:r>
      <w:r w:rsidRPr="00BF499D">
        <w:rPr>
          <w:rFonts w:asciiTheme="minorHAnsi" w:hAnsiTheme="minorHAnsi"/>
        </w:rPr>
        <w:t>Elles</w:t>
      </w:r>
      <w:r w:rsidRPr="00BF499D">
        <w:rPr>
          <w:rFonts w:asciiTheme="minorHAnsi" w:hAnsiTheme="minorHAnsi"/>
          <w:spacing w:val="-3"/>
        </w:rPr>
        <w:t xml:space="preserve"> </w:t>
      </w:r>
      <w:r w:rsidRPr="00BF499D">
        <w:rPr>
          <w:rFonts w:asciiTheme="minorHAnsi" w:hAnsiTheme="minorHAnsi"/>
        </w:rPr>
        <w:t>se sont</w:t>
      </w:r>
      <w:r w:rsidRPr="00BF499D">
        <w:rPr>
          <w:rFonts w:asciiTheme="minorHAnsi" w:hAnsiTheme="minorHAnsi"/>
          <w:spacing w:val="-2"/>
        </w:rPr>
        <w:t xml:space="preserve"> </w:t>
      </w:r>
      <w:r w:rsidRPr="00BF499D">
        <w:rPr>
          <w:rFonts w:asciiTheme="minorHAnsi" w:hAnsiTheme="minorHAnsi"/>
        </w:rPr>
        <w:t>déroulées</w:t>
      </w:r>
      <w:r w:rsidRPr="00BF499D">
        <w:rPr>
          <w:rFonts w:asciiTheme="minorHAnsi" w:hAnsiTheme="minorHAnsi"/>
          <w:spacing w:val="-3"/>
        </w:rPr>
        <w:t xml:space="preserve"> </w:t>
      </w:r>
      <w:r w:rsidRPr="00BF499D">
        <w:rPr>
          <w:rFonts w:asciiTheme="minorHAnsi" w:hAnsiTheme="minorHAnsi"/>
        </w:rPr>
        <w:t>selon</w:t>
      </w:r>
      <w:r w:rsidRPr="00BF499D">
        <w:rPr>
          <w:rFonts w:asciiTheme="minorHAnsi" w:hAnsiTheme="minorHAnsi"/>
          <w:spacing w:val="-4"/>
        </w:rPr>
        <w:t xml:space="preserve"> </w:t>
      </w:r>
      <w:r w:rsidRPr="00BF499D">
        <w:rPr>
          <w:rFonts w:asciiTheme="minorHAnsi" w:hAnsiTheme="minorHAnsi"/>
        </w:rPr>
        <w:t>un</w:t>
      </w:r>
      <w:r w:rsidRPr="00BF499D">
        <w:rPr>
          <w:rFonts w:asciiTheme="minorHAnsi" w:hAnsiTheme="minorHAnsi"/>
          <w:spacing w:val="-4"/>
        </w:rPr>
        <w:t xml:space="preserve"> </w:t>
      </w:r>
      <w:r w:rsidRPr="00BF499D">
        <w:rPr>
          <w:rFonts w:asciiTheme="minorHAnsi" w:hAnsiTheme="minorHAnsi"/>
        </w:rPr>
        <w:t>découpage</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4"/>
        </w:rPr>
        <w:t xml:space="preserve"> </w:t>
      </w:r>
      <w:r w:rsidRPr="00BF499D">
        <w:rPr>
          <w:rFonts w:asciiTheme="minorHAnsi" w:hAnsiTheme="minorHAnsi"/>
        </w:rPr>
        <w:t>trois</w:t>
      </w:r>
      <w:r w:rsidRPr="00BF499D">
        <w:rPr>
          <w:rFonts w:asciiTheme="minorHAnsi" w:hAnsiTheme="minorHAnsi"/>
          <w:spacing w:val="-2"/>
        </w:rPr>
        <w:t xml:space="preserve"> </w:t>
      </w:r>
      <w:r w:rsidRPr="00BF499D">
        <w:rPr>
          <w:rFonts w:asciiTheme="minorHAnsi" w:hAnsiTheme="minorHAnsi"/>
        </w:rPr>
        <w:t>grandes</w:t>
      </w:r>
      <w:r w:rsidRPr="00BF499D">
        <w:rPr>
          <w:rFonts w:asciiTheme="minorHAnsi" w:hAnsiTheme="minorHAnsi"/>
          <w:spacing w:val="-4"/>
        </w:rPr>
        <w:t xml:space="preserve"> </w:t>
      </w:r>
      <w:r w:rsidRPr="00BF499D">
        <w:rPr>
          <w:rFonts w:asciiTheme="minorHAnsi" w:hAnsiTheme="minorHAnsi"/>
        </w:rPr>
        <w:t>étapes</w:t>
      </w:r>
      <w:r w:rsidRPr="00BF499D">
        <w:rPr>
          <w:rFonts w:asciiTheme="minorHAnsi" w:hAnsiTheme="minorHAnsi"/>
          <w:spacing w:val="-4"/>
        </w:rPr>
        <w:t xml:space="preserve"> </w:t>
      </w:r>
      <w:r w:rsidRPr="00BF499D">
        <w:rPr>
          <w:rFonts w:asciiTheme="minorHAnsi" w:hAnsiTheme="minorHAnsi"/>
        </w:rPr>
        <w:t>:</w:t>
      </w:r>
    </w:p>
    <w:p w14:paraId="2D009B89"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Étape 1 : Information et consultation des autorités administratives et services techniques ;</w:t>
      </w:r>
    </w:p>
    <w:p w14:paraId="0B5B9377"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Étape 2 : Information et consultation (assemblées) des communautés affectées (focus groupes) ;</w:t>
      </w:r>
    </w:p>
    <w:p w14:paraId="5334F4A7" w14:textId="77777777" w:rsidR="00BF499D" w:rsidRPr="00BF499D" w:rsidRDefault="00BF499D" w:rsidP="000A4588">
      <w:pPr>
        <w:pStyle w:val="Paragraphedeliste"/>
        <w:numPr>
          <w:ilvl w:val="2"/>
          <w:numId w:val="82"/>
        </w:numPr>
        <w:ind w:left="567" w:right="3" w:hanging="283"/>
        <w:jc w:val="both"/>
        <w:rPr>
          <w:rFonts w:asciiTheme="minorHAnsi" w:hAnsiTheme="minorHAnsi"/>
        </w:rPr>
      </w:pPr>
      <w:r w:rsidRPr="00BF499D">
        <w:rPr>
          <w:rFonts w:asciiTheme="minorHAnsi" w:hAnsiTheme="minorHAnsi"/>
        </w:rPr>
        <w:t>Étape 3 : Consultations individuelles des Personnes Affectées par le Projet (PAP), lors du recensement et des enquêtes socio-économiques.</w:t>
      </w:r>
    </w:p>
    <w:p w14:paraId="319A7BE4" w14:textId="77777777" w:rsidR="00BF499D" w:rsidRPr="00BF499D" w:rsidRDefault="00BF499D" w:rsidP="00C8517E">
      <w:pPr>
        <w:pStyle w:val="Titre91"/>
        <w:ind w:left="0" w:right="3"/>
        <w:rPr>
          <w:rFonts w:asciiTheme="minorHAnsi" w:hAnsiTheme="minorHAnsi"/>
        </w:rPr>
      </w:pPr>
    </w:p>
    <w:p w14:paraId="0E8FAFC6" w14:textId="77777777" w:rsidR="00BF499D" w:rsidRPr="00BF499D" w:rsidRDefault="00BF499D" w:rsidP="00C8517E">
      <w:pPr>
        <w:pStyle w:val="Titre91"/>
        <w:ind w:left="0" w:right="3"/>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1</w:t>
      </w:r>
      <w:r w:rsidRPr="00BF499D">
        <w:rPr>
          <w:rFonts w:asciiTheme="minorHAnsi" w:hAnsiTheme="minorHAnsi"/>
          <w:spacing w:val="-1"/>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autorités</w:t>
      </w:r>
      <w:r w:rsidRPr="00BF499D">
        <w:rPr>
          <w:rFonts w:asciiTheme="minorHAnsi" w:hAnsiTheme="minorHAnsi"/>
          <w:spacing w:val="-3"/>
        </w:rPr>
        <w:t xml:space="preserve"> </w:t>
      </w:r>
      <w:r w:rsidRPr="00BF499D">
        <w:rPr>
          <w:rFonts w:asciiTheme="minorHAnsi" w:hAnsiTheme="minorHAnsi"/>
        </w:rPr>
        <w:t>administratives</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 xml:space="preserve">services </w:t>
      </w:r>
      <w:r w:rsidRPr="00BF499D">
        <w:rPr>
          <w:rFonts w:asciiTheme="minorHAnsi" w:hAnsiTheme="minorHAnsi"/>
          <w:spacing w:val="-2"/>
        </w:rPr>
        <w:t>techniques</w:t>
      </w:r>
    </w:p>
    <w:p w14:paraId="3956FF85"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autorités administratives (ONEE, Conseil provincial, conseil régional, président de la commune, service de l’habitat) ont</w:t>
      </w:r>
      <w:r w:rsidRPr="00BF499D">
        <w:rPr>
          <w:rFonts w:asciiTheme="minorHAnsi" w:hAnsiTheme="minorHAnsi"/>
          <w:spacing w:val="-5"/>
        </w:rPr>
        <w:t xml:space="preserve"> </w:t>
      </w:r>
      <w:r w:rsidRPr="00BF499D">
        <w:rPr>
          <w:rFonts w:asciiTheme="minorHAnsi" w:hAnsiTheme="minorHAnsi"/>
        </w:rPr>
        <w:t>été</w:t>
      </w:r>
      <w:r w:rsidRPr="00BF499D">
        <w:rPr>
          <w:rFonts w:asciiTheme="minorHAnsi" w:hAnsiTheme="minorHAnsi"/>
          <w:spacing w:val="-8"/>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Ces</w:t>
      </w:r>
      <w:r w:rsidRPr="00BF499D">
        <w:rPr>
          <w:rFonts w:asciiTheme="minorHAnsi" w:hAnsiTheme="minorHAnsi"/>
          <w:spacing w:val="-6"/>
        </w:rPr>
        <w:t xml:space="preserve"> </w:t>
      </w:r>
      <w:r w:rsidRPr="00BF499D">
        <w:rPr>
          <w:rFonts w:asciiTheme="minorHAnsi" w:hAnsiTheme="minorHAnsi"/>
        </w:rPr>
        <w:t>autorités</w:t>
      </w:r>
      <w:r w:rsidRPr="00BF499D">
        <w:rPr>
          <w:rFonts w:asciiTheme="minorHAnsi" w:hAnsiTheme="minorHAnsi"/>
          <w:spacing w:val="-7"/>
        </w:rPr>
        <w:t xml:space="preserve"> </w:t>
      </w:r>
      <w:r w:rsidRPr="00BF499D">
        <w:rPr>
          <w:rFonts w:asciiTheme="minorHAnsi" w:hAnsiTheme="minorHAnsi"/>
        </w:rPr>
        <w:t>ont</w:t>
      </w:r>
      <w:r w:rsidRPr="00BF499D">
        <w:rPr>
          <w:rFonts w:asciiTheme="minorHAnsi" w:hAnsiTheme="minorHAnsi"/>
          <w:spacing w:val="-7"/>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informées</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6"/>
        </w:rPr>
        <w:t xml:space="preserve"> </w:t>
      </w:r>
      <w:r w:rsidRPr="00BF499D">
        <w:rPr>
          <w:rFonts w:asciiTheme="minorHAnsi" w:hAnsiTheme="minorHAnsi"/>
        </w:rPr>
        <w:t>mission</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mise</w:t>
      </w:r>
      <w:r w:rsidRPr="00BF499D">
        <w:rPr>
          <w:rFonts w:asciiTheme="minorHAnsi" w:hAnsiTheme="minorHAnsi"/>
          <w:spacing w:val="-7"/>
        </w:rPr>
        <w:t xml:space="preserve"> </w:t>
      </w:r>
      <w:r w:rsidRPr="00BF499D">
        <w:rPr>
          <w:rFonts w:asciiTheme="minorHAnsi" w:hAnsiTheme="minorHAnsi"/>
        </w:rPr>
        <w:t>à</w:t>
      </w:r>
      <w:r w:rsidRPr="00BF499D">
        <w:rPr>
          <w:rFonts w:asciiTheme="minorHAnsi" w:hAnsiTheme="minorHAnsi"/>
          <w:spacing w:val="-8"/>
        </w:rPr>
        <w:t xml:space="preserve"> </w:t>
      </w:r>
      <w:r w:rsidRPr="00BF499D">
        <w:rPr>
          <w:rFonts w:asciiTheme="minorHAnsi" w:hAnsiTheme="minorHAnsi"/>
        </w:rPr>
        <w:t>jour</w:t>
      </w:r>
      <w:r w:rsidRPr="00BF499D">
        <w:rPr>
          <w:rFonts w:asciiTheme="minorHAnsi" w:hAnsiTheme="minorHAnsi"/>
          <w:spacing w:val="-6"/>
        </w:rPr>
        <w:t xml:space="preserve"> </w:t>
      </w:r>
      <w:r w:rsidRPr="00BF499D">
        <w:rPr>
          <w:rFonts w:asciiTheme="minorHAnsi" w:hAnsiTheme="minorHAnsi"/>
        </w:rPr>
        <w:t>du PATI-PAP, de l’organisation dudit mandat comprenant l’établissement du plan parcellaire, les enquêtes socioéconomiques et de recensement dans les emprises du projet, et de la nécessité d’organiser des rencontres d’informations</w:t>
      </w:r>
      <w:r w:rsidRPr="00BF499D">
        <w:rPr>
          <w:rFonts w:asciiTheme="minorHAnsi" w:hAnsiTheme="minorHAnsi"/>
          <w:spacing w:val="-11"/>
        </w:rPr>
        <w:t xml:space="preserve"> </w:t>
      </w:r>
      <w:r w:rsidRPr="00BF499D">
        <w:rPr>
          <w:rFonts w:asciiTheme="minorHAnsi" w:hAnsiTheme="minorHAnsi"/>
        </w:rPr>
        <w:t>auprès</w:t>
      </w:r>
      <w:r w:rsidRPr="00BF499D">
        <w:rPr>
          <w:rFonts w:asciiTheme="minorHAnsi" w:hAnsiTheme="minorHAnsi"/>
          <w:spacing w:val="-12"/>
        </w:rPr>
        <w:t xml:space="preserve"> </w:t>
      </w:r>
      <w:r w:rsidRPr="00BF499D">
        <w:rPr>
          <w:rFonts w:asciiTheme="minorHAnsi" w:hAnsiTheme="minorHAnsi"/>
        </w:rPr>
        <w:t>des</w:t>
      </w:r>
      <w:r w:rsidRPr="00BF499D">
        <w:rPr>
          <w:rFonts w:asciiTheme="minorHAnsi" w:hAnsiTheme="minorHAnsi"/>
          <w:spacing w:val="-12"/>
        </w:rPr>
        <w:t xml:space="preserve"> </w:t>
      </w:r>
      <w:r w:rsidRPr="00BF499D">
        <w:rPr>
          <w:rFonts w:asciiTheme="minorHAnsi" w:hAnsiTheme="minorHAnsi"/>
        </w:rPr>
        <w:t>services</w:t>
      </w:r>
      <w:r w:rsidRPr="00BF499D">
        <w:rPr>
          <w:rFonts w:asciiTheme="minorHAnsi" w:hAnsiTheme="minorHAnsi"/>
          <w:spacing w:val="-12"/>
        </w:rPr>
        <w:t xml:space="preserve"> </w:t>
      </w:r>
      <w:r w:rsidRPr="00BF499D">
        <w:rPr>
          <w:rFonts w:asciiTheme="minorHAnsi" w:hAnsiTheme="minorHAnsi"/>
        </w:rPr>
        <w:t>techniques</w:t>
      </w:r>
      <w:r w:rsidRPr="00BF499D">
        <w:rPr>
          <w:rFonts w:asciiTheme="minorHAnsi" w:hAnsiTheme="minorHAnsi"/>
          <w:spacing w:val="-12"/>
        </w:rPr>
        <w:t xml:space="preserve"> </w:t>
      </w:r>
      <w:r w:rsidRPr="00BF499D">
        <w:rPr>
          <w:rFonts w:asciiTheme="minorHAnsi" w:hAnsiTheme="minorHAnsi"/>
        </w:rPr>
        <w:t>et</w:t>
      </w:r>
      <w:r w:rsidRPr="00BF499D">
        <w:rPr>
          <w:rFonts w:asciiTheme="minorHAnsi" w:hAnsiTheme="minorHAnsi"/>
          <w:spacing w:val="-11"/>
        </w:rPr>
        <w:t xml:space="preserve"> communautés</w:t>
      </w:r>
      <w:r w:rsidRPr="00BF499D">
        <w:rPr>
          <w:rFonts w:asciiTheme="minorHAnsi" w:hAnsiTheme="minorHAnsi"/>
          <w:spacing w:val="-12"/>
        </w:rPr>
        <w:t xml:space="preserve"> </w:t>
      </w:r>
      <w:r w:rsidRPr="00BF499D">
        <w:rPr>
          <w:rFonts w:asciiTheme="minorHAnsi" w:hAnsiTheme="minorHAnsi"/>
        </w:rPr>
        <w:t>affectées</w:t>
      </w:r>
      <w:r w:rsidRPr="00BF499D">
        <w:rPr>
          <w:rFonts w:asciiTheme="minorHAnsi" w:hAnsiTheme="minorHAnsi"/>
          <w:spacing w:val="-12"/>
        </w:rPr>
        <w:t xml:space="preserve"> </w:t>
      </w:r>
      <w:r w:rsidRPr="00BF499D">
        <w:rPr>
          <w:rFonts w:asciiTheme="minorHAnsi" w:hAnsiTheme="minorHAnsi"/>
        </w:rPr>
        <w:t>aux</w:t>
      </w:r>
      <w:r w:rsidRPr="00BF499D">
        <w:rPr>
          <w:rFonts w:asciiTheme="minorHAnsi" w:hAnsiTheme="minorHAnsi"/>
          <w:spacing w:val="-10"/>
        </w:rPr>
        <w:t xml:space="preserve"> </w:t>
      </w:r>
      <w:r w:rsidRPr="00BF499D">
        <w:rPr>
          <w:rFonts w:asciiTheme="minorHAnsi" w:hAnsiTheme="minorHAnsi"/>
        </w:rPr>
        <w:t>fins</w:t>
      </w:r>
      <w:r w:rsidRPr="00BF499D">
        <w:rPr>
          <w:rFonts w:asciiTheme="minorHAnsi" w:hAnsiTheme="minorHAnsi"/>
          <w:spacing w:val="-12"/>
        </w:rPr>
        <w:t xml:space="preserve"> </w:t>
      </w:r>
      <w:r w:rsidRPr="00BF499D">
        <w:rPr>
          <w:rFonts w:asciiTheme="minorHAnsi" w:hAnsiTheme="minorHAnsi"/>
        </w:rPr>
        <w:t>de leur présenter le projet, recueillir leurs avis et préoccupations sur l'expropriation.</w:t>
      </w:r>
    </w:p>
    <w:p w14:paraId="59955AD2" w14:textId="77777777" w:rsidR="00BF499D" w:rsidRPr="00BF499D" w:rsidRDefault="00BF499D" w:rsidP="00C8517E">
      <w:pPr>
        <w:pStyle w:val="Corpsdetexte"/>
        <w:ind w:right="3"/>
        <w:rPr>
          <w:rFonts w:asciiTheme="minorHAnsi" w:hAnsiTheme="minorHAnsi"/>
        </w:rPr>
      </w:pPr>
    </w:p>
    <w:p w14:paraId="51CA0B65"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lastRenderedPageBreak/>
        <w:drawing>
          <wp:inline distT="0" distB="0" distL="0" distR="0" wp14:anchorId="607064F3" wp14:editId="52DDA348">
            <wp:extent cx="3871463" cy="1915064"/>
            <wp:effectExtent l="1905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1222_1233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74134" cy="1916385"/>
                    </a:xfrm>
                    <a:prstGeom prst="rect">
                      <a:avLst/>
                    </a:prstGeom>
                  </pic:spPr>
                </pic:pic>
              </a:graphicData>
            </a:graphic>
          </wp:inline>
        </w:drawing>
      </w:r>
    </w:p>
    <w:p w14:paraId="4F240B1D"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17</w:t>
      </w:r>
      <w:r>
        <w:rPr>
          <w:rFonts w:asciiTheme="minorHAnsi" w:hAnsiTheme="minorHAnsi"/>
          <w:sz w:val="22"/>
          <w:szCs w:val="22"/>
        </w:rPr>
        <w:t> </w:t>
      </w:r>
      <w:r w:rsidR="00BF499D" w:rsidRPr="00BF499D">
        <w:rPr>
          <w:rFonts w:asciiTheme="minorHAnsi" w:hAnsiTheme="minorHAnsi"/>
          <w:sz w:val="22"/>
          <w:szCs w:val="22"/>
        </w:rPr>
        <w:t xml:space="preserve"> Information et consultation des autorités administratives et services techniques</w:t>
      </w:r>
    </w:p>
    <w:p w14:paraId="34CB472E" w14:textId="77777777" w:rsidR="00BF499D" w:rsidRPr="00BF499D" w:rsidRDefault="00BF499D" w:rsidP="00C8517E">
      <w:pPr>
        <w:ind w:right="3"/>
        <w:rPr>
          <w:rFonts w:asciiTheme="minorHAnsi" w:hAnsiTheme="minorHAnsi"/>
        </w:rPr>
      </w:pPr>
    </w:p>
    <w:p w14:paraId="75767BE9" w14:textId="77777777" w:rsidR="00BF499D" w:rsidRPr="00BF499D" w:rsidRDefault="00BF499D" w:rsidP="00C8517E">
      <w:pPr>
        <w:pStyle w:val="Titre91"/>
        <w:ind w:left="0" w:right="3"/>
        <w:jc w:val="both"/>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2</w:t>
      </w:r>
      <w:r w:rsidRPr="00BF499D">
        <w:rPr>
          <w:rFonts w:asciiTheme="minorHAnsi" w:hAnsiTheme="minorHAnsi"/>
          <w:spacing w:val="-2"/>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rPr>
        <w:t>affectées</w:t>
      </w:r>
      <w:r w:rsidRPr="00BF499D">
        <w:rPr>
          <w:rFonts w:asciiTheme="minorHAnsi" w:hAnsiTheme="minorHAnsi"/>
          <w:spacing w:val="-5"/>
        </w:rPr>
        <w:t xml:space="preserve"> </w:t>
      </w:r>
    </w:p>
    <w:p w14:paraId="5D7C8F6E"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S’agissant</w:t>
      </w:r>
      <w:r w:rsidRPr="00BF499D">
        <w:rPr>
          <w:rFonts w:asciiTheme="minorHAnsi" w:hAnsiTheme="minorHAnsi"/>
          <w:spacing w:val="-18"/>
        </w:rPr>
        <w:t xml:space="preserve"> </w:t>
      </w:r>
      <w:r w:rsidRPr="00BF499D">
        <w:rPr>
          <w:rFonts w:asciiTheme="minorHAnsi" w:hAnsiTheme="minorHAnsi"/>
        </w:rPr>
        <w:t>des</w:t>
      </w:r>
      <w:r w:rsidRPr="00BF499D">
        <w:rPr>
          <w:rFonts w:asciiTheme="minorHAnsi" w:hAnsiTheme="minorHAnsi"/>
          <w:spacing w:val="-17"/>
        </w:rPr>
        <w:t xml:space="preserve"> </w:t>
      </w:r>
      <w:r w:rsidRPr="00BF499D">
        <w:rPr>
          <w:rFonts w:asciiTheme="minorHAnsi" w:hAnsiTheme="minorHAnsi"/>
        </w:rPr>
        <w:t>communautés</w:t>
      </w:r>
      <w:r w:rsidRPr="00BF499D">
        <w:rPr>
          <w:rFonts w:asciiTheme="minorHAnsi" w:hAnsiTheme="minorHAnsi"/>
          <w:spacing w:val="-17"/>
        </w:rPr>
        <w:t xml:space="preserve"> </w:t>
      </w:r>
      <w:r w:rsidRPr="00BF499D">
        <w:rPr>
          <w:rFonts w:asciiTheme="minorHAnsi" w:hAnsiTheme="minorHAnsi"/>
        </w:rPr>
        <w:t>affectées,</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rencontres</w:t>
      </w:r>
      <w:r w:rsidRPr="00BF499D">
        <w:rPr>
          <w:rFonts w:asciiTheme="minorHAnsi" w:hAnsiTheme="minorHAnsi"/>
          <w:spacing w:val="-18"/>
        </w:rPr>
        <w:t xml:space="preserve"> </w:t>
      </w:r>
      <w:r w:rsidRPr="00BF499D">
        <w:rPr>
          <w:rFonts w:asciiTheme="minorHAnsi" w:hAnsiTheme="minorHAnsi"/>
        </w:rPr>
        <w:t>ont</w:t>
      </w:r>
      <w:r w:rsidRPr="00BF499D">
        <w:rPr>
          <w:rFonts w:asciiTheme="minorHAnsi" w:hAnsiTheme="minorHAnsi"/>
          <w:spacing w:val="-17"/>
        </w:rPr>
        <w:t xml:space="preserve"> </w:t>
      </w:r>
      <w:r w:rsidRPr="00BF499D">
        <w:rPr>
          <w:rFonts w:asciiTheme="minorHAnsi" w:hAnsiTheme="minorHAnsi"/>
        </w:rPr>
        <w:t>été</w:t>
      </w:r>
      <w:r w:rsidRPr="00BF499D">
        <w:rPr>
          <w:rFonts w:asciiTheme="minorHAnsi" w:hAnsiTheme="minorHAnsi"/>
          <w:spacing w:val="-17"/>
        </w:rPr>
        <w:t xml:space="preserve"> </w:t>
      </w:r>
      <w:r w:rsidRPr="00BF499D">
        <w:rPr>
          <w:rFonts w:asciiTheme="minorHAnsi" w:hAnsiTheme="minorHAnsi"/>
        </w:rPr>
        <w:t>tenues</w:t>
      </w:r>
      <w:r w:rsidRPr="00BF499D">
        <w:rPr>
          <w:rFonts w:asciiTheme="minorHAnsi" w:hAnsiTheme="minorHAnsi"/>
          <w:spacing w:val="-18"/>
        </w:rPr>
        <w:t xml:space="preserve"> </w:t>
      </w:r>
      <w:r w:rsidRPr="00BF499D">
        <w:rPr>
          <w:rFonts w:asciiTheme="minorHAnsi" w:hAnsiTheme="minorHAnsi"/>
        </w:rPr>
        <w:t>au</w:t>
      </w:r>
      <w:r w:rsidRPr="00BF499D">
        <w:rPr>
          <w:rFonts w:asciiTheme="minorHAnsi" w:hAnsiTheme="minorHAnsi"/>
          <w:spacing w:val="-17"/>
        </w:rPr>
        <w:t xml:space="preserve"> </w:t>
      </w:r>
      <w:r w:rsidRPr="00BF499D">
        <w:rPr>
          <w:rFonts w:asciiTheme="minorHAnsi" w:hAnsiTheme="minorHAnsi"/>
        </w:rPr>
        <w:t>niveau des communes sous forme d’assemblée. Outre les thématiques abordées ci-dessus, les discussions spécifiques ont tourné autour des points suivants :</w:t>
      </w:r>
    </w:p>
    <w:p w14:paraId="0E975D7C" w14:textId="77777777" w:rsidR="00BF499D" w:rsidRPr="00BF499D" w:rsidRDefault="00BF499D" w:rsidP="000A4588">
      <w:pPr>
        <w:pStyle w:val="Paragraphedeliste"/>
        <w:numPr>
          <w:ilvl w:val="2"/>
          <w:numId w:val="82"/>
        </w:numPr>
        <w:tabs>
          <w:tab w:val="left" w:pos="1891"/>
          <w:tab w:val="left" w:pos="1892"/>
        </w:tabs>
        <w:ind w:left="709" w:right="3" w:hanging="426"/>
        <w:rPr>
          <w:rFonts w:asciiTheme="minorHAnsi" w:hAnsiTheme="minorHAnsi"/>
        </w:rPr>
      </w:pP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présentation</w:t>
      </w:r>
      <w:r w:rsidRPr="00BF499D">
        <w:rPr>
          <w:rFonts w:asciiTheme="minorHAnsi" w:hAnsiTheme="minorHAnsi"/>
          <w:spacing w:val="-3"/>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rPr>
        <w:t>emprises</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travaux</w:t>
      </w:r>
      <w:r w:rsidRPr="00BF499D">
        <w:rPr>
          <w:rFonts w:asciiTheme="minorHAnsi" w:hAnsiTheme="minorHAnsi"/>
          <w:spacing w:val="-2"/>
        </w:rPr>
        <w:t xml:space="preserve"> </w:t>
      </w:r>
      <w:r w:rsidRPr="00BF499D">
        <w:rPr>
          <w:rFonts w:asciiTheme="minorHAnsi" w:hAnsiTheme="minorHAnsi"/>
        </w:rPr>
        <w:t>avec</w:t>
      </w:r>
      <w:r w:rsidRPr="00BF499D">
        <w:rPr>
          <w:rFonts w:asciiTheme="minorHAnsi" w:hAnsiTheme="minorHAnsi"/>
          <w:spacing w:val="-5"/>
        </w:rPr>
        <w:t xml:space="preserve"> </w:t>
      </w:r>
      <w:r w:rsidRPr="00BF499D">
        <w:rPr>
          <w:rFonts w:asciiTheme="minorHAnsi" w:hAnsiTheme="minorHAnsi"/>
        </w:rPr>
        <w:t>cartes</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l’appui</w:t>
      </w:r>
      <w:r w:rsidRPr="00BF499D">
        <w:rPr>
          <w:rFonts w:asciiTheme="minorHAnsi" w:hAnsiTheme="minorHAnsi"/>
          <w:spacing w:val="-6"/>
        </w:rPr>
        <w:t xml:space="preserve"> </w:t>
      </w:r>
      <w:r w:rsidRPr="00BF499D">
        <w:rPr>
          <w:rFonts w:asciiTheme="minorHAnsi" w:hAnsiTheme="minorHAnsi"/>
          <w:spacing w:val="-10"/>
        </w:rPr>
        <w:t>;</w:t>
      </w:r>
    </w:p>
    <w:p w14:paraId="5FEA0E73" w14:textId="77777777" w:rsidR="00BF499D" w:rsidRPr="00BF499D" w:rsidRDefault="00BF499D" w:rsidP="000A4588">
      <w:pPr>
        <w:pStyle w:val="Paragraphedeliste"/>
        <w:numPr>
          <w:ilvl w:val="2"/>
          <w:numId w:val="82"/>
        </w:numPr>
        <w:tabs>
          <w:tab w:val="left" w:pos="1891"/>
          <w:tab w:val="left" w:pos="1892"/>
        </w:tabs>
        <w:ind w:left="709" w:right="3" w:hanging="426"/>
        <w:rPr>
          <w:rFonts w:asciiTheme="minorHAnsi" w:hAnsiTheme="minorHAnsi"/>
        </w:rPr>
      </w:pPr>
      <w:r w:rsidRPr="00BF499D">
        <w:rPr>
          <w:rFonts w:asciiTheme="minorHAnsi" w:hAnsiTheme="minorHAnsi"/>
        </w:rPr>
        <w:t>la</w:t>
      </w:r>
      <w:r w:rsidRPr="00BF499D">
        <w:rPr>
          <w:rFonts w:asciiTheme="minorHAnsi" w:hAnsiTheme="minorHAnsi"/>
          <w:spacing w:val="35"/>
        </w:rPr>
        <w:t xml:space="preserve"> </w:t>
      </w:r>
      <w:r w:rsidRPr="00BF499D">
        <w:rPr>
          <w:rFonts w:asciiTheme="minorHAnsi" w:hAnsiTheme="minorHAnsi"/>
        </w:rPr>
        <w:t>présentation</w:t>
      </w:r>
      <w:r w:rsidRPr="00BF499D">
        <w:rPr>
          <w:rFonts w:asciiTheme="minorHAnsi" w:hAnsiTheme="minorHAnsi"/>
          <w:spacing w:val="33"/>
        </w:rPr>
        <w:t xml:space="preserve"> </w:t>
      </w:r>
      <w:r w:rsidRPr="00BF499D">
        <w:rPr>
          <w:rFonts w:asciiTheme="minorHAnsi" w:hAnsiTheme="minorHAnsi"/>
        </w:rPr>
        <w:t>des</w:t>
      </w:r>
      <w:r w:rsidRPr="00BF499D">
        <w:rPr>
          <w:rFonts w:asciiTheme="minorHAnsi" w:hAnsiTheme="minorHAnsi"/>
          <w:spacing w:val="35"/>
        </w:rPr>
        <w:t xml:space="preserve"> </w:t>
      </w:r>
      <w:r w:rsidRPr="00BF499D">
        <w:rPr>
          <w:rFonts w:asciiTheme="minorHAnsi" w:hAnsiTheme="minorHAnsi"/>
        </w:rPr>
        <w:t>critères</w:t>
      </w:r>
      <w:r w:rsidRPr="00BF499D">
        <w:rPr>
          <w:rFonts w:asciiTheme="minorHAnsi" w:hAnsiTheme="minorHAnsi"/>
          <w:spacing w:val="36"/>
        </w:rPr>
        <w:t xml:space="preserve"> </w:t>
      </w:r>
      <w:r w:rsidRPr="00BF499D">
        <w:rPr>
          <w:rFonts w:asciiTheme="minorHAnsi" w:hAnsiTheme="minorHAnsi"/>
        </w:rPr>
        <w:t>d’éligibilité</w:t>
      </w:r>
      <w:r w:rsidRPr="00BF499D">
        <w:rPr>
          <w:rFonts w:asciiTheme="minorHAnsi" w:hAnsiTheme="minorHAnsi"/>
          <w:spacing w:val="35"/>
        </w:rPr>
        <w:t xml:space="preserve"> </w:t>
      </w:r>
      <w:r w:rsidRPr="00BF499D">
        <w:rPr>
          <w:rFonts w:asciiTheme="minorHAnsi" w:hAnsiTheme="minorHAnsi"/>
        </w:rPr>
        <w:t>et</w:t>
      </w:r>
      <w:r w:rsidRPr="00BF499D">
        <w:rPr>
          <w:rFonts w:asciiTheme="minorHAnsi" w:hAnsiTheme="minorHAnsi"/>
          <w:spacing w:val="37"/>
        </w:rPr>
        <w:t xml:space="preserve"> </w:t>
      </w:r>
      <w:r w:rsidRPr="00BF499D">
        <w:rPr>
          <w:rFonts w:asciiTheme="minorHAnsi" w:hAnsiTheme="minorHAnsi"/>
        </w:rPr>
        <w:t>des</w:t>
      </w:r>
      <w:r w:rsidRPr="00BF499D">
        <w:rPr>
          <w:rFonts w:asciiTheme="minorHAnsi" w:hAnsiTheme="minorHAnsi"/>
          <w:spacing w:val="33"/>
        </w:rPr>
        <w:t xml:space="preserve"> </w:t>
      </w:r>
      <w:r w:rsidRPr="00BF499D">
        <w:rPr>
          <w:rFonts w:asciiTheme="minorHAnsi" w:hAnsiTheme="minorHAnsi"/>
        </w:rPr>
        <w:t>principes</w:t>
      </w:r>
      <w:r w:rsidRPr="00BF499D">
        <w:rPr>
          <w:rFonts w:asciiTheme="minorHAnsi" w:hAnsiTheme="minorHAnsi"/>
          <w:spacing w:val="36"/>
        </w:rPr>
        <w:t xml:space="preserve"> </w:t>
      </w:r>
      <w:r w:rsidRPr="00BF499D">
        <w:rPr>
          <w:rFonts w:asciiTheme="minorHAnsi" w:hAnsiTheme="minorHAnsi"/>
        </w:rPr>
        <w:t>de</w:t>
      </w:r>
      <w:r w:rsidRPr="00BF499D">
        <w:rPr>
          <w:rFonts w:asciiTheme="minorHAnsi" w:hAnsiTheme="minorHAnsi"/>
          <w:spacing w:val="35"/>
        </w:rPr>
        <w:t xml:space="preserve"> </w:t>
      </w:r>
      <w:r w:rsidRPr="00BF499D">
        <w:rPr>
          <w:rFonts w:asciiTheme="minorHAnsi" w:hAnsiTheme="minorHAnsi"/>
        </w:rPr>
        <w:t>compensation</w:t>
      </w:r>
      <w:r w:rsidRPr="00BF499D">
        <w:rPr>
          <w:rFonts w:asciiTheme="minorHAnsi" w:hAnsiTheme="minorHAnsi"/>
          <w:spacing w:val="37"/>
        </w:rPr>
        <w:t xml:space="preserve"> </w:t>
      </w:r>
      <w:r w:rsidRPr="00BF499D">
        <w:rPr>
          <w:rFonts w:asciiTheme="minorHAnsi" w:hAnsiTheme="minorHAnsi"/>
        </w:rPr>
        <w:t>selon</w:t>
      </w:r>
      <w:r w:rsidRPr="00BF499D">
        <w:rPr>
          <w:rFonts w:asciiTheme="minorHAnsi" w:hAnsiTheme="minorHAnsi"/>
          <w:spacing w:val="35"/>
        </w:rPr>
        <w:t xml:space="preserve"> </w:t>
      </w:r>
      <w:r w:rsidRPr="00BF499D">
        <w:rPr>
          <w:rFonts w:asciiTheme="minorHAnsi" w:hAnsiTheme="minorHAnsi"/>
        </w:rPr>
        <w:t>les réglementations pays et la SO 2 de la BAD ;</w:t>
      </w:r>
    </w:p>
    <w:p w14:paraId="313938A8" w14:textId="77777777" w:rsidR="00BF499D" w:rsidRPr="00BF499D" w:rsidRDefault="00BF499D" w:rsidP="000A4588">
      <w:pPr>
        <w:pStyle w:val="Paragraphedeliste"/>
        <w:numPr>
          <w:ilvl w:val="2"/>
          <w:numId w:val="82"/>
        </w:numPr>
        <w:tabs>
          <w:tab w:val="left" w:pos="1891"/>
          <w:tab w:val="left" w:pos="1892"/>
        </w:tabs>
        <w:ind w:left="709" w:right="3" w:hanging="426"/>
        <w:rPr>
          <w:rFonts w:asciiTheme="minorHAnsi" w:hAnsiTheme="minorHAnsi"/>
        </w:rPr>
      </w:pPr>
      <w:r w:rsidRPr="00BF499D">
        <w:rPr>
          <w:rFonts w:asciiTheme="minorHAnsi" w:hAnsiTheme="minorHAnsi"/>
        </w:rPr>
        <w:t>le</w:t>
      </w:r>
      <w:r w:rsidRPr="00BF499D">
        <w:rPr>
          <w:rFonts w:asciiTheme="minorHAnsi" w:hAnsiTheme="minorHAnsi"/>
          <w:spacing w:val="-9"/>
        </w:rPr>
        <w:t xml:space="preserve"> </w:t>
      </w:r>
      <w:r w:rsidRPr="00BF499D">
        <w:rPr>
          <w:rFonts w:asciiTheme="minorHAnsi" w:hAnsiTheme="minorHAnsi"/>
        </w:rPr>
        <w:t>calendrier</w:t>
      </w:r>
      <w:r w:rsidRPr="00BF499D">
        <w:rPr>
          <w:rFonts w:asciiTheme="minorHAnsi" w:hAnsiTheme="minorHAnsi"/>
          <w:spacing w:val="-6"/>
        </w:rPr>
        <w:t xml:space="preserve"> </w:t>
      </w:r>
      <w:r w:rsidRPr="00BF499D">
        <w:rPr>
          <w:rFonts w:asciiTheme="minorHAnsi" w:hAnsiTheme="minorHAnsi"/>
        </w:rPr>
        <w:t>prévisionnel</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recensements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enquêtes</w:t>
      </w:r>
      <w:r w:rsidRPr="00BF499D">
        <w:rPr>
          <w:rFonts w:asciiTheme="minorHAnsi" w:hAnsiTheme="minorHAnsi"/>
          <w:spacing w:val="-6"/>
        </w:rPr>
        <w:t xml:space="preserve"> </w:t>
      </w:r>
      <w:r w:rsidRPr="00BF499D">
        <w:rPr>
          <w:rFonts w:asciiTheme="minorHAnsi" w:hAnsiTheme="minorHAnsi"/>
        </w:rPr>
        <w:t>socioéconomiques</w:t>
      </w:r>
      <w:r w:rsidRPr="00BF499D">
        <w:rPr>
          <w:rFonts w:asciiTheme="minorHAnsi" w:hAnsiTheme="minorHAnsi"/>
          <w:spacing w:val="-3"/>
        </w:rPr>
        <w:t xml:space="preserve"> </w:t>
      </w:r>
      <w:r w:rsidRPr="00BF499D">
        <w:rPr>
          <w:rFonts w:asciiTheme="minorHAnsi" w:hAnsiTheme="minorHAnsi"/>
          <w:spacing w:val="-10"/>
        </w:rPr>
        <w:t>;</w:t>
      </w:r>
    </w:p>
    <w:p w14:paraId="7B3F4790" w14:textId="77777777" w:rsidR="00BF499D" w:rsidRPr="00BF499D" w:rsidRDefault="00BF499D" w:rsidP="000A4588">
      <w:pPr>
        <w:pStyle w:val="Paragraphedeliste"/>
        <w:numPr>
          <w:ilvl w:val="2"/>
          <w:numId w:val="82"/>
        </w:numPr>
        <w:tabs>
          <w:tab w:val="left" w:pos="1891"/>
          <w:tab w:val="left" w:pos="1892"/>
        </w:tabs>
        <w:ind w:left="709" w:right="3" w:hanging="426"/>
        <w:jc w:val="both"/>
        <w:rPr>
          <w:rFonts w:asciiTheme="minorHAnsi" w:hAnsiTheme="minorHAnsi"/>
        </w:rPr>
      </w:pPr>
      <w:r w:rsidRPr="00BF499D">
        <w:rPr>
          <w:rFonts w:asciiTheme="minorHAnsi" w:hAnsiTheme="minorHAnsi"/>
          <w:spacing w:val="-2"/>
        </w:rPr>
        <w:t>les</w:t>
      </w:r>
      <w:r w:rsidRPr="00BF499D">
        <w:rPr>
          <w:rFonts w:asciiTheme="minorHAnsi" w:hAnsiTheme="minorHAnsi"/>
          <w:spacing w:val="-12"/>
        </w:rPr>
        <w:t xml:space="preserve"> </w:t>
      </w:r>
      <w:r w:rsidRPr="00BF499D">
        <w:rPr>
          <w:rFonts w:asciiTheme="minorHAnsi" w:hAnsiTheme="minorHAnsi"/>
          <w:spacing w:val="-2"/>
        </w:rPr>
        <w:t>modalités</w:t>
      </w:r>
      <w:r w:rsidRPr="00BF499D">
        <w:rPr>
          <w:rFonts w:asciiTheme="minorHAnsi" w:hAnsiTheme="minorHAnsi"/>
          <w:spacing w:val="-9"/>
        </w:rPr>
        <w:t xml:space="preserve"> </w:t>
      </w:r>
      <w:r w:rsidRPr="00BF499D">
        <w:rPr>
          <w:rFonts w:asciiTheme="minorHAnsi" w:hAnsiTheme="minorHAnsi"/>
          <w:spacing w:val="-2"/>
        </w:rPr>
        <w:t>de</w:t>
      </w:r>
      <w:r w:rsidRPr="00BF499D">
        <w:rPr>
          <w:rFonts w:asciiTheme="minorHAnsi" w:hAnsiTheme="minorHAnsi"/>
          <w:spacing w:val="-10"/>
        </w:rPr>
        <w:t xml:space="preserve"> </w:t>
      </w:r>
      <w:r w:rsidRPr="00BF499D">
        <w:rPr>
          <w:rFonts w:asciiTheme="minorHAnsi" w:hAnsiTheme="minorHAnsi"/>
          <w:spacing w:val="-2"/>
        </w:rPr>
        <w:t>participation</w:t>
      </w:r>
      <w:r w:rsidRPr="00BF499D">
        <w:rPr>
          <w:rFonts w:asciiTheme="minorHAnsi" w:hAnsiTheme="minorHAnsi"/>
          <w:spacing w:val="-9"/>
        </w:rPr>
        <w:t xml:space="preserve"> </w:t>
      </w:r>
      <w:r w:rsidRPr="00BF499D">
        <w:rPr>
          <w:rFonts w:asciiTheme="minorHAnsi" w:hAnsiTheme="minorHAnsi"/>
          <w:spacing w:val="-2"/>
        </w:rPr>
        <w:t>communautaire</w:t>
      </w:r>
      <w:r w:rsidRPr="00BF499D">
        <w:rPr>
          <w:rFonts w:asciiTheme="minorHAnsi" w:hAnsiTheme="minorHAnsi"/>
          <w:spacing w:val="-11"/>
        </w:rPr>
        <w:t xml:space="preserve"> </w:t>
      </w:r>
      <w:r w:rsidRPr="00BF499D">
        <w:rPr>
          <w:rFonts w:asciiTheme="minorHAnsi" w:hAnsiTheme="minorHAnsi"/>
          <w:spacing w:val="-2"/>
        </w:rPr>
        <w:t xml:space="preserve">et les procédures d'indemnisation et de compensation des pertes </w:t>
      </w:r>
      <w:r w:rsidRPr="00BF499D">
        <w:rPr>
          <w:rFonts w:asciiTheme="minorHAnsi" w:hAnsiTheme="minorHAnsi"/>
          <w:spacing w:val="-10"/>
        </w:rPr>
        <w:t>;</w:t>
      </w:r>
    </w:p>
    <w:p w14:paraId="45A96AE7" w14:textId="77777777" w:rsidR="00BF499D" w:rsidRPr="00BF499D" w:rsidRDefault="00BF499D" w:rsidP="000A4588">
      <w:pPr>
        <w:pStyle w:val="Paragraphedeliste"/>
        <w:numPr>
          <w:ilvl w:val="2"/>
          <w:numId w:val="82"/>
        </w:numPr>
        <w:tabs>
          <w:tab w:val="left" w:pos="1891"/>
          <w:tab w:val="left" w:pos="1892"/>
        </w:tabs>
        <w:ind w:left="709" w:right="3" w:hanging="426"/>
        <w:rPr>
          <w:rFonts w:asciiTheme="minorHAnsi" w:hAnsiTheme="minorHAnsi"/>
        </w:rPr>
      </w:pP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possibilités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recours</w:t>
      </w:r>
      <w:r w:rsidRPr="00BF499D">
        <w:rPr>
          <w:rFonts w:asciiTheme="minorHAnsi" w:hAnsiTheme="minorHAnsi"/>
          <w:spacing w:val="-3"/>
        </w:rPr>
        <w:t xml:space="preserve"> </w:t>
      </w:r>
      <w:r w:rsidRPr="00BF499D">
        <w:rPr>
          <w:rFonts w:asciiTheme="minorHAnsi" w:hAnsiTheme="minorHAnsi"/>
          <w:spacing w:val="-10"/>
        </w:rPr>
        <w:t>;</w:t>
      </w:r>
    </w:p>
    <w:p w14:paraId="0F77090C" w14:textId="77777777" w:rsidR="00BF499D" w:rsidRPr="00BF499D" w:rsidRDefault="00BF499D" w:rsidP="000A4588">
      <w:pPr>
        <w:pStyle w:val="Paragraphedeliste"/>
        <w:numPr>
          <w:ilvl w:val="2"/>
          <w:numId w:val="82"/>
        </w:numPr>
        <w:tabs>
          <w:tab w:val="left" w:pos="1891"/>
          <w:tab w:val="left" w:pos="1892"/>
        </w:tabs>
        <w:ind w:left="709" w:right="3" w:hanging="426"/>
        <w:rPr>
          <w:rFonts w:asciiTheme="minorHAnsi" w:hAnsiTheme="minorHAnsi"/>
        </w:rPr>
      </w:pPr>
      <w:r w:rsidRPr="00BF499D">
        <w:rPr>
          <w:rFonts w:asciiTheme="minorHAnsi" w:hAnsiTheme="minorHAnsi"/>
          <w:spacing w:val="-4"/>
        </w:rPr>
        <w:t>etc.</w:t>
      </w:r>
    </w:p>
    <w:p w14:paraId="64A2BEC4"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Par ailleurs, il a été clairement fait comprendre aux parties prenantes que le processus dans lequel</w:t>
      </w:r>
      <w:r w:rsidRPr="00BF499D">
        <w:rPr>
          <w:rFonts w:asciiTheme="minorHAnsi" w:hAnsiTheme="minorHAnsi"/>
          <w:spacing w:val="-18"/>
        </w:rPr>
        <w:t xml:space="preserve"> </w:t>
      </w:r>
      <w:r w:rsidRPr="00BF499D">
        <w:rPr>
          <w:rFonts w:asciiTheme="minorHAnsi" w:hAnsiTheme="minorHAnsi"/>
        </w:rPr>
        <w:t>elles</w:t>
      </w:r>
      <w:r w:rsidRPr="00BF499D">
        <w:rPr>
          <w:rFonts w:asciiTheme="minorHAnsi" w:hAnsiTheme="minorHAnsi"/>
          <w:spacing w:val="-17"/>
        </w:rPr>
        <w:t xml:space="preserve"> </w:t>
      </w:r>
      <w:r w:rsidRPr="00BF499D">
        <w:rPr>
          <w:rFonts w:asciiTheme="minorHAnsi" w:hAnsiTheme="minorHAnsi"/>
        </w:rPr>
        <w:t>sont</w:t>
      </w:r>
      <w:r w:rsidRPr="00BF499D">
        <w:rPr>
          <w:rFonts w:asciiTheme="minorHAnsi" w:hAnsiTheme="minorHAnsi"/>
          <w:spacing w:val="-17"/>
        </w:rPr>
        <w:t xml:space="preserve"> </w:t>
      </w:r>
      <w:r w:rsidRPr="00BF499D">
        <w:rPr>
          <w:rFonts w:asciiTheme="minorHAnsi" w:hAnsiTheme="minorHAnsi"/>
        </w:rPr>
        <w:t>engagées,</w:t>
      </w:r>
      <w:r w:rsidRPr="00BF499D">
        <w:rPr>
          <w:rFonts w:asciiTheme="minorHAnsi" w:hAnsiTheme="minorHAnsi"/>
          <w:spacing w:val="-17"/>
        </w:rPr>
        <w:t xml:space="preserve"> </w:t>
      </w:r>
      <w:r w:rsidRPr="00BF499D">
        <w:rPr>
          <w:rFonts w:asciiTheme="minorHAnsi" w:hAnsiTheme="minorHAnsi"/>
        </w:rPr>
        <w:t>est</w:t>
      </w:r>
      <w:r w:rsidRPr="00BF499D">
        <w:rPr>
          <w:rFonts w:asciiTheme="minorHAnsi" w:hAnsiTheme="minorHAnsi"/>
          <w:spacing w:val="-17"/>
        </w:rPr>
        <w:t xml:space="preserve"> </w:t>
      </w:r>
      <w:r w:rsidRPr="00BF499D">
        <w:rPr>
          <w:rFonts w:asciiTheme="minorHAnsi" w:hAnsiTheme="minorHAnsi"/>
        </w:rPr>
        <w:t>un</w:t>
      </w:r>
      <w:r w:rsidRPr="00BF499D">
        <w:rPr>
          <w:rFonts w:asciiTheme="minorHAnsi" w:hAnsiTheme="minorHAnsi"/>
          <w:spacing w:val="-18"/>
        </w:rPr>
        <w:t xml:space="preserve"> </w:t>
      </w:r>
      <w:r w:rsidRPr="00BF499D">
        <w:rPr>
          <w:rFonts w:asciiTheme="minorHAnsi" w:hAnsiTheme="minorHAnsi"/>
        </w:rPr>
        <w:t>processus</w:t>
      </w:r>
      <w:r w:rsidRPr="00BF499D">
        <w:rPr>
          <w:rFonts w:asciiTheme="minorHAnsi" w:hAnsiTheme="minorHAnsi"/>
          <w:spacing w:val="-16"/>
        </w:rPr>
        <w:t xml:space="preserve"> </w:t>
      </w:r>
      <w:r w:rsidRPr="00BF499D">
        <w:rPr>
          <w:rFonts w:asciiTheme="minorHAnsi" w:hAnsiTheme="minorHAnsi"/>
        </w:rPr>
        <w:t>entièrement</w:t>
      </w:r>
      <w:r w:rsidRPr="00BF499D">
        <w:rPr>
          <w:rFonts w:asciiTheme="minorHAnsi" w:hAnsiTheme="minorHAnsi"/>
          <w:spacing w:val="-17"/>
        </w:rPr>
        <w:t xml:space="preserve"> </w:t>
      </w:r>
      <w:r w:rsidRPr="00BF499D">
        <w:rPr>
          <w:rFonts w:asciiTheme="minorHAnsi" w:hAnsiTheme="minorHAnsi"/>
        </w:rPr>
        <w:t>transparent</w:t>
      </w:r>
      <w:r w:rsidRPr="00BF499D">
        <w:rPr>
          <w:rFonts w:asciiTheme="minorHAnsi" w:hAnsiTheme="minorHAnsi"/>
          <w:spacing w:val="-15"/>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données</w:t>
      </w:r>
      <w:r w:rsidRPr="00BF499D">
        <w:rPr>
          <w:rFonts w:asciiTheme="minorHAnsi" w:hAnsiTheme="minorHAnsi"/>
          <w:spacing w:val="-17"/>
        </w:rPr>
        <w:t xml:space="preserve"> </w:t>
      </w:r>
      <w:r w:rsidRPr="00BF499D">
        <w:rPr>
          <w:rFonts w:asciiTheme="minorHAnsi" w:hAnsiTheme="minorHAnsi"/>
        </w:rPr>
        <w:t>qui</w:t>
      </w:r>
      <w:r w:rsidRPr="00BF499D">
        <w:rPr>
          <w:rFonts w:asciiTheme="minorHAnsi" w:hAnsiTheme="minorHAnsi"/>
          <w:spacing w:val="-17"/>
        </w:rPr>
        <w:t xml:space="preserve"> </w:t>
      </w:r>
      <w:r w:rsidRPr="00BF499D">
        <w:rPr>
          <w:rFonts w:asciiTheme="minorHAnsi" w:hAnsiTheme="minorHAnsi"/>
        </w:rPr>
        <w:t>seront collectées resteront confidentielles.</w:t>
      </w:r>
    </w:p>
    <w:p w14:paraId="527D41E3"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C’est ainsi que ces parties prenantes ont pu donner leurs avis sur le Projet et partager leurs préoccupations et suggestions sur les activités d'expropriation et de compensation des pertes.</w:t>
      </w:r>
    </w:p>
    <w:p w14:paraId="2A5595C1" w14:textId="77777777" w:rsidR="00BF499D" w:rsidRPr="00BF499D" w:rsidRDefault="00BF499D" w:rsidP="00C8517E">
      <w:pPr>
        <w:ind w:right="3"/>
        <w:jc w:val="both"/>
        <w:rPr>
          <w:rFonts w:asciiTheme="minorHAnsi" w:hAnsiTheme="minorHAnsi"/>
        </w:rPr>
      </w:pPr>
    </w:p>
    <w:p w14:paraId="305EE35B"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1BCDD54E" wp14:editId="427CC423">
            <wp:extent cx="4613335" cy="2596551"/>
            <wp:effectExtent l="19050" t="0" r="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1222_11164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31991" cy="2607051"/>
                    </a:xfrm>
                    <a:prstGeom prst="rect">
                      <a:avLst/>
                    </a:prstGeom>
                  </pic:spPr>
                </pic:pic>
              </a:graphicData>
            </a:graphic>
          </wp:inline>
        </w:drawing>
      </w:r>
    </w:p>
    <w:p w14:paraId="4344F685"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18</w:t>
      </w:r>
      <w:r w:rsidRPr="00BF499D">
        <w:rPr>
          <w:rFonts w:asciiTheme="minorHAnsi" w:hAnsiTheme="minorHAnsi"/>
          <w:sz w:val="22"/>
          <w:szCs w:val="22"/>
        </w:rPr>
        <w:t xml:space="preserve"> </w:t>
      </w:r>
      <w:r w:rsidR="00BF499D" w:rsidRPr="00BF499D">
        <w:rPr>
          <w:rFonts w:asciiTheme="minorHAnsi" w:hAnsiTheme="minorHAnsi"/>
          <w:sz w:val="22"/>
          <w:szCs w:val="22"/>
        </w:rPr>
        <w:t xml:space="preserve"> Information et consultation des communautés affectées</w:t>
      </w:r>
    </w:p>
    <w:p w14:paraId="47B22BB3" w14:textId="77777777" w:rsidR="00BF499D" w:rsidRPr="00BF499D" w:rsidRDefault="00BF499D" w:rsidP="00C8517E">
      <w:pPr>
        <w:ind w:right="3"/>
        <w:rPr>
          <w:rFonts w:asciiTheme="minorHAnsi" w:hAnsiTheme="minorHAnsi"/>
        </w:rPr>
      </w:pPr>
    </w:p>
    <w:p w14:paraId="194354A3" w14:textId="77777777" w:rsidR="00BF499D" w:rsidRPr="00BF499D" w:rsidRDefault="00BF499D" w:rsidP="00C8517E">
      <w:pPr>
        <w:pStyle w:val="Titre91"/>
        <w:ind w:left="0" w:right="3"/>
        <w:rPr>
          <w:rFonts w:asciiTheme="minorHAnsi" w:hAnsiTheme="minorHAnsi"/>
        </w:rPr>
      </w:pPr>
      <w:r w:rsidRPr="00BF499D">
        <w:rPr>
          <w:rFonts w:asciiTheme="minorHAnsi" w:hAnsiTheme="minorHAnsi"/>
        </w:rPr>
        <w:t>Étape</w:t>
      </w:r>
      <w:r w:rsidRPr="00BF499D">
        <w:rPr>
          <w:rFonts w:asciiTheme="minorHAnsi" w:hAnsiTheme="minorHAnsi"/>
          <w:spacing w:val="-8"/>
        </w:rPr>
        <w:t xml:space="preserve"> </w:t>
      </w:r>
      <w:r w:rsidRPr="00BF499D">
        <w:rPr>
          <w:rFonts w:asciiTheme="minorHAnsi" w:hAnsiTheme="minorHAnsi"/>
        </w:rPr>
        <w:t>3</w:t>
      </w:r>
      <w:r w:rsidRPr="00BF499D">
        <w:rPr>
          <w:rFonts w:asciiTheme="minorHAnsi" w:hAnsiTheme="minorHAnsi"/>
          <w:spacing w:val="-3"/>
        </w:rPr>
        <w:t xml:space="preserve"> </w:t>
      </w:r>
      <w:r w:rsidRPr="00BF499D">
        <w:rPr>
          <w:rFonts w:asciiTheme="minorHAnsi" w:hAnsiTheme="minorHAnsi"/>
        </w:rPr>
        <w:t>:</w:t>
      </w:r>
      <w:r w:rsidRPr="00BF499D">
        <w:rPr>
          <w:rFonts w:asciiTheme="minorHAnsi" w:hAnsiTheme="minorHAnsi"/>
          <w:spacing w:val="-6"/>
        </w:rPr>
        <w:t xml:space="preserve"> </w:t>
      </w:r>
      <w:r w:rsidRPr="00BF499D">
        <w:rPr>
          <w:rFonts w:asciiTheme="minorHAnsi" w:hAnsiTheme="minorHAnsi"/>
        </w:rPr>
        <w:t>Consultations</w:t>
      </w:r>
      <w:r w:rsidRPr="00BF499D">
        <w:rPr>
          <w:rFonts w:asciiTheme="minorHAnsi" w:hAnsiTheme="minorHAnsi"/>
          <w:spacing w:val="-5"/>
        </w:rPr>
        <w:t xml:space="preserve"> </w:t>
      </w:r>
      <w:r w:rsidRPr="00BF499D">
        <w:rPr>
          <w:rFonts w:asciiTheme="minorHAnsi" w:hAnsiTheme="minorHAnsi"/>
        </w:rPr>
        <w:t>individuelles</w:t>
      </w:r>
      <w:r w:rsidRPr="00BF499D">
        <w:rPr>
          <w:rFonts w:asciiTheme="minorHAnsi" w:hAnsiTheme="minorHAnsi"/>
          <w:spacing w:val="-6"/>
        </w:rPr>
        <w:t xml:space="preserve"> </w:t>
      </w:r>
      <w:r w:rsidRPr="00BF499D">
        <w:rPr>
          <w:rFonts w:asciiTheme="minorHAnsi" w:hAnsiTheme="minorHAnsi"/>
        </w:rPr>
        <w:t>auprès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5"/>
        </w:rPr>
        <w:t>PAP</w:t>
      </w:r>
    </w:p>
    <w:p w14:paraId="4712A630" w14:textId="77777777" w:rsidR="00BF499D" w:rsidRPr="00BF499D" w:rsidRDefault="00BF499D" w:rsidP="00C8517E">
      <w:pPr>
        <w:pStyle w:val="Corpsdetexte"/>
        <w:ind w:right="3"/>
        <w:rPr>
          <w:rFonts w:asciiTheme="minorHAnsi" w:hAnsiTheme="minorHAnsi"/>
        </w:rPr>
      </w:pPr>
    </w:p>
    <w:p w14:paraId="317E6963"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enquêtes socio-économiques déroulées en juillet 2021 et en décembre 2022 ont été l’occasion de rencontrer chaque PAP homme ou femme individuellement. Au-delà du formulaire utilisé pour recenser la perte encourue par chaque PAP, un questionnaire socioéconomique a été administré aux PAP (quel que soit son statut sur le bien affecté) aux fins de caractériser son ménage et son activité économique. Aussi, des questions concernant les options de compensation ont été posées aux PAP, et ce, afin d’obtenir leurs souhaits en termes de compensation. De cette manière, les souhaits des PAP sur les procédures d'expropriation et de compensation ont été inventoriés.</w:t>
      </w:r>
    </w:p>
    <w:p w14:paraId="599DCEA9"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477D5266" wp14:editId="2DCEEB2C">
            <wp:extent cx="5080959" cy="2587924"/>
            <wp:effectExtent l="19050" t="0" r="5391"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1211" cy="2623706"/>
                    </a:xfrm>
                    <a:prstGeom prst="rect">
                      <a:avLst/>
                    </a:prstGeom>
                    <a:noFill/>
                    <a:ln>
                      <a:noFill/>
                    </a:ln>
                  </pic:spPr>
                </pic:pic>
              </a:graphicData>
            </a:graphic>
          </wp:inline>
        </w:drawing>
      </w:r>
    </w:p>
    <w:p w14:paraId="160DFF1E"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19</w:t>
      </w:r>
      <w:r w:rsidR="00BF499D" w:rsidRPr="00BF499D">
        <w:rPr>
          <w:rFonts w:asciiTheme="minorHAnsi" w:hAnsiTheme="minorHAnsi"/>
          <w:sz w:val="22"/>
          <w:szCs w:val="22"/>
        </w:rPr>
        <w:t xml:space="preserve"> Consultations individuelles auprès des PAP</w:t>
      </w:r>
    </w:p>
    <w:p w14:paraId="3200CD95"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SYNTHESE DES CONSULTATIONS PUBLIQUES</w:t>
      </w:r>
    </w:p>
    <w:p w14:paraId="63DBA2FF" w14:textId="77777777" w:rsidR="00BF499D" w:rsidRPr="00BF499D" w:rsidRDefault="00BF499D" w:rsidP="00C8517E">
      <w:pPr>
        <w:pStyle w:val="Corpsdetexte"/>
        <w:ind w:right="3"/>
        <w:rPr>
          <w:rFonts w:asciiTheme="minorHAnsi" w:hAnsiTheme="minorHAnsi"/>
          <w:b/>
        </w:rPr>
      </w:pPr>
    </w:p>
    <w:p w14:paraId="7C08F09E" w14:textId="77777777" w:rsidR="00BF499D" w:rsidRPr="00BF499D" w:rsidRDefault="00BF499D" w:rsidP="000A4588">
      <w:pPr>
        <w:pStyle w:val="Titre91"/>
        <w:numPr>
          <w:ilvl w:val="1"/>
          <w:numId w:val="85"/>
        </w:numPr>
        <w:tabs>
          <w:tab w:val="left" w:pos="3588"/>
          <w:tab w:val="left" w:pos="3589"/>
        </w:tabs>
        <w:ind w:right="3"/>
        <w:rPr>
          <w:rFonts w:asciiTheme="minorHAnsi" w:hAnsiTheme="minorHAnsi"/>
        </w:rPr>
      </w:pPr>
      <w:r w:rsidRPr="00BF499D">
        <w:rPr>
          <w:rFonts w:asciiTheme="minorHAnsi" w:hAnsiTheme="minorHAnsi"/>
        </w:rPr>
        <w:t>Acceptabilité</w:t>
      </w:r>
      <w:r w:rsidRPr="00BF499D">
        <w:rPr>
          <w:rFonts w:asciiTheme="minorHAnsi" w:hAnsiTheme="minorHAnsi"/>
          <w:spacing w:val="-7"/>
        </w:rPr>
        <w:t xml:space="preserve"> </w:t>
      </w:r>
      <w:r w:rsidRPr="00BF499D">
        <w:rPr>
          <w:rFonts w:asciiTheme="minorHAnsi" w:hAnsiTheme="minorHAnsi"/>
        </w:rPr>
        <w:t>Sociale</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spacing w:val="-2"/>
        </w:rPr>
        <w:t>Projet</w:t>
      </w:r>
    </w:p>
    <w:p w14:paraId="7E03D162"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w:t>
      </w:r>
      <w:r w:rsidRPr="00BF499D">
        <w:rPr>
          <w:rFonts w:asciiTheme="minorHAnsi" w:hAnsiTheme="minorHAnsi"/>
          <w:spacing w:val="42"/>
        </w:rPr>
        <w:t xml:space="preserve"> </w:t>
      </w:r>
      <w:r w:rsidRPr="00BF499D">
        <w:rPr>
          <w:rFonts w:asciiTheme="minorHAnsi" w:hAnsiTheme="minorHAnsi"/>
        </w:rPr>
        <w:t>projet</w:t>
      </w:r>
      <w:r w:rsidRPr="00BF499D">
        <w:rPr>
          <w:rFonts w:asciiTheme="minorHAnsi" w:hAnsiTheme="minorHAnsi"/>
          <w:spacing w:val="46"/>
        </w:rPr>
        <w:t xml:space="preserve"> </w:t>
      </w:r>
      <w:r w:rsidRPr="00BF499D">
        <w:rPr>
          <w:rFonts w:asciiTheme="minorHAnsi" w:hAnsiTheme="minorHAnsi"/>
        </w:rPr>
        <w:t>jouit</w:t>
      </w:r>
      <w:r w:rsidRPr="00BF499D">
        <w:rPr>
          <w:rFonts w:asciiTheme="minorHAnsi" w:hAnsiTheme="minorHAnsi"/>
          <w:spacing w:val="44"/>
        </w:rPr>
        <w:t xml:space="preserve"> </w:t>
      </w:r>
      <w:r w:rsidRPr="00BF499D">
        <w:rPr>
          <w:rFonts w:asciiTheme="minorHAnsi" w:hAnsiTheme="minorHAnsi"/>
        </w:rPr>
        <w:t>d’une</w:t>
      </w:r>
      <w:r w:rsidRPr="00BF499D">
        <w:rPr>
          <w:rFonts w:asciiTheme="minorHAnsi" w:hAnsiTheme="minorHAnsi"/>
          <w:spacing w:val="45"/>
        </w:rPr>
        <w:t xml:space="preserve"> </w:t>
      </w:r>
      <w:r w:rsidRPr="00BF499D">
        <w:rPr>
          <w:rFonts w:asciiTheme="minorHAnsi" w:hAnsiTheme="minorHAnsi"/>
        </w:rPr>
        <w:t>forte</w:t>
      </w:r>
      <w:r w:rsidRPr="00BF499D">
        <w:rPr>
          <w:rFonts w:asciiTheme="minorHAnsi" w:hAnsiTheme="minorHAnsi"/>
          <w:spacing w:val="45"/>
        </w:rPr>
        <w:t xml:space="preserve"> </w:t>
      </w:r>
      <w:r w:rsidRPr="00BF499D">
        <w:rPr>
          <w:rFonts w:asciiTheme="minorHAnsi" w:hAnsiTheme="minorHAnsi"/>
        </w:rPr>
        <w:t>acceptabilité</w:t>
      </w:r>
      <w:r w:rsidRPr="00BF499D">
        <w:rPr>
          <w:rFonts w:asciiTheme="minorHAnsi" w:hAnsiTheme="minorHAnsi"/>
          <w:spacing w:val="43"/>
        </w:rPr>
        <w:t xml:space="preserve"> </w:t>
      </w:r>
      <w:r w:rsidRPr="00BF499D">
        <w:rPr>
          <w:rFonts w:asciiTheme="minorHAnsi" w:hAnsiTheme="minorHAnsi"/>
        </w:rPr>
        <w:t>sociale</w:t>
      </w:r>
      <w:r w:rsidRPr="00BF499D">
        <w:rPr>
          <w:rFonts w:asciiTheme="minorHAnsi" w:hAnsiTheme="minorHAnsi"/>
          <w:spacing w:val="45"/>
        </w:rPr>
        <w:t xml:space="preserve"> </w:t>
      </w:r>
      <w:r w:rsidRPr="00BF499D">
        <w:rPr>
          <w:rFonts w:asciiTheme="minorHAnsi" w:hAnsiTheme="minorHAnsi"/>
        </w:rPr>
        <w:t>auprès</w:t>
      </w:r>
      <w:r w:rsidRPr="00BF499D">
        <w:rPr>
          <w:rFonts w:asciiTheme="minorHAnsi" w:hAnsiTheme="minorHAnsi"/>
          <w:spacing w:val="43"/>
        </w:rPr>
        <w:t xml:space="preserve"> </w:t>
      </w:r>
      <w:r w:rsidRPr="00BF499D">
        <w:rPr>
          <w:rFonts w:asciiTheme="minorHAnsi" w:hAnsiTheme="minorHAnsi"/>
        </w:rPr>
        <w:t>des</w:t>
      </w:r>
      <w:r w:rsidRPr="00BF499D">
        <w:rPr>
          <w:rFonts w:asciiTheme="minorHAnsi" w:hAnsiTheme="minorHAnsi"/>
          <w:spacing w:val="45"/>
        </w:rPr>
        <w:t xml:space="preserve"> </w:t>
      </w:r>
      <w:r w:rsidRPr="00BF499D">
        <w:rPr>
          <w:rFonts w:asciiTheme="minorHAnsi" w:hAnsiTheme="minorHAnsi"/>
        </w:rPr>
        <w:t>autorités</w:t>
      </w:r>
      <w:r w:rsidRPr="00BF499D">
        <w:rPr>
          <w:rFonts w:asciiTheme="minorHAnsi" w:hAnsiTheme="minorHAnsi"/>
          <w:spacing w:val="45"/>
        </w:rPr>
        <w:t xml:space="preserve"> </w:t>
      </w:r>
      <w:r w:rsidRPr="00BF499D">
        <w:rPr>
          <w:rFonts w:asciiTheme="minorHAnsi" w:hAnsiTheme="minorHAnsi"/>
        </w:rPr>
        <w:t>administratives,</w:t>
      </w:r>
      <w:r w:rsidRPr="00BF499D">
        <w:rPr>
          <w:rFonts w:asciiTheme="minorHAnsi" w:hAnsiTheme="minorHAnsi"/>
          <w:spacing w:val="44"/>
        </w:rPr>
        <w:t xml:space="preserve"> </w:t>
      </w:r>
      <w:r w:rsidRPr="00BF499D">
        <w:rPr>
          <w:rFonts w:asciiTheme="minorHAnsi" w:hAnsiTheme="minorHAnsi"/>
          <w:spacing w:val="-5"/>
        </w:rPr>
        <w:t>des</w:t>
      </w:r>
      <w:r w:rsidRPr="00BF499D">
        <w:rPr>
          <w:rFonts w:asciiTheme="minorHAnsi" w:hAnsiTheme="minorHAnsi"/>
        </w:rPr>
        <w:t xml:space="preserve"> 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spacing w:val="-2"/>
        </w:rPr>
        <w:t>locales.</w:t>
      </w:r>
    </w:p>
    <w:p w14:paraId="7384A3B2"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En effet, les impacts positifs attendus du Projet notamment l'alimentation en eaux potables des foyers dépourvues d'eaux constituent</w:t>
      </w:r>
      <w:r w:rsidRPr="00BF499D">
        <w:rPr>
          <w:rFonts w:asciiTheme="minorHAnsi" w:hAnsiTheme="minorHAnsi"/>
          <w:spacing w:val="-16"/>
        </w:rPr>
        <w:t xml:space="preserve"> </w:t>
      </w:r>
      <w:r w:rsidRPr="00BF499D">
        <w:rPr>
          <w:rFonts w:asciiTheme="minorHAnsi" w:hAnsiTheme="minorHAnsi"/>
        </w:rPr>
        <w:t>un</w:t>
      </w:r>
      <w:r w:rsidRPr="00BF499D">
        <w:rPr>
          <w:rFonts w:asciiTheme="minorHAnsi" w:hAnsiTheme="minorHAnsi"/>
          <w:spacing w:val="-17"/>
        </w:rPr>
        <w:t xml:space="preserve"> </w:t>
      </w:r>
      <w:r w:rsidRPr="00BF499D">
        <w:rPr>
          <w:rFonts w:asciiTheme="minorHAnsi" w:hAnsiTheme="minorHAnsi"/>
        </w:rPr>
        <w:t>acquis fortement salué par les parties prenantes consultées.</w:t>
      </w:r>
    </w:p>
    <w:p w14:paraId="4288D0AF"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forte</w:t>
      </w:r>
      <w:r w:rsidRPr="00BF499D">
        <w:rPr>
          <w:rFonts w:asciiTheme="minorHAnsi" w:hAnsiTheme="minorHAnsi"/>
          <w:spacing w:val="-7"/>
        </w:rPr>
        <w:t xml:space="preserve"> </w:t>
      </w:r>
      <w:r w:rsidRPr="00BF499D">
        <w:rPr>
          <w:rFonts w:asciiTheme="minorHAnsi" w:hAnsiTheme="minorHAnsi"/>
        </w:rPr>
        <w:t>volonté</w:t>
      </w:r>
      <w:r w:rsidRPr="00BF499D">
        <w:rPr>
          <w:rFonts w:asciiTheme="minorHAnsi" w:hAnsiTheme="minorHAnsi"/>
          <w:spacing w:val="-9"/>
        </w:rPr>
        <w:t xml:space="preserve"> </w:t>
      </w:r>
      <w:r w:rsidRPr="00BF499D">
        <w:rPr>
          <w:rFonts w:asciiTheme="minorHAnsi" w:hAnsiTheme="minorHAnsi"/>
        </w:rPr>
        <w:t>d’accompagner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dans</w:t>
      </w:r>
      <w:r w:rsidRPr="00BF499D">
        <w:rPr>
          <w:rFonts w:asciiTheme="minorHAnsi" w:hAnsiTheme="minorHAnsi"/>
          <w:spacing w:val="-9"/>
        </w:rPr>
        <w:t xml:space="preserve"> </w:t>
      </w:r>
      <w:r w:rsidRPr="00BF499D">
        <w:rPr>
          <w:rFonts w:asciiTheme="minorHAnsi" w:hAnsiTheme="minorHAnsi"/>
        </w:rPr>
        <w:t>sa</w:t>
      </w:r>
      <w:r w:rsidRPr="00BF499D">
        <w:rPr>
          <w:rFonts w:asciiTheme="minorHAnsi" w:hAnsiTheme="minorHAnsi"/>
          <w:spacing w:val="-7"/>
        </w:rPr>
        <w:t xml:space="preserve"> </w:t>
      </w:r>
      <w:r w:rsidRPr="00BF499D">
        <w:rPr>
          <w:rFonts w:asciiTheme="minorHAnsi" w:hAnsiTheme="minorHAnsi"/>
        </w:rPr>
        <w:t>phase</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réalisation</w:t>
      </w:r>
      <w:r w:rsidRPr="00BF499D">
        <w:rPr>
          <w:rFonts w:asciiTheme="minorHAnsi" w:hAnsiTheme="minorHAnsi"/>
          <w:spacing w:val="-9"/>
        </w:rPr>
        <w:t xml:space="preserve"> </w:t>
      </w:r>
      <w:r w:rsidRPr="00BF499D">
        <w:rPr>
          <w:rFonts w:asciiTheme="minorHAnsi" w:hAnsiTheme="minorHAnsi"/>
        </w:rPr>
        <w:t>a</w:t>
      </w:r>
      <w:r w:rsidRPr="00BF499D">
        <w:rPr>
          <w:rFonts w:asciiTheme="minorHAnsi" w:hAnsiTheme="minorHAnsi"/>
          <w:spacing w:val="-9"/>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w:t>
      </w:r>
      <w:r w:rsidRPr="00BF499D">
        <w:rPr>
          <w:rFonts w:asciiTheme="minorHAnsi" w:hAnsiTheme="minorHAnsi"/>
          <w:spacing w:val="-10"/>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les parties prenantes ainsi que les communautés affectées qui estiment ce projet comme une contribution significative à l’amélioration de leurs conditions de vie.</w:t>
      </w:r>
    </w:p>
    <w:p w14:paraId="15BAAE81" w14:textId="77777777" w:rsidR="00BF499D" w:rsidRPr="00BF499D" w:rsidRDefault="00BF499D" w:rsidP="00C8517E">
      <w:pPr>
        <w:pStyle w:val="Corpsdetexte"/>
        <w:ind w:right="3"/>
        <w:rPr>
          <w:rFonts w:asciiTheme="minorHAnsi" w:hAnsiTheme="minorHAnsi"/>
        </w:rPr>
      </w:pPr>
    </w:p>
    <w:p w14:paraId="35C5580A" w14:textId="77777777" w:rsidR="00BF499D" w:rsidRPr="00BF499D" w:rsidRDefault="00BF499D" w:rsidP="000A4588">
      <w:pPr>
        <w:pStyle w:val="Titre91"/>
        <w:numPr>
          <w:ilvl w:val="1"/>
          <w:numId w:val="85"/>
        </w:numPr>
        <w:tabs>
          <w:tab w:val="left" w:pos="3588"/>
          <w:tab w:val="left" w:pos="3589"/>
        </w:tabs>
        <w:ind w:right="3"/>
        <w:rPr>
          <w:rFonts w:asciiTheme="minorHAnsi" w:hAnsiTheme="minorHAnsi"/>
        </w:rPr>
      </w:pPr>
      <w:r w:rsidRPr="00BF499D">
        <w:rPr>
          <w:rFonts w:asciiTheme="minorHAnsi" w:hAnsiTheme="minorHAnsi"/>
        </w:rPr>
        <w:t>Avis et Préoccupations des Acteurs</w:t>
      </w:r>
    </w:p>
    <w:p w14:paraId="6ECF54E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 projet</w:t>
      </w:r>
      <w:r w:rsidRPr="00BF499D">
        <w:rPr>
          <w:rFonts w:asciiTheme="minorHAnsi" w:hAnsiTheme="minorHAnsi"/>
          <w:spacing w:val="-1"/>
        </w:rPr>
        <w:t xml:space="preserve"> </w:t>
      </w:r>
      <w:r w:rsidRPr="00BF499D">
        <w:rPr>
          <w:rFonts w:asciiTheme="minorHAnsi" w:hAnsiTheme="minorHAnsi"/>
        </w:rPr>
        <w:t>jouit</w:t>
      </w:r>
      <w:r w:rsidRPr="00BF499D">
        <w:rPr>
          <w:rFonts w:asciiTheme="minorHAnsi" w:hAnsiTheme="minorHAnsi"/>
          <w:spacing w:val="-4"/>
        </w:rPr>
        <w:t xml:space="preserve"> </w:t>
      </w:r>
      <w:r w:rsidRPr="00BF499D">
        <w:rPr>
          <w:rFonts w:asciiTheme="minorHAnsi" w:hAnsiTheme="minorHAnsi"/>
        </w:rPr>
        <w:t>d’une appréciation mitigée de la part des parties prenantes. En effet, même si elles y voient beaucoup de bénéficies</w:t>
      </w:r>
      <w:r w:rsidRPr="00BF499D">
        <w:rPr>
          <w:rFonts w:asciiTheme="minorHAnsi" w:hAnsiTheme="minorHAnsi"/>
          <w:spacing w:val="20"/>
        </w:rPr>
        <w:t xml:space="preserve"> </w:t>
      </w:r>
      <w:r w:rsidRPr="00BF499D">
        <w:rPr>
          <w:rFonts w:asciiTheme="minorHAnsi" w:hAnsiTheme="minorHAnsi"/>
        </w:rPr>
        <w:t>pour</w:t>
      </w:r>
      <w:r w:rsidRPr="00BF499D">
        <w:rPr>
          <w:rFonts w:asciiTheme="minorHAnsi" w:hAnsiTheme="minorHAnsi"/>
          <w:spacing w:val="20"/>
        </w:rPr>
        <w:t xml:space="preserve"> </w:t>
      </w:r>
      <w:r w:rsidRPr="00BF499D">
        <w:rPr>
          <w:rFonts w:asciiTheme="minorHAnsi" w:hAnsiTheme="minorHAnsi"/>
        </w:rPr>
        <w:t>les</w:t>
      </w:r>
      <w:r w:rsidRPr="00BF499D">
        <w:rPr>
          <w:rFonts w:asciiTheme="minorHAnsi" w:hAnsiTheme="minorHAnsi"/>
          <w:spacing w:val="21"/>
        </w:rPr>
        <w:t xml:space="preserve"> </w:t>
      </w:r>
      <w:r w:rsidRPr="00BF499D">
        <w:rPr>
          <w:rFonts w:asciiTheme="minorHAnsi" w:hAnsiTheme="minorHAnsi"/>
        </w:rPr>
        <w:t>populations</w:t>
      </w:r>
      <w:r w:rsidRPr="00BF499D">
        <w:rPr>
          <w:rFonts w:asciiTheme="minorHAnsi" w:hAnsiTheme="minorHAnsi"/>
          <w:spacing w:val="20"/>
        </w:rPr>
        <w:t xml:space="preserve"> </w:t>
      </w:r>
      <w:r w:rsidRPr="00BF499D">
        <w:rPr>
          <w:rFonts w:asciiTheme="minorHAnsi" w:hAnsiTheme="minorHAnsi"/>
        </w:rPr>
        <w:t>riveraines,</w:t>
      </w:r>
      <w:r w:rsidRPr="00BF499D">
        <w:rPr>
          <w:rFonts w:asciiTheme="minorHAnsi" w:hAnsiTheme="minorHAnsi"/>
          <w:spacing w:val="9"/>
        </w:rPr>
        <w:t xml:space="preserve"> </w:t>
      </w:r>
      <w:r w:rsidRPr="00BF499D">
        <w:rPr>
          <w:rFonts w:asciiTheme="minorHAnsi" w:hAnsiTheme="minorHAnsi"/>
        </w:rPr>
        <w:t>certaines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7"/>
        </w:rPr>
        <w:t xml:space="preserve"> </w:t>
      </w:r>
      <w:r w:rsidRPr="00BF499D">
        <w:rPr>
          <w:rFonts w:asciiTheme="minorHAnsi" w:hAnsiTheme="minorHAnsi"/>
        </w:rPr>
        <w:t>prenantes</w:t>
      </w:r>
      <w:r w:rsidRPr="00BF499D">
        <w:rPr>
          <w:rFonts w:asciiTheme="minorHAnsi" w:hAnsiTheme="minorHAnsi"/>
          <w:spacing w:val="11"/>
        </w:rPr>
        <w:t xml:space="preserve"> </w:t>
      </w:r>
      <w:r w:rsidRPr="00BF499D">
        <w:rPr>
          <w:rFonts w:asciiTheme="minorHAnsi" w:hAnsiTheme="minorHAnsi"/>
        </w:rPr>
        <w:t>sceptiques</w:t>
      </w:r>
      <w:r w:rsidRPr="00BF499D">
        <w:rPr>
          <w:rFonts w:asciiTheme="minorHAnsi" w:hAnsiTheme="minorHAnsi"/>
          <w:spacing w:val="8"/>
        </w:rPr>
        <w:t xml:space="preserve"> </w:t>
      </w:r>
      <w:r w:rsidRPr="00BF499D">
        <w:rPr>
          <w:rFonts w:asciiTheme="minorHAnsi" w:hAnsiTheme="minorHAnsi"/>
        </w:rPr>
        <w:t>quant</w:t>
      </w:r>
      <w:r w:rsidRPr="00BF499D">
        <w:rPr>
          <w:rFonts w:asciiTheme="minorHAnsi" w:hAnsiTheme="minorHAnsi"/>
          <w:spacing w:val="9"/>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l’impact</w:t>
      </w:r>
      <w:r w:rsidRPr="00BF499D">
        <w:rPr>
          <w:rFonts w:asciiTheme="minorHAnsi" w:hAnsiTheme="minorHAnsi"/>
          <w:spacing w:val="9"/>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sur</w:t>
      </w:r>
      <w:r w:rsidRPr="00BF499D">
        <w:rPr>
          <w:rFonts w:asciiTheme="minorHAnsi" w:hAnsiTheme="minorHAnsi"/>
          <w:spacing w:val="8"/>
        </w:rPr>
        <w:t xml:space="preserve"> </w:t>
      </w:r>
      <w:r w:rsidRPr="00BF499D">
        <w:rPr>
          <w:rFonts w:asciiTheme="minorHAnsi" w:hAnsiTheme="minorHAnsi"/>
        </w:rPr>
        <w:t>leurs</w:t>
      </w:r>
      <w:r w:rsidRPr="00BF499D">
        <w:rPr>
          <w:rFonts w:asciiTheme="minorHAnsi" w:hAnsiTheme="minorHAnsi"/>
          <w:spacing w:val="8"/>
        </w:rPr>
        <w:t xml:space="preserve"> </w:t>
      </w:r>
      <w:r w:rsidRPr="00BF499D">
        <w:rPr>
          <w:rFonts w:asciiTheme="minorHAnsi" w:hAnsiTheme="minorHAnsi"/>
        </w:rPr>
        <w:t>moyens</w:t>
      </w:r>
      <w:r w:rsidRPr="00BF499D">
        <w:rPr>
          <w:rFonts w:asciiTheme="minorHAnsi" w:hAnsiTheme="minorHAnsi"/>
          <w:spacing w:val="9"/>
        </w:rPr>
        <w:t xml:space="preserve"> </w:t>
      </w:r>
      <w:r w:rsidRPr="00BF499D">
        <w:rPr>
          <w:rFonts w:asciiTheme="minorHAnsi" w:hAnsiTheme="minorHAnsi"/>
          <w:spacing w:val="-5"/>
        </w:rPr>
        <w:t>de</w:t>
      </w:r>
      <w:r w:rsidRPr="00BF499D">
        <w:rPr>
          <w:rFonts w:asciiTheme="minorHAnsi" w:hAnsiTheme="minorHAnsi"/>
          <w:spacing w:val="-2"/>
        </w:rPr>
        <w:t xml:space="preserve"> subsistance.</w:t>
      </w:r>
    </w:p>
    <w:p w14:paraId="22F99AAF"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autorisations</w:t>
      </w:r>
      <w:r w:rsidRPr="00BF499D">
        <w:rPr>
          <w:rFonts w:asciiTheme="minorHAnsi" w:hAnsiTheme="minorHAnsi"/>
          <w:spacing w:val="-7"/>
        </w:rPr>
        <w:t xml:space="preserve"> </w:t>
      </w:r>
      <w:r w:rsidRPr="00BF499D">
        <w:rPr>
          <w:rFonts w:asciiTheme="minorHAnsi" w:hAnsiTheme="minorHAnsi"/>
        </w:rPr>
        <w:t>administratives,</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élus</w:t>
      </w:r>
      <w:r w:rsidRPr="00BF499D">
        <w:rPr>
          <w:rFonts w:asciiTheme="minorHAnsi" w:hAnsiTheme="minorHAnsi"/>
          <w:spacing w:val="-7"/>
        </w:rPr>
        <w:t xml:space="preserve"> </w:t>
      </w:r>
      <w:r w:rsidRPr="00BF499D">
        <w:rPr>
          <w:rFonts w:asciiTheme="minorHAnsi" w:hAnsiTheme="minorHAnsi"/>
        </w:rPr>
        <w:t>locaux</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7"/>
        </w:rPr>
        <w:t xml:space="preserve"> </w:t>
      </w:r>
      <w:r w:rsidRPr="00BF499D">
        <w:rPr>
          <w:rFonts w:asciiTheme="minorHAnsi" w:hAnsiTheme="minorHAnsi"/>
        </w:rPr>
        <w:t>portent</w:t>
      </w:r>
      <w:r w:rsidRPr="00BF499D">
        <w:rPr>
          <w:rFonts w:asciiTheme="minorHAnsi" w:hAnsiTheme="minorHAnsi"/>
          <w:spacing w:val="-6"/>
        </w:rPr>
        <w:t xml:space="preserve"> </w:t>
      </w: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bonne appréciation sur la préparation du Projet, mais recommandent, d’une part, d’internaliser les données issues des recensements des commissions afin d’éviter les surcouts relatifs aux indemnisations et, d’autre part, à compétence égale, d’appliquer une discrimination positive au</w:t>
      </w:r>
      <w:r w:rsidRPr="00BF499D">
        <w:rPr>
          <w:rFonts w:asciiTheme="minorHAnsi" w:hAnsiTheme="minorHAnsi"/>
          <w:spacing w:val="-7"/>
        </w:rPr>
        <w:t xml:space="preserve"> </w:t>
      </w:r>
      <w:r w:rsidRPr="00BF499D">
        <w:rPr>
          <w:rFonts w:asciiTheme="minorHAnsi" w:hAnsiTheme="minorHAnsi"/>
        </w:rPr>
        <w:t>profit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jeunes</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femmes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localités</w:t>
      </w:r>
      <w:r w:rsidRPr="00BF499D">
        <w:rPr>
          <w:rFonts w:asciiTheme="minorHAnsi" w:hAnsiTheme="minorHAnsi"/>
          <w:spacing w:val="-9"/>
        </w:rPr>
        <w:t xml:space="preserve"> </w:t>
      </w:r>
      <w:r w:rsidRPr="00BF499D">
        <w:rPr>
          <w:rFonts w:asciiTheme="minorHAnsi" w:hAnsiTheme="minorHAnsi"/>
        </w:rPr>
        <w:t>polarisés</w:t>
      </w:r>
      <w:r w:rsidRPr="00BF499D">
        <w:rPr>
          <w:rFonts w:asciiTheme="minorHAnsi" w:hAnsiTheme="minorHAnsi"/>
          <w:spacing w:val="-7"/>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lors</w:t>
      </w:r>
      <w:r w:rsidRPr="00BF499D">
        <w:rPr>
          <w:rFonts w:asciiTheme="minorHAnsi" w:hAnsiTheme="minorHAnsi"/>
          <w:spacing w:val="-7"/>
        </w:rPr>
        <w:t xml:space="preserve"> </w:t>
      </w:r>
      <w:r w:rsidRPr="00BF499D">
        <w:rPr>
          <w:rFonts w:asciiTheme="minorHAnsi" w:hAnsiTheme="minorHAnsi"/>
        </w:rPr>
        <w:t>du</w:t>
      </w:r>
      <w:r w:rsidRPr="00BF499D">
        <w:rPr>
          <w:rFonts w:asciiTheme="minorHAnsi" w:hAnsiTheme="minorHAnsi"/>
          <w:spacing w:val="-7"/>
        </w:rPr>
        <w:t xml:space="preserve"> </w:t>
      </w:r>
      <w:r w:rsidRPr="00BF499D">
        <w:rPr>
          <w:rFonts w:asciiTheme="minorHAnsi" w:hAnsiTheme="minorHAnsi"/>
        </w:rPr>
        <w:t>recrutement</w:t>
      </w:r>
      <w:r w:rsidRPr="00BF499D">
        <w:rPr>
          <w:rFonts w:asciiTheme="minorHAnsi" w:hAnsiTheme="minorHAnsi"/>
          <w:spacing w:val="-6"/>
        </w:rPr>
        <w:t xml:space="preserve"> </w:t>
      </w:r>
      <w:r w:rsidRPr="00BF499D">
        <w:rPr>
          <w:rFonts w:asciiTheme="minorHAnsi" w:hAnsiTheme="minorHAnsi"/>
        </w:rPr>
        <w:t>de la main d’œuvre par les entreprises chargées des travaux.</w:t>
      </w:r>
    </w:p>
    <w:p w14:paraId="5CAFE0D9"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 xml:space="preserve">La question foncière a été également soulevée par les autorités qui estiment que les compensations devront </w:t>
      </w:r>
      <w:proofErr w:type="spellStart"/>
      <w:r w:rsidRPr="00BF499D">
        <w:rPr>
          <w:rFonts w:asciiTheme="minorHAnsi" w:hAnsiTheme="minorHAnsi"/>
        </w:rPr>
        <w:t>êtres</w:t>
      </w:r>
      <w:proofErr w:type="spellEnd"/>
      <w:r w:rsidRPr="00BF499D">
        <w:rPr>
          <w:rFonts w:asciiTheme="minorHAnsi" w:hAnsiTheme="minorHAnsi"/>
        </w:rPr>
        <w:t xml:space="preserve"> effectuées dans les plus brefs délais afin d'entamer les travaux dans de meilleurs conditions et d'éviter d'éventuel conflits sociaux.</w:t>
      </w:r>
    </w:p>
    <w:p w14:paraId="6251C44A"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outre,</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préoccupations</w:t>
      </w:r>
      <w:r w:rsidRPr="00BF499D">
        <w:rPr>
          <w:rFonts w:asciiTheme="minorHAnsi" w:hAnsiTheme="minorHAnsi"/>
          <w:spacing w:val="-4"/>
        </w:rPr>
        <w:t xml:space="preserve"> </w:t>
      </w:r>
      <w:r w:rsidRPr="00BF499D">
        <w:rPr>
          <w:rFonts w:asciiTheme="minorHAnsi" w:hAnsiTheme="minorHAnsi"/>
        </w:rPr>
        <w:t>spécifiques</w:t>
      </w:r>
      <w:r w:rsidRPr="00BF499D">
        <w:rPr>
          <w:rFonts w:asciiTheme="minorHAnsi" w:hAnsiTheme="minorHAnsi"/>
          <w:spacing w:val="-4"/>
        </w:rPr>
        <w:t xml:space="preserve"> </w:t>
      </w:r>
      <w:r w:rsidRPr="00BF499D">
        <w:rPr>
          <w:rFonts w:asciiTheme="minorHAnsi" w:hAnsiTheme="minorHAnsi"/>
        </w:rPr>
        <w:t>ont</w:t>
      </w:r>
      <w:r w:rsidRPr="00BF499D">
        <w:rPr>
          <w:rFonts w:asciiTheme="minorHAnsi" w:hAnsiTheme="minorHAnsi"/>
          <w:spacing w:val="-6"/>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exprimées</w:t>
      </w:r>
      <w:r w:rsidRPr="00BF499D">
        <w:rPr>
          <w:rFonts w:asciiTheme="minorHAnsi" w:hAnsiTheme="minorHAnsi"/>
          <w:spacing w:val="-4"/>
        </w:rPr>
        <w:t xml:space="preserve"> </w:t>
      </w:r>
      <w:r w:rsidRPr="00BF499D">
        <w:rPr>
          <w:rFonts w:asciiTheme="minorHAnsi" w:hAnsiTheme="minorHAnsi"/>
        </w:rPr>
        <w:t>par</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3"/>
        </w:rPr>
        <w:t xml:space="preserve"> </w:t>
      </w:r>
      <w:r w:rsidRPr="00BF499D">
        <w:rPr>
          <w:rFonts w:asciiTheme="minorHAnsi" w:hAnsiTheme="minorHAnsi"/>
        </w:rPr>
        <w:t>affectées</w:t>
      </w:r>
      <w:r w:rsidRPr="00BF499D">
        <w:rPr>
          <w:rFonts w:asciiTheme="minorHAnsi" w:hAnsiTheme="minorHAnsi"/>
          <w:spacing w:val="-3"/>
        </w:rPr>
        <w:t xml:space="preserve"> </w:t>
      </w:r>
      <w:r w:rsidRPr="00BF499D">
        <w:rPr>
          <w:rFonts w:asciiTheme="minorHAnsi" w:hAnsiTheme="minorHAnsi"/>
          <w:spacing w:val="-10"/>
        </w:rPr>
        <w:t>:</w:t>
      </w:r>
    </w:p>
    <w:p w14:paraId="75E43474" w14:textId="77777777" w:rsidR="00BF499D" w:rsidRPr="00BF499D" w:rsidRDefault="00BF499D" w:rsidP="000A4588">
      <w:pPr>
        <w:pStyle w:val="Paragraphedeliste"/>
        <w:numPr>
          <w:ilvl w:val="0"/>
          <w:numId w:val="81"/>
        </w:numPr>
        <w:tabs>
          <w:tab w:val="left" w:pos="851"/>
        </w:tabs>
        <w:ind w:left="851" w:right="3" w:hanging="284"/>
        <w:rPr>
          <w:rFonts w:asciiTheme="minorHAnsi" w:hAnsiTheme="minorHAnsi"/>
        </w:rPr>
      </w:pP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problématique</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l’équité</w:t>
      </w:r>
      <w:r w:rsidRPr="00BF499D">
        <w:rPr>
          <w:rFonts w:asciiTheme="minorHAnsi" w:hAnsiTheme="minorHAnsi"/>
          <w:spacing w:val="-4"/>
        </w:rPr>
        <w:t xml:space="preserve"> </w:t>
      </w:r>
      <w:r w:rsidRPr="00BF499D">
        <w:rPr>
          <w:rFonts w:asciiTheme="minorHAnsi" w:hAnsiTheme="minorHAnsi"/>
        </w:rPr>
        <w:t>sociale</w:t>
      </w:r>
      <w:r w:rsidRPr="00BF499D">
        <w:rPr>
          <w:rFonts w:asciiTheme="minorHAnsi" w:hAnsiTheme="minorHAnsi"/>
          <w:spacing w:val="-4"/>
        </w:rPr>
        <w:t xml:space="preserve"> </w:t>
      </w:r>
      <w:r w:rsidRPr="00BF499D">
        <w:rPr>
          <w:rFonts w:asciiTheme="minorHAnsi" w:hAnsiTheme="minorHAnsi"/>
        </w:rPr>
        <w:t>et de transparence dans</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processus</w:t>
      </w:r>
      <w:r w:rsidRPr="00BF499D">
        <w:rPr>
          <w:rFonts w:asciiTheme="minorHAnsi" w:hAnsiTheme="minorHAnsi"/>
          <w:spacing w:val="-4"/>
        </w:rPr>
        <w:t xml:space="preserve"> </w:t>
      </w:r>
      <w:r w:rsidRPr="00BF499D">
        <w:rPr>
          <w:rFonts w:asciiTheme="minorHAnsi" w:hAnsiTheme="minorHAnsi"/>
        </w:rPr>
        <w:t>d’indemnisation</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PAP</w:t>
      </w:r>
      <w:r w:rsidRPr="00BF499D">
        <w:rPr>
          <w:rFonts w:asciiTheme="minorHAnsi" w:hAnsiTheme="minorHAnsi"/>
          <w:spacing w:val="-4"/>
        </w:rPr>
        <w:t xml:space="preserve"> </w:t>
      </w:r>
      <w:r w:rsidRPr="00BF499D">
        <w:rPr>
          <w:rFonts w:asciiTheme="minorHAnsi" w:hAnsiTheme="minorHAnsi"/>
          <w:spacing w:val="-10"/>
        </w:rPr>
        <w:t>;</w:t>
      </w:r>
    </w:p>
    <w:p w14:paraId="4EBD43B8" w14:textId="77777777" w:rsidR="00BF499D" w:rsidRPr="00BF499D" w:rsidRDefault="00BF499D" w:rsidP="000A4588">
      <w:pPr>
        <w:pStyle w:val="Paragraphedeliste"/>
        <w:numPr>
          <w:ilvl w:val="0"/>
          <w:numId w:val="81"/>
        </w:numPr>
        <w:tabs>
          <w:tab w:val="left" w:pos="851"/>
        </w:tabs>
        <w:ind w:left="851" w:right="3" w:hanging="284"/>
        <w:rPr>
          <w:rFonts w:asciiTheme="minorHAnsi" w:hAnsiTheme="minorHAnsi"/>
        </w:rPr>
      </w:pPr>
      <w:r w:rsidRPr="00BF499D">
        <w:rPr>
          <w:rFonts w:asciiTheme="minorHAnsi" w:hAnsiTheme="minorHAnsi"/>
        </w:rPr>
        <w:t>le</w:t>
      </w:r>
      <w:r w:rsidRPr="00BF499D">
        <w:rPr>
          <w:rFonts w:asciiTheme="minorHAnsi" w:hAnsiTheme="minorHAnsi"/>
          <w:spacing w:val="-12"/>
        </w:rPr>
        <w:t xml:space="preserve"> </w:t>
      </w:r>
      <w:r w:rsidRPr="00BF499D">
        <w:rPr>
          <w:rFonts w:asciiTheme="minorHAnsi" w:hAnsiTheme="minorHAnsi"/>
        </w:rPr>
        <w:t>déficit</w:t>
      </w:r>
      <w:r w:rsidRPr="00BF499D">
        <w:rPr>
          <w:rFonts w:asciiTheme="minorHAnsi" w:hAnsiTheme="minorHAnsi"/>
          <w:spacing w:val="-8"/>
        </w:rPr>
        <w:t xml:space="preserve"> </w:t>
      </w:r>
      <w:r w:rsidRPr="00BF499D">
        <w:rPr>
          <w:rFonts w:asciiTheme="minorHAnsi" w:hAnsiTheme="minorHAnsi"/>
        </w:rPr>
        <w:t>d’informations</w:t>
      </w:r>
      <w:r w:rsidRPr="00BF499D">
        <w:rPr>
          <w:rFonts w:asciiTheme="minorHAnsi" w:hAnsiTheme="minorHAnsi"/>
          <w:spacing w:val="-9"/>
        </w:rPr>
        <w:t xml:space="preserve"> </w:t>
      </w:r>
      <w:r w:rsidRPr="00BF499D">
        <w:rPr>
          <w:rFonts w:asciiTheme="minorHAnsi" w:hAnsiTheme="minorHAnsi"/>
        </w:rPr>
        <w:t>sur</w:t>
      </w:r>
      <w:r w:rsidRPr="00BF499D">
        <w:rPr>
          <w:rFonts w:asciiTheme="minorHAnsi" w:hAnsiTheme="minorHAnsi"/>
          <w:spacing w:val="-8"/>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spacing w:val="-7"/>
        </w:rPr>
        <w:t xml:space="preserve">prix </w:t>
      </w:r>
      <w:r w:rsidRPr="00BF499D">
        <w:rPr>
          <w:rFonts w:asciiTheme="minorHAnsi" w:hAnsiTheme="minorHAnsi"/>
        </w:rPr>
        <w:t>d’indemnisation</w:t>
      </w:r>
      <w:r w:rsidRPr="00BF499D">
        <w:rPr>
          <w:rFonts w:asciiTheme="minorHAnsi" w:hAnsiTheme="minorHAnsi"/>
          <w:spacing w:val="-9"/>
        </w:rPr>
        <w:t xml:space="preserve"> </w:t>
      </w:r>
      <w:r w:rsidRPr="00BF499D">
        <w:rPr>
          <w:rFonts w:asciiTheme="minorHAnsi" w:hAnsiTheme="minorHAnsi"/>
        </w:rPr>
        <w:t>retenus</w:t>
      </w:r>
      <w:r w:rsidRPr="00BF499D">
        <w:rPr>
          <w:rFonts w:asciiTheme="minorHAnsi" w:hAnsiTheme="minorHAnsi"/>
          <w:spacing w:val="-8"/>
        </w:rPr>
        <w:t xml:space="preserve"> </w:t>
      </w:r>
      <w:r w:rsidRPr="00BF499D">
        <w:rPr>
          <w:rFonts w:asciiTheme="minorHAnsi" w:hAnsiTheme="minorHAnsi"/>
        </w:rPr>
        <w:t>par</w:t>
      </w:r>
      <w:r w:rsidRPr="00BF499D">
        <w:rPr>
          <w:rFonts w:asciiTheme="minorHAnsi" w:hAnsiTheme="minorHAnsi"/>
          <w:spacing w:val="-8"/>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4"/>
        </w:rPr>
        <w:t xml:space="preserve"> </w:t>
      </w:r>
      <w:r w:rsidRPr="00BF499D">
        <w:rPr>
          <w:rFonts w:asciiTheme="minorHAnsi" w:hAnsiTheme="minorHAnsi"/>
          <w:spacing w:val="-10"/>
        </w:rPr>
        <w:t>:</w:t>
      </w:r>
    </w:p>
    <w:p w14:paraId="4DDBD42B" w14:textId="77777777" w:rsidR="00BF499D" w:rsidRPr="00BF499D" w:rsidRDefault="00BF499D" w:rsidP="000A4588">
      <w:pPr>
        <w:pStyle w:val="Paragraphedeliste"/>
        <w:numPr>
          <w:ilvl w:val="0"/>
          <w:numId w:val="81"/>
        </w:numPr>
        <w:tabs>
          <w:tab w:val="left" w:pos="851"/>
        </w:tabs>
        <w:ind w:left="851" w:right="3" w:hanging="284"/>
        <w:rPr>
          <w:rFonts w:asciiTheme="minorHAnsi" w:hAnsiTheme="minorHAnsi"/>
        </w:rPr>
      </w:pPr>
      <w:r w:rsidRPr="00BF499D">
        <w:rPr>
          <w:rFonts w:asciiTheme="minorHAnsi" w:hAnsiTheme="minorHAnsi"/>
        </w:rPr>
        <w:lastRenderedPageBreak/>
        <w:t>l’absence</w:t>
      </w:r>
      <w:r w:rsidRPr="00BF499D">
        <w:rPr>
          <w:rFonts w:asciiTheme="minorHAnsi" w:hAnsiTheme="minorHAnsi"/>
          <w:spacing w:val="-7"/>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communication</w:t>
      </w:r>
      <w:r w:rsidRPr="00BF499D">
        <w:rPr>
          <w:rFonts w:asciiTheme="minorHAnsi" w:hAnsiTheme="minorHAnsi"/>
          <w:spacing w:val="-4"/>
        </w:rPr>
        <w:t xml:space="preserve"> </w:t>
      </w:r>
      <w:r w:rsidRPr="00BF499D">
        <w:rPr>
          <w:rFonts w:asciiTheme="minorHAnsi" w:hAnsiTheme="minorHAnsi"/>
        </w:rPr>
        <w:t>sur</w:t>
      </w:r>
      <w:r w:rsidRPr="00BF499D">
        <w:rPr>
          <w:rFonts w:asciiTheme="minorHAnsi" w:hAnsiTheme="minorHAnsi"/>
          <w:spacing w:val="-4"/>
        </w:rPr>
        <w:t xml:space="preserve"> </w:t>
      </w:r>
      <w:r w:rsidRPr="00BF499D">
        <w:rPr>
          <w:rFonts w:asciiTheme="minorHAnsi" w:hAnsiTheme="minorHAnsi"/>
        </w:rPr>
        <w:t>l’accompagnement</w:t>
      </w:r>
      <w:r w:rsidRPr="00BF499D">
        <w:rPr>
          <w:rFonts w:asciiTheme="minorHAnsi" w:hAnsiTheme="minorHAnsi"/>
          <w:spacing w:val="-3"/>
        </w:rPr>
        <w:t xml:space="preserve"> </w:t>
      </w:r>
      <w:r w:rsidRPr="00BF499D">
        <w:rPr>
          <w:rFonts w:asciiTheme="minorHAnsi" w:hAnsiTheme="minorHAnsi"/>
        </w:rPr>
        <w:t>préconisé</w:t>
      </w:r>
      <w:r w:rsidRPr="00BF499D">
        <w:rPr>
          <w:rFonts w:asciiTheme="minorHAnsi" w:hAnsiTheme="minorHAnsi"/>
          <w:spacing w:val="-5"/>
        </w:rPr>
        <w:t xml:space="preserve"> </w:t>
      </w:r>
      <w:r w:rsidRPr="00BF499D">
        <w:rPr>
          <w:rFonts w:asciiTheme="minorHAnsi" w:hAnsiTheme="minorHAnsi"/>
        </w:rPr>
        <w:t>par</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7"/>
        </w:rPr>
        <w:t xml:space="preserve"> </w:t>
      </w:r>
      <w:r w:rsidRPr="00BF499D">
        <w:rPr>
          <w:rFonts w:asciiTheme="minorHAnsi" w:hAnsiTheme="minorHAnsi"/>
        </w:rPr>
        <w:t>projet</w:t>
      </w:r>
      <w:r w:rsidRPr="00BF499D">
        <w:rPr>
          <w:rFonts w:asciiTheme="minorHAnsi" w:hAnsiTheme="minorHAnsi"/>
          <w:spacing w:val="-3"/>
        </w:rPr>
        <w:t xml:space="preserve"> </w:t>
      </w:r>
      <w:r w:rsidRPr="00BF499D">
        <w:rPr>
          <w:rFonts w:asciiTheme="minorHAnsi" w:hAnsiTheme="minorHAnsi"/>
          <w:spacing w:val="-10"/>
        </w:rPr>
        <w:t>;</w:t>
      </w:r>
    </w:p>
    <w:p w14:paraId="056745CC" w14:textId="77777777" w:rsidR="00BF499D" w:rsidRPr="00BF499D" w:rsidRDefault="00BF499D" w:rsidP="000A4588">
      <w:pPr>
        <w:pStyle w:val="Paragraphedeliste"/>
        <w:numPr>
          <w:ilvl w:val="0"/>
          <w:numId w:val="81"/>
        </w:numPr>
        <w:tabs>
          <w:tab w:val="left" w:pos="851"/>
        </w:tabs>
        <w:ind w:left="851" w:right="3" w:hanging="284"/>
        <w:rPr>
          <w:rFonts w:asciiTheme="minorHAnsi" w:hAnsiTheme="minorHAnsi"/>
        </w:rPr>
      </w:pPr>
      <w:r w:rsidRPr="00BF499D">
        <w:rPr>
          <w:rFonts w:asciiTheme="minorHAnsi" w:hAnsiTheme="minorHAnsi"/>
        </w:rPr>
        <w:t>l’absence</w:t>
      </w:r>
      <w:r w:rsidRPr="00BF499D">
        <w:rPr>
          <w:rFonts w:asciiTheme="minorHAnsi" w:hAnsiTheme="minorHAnsi"/>
          <w:spacing w:val="-10"/>
        </w:rPr>
        <w:t xml:space="preserve"> </w:t>
      </w:r>
      <w:r w:rsidRPr="00BF499D">
        <w:rPr>
          <w:rFonts w:asciiTheme="minorHAnsi" w:hAnsiTheme="minorHAnsi"/>
        </w:rPr>
        <w:t>d’une</w:t>
      </w:r>
      <w:r w:rsidRPr="00BF499D">
        <w:rPr>
          <w:rFonts w:asciiTheme="minorHAnsi" w:hAnsiTheme="minorHAnsi"/>
          <w:spacing w:val="-7"/>
        </w:rPr>
        <w:t xml:space="preserve"> </w:t>
      </w:r>
      <w:r w:rsidRPr="00BF499D">
        <w:rPr>
          <w:rFonts w:asciiTheme="minorHAnsi" w:hAnsiTheme="minorHAnsi"/>
        </w:rPr>
        <w:t>bonne</w:t>
      </w:r>
      <w:r w:rsidRPr="00BF499D">
        <w:rPr>
          <w:rFonts w:asciiTheme="minorHAnsi" w:hAnsiTheme="minorHAnsi"/>
          <w:spacing w:val="-7"/>
        </w:rPr>
        <w:t xml:space="preserve"> </w:t>
      </w:r>
      <w:r w:rsidRPr="00BF499D">
        <w:rPr>
          <w:rFonts w:asciiTheme="minorHAnsi" w:hAnsiTheme="minorHAnsi"/>
        </w:rPr>
        <w:t>communication</w:t>
      </w:r>
      <w:r w:rsidRPr="00BF499D">
        <w:rPr>
          <w:rFonts w:asciiTheme="minorHAnsi" w:hAnsiTheme="minorHAnsi"/>
          <w:spacing w:val="-6"/>
        </w:rPr>
        <w:t xml:space="preserve"> </w:t>
      </w:r>
      <w:r w:rsidRPr="00BF499D">
        <w:rPr>
          <w:rFonts w:asciiTheme="minorHAnsi" w:hAnsiTheme="minorHAnsi"/>
        </w:rPr>
        <w:t>sur</w:t>
      </w:r>
      <w:r w:rsidRPr="00BF499D">
        <w:rPr>
          <w:rFonts w:asciiTheme="minorHAnsi" w:hAnsiTheme="minorHAnsi"/>
          <w:spacing w:val="-6"/>
        </w:rPr>
        <w:t xml:space="preserve"> </w:t>
      </w:r>
      <w:r w:rsidRPr="00BF499D">
        <w:rPr>
          <w:rFonts w:asciiTheme="minorHAnsi" w:hAnsiTheme="minorHAnsi"/>
        </w:rPr>
        <w:t>l’état</w:t>
      </w:r>
      <w:r w:rsidRPr="00BF499D">
        <w:rPr>
          <w:rFonts w:asciiTheme="minorHAnsi" w:hAnsiTheme="minorHAnsi"/>
          <w:spacing w:val="-8"/>
        </w:rPr>
        <w:t xml:space="preserve"> </w:t>
      </w:r>
      <w:r w:rsidRPr="00BF499D">
        <w:rPr>
          <w:rFonts w:asciiTheme="minorHAnsi" w:hAnsiTheme="minorHAnsi"/>
        </w:rPr>
        <w:t>d’avancement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activités</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9"/>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spacing w:val="-10"/>
        </w:rPr>
        <w:t>;</w:t>
      </w:r>
    </w:p>
    <w:p w14:paraId="65ED6438"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l’absence de visibilité sur les mesures d’accompagnement destinées aux PAP ;</w:t>
      </w:r>
    </w:p>
    <w:p w14:paraId="5F2AB2A0"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spacing w:val="-4"/>
        </w:rPr>
        <w:t>etc.</w:t>
      </w:r>
    </w:p>
    <w:p w14:paraId="04138EC0" w14:textId="77777777" w:rsidR="00BF499D" w:rsidRPr="00BF499D" w:rsidRDefault="00BF499D" w:rsidP="00C8517E">
      <w:pPr>
        <w:tabs>
          <w:tab w:val="left" w:pos="1899"/>
        </w:tabs>
        <w:ind w:right="3"/>
        <w:jc w:val="both"/>
        <w:rPr>
          <w:rFonts w:asciiTheme="minorHAnsi" w:hAnsiTheme="minorHAnsi"/>
        </w:rPr>
      </w:pPr>
    </w:p>
    <w:p w14:paraId="7D58216E"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7620C1D6" wp14:editId="61B91A30">
            <wp:extent cx="4561948" cy="2544792"/>
            <wp:effectExtent l="19050" t="0" r="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90578" cy="2560763"/>
                    </a:xfrm>
                    <a:prstGeom prst="rect">
                      <a:avLst/>
                    </a:prstGeom>
                    <a:noFill/>
                    <a:ln>
                      <a:noFill/>
                    </a:ln>
                  </pic:spPr>
                </pic:pic>
              </a:graphicData>
            </a:graphic>
          </wp:inline>
        </w:drawing>
      </w:r>
    </w:p>
    <w:p w14:paraId="39077651"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20</w:t>
      </w:r>
      <w:r w:rsidR="00BF499D" w:rsidRPr="00BF499D">
        <w:rPr>
          <w:rFonts w:asciiTheme="minorHAnsi" w:hAnsiTheme="minorHAnsi"/>
          <w:sz w:val="22"/>
          <w:szCs w:val="22"/>
        </w:rPr>
        <w:t xml:space="preserve"> Intervention de la société civile en posant des questions sur le projet</w:t>
      </w:r>
    </w:p>
    <w:p w14:paraId="6E52D6EB" w14:textId="77777777" w:rsidR="00BF499D" w:rsidRPr="00BF499D" w:rsidRDefault="00BF499D" w:rsidP="00C8517E">
      <w:pPr>
        <w:tabs>
          <w:tab w:val="left" w:pos="1899"/>
        </w:tabs>
        <w:ind w:right="3"/>
        <w:jc w:val="both"/>
        <w:rPr>
          <w:rFonts w:asciiTheme="minorHAnsi" w:hAnsiTheme="minorHAnsi"/>
        </w:rPr>
      </w:pPr>
    </w:p>
    <w:p w14:paraId="7B0BD8DF"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Principales recommandations exprimées</w:t>
      </w:r>
    </w:p>
    <w:p w14:paraId="108BEB9C"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Au-delà</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préoccupations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avis</w:t>
      </w:r>
      <w:r w:rsidRPr="00BF499D">
        <w:rPr>
          <w:rFonts w:asciiTheme="minorHAnsi" w:hAnsiTheme="minorHAnsi"/>
          <w:spacing w:val="-5"/>
        </w:rPr>
        <w:t xml:space="preserve"> </w:t>
      </w:r>
      <w:r w:rsidRPr="00BF499D">
        <w:rPr>
          <w:rFonts w:asciiTheme="minorHAnsi" w:hAnsiTheme="minorHAnsi"/>
        </w:rPr>
        <w:t>exprimés,</w:t>
      </w:r>
      <w:r w:rsidRPr="00BF499D">
        <w:rPr>
          <w:rFonts w:asciiTheme="minorHAnsi" w:hAnsiTheme="minorHAnsi"/>
          <w:spacing w:val="-5"/>
        </w:rPr>
        <w:t xml:space="preserve"> </w:t>
      </w: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5"/>
        </w:rPr>
        <w:t xml:space="preserve"> </w:t>
      </w:r>
      <w:r w:rsidRPr="00BF499D">
        <w:rPr>
          <w:rFonts w:asciiTheme="minorHAnsi" w:hAnsiTheme="minorHAnsi"/>
        </w:rPr>
        <w:t>prenantes</w:t>
      </w:r>
      <w:r w:rsidRPr="00BF499D">
        <w:rPr>
          <w:rFonts w:asciiTheme="minorHAnsi" w:hAnsiTheme="minorHAnsi"/>
          <w:spacing w:val="-6"/>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ont</w:t>
      </w:r>
      <w:r w:rsidRPr="00BF499D">
        <w:rPr>
          <w:rFonts w:asciiTheme="minorHAnsi" w:hAnsiTheme="minorHAnsi"/>
          <w:spacing w:val="-5"/>
        </w:rPr>
        <w:t xml:space="preserve"> </w:t>
      </w:r>
      <w:r w:rsidRPr="00BF499D">
        <w:rPr>
          <w:rFonts w:asciiTheme="minorHAnsi" w:hAnsiTheme="minorHAnsi"/>
        </w:rPr>
        <w:t>exprimé</w:t>
      </w:r>
      <w:r w:rsidRPr="00BF499D">
        <w:rPr>
          <w:rFonts w:asciiTheme="minorHAnsi" w:hAnsiTheme="minorHAnsi"/>
          <w:spacing w:val="-6"/>
        </w:rPr>
        <w:t xml:space="preserve"> </w:t>
      </w:r>
      <w:r w:rsidRPr="00BF499D">
        <w:rPr>
          <w:rFonts w:asciiTheme="minorHAnsi" w:hAnsiTheme="minorHAnsi"/>
        </w:rPr>
        <w:t>un ensemble de recommandations synthétisées ci-après :</w:t>
      </w:r>
    </w:p>
    <w:p w14:paraId="62DA783E"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la capitalisation des recensements des commissions lors du processus de mise à jour du PATI-PAP aux fins d’un alignement par rapport aux exigences de la BAD ;</w:t>
      </w:r>
    </w:p>
    <w:p w14:paraId="7243C1AE"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l’élaboration</w:t>
      </w:r>
      <w:r w:rsidRPr="00BF499D">
        <w:rPr>
          <w:rFonts w:asciiTheme="minorHAnsi" w:hAnsiTheme="minorHAnsi"/>
          <w:spacing w:val="-8"/>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mise</w:t>
      </w:r>
      <w:r w:rsidRPr="00BF499D">
        <w:rPr>
          <w:rFonts w:asciiTheme="minorHAnsi" w:hAnsiTheme="minorHAnsi"/>
          <w:spacing w:val="-8"/>
        </w:rPr>
        <w:t xml:space="preserve"> </w:t>
      </w: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œuvre</w:t>
      </w:r>
      <w:r w:rsidRPr="00BF499D">
        <w:rPr>
          <w:rFonts w:asciiTheme="minorHAnsi" w:hAnsiTheme="minorHAnsi"/>
          <w:spacing w:val="-7"/>
        </w:rPr>
        <w:t xml:space="preserve"> </w:t>
      </w:r>
      <w:r w:rsidRPr="00BF499D">
        <w:rPr>
          <w:rFonts w:asciiTheme="minorHAnsi" w:hAnsiTheme="minorHAnsi"/>
        </w:rPr>
        <w:t>d’un</w:t>
      </w:r>
      <w:r w:rsidRPr="00BF499D">
        <w:rPr>
          <w:rFonts w:asciiTheme="minorHAnsi" w:hAnsiTheme="minorHAnsi"/>
          <w:spacing w:val="-7"/>
        </w:rPr>
        <w:t xml:space="preserve"> </w:t>
      </w:r>
      <w:r w:rsidRPr="00BF499D">
        <w:rPr>
          <w:rFonts w:asciiTheme="minorHAnsi" w:hAnsiTheme="minorHAnsi"/>
        </w:rPr>
        <w:t>plan</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communication</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sensibilisation</w:t>
      </w:r>
    </w:p>
    <w:p w14:paraId="2C6A2447"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Préparation des brochures présentant les données techniques et socioéconomiques du projet;</w:t>
      </w:r>
    </w:p>
    <w:p w14:paraId="7EFE7934"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la</w:t>
      </w:r>
      <w:r w:rsidRPr="00BF499D">
        <w:rPr>
          <w:rFonts w:asciiTheme="minorHAnsi" w:hAnsiTheme="minorHAnsi"/>
          <w:spacing w:val="-15"/>
        </w:rPr>
        <w:t xml:space="preserve"> </w:t>
      </w:r>
      <w:r w:rsidRPr="00BF499D">
        <w:rPr>
          <w:rFonts w:asciiTheme="minorHAnsi" w:hAnsiTheme="minorHAnsi"/>
        </w:rPr>
        <w:t>proposition</w:t>
      </w:r>
      <w:r w:rsidRPr="00BF499D">
        <w:rPr>
          <w:rFonts w:asciiTheme="minorHAnsi" w:hAnsiTheme="minorHAnsi"/>
          <w:spacing w:val="-18"/>
        </w:rPr>
        <w:t xml:space="preserve"> </w:t>
      </w:r>
      <w:r w:rsidRPr="00BF499D">
        <w:rPr>
          <w:rFonts w:asciiTheme="minorHAnsi" w:hAnsiTheme="minorHAnsi"/>
        </w:rPr>
        <w:t>de</w:t>
      </w:r>
      <w:r w:rsidRPr="00BF499D">
        <w:rPr>
          <w:rFonts w:asciiTheme="minorHAnsi" w:hAnsiTheme="minorHAnsi"/>
          <w:spacing w:val="-14"/>
        </w:rPr>
        <w:t xml:space="preserve"> </w:t>
      </w:r>
      <w:r w:rsidRPr="00BF499D">
        <w:rPr>
          <w:rFonts w:asciiTheme="minorHAnsi" w:hAnsiTheme="minorHAnsi"/>
        </w:rPr>
        <w:t>compensations</w:t>
      </w:r>
      <w:r w:rsidRPr="00BF499D">
        <w:rPr>
          <w:rFonts w:asciiTheme="minorHAnsi" w:hAnsiTheme="minorHAnsi"/>
          <w:spacing w:val="-17"/>
        </w:rPr>
        <w:t xml:space="preserve"> </w:t>
      </w:r>
      <w:r w:rsidRPr="00BF499D">
        <w:rPr>
          <w:rFonts w:asciiTheme="minorHAnsi" w:hAnsiTheme="minorHAnsi"/>
        </w:rPr>
        <w:t>justes</w:t>
      </w:r>
      <w:r w:rsidRPr="00BF499D">
        <w:rPr>
          <w:rFonts w:asciiTheme="minorHAnsi" w:hAnsiTheme="minorHAnsi"/>
          <w:spacing w:val="-18"/>
        </w:rPr>
        <w:t xml:space="preserve"> et équitables </w:t>
      </w:r>
      <w:r w:rsidRPr="00BF499D">
        <w:rPr>
          <w:rFonts w:asciiTheme="minorHAnsi" w:hAnsiTheme="minorHAnsi"/>
        </w:rPr>
        <w:t>dans</w:t>
      </w:r>
      <w:r w:rsidRPr="00BF499D">
        <w:rPr>
          <w:rFonts w:asciiTheme="minorHAnsi" w:hAnsiTheme="minorHAnsi"/>
          <w:spacing w:val="-16"/>
        </w:rPr>
        <w:t xml:space="preserve"> </w:t>
      </w:r>
      <w:r w:rsidRPr="00BF499D">
        <w:rPr>
          <w:rFonts w:asciiTheme="minorHAnsi" w:hAnsiTheme="minorHAnsi"/>
        </w:rPr>
        <w:t>le</w:t>
      </w:r>
      <w:r w:rsidRPr="00BF499D">
        <w:rPr>
          <w:rFonts w:asciiTheme="minorHAnsi" w:hAnsiTheme="minorHAnsi"/>
          <w:spacing w:val="-16"/>
        </w:rPr>
        <w:t xml:space="preserve"> </w:t>
      </w:r>
      <w:r w:rsidRPr="00BF499D">
        <w:rPr>
          <w:rFonts w:asciiTheme="minorHAnsi" w:hAnsiTheme="minorHAnsi"/>
        </w:rPr>
        <w:t>respect</w:t>
      </w:r>
      <w:r w:rsidRPr="00BF499D">
        <w:rPr>
          <w:rFonts w:asciiTheme="minorHAnsi" w:hAnsiTheme="minorHAnsi"/>
          <w:spacing w:val="-14"/>
        </w:rPr>
        <w:t xml:space="preserve"> </w:t>
      </w:r>
      <w:r w:rsidRPr="00BF499D">
        <w:rPr>
          <w:rFonts w:asciiTheme="minorHAnsi" w:hAnsiTheme="minorHAnsi"/>
        </w:rPr>
        <w:t>de</w:t>
      </w:r>
      <w:r w:rsidRPr="00BF499D">
        <w:rPr>
          <w:rFonts w:asciiTheme="minorHAnsi" w:hAnsiTheme="minorHAnsi"/>
          <w:spacing w:val="-18"/>
        </w:rPr>
        <w:t xml:space="preserve"> </w:t>
      </w:r>
      <w:r w:rsidRPr="00BF499D">
        <w:rPr>
          <w:rFonts w:asciiTheme="minorHAnsi" w:hAnsiTheme="minorHAnsi"/>
        </w:rPr>
        <w:t>la</w:t>
      </w:r>
      <w:r w:rsidRPr="00BF499D">
        <w:rPr>
          <w:rFonts w:asciiTheme="minorHAnsi" w:hAnsiTheme="minorHAnsi"/>
          <w:spacing w:val="-17"/>
        </w:rPr>
        <w:t xml:space="preserve"> </w:t>
      </w:r>
      <w:r w:rsidRPr="00BF499D">
        <w:rPr>
          <w:rFonts w:asciiTheme="minorHAnsi" w:hAnsiTheme="minorHAnsi"/>
        </w:rPr>
        <w:t>dignité</w:t>
      </w:r>
      <w:r w:rsidRPr="00BF499D">
        <w:rPr>
          <w:rFonts w:asciiTheme="minorHAnsi" w:hAnsiTheme="minorHAnsi"/>
          <w:spacing w:val="-14"/>
        </w:rPr>
        <w:t xml:space="preserve"> </w:t>
      </w:r>
      <w:r w:rsidRPr="00BF499D">
        <w:rPr>
          <w:rFonts w:asciiTheme="minorHAnsi" w:hAnsiTheme="minorHAnsi"/>
        </w:rPr>
        <w:t>humaine</w:t>
      </w:r>
      <w:r w:rsidRPr="00BF499D">
        <w:rPr>
          <w:rFonts w:asciiTheme="minorHAnsi" w:hAnsiTheme="minorHAnsi"/>
          <w:spacing w:val="-16"/>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qu’elles permettent</w:t>
      </w:r>
      <w:r w:rsidRPr="00BF499D">
        <w:rPr>
          <w:rFonts w:asciiTheme="minorHAnsi" w:hAnsiTheme="minorHAnsi"/>
          <w:spacing w:val="-18"/>
        </w:rPr>
        <w:t xml:space="preserve"> </w:t>
      </w:r>
      <w:r w:rsidRPr="00BF499D">
        <w:rPr>
          <w:rFonts w:asciiTheme="minorHAnsi" w:hAnsiTheme="minorHAnsi"/>
        </w:rPr>
        <w:t>aux</w:t>
      </w:r>
      <w:r w:rsidRPr="00BF499D">
        <w:rPr>
          <w:rFonts w:asciiTheme="minorHAnsi" w:hAnsiTheme="minorHAnsi"/>
          <w:spacing w:val="-16"/>
        </w:rPr>
        <w:t xml:space="preserve"> </w:t>
      </w:r>
      <w:r w:rsidRPr="00BF499D">
        <w:rPr>
          <w:rFonts w:asciiTheme="minorHAnsi" w:hAnsiTheme="minorHAnsi"/>
        </w:rPr>
        <w:t>personnes</w:t>
      </w:r>
      <w:r w:rsidRPr="00BF499D">
        <w:rPr>
          <w:rFonts w:asciiTheme="minorHAnsi" w:hAnsiTheme="minorHAnsi"/>
          <w:spacing w:val="-17"/>
        </w:rPr>
        <w:t xml:space="preserve"> </w:t>
      </w:r>
      <w:r w:rsidRPr="00BF499D">
        <w:rPr>
          <w:rFonts w:asciiTheme="minorHAnsi" w:hAnsiTheme="minorHAnsi"/>
        </w:rPr>
        <w:t>indemnisées</w:t>
      </w:r>
      <w:r w:rsidRPr="00BF499D">
        <w:rPr>
          <w:rFonts w:asciiTheme="minorHAnsi" w:hAnsiTheme="minorHAnsi"/>
          <w:spacing w:val="-17"/>
        </w:rPr>
        <w:t xml:space="preserve"> </w:t>
      </w:r>
      <w:r w:rsidRPr="00BF499D">
        <w:rPr>
          <w:rFonts w:asciiTheme="minorHAnsi" w:hAnsiTheme="minorHAnsi"/>
        </w:rPr>
        <w:t>de</w:t>
      </w:r>
      <w:r w:rsidRPr="00BF499D">
        <w:rPr>
          <w:rFonts w:asciiTheme="minorHAnsi" w:hAnsiTheme="minorHAnsi"/>
          <w:spacing w:val="-17"/>
        </w:rPr>
        <w:t xml:space="preserve"> </w:t>
      </w:r>
      <w:r w:rsidRPr="00BF499D">
        <w:rPr>
          <w:rFonts w:asciiTheme="minorHAnsi" w:hAnsiTheme="minorHAnsi"/>
        </w:rPr>
        <w:t>développer</w:t>
      </w:r>
      <w:r w:rsidRPr="00BF499D">
        <w:rPr>
          <w:rFonts w:asciiTheme="minorHAnsi" w:hAnsiTheme="minorHAnsi"/>
          <w:spacing w:val="-17"/>
        </w:rPr>
        <w:t xml:space="preserve"> </w:t>
      </w:r>
      <w:r w:rsidRPr="00BF499D">
        <w:rPr>
          <w:rFonts w:asciiTheme="minorHAnsi" w:hAnsiTheme="minorHAnsi"/>
        </w:rPr>
        <w:t>d’autres</w:t>
      </w:r>
      <w:r w:rsidRPr="00BF499D">
        <w:rPr>
          <w:rFonts w:asciiTheme="minorHAnsi" w:hAnsiTheme="minorHAnsi"/>
          <w:spacing w:val="-17"/>
        </w:rPr>
        <w:t xml:space="preserve"> </w:t>
      </w:r>
      <w:r w:rsidRPr="00BF499D">
        <w:rPr>
          <w:rFonts w:asciiTheme="minorHAnsi" w:hAnsiTheme="minorHAnsi"/>
        </w:rPr>
        <w:t>sources</w:t>
      </w:r>
      <w:r w:rsidRPr="00BF499D">
        <w:rPr>
          <w:rFonts w:asciiTheme="minorHAnsi" w:hAnsiTheme="minorHAnsi"/>
          <w:spacing w:val="-17"/>
        </w:rPr>
        <w:t xml:space="preserve"> </w:t>
      </w:r>
      <w:r w:rsidRPr="00BF499D">
        <w:rPr>
          <w:rFonts w:asciiTheme="minorHAnsi" w:hAnsiTheme="minorHAnsi"/>
        </w:rPr>
        <w:t>de</w:t>
      </w:r>
      <w:r w:rsidRPr="00BF499D">
        <w:rPr>
          <w:rFonts w:asciiTheme="minorHAnsi" w:hAnsiTheme="minorHAnsi"/>
          <w:spacing w:val="-18"/>
        </w:rPr>
        <w:t xml:space="preserve"> </w:t>
      </w:r>
      <w:r w:rsidRPr="00BF499D">
        <w:rPr>
          <w:rFonts w:asciiTheme="minorHAnsi" w:hAnsiTheme="minorHAnsi"/>
        </w:rPr>
        <w:t>revenus</w:t>
      </w:r>
      <w:r w:rsidRPr="00BF499D">
        <w:rPr>
          <w:rFonts w:asciiTheme="minorHAnsi" w:hAnsiTheme="minorHAnsi"/>
          <w:spacing w:val="-16"/>
        </w:rPr>
        <w:t xml:space="preserve"> </w:t>
      </w:r>
      <w:r w:rsidRPr="00BF499D">
        <w:rPr>
          <w:rFonts w:asciiTheme="minorHAnsi" w:hAnsiTheme="minorHAnsi"/>
        </w:rPr>
        <w:t>leur permettant de subvenir à leurs besoins ;</w:t>
      </w:r>
    </w:p>
    <w:p w14:paraId="037CAFB0"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le</w:t>
      </w:r>
      <w:r w:rsidRPr="00BF499D">
        <w:rPr>
          <w:rFonts w:asciiTheme="minorHAnsi" w:hAnsiTheme="minorHAnsi"/>
          <w:spacing w:val="-7"/>
        </w:rPr>
        <w:t xml:space="preserve"> </w:t>
      </w:r>
      <w:r w:rsidRPr="00BF499D">
        <w:rPr>
          <w:rFonts w:asciiTheme="minorHAnsi" w:hAnsiTheme="minorHAnsi"/>
        </w:rPr>
        <w:t>respect</w:t>
      </w:r>
      <w:r w:rsidRPr="00BF499D">
        <w:rPr>
          <w:rFonts w:asciiTheme="minorHAnsi" w:hAnsiTheme="minorHAnsi"/>
          <w:spacing w:val="-2"/>
        </w:rPr>
        <w:t xml:space="preserve"> </w:t>
      </w:r>
      <w:r w:rsidRPr="00BF499D">
        <w:rPr>
          <w:rFonts w:asciiTheme="minorHAnsi" w:hAnsiTheme="minorHAnsi"/>
        </w:rPr>
        <w:t>du</w:t>
      </w:r>
      <w:r w:rsidRPr="00BF499D">
        <w:rPr>
          <w:rFonts w:asciiTheme="minorHAnsi" w:hAnsiTheme="minorHAnsi"/>
          <w:spacing w:val="-4"/>
        </w:rPr>
        <w:t xml:space="preserve"> </w:t>
      </w:r>
      <w:r w:rsidRPr="00BF499D">
        <w:rPr>
          <w:rFonts w:asciiTheme="minorHAnsi" w:hAnsiTheme="minorHAnsi"/>
        </w:rPr>
        <w:t>principe</w:t>
      </w:r>
      <w:r w:rsidRPr="00BF499D">
        <w:rPr>
          <w:rFonts w:asciiTheme="minorHAnsi" w:hAnsiTheme="minorHAnsi"/>
          <w:spacing w:val="-6"/>
        </w:rPr>
        <w:t xml:space="preserve"> </w:t>
      </w:r>
      <w:r w:rsidRPr="00BF499D">
        <w:rPr>
          <w:rFonts w:asciiTheme="minorHAnsi" w:hAnsiTheme="minorHAnsi"/>
        </w:rPr>
        <w:t>d’indemnisation</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temps</w:t>
      </w:r>
      <w:r w:rsidRPr="00BF499D">
        <w:rPr>
          <w:rFonts w:asciiTheme="minorHAnsi" w:hAnsiTheme="minorHAnsi"/>
          <w:spacing w:val="-6"/>
        </w:rPr>
        <w:t xml:space="preserve"> </w:t>
      </w:r>
      <w:r w:rsidRPr="00BF499D">
        <w:rPr>
          <w:rFonts w:asciiTheme="minorHAnsi" w:hAnsiTheme="minorHAnsi"/>
        </w:rPr>
        <w:t>avant</w:t>
      </w:r>
      <w:r w:rsidRPr="00BF499D">
        <w:rPr>
          <w:rFonts w:asciiTheme="minorHAnsi" w:hAnsiTheme="minorHAnsi"/>
          <w:spacing w:val="-2"/>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démarrage</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travaux</w:t>
      </w:r>
      <w:r w:rsidRPr="00BF499D">
        <w:rPr>
          <w:rFonts w:asciiTheme="minorHAnsi" w:hAnsiTheme="minorHAnsi"/>
          <w:spacing w:val="-2"/>
        </w:rPr>
        <w:t xml:space="preserve"> </w:t>
      </w:r>
      <w:r w:rsidRPr="00BF499D">
        <w:rPr>
          <w:rFonts w:asciiTheme="minorHAnsi" w:hAnsiTheme="minorHAnsi"/>
          <w:spacing w:val="-10"/>
        </w:rPr>
        <w:t>;</w:t>
      </w:r>
    </w:p>
    <w:p w14:paraId="616CA6B6"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la</w:t>
      </w:r>
      <w:r w:rsidRPr="00BF499D">
        <w:rPr>
          <w:rFonts w:asciiTheme="minorHAnsi" w:hAnsiTheme="minorHAnsi"/>
          <w:spacing w:val="-8"/>
        </w:rPr>
        <w:t xml:space="preserve"> </w:t>
      </w:r>
      <w:r w:rsidRPr="00BF499D">
        <w:rPr>
          <w:rFonts w:asciiTheme="minorHAnsi" w:hAnsiTheme="minorHAnsi"/>
        </w:rPr>
        <w:t>nécessité</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communiquer</w:t>
      </w:r>
      <w:r w:rsidRPr="00BF499D">
        <w:rPr>
          <w:rFonts w:asciiTheme="minorHAnsi" w:hAnsiTheme="minorHAnsi"/>
          <w:spacing w:val="-4"/>
        </w:rPr>
        <w:t xml:space="preserve"> </w:t>
      </w:r>
      <w:r w:rsidRPr="00BF499D">
        <w:rPr>
          <w:rFonts w:asciiTheme="minorHAnsi" w:hAnsiTheme="minorHAnsi"/>
        </w:rPr>
        <w:t>sur</w:t>
      </w:r>
      <w:r w:rsidRPr="00BF499D">
        <w:rPr>
          <w:rFonts w:asciiTheme="minorHAnsi" w:hAnsiTheme="minorHAnsi"/>
          <w:spacing w:val="-4"/>
        </w:rPr>
        <w:t xml:space="preserve"> </w:t>
      </w:r>
      <w:r w:rsidRPr="00BF499D">
        <w:rPr>
          <w:rFonts w:asciiTheme="minorHAnsi" w:hAnsiTheme="minorHAnsi"/>
        </w:rPr>
        <w:t>l’état</w:t>
      </w:r>
      <w:r w:rsidRPr="00BF499D">
        <w:rPr>
          <w:rFonts w:asciiTheme="minorHAnsi" w:hAnsiTheme="minorHAnsi"/>
          <w:spacing w:val="-4"/>
        </w:rPr>
        <w:t xml:space="preserve"> </w:t>
      </w:r>
      <w:r w:rsidRPr="00BF499D">
        <w:rPr>
          <w:rFonts w:asciiTheme="minorHAnsi" w:hAnsiTheme="minorHAnsi"/>
        </w:rPr>
        <w:t>d’avancement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activités</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spacing w:val="-10"/>
        </w:rPr>
        <w:t>;</w:t>
      </w:r>
    </w:p>
    <w:p w14:paraId="204481AA"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la nécessité d’assurer un accompagnement aux PAP au-delà des compensations à travers le financement d’activités durables génératrices de revenus ;</w:t>
      </w:r>
    </w:p>
    <w:p w14:paraId="7F2F1FA9" w14:textId="77777777" w:rsidR="00BF499D" w:rsidRPr="00BF499D" w:rsidRDefault="00BF499D" w:rsidP="000A4588">
      <w:pPr>
        <w:pStyle w:val="Paragraphedeliste"/>
        <w:numPr>
          <w:ilvl w:val="0"/>
          <w:numId w:val="81"/>
        </w:numPr>
        <w:tabs>
          <w:tab w:val="left" w:pos="851"/>
        </w:tabs>
        <w:ind w:left="851" w:right="3" w:hanging="284"/>
        <w:jc w:val="both"/>
        <w:rPr>
          <w:rFonts w:asciiTheme="minorHAnsi" w:hAnsiTheme="minorHAnsi"/>
        </w:rPr>
      </w:pPr>
      <w:r w:rsidRPr="00BF499D">
        <w:rPr>
          <w:rFonts w:asciiTheme="minorHAnsi" w:hAnsiTheme="minorHAnsi"/>
        </w:rPr>
        <w:t>le</w:t>
      </w:r>
      <w:r w:rsidRPr="00BF499D">
        <w:rPr>
          <w:rFonts w:asciiTheme="minorHAnsi" w:hAnsiTheme="minorHAnsi"/>
          <w:spacing w:val="-11"/>
        </w:rPr>
        <w:t xml:space="preserve"> </w:t>
      </w:r>
      <w:r w:rsidRPr="00BF499D">
        <w:rPr>
          <w:rFonts w:asciiTheme="minorHAnsi" w:hAnsiTheme="minorHAnsi"/>
        </w:rPr>
        <w:t>développement</w:t>
      </w:r>
      <w:r w:rsidRPr="00BF499D">
        <w:rPr>
          <w:rFonts w:asciiTheme="minorHAnsi" w:hAnsiTheme="minorHAnsi"/>
          <w:spacing w:val="-9"/>
        </w:rPr>
        <w:t xml:space="preserve"> </w:t>
      </w:r>
      <w:r w:rsidRPr="00BF499D">
        <w:rPr>
          <w:rFonts w:asciiTheme="minorHAnsi" w:hAnsiTheme="minorHAnsi"/>
        </w:rPr>
        <w:t>d’une</w:t>
      </w:r>
      <w:r w:rsidRPr="00BF499D">
        <w:rPr>
          <w:rFonts w:asciiTheme="minorHAnsi" w:hAnsiTheme="minorHAnsi"/>
          <w:spacing w:val="-11"/>
        </w:rPr>
        <w:t xml:space="preserve"> </w:t>
      </w:r>
      <w:r w:rsidRPr="00BF499D">
        <w:rPr>
          <w:rFonts w:asciiTheme="minorHAnsi" w:hAnsiTheme="minorHAnsi"/>
        </w:rPr>
        <w:t>bonne</w:t>
      </w:r>
      <w:r w:rsidRPr="00BF499D">
        <w:rPr>
          <w:rFonts w:asciiTheme="minorHAnsi" w:hAnsiTheme="minorHAnsi"/>
          <w:spacing w:val="-11"/>
        </w:rPr>
        <w:t xml:space="preserve"> </w:t>
      </w:r>
      <w:r w:rsidRPr="00BF499D">
        <w:rPr>
          <w:rFonts w:asciiTheme="minorHAnsi" w:hAnsiTheme="minorHAnsi"/>
        </w:rPr>
        <w:t>communication</w:t>
      </w:r>
      <w:r w:rsidRPr="00BF499D">
        <w:rPr>
          <w:rFonts w:asciiTheme="minorHAnsi" w:hAnsiTheme="minorHAnsi"/>
          <w:spacing w:val="-10"/>
        </w:rPr>
        <w:t xml:space="preserve"> </w:t>
      </w:r>
      <w:r w:rsidRPr="00BF499D">
        <w:rPr>
          <w:rFonts w:asciiTheme="minorHAnsi" w:hAnsiTheme="minorHAnsi"/>
        </w:rPr>
        <w:t>sur</w:t>
      </w:r>
      <w:r w:rsidRPr="00BF499D">
        <w:rPr>
          <w:rFonts w:asciiTheme="minorHAnsi" w:hAnsiTheme="minorHAnsi"/>
          <w:spacing w:val="-10"/>
        </w:rPr>
        <w:t xml:space="preserve"> </w:t>
      </w:r>
      <w:r w:rsidRPr="00BF499D">
        <w:rPr>
          <w:rFonts w:asciiTheme="minorHAnsi" w:hAnsiTheme="minorHAnsi"/>
        </w:rPr>
        <w:t>les</w:t>
      </w:r>
      <w:r w:rsidRPr="00BF499D">
        <w:rPr>
          <w:rFonts w:asciiTheme="minorHAnsi" w:hAnsiTheme="minorHAnsi"/>
          <w:spacing w:val="-10"/>
        </w:rPr>
        <w:t xml:space="preserve"> </w:t>
      </w:r>
      <w:r w:rsidRPr="00BF499D">
        <w:rPr>
          <w:rFonts w:asciiTheme="minorHAnsi" w:hAnsiTheme="minorHAnsi"/>
        </w:rPr>
        <w:t>activités</w:t>
      </w:r>
      <w:r w:rsidRPr="00BF499D">
        <w:rPr>
          <w:rFonts w:asciiTheme="minorHAnsi" w:hAnsiTheme="minorHAnsi"/>
          <w:spacing w:val="-10"/>
        </w:rPr>
        <w:t xml:space="preserve"> </w:t>
      </w:r>
      <w:r w:rsidRPr="00BF499D">
        <w:rPr>
          <w:rFonts w:asciiTheme="minorHAnsi" w:hAnsiTheme="minorHAnsi"/>
        </w:rPr>
        <w:t>du</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9"/>
        </w:rPr>
        <w:t xml:space="preserve"> </w:t>
      </w:r>
      <w:r w:rsidRPr="00BF499D">
        <w:rPr>
          <w:rFonts w:asciiTheme="minorHAnsi" w:hAnsiTheme="minorHAnsi"/>
        </w:rPr>
        <w:t>durant</w:t>
      </w:r>
      <w:r w:rsidRPr="00BF499D">
        <w:rPr>
          <w:rFonts w:asciiTheme="minorHAnsi" w:hAnsiTheme="minorHAnsi"/>
          <w:spacing w:val="-9"/>
        </w:rPr>
        <w:t xml:space="preserve"> </w:t>
      </w:r>
      <w:r w:rsidRPr="00BF499D">
        <w:rPr>
          <w:rFonts w:asciiTheme="minorHAnsi" w:hAnsiTheme="minorHAnsi"/>
        </w:rPr>
        <w:t>toutes les phases afin de permettre aux acteurs de le suivre.</w:t>
      </w:r>
    </w:p>
    <w:p w14:paraId="4DDE8C7B" w14:textId="77777777" w:rsidR="00BF499D" w:rsidRPr="00BF499D" w:rsidRDefault="00BF499D" w:rsidP="00C8517E">
      <w:pPr>
        <w:keepNext/>
        <w:tabs>
          <w:tab w:val="left" w:pos="1899"/>
        </w:tabs>
        <w:ind w:right="3"/>
        <w:jc w:val="center"/>
        <w:rPr>
          <w:rFonts w:asciiTheme="minorHAnsi" w:hAnsiTheme="minorHAnsi"/>
        </w:rPr>
      </w:pPr>
      <w:r w:rsidRPr="00BF499D">
        <w:rPr>
          <w:rFonts w:asciiTheme="minorHAnsi" w:hAnsiTheme="minorHAnsi"/>
          <w:noProof/>
          <w:lang w:val="en-US"/>
        </w:rPr>
        <w:lastRenderedPageBreak/>
        <w:drawing>
          <wp:inline distT="0" distB="0" distL="0" distR="0" wp14:anchorId="152E8F90" wp14:editId="36463EE9">
            <wp:extent cx="4128986" cy="2078966"/>
            <wp:effectExtent l="19050" t="0" r="4864" b="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1220-WA000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36645" cy="2082822"/>
                    </a:xfrm>
                    <a:prstGeom prst="rect">
                      <a:avLst/>
                    </a:prstGeom>
                  </pic:spPr>
                </pic:pic>
              </a:graphicData>
            </a:graphic>
          </wp:inline>
        </w:drawing>
      </w:r>
    </w:p>
    <w:p w14:paraId="6DC02EB6"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21</w:t>
      </w:r>
      <w:r>
        <w:rPr>
          <w:rFonts w:asciiTheme="minorHAnsi" w:hAnsiTheme="minorHAnsi"/>
          <w:sz w:val="22"/>
          <w:szCs w:val="22"/>
        </w:rPr>
        <w:t> </w:t>
      </w:r>
      <w:r w:rsidR="00BF499D" w:rsidRPr="00BF499D">
        <w:rPr>
          <w:rFonts w:asciiTheme="minorHAnsi" w:hAnsiTheme="minorHAnsi"/>
          <w:sz w:val="22"/>
          <w:szCs w:val="22"/>
        </w:rPr>
        <w:t xml:space="preserve"> Principales recommandations exprimées par les acteurs</w:t>
      </w:r>
    </w:p>
    <w:p w14:paraId="00CCE8C4" w14:textId="77777777" w:rsidR="00BF499D" w:rsidRPr="00BF499D" w:rsidRDefault="00BF499D" w:rsidP="00C8517E">
      <w:pPr>
        <w:pStyle w:val="Corpsdetexte"/>
        <w:ind w:right="3"/>
        <w:rPr>
          <w:rFonts w:asciiTheme="minorHAnsi" w:hAnsiTheme="minorHAnsi"/>
        </w:rPr>
      </w:pPr>
    </w:p>
    <w:p w14:paraId="500A695D" w14:textId="77777777" w:rsidR="00BF499D" w:rsidRPr="00BF499D" w:rsidRDefault="00BF499D" w:rsidP="000A4588">
      <w:pPr>
        <w:pStyle w:val="Titre81"/>
        <w:numPr>
          <w:ilvl w:val="1"/>
          <w:numId w:val="80"/>
        </w:numPr>
        <w:tabs>
          <w:tab w:val="num" w:pos="284"/>
          <w:tab w:val="left" w:pos="2173"/>
        </w:tabs>
        <w:ind w:left="426" w:right="3"/>
        <w:rPr>
          <w:rFonts w:asciiTheme="minorHAnsi" w:hAnsiTheme="minorHAnsi"/>
        </w:rPr>
      </w:pPr>
      <w:r w:rsidRPr="00BF499D">
        <w:rPr>
          <w:rFonts w:asciiTheme="minorHAnsi" w:hAnsiTheme="minorHAnsi"/>
        </w:rPr>
        <w:t>Implication des femmes dans le processus de consultation</w:t>
      </w:r>
    </w:p>
    <w:p w14:paraId="3A78FD89" w14:textId="77777777" w:rsidR="00BF499D" w:rsidRPr="00BF499D" w:rsidRDefault="00BF499D" w:rsidP="00C8517E">
      <w:pPr>
        <w:pStyle w:val="Corpsdetexte"/>
        <w:ind w:right="3"/>
        <w:rPr>
          <w:rFonts w:asciiTheme="minorHAnsi" w:hAnsiTheme="minorHAnsi"/>
        </w:rPr>
      </w:pPr>
      <w:r w:rsidRPr="00BF499D">
        <w:rPr>
          <w:rFonts w:asciiTheme="minorHAnsi" w:hAnsiTheme="minorHAnsi"/>
        </w:rPr>
        <w:t>Les consultations avec les femmes chargées de l'approvisionnement d'eaux potables ont révélé les constats suivants :</w:t>
      </w:r>
    </w:p>
    <w:p w14:paraId="4EA35386"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le</w:t>
      </w:r>
      <w:r w:rsidRPr="00BF499D">
        <w:rPr>
          <w:rFonts w:asciiTheme="minorHAnsi" w:hAnsiTheme="minorHAnsi"/>
          <w:spacing w:val="-6"/>
        </w:rPr>
        <w:t xml:space="preserve"> </w:t>
      </w:r>
      <w:r w:rsidRPr="00BF499D">
        <w:rPr>
          <w:rFonts w:asciiTheme="minorHAnsi" w:hAnsiTheme="minorHAnsi"/>
        </w:rPr>
        <w:t>profil</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pauvreté</w:t>
      </w:r>
      <w:r w:rsidRPr="00BF499D">
        <w:rPr>
          <w:rFonts w:asciiTheme="minorHAnsi" w:hAnsiTheme="minorHAnsi"/>
          <w:spacing w:val="-3"/>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femmes</w:t>
      </w:r>
      <w:r w:rsidRPr="00BF499D">
        <w:rPr>
          <w:rFonts w:asciiTheme="minorHAnsi" w:hAnsiTheme="minorHAnsi"/>
          <w:spacing w:val="-3"/>
        </w:rPr>
        <w:t xml:space="preserve"> </w:t>
      </w:r>
      <w:r w:rsidRPr="00BF499D">
        <w:rPr>
          <w:rFonts w:asciiTheme="minorHAnsi" w:hAnsiTheme="minorHAnsi"/>
        </w:rPr>
        <w:t>que</w:t>
      </w:r>
      <w:r w:rsidRPr="00BF499D">
        <w:rPr>
          <w:rFonts w:asciiTheme="minorHAnsi" w:hAnsiTheme="minorHAnsi"/>
          <w:spacing w:val="-4"/>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 xml:space="preserve">hommes </w:t>
      </w:r>
      <w:r w:rsidRPr="00BF499D">
        <w:rPr>
          <w:rFonts w:asciiTheme="minorHAnsi" w:hAnsiTheme="minorHAnsi"/>
          <w:spacing w:val="-10"/>
        </w:rPr>
        <w:t>;</w:t>
      </w:r>
    </w:p>
    <w:p w14:paraId="6AC824F4"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femmes</w:t>
      </w:r>
      <w:r w:rsidRPr="00BF499D">
        <w:rPr>
          <w:rFonts w:asciiTheme="minorHAnsi" w:hAnsiTheme="minorHAnsi"/>
          <w:spacing w:val="-4"/>
        </w:rPr>
        <w:t xml:space="preserve"> </w:t>
      </w:r>
      <w:r w:rsidRPr="00BF499D">
        <w:rPr>
          <w:rFonts w:asciiTheme="minorHAnsi" w:hAnsiTheme="minorHAnsi"/>
        </w:rPr>
        <w:t>travaillent</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plupart</w:t>
      </w:r>
      <w:r w:rsidRPr="00BF499D">
        <w:rPr>
          <w:rFonts w:asciiTheme="minorHAnsi" w:hAnsiTheme="minorHAnsi"/>
          <w:spacing w:val="-5"/>
        </w:rPr>
        <w:t xml:space="preserve"> </w:t>
      </w:r>
      <w:r w:rsidRPr="00BF499D">
        <w:rPr>
          <w:rFonts w:asciiTheme="minorHAnsi" w:hAnsiTheme="minorHAnsi"/>
        </w:rPr>
        <w:t>dans</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5"/>
        </w:rPr>
        <w:t xml:space="preserve"> </w:t>
      </w:r>
      <w:r w:rsidRPr="00BF499D">
        <w:rPr>
          <w:rFonts w:asciiTheme="minorHAnsi" w:hAnsiTheme="minorHAnsi"/>
        </w:rPr>
        <w:t>secteur</w:t>
      </w:r>
      <w:r w:rsidRPr="00BF499D">
        <w:rPr>
          <w:rFonts w:asciiTheme="minorHAnsi" w:hAnsiTheme="minorHAnsi"/>
          <w:spacing w:val="-4"/>
        </w:rPr>
        <w:t xml:space="preserve"> </w:t>
      </w:r>
      <w:r w:rsidRPr="00BF499D">
        <w:rPr>
          <w:rFonts w:asciiTheme="minorHAnsi" w:hAnsiTheme="minorHAnsi"/>
        </w:rPr>
        <w:t>tertiaire</w:t>
      </w:r>
      <w:r w:rsidRPr="00BF499D">
        <w:rPr>
          <w:rFonts w:asciiTheme="minorHAnsi" w:hAnsiTheme="minorHAnsi"/>
          <w:spacing w:val="-3"/>
        </w:rPr>
        <w:t xml:space="preserve"> </w:t>
      </w:r>
      <w:r w:rsidRPr="00BF499D">
        <w:rPr>
          <w:rFonts w:asciiTheme="minorHAnsi" w:hAnsiTheme="minorHAnsi"/>
          <w:spacing w:val="-10"/>
        </w:rPr>
        <w:t>;</w:t>
      </w:r>
    </w:p>
    <w:p w14:paraId="1B3E865A"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les violences faites aux femmes sont présentes dans la zone du Projet ;</w:t>
      </w:r>
    </w:p>
    <w:p w14:paraId="48B4D8C7" w14:textId="77777777" w:rsidR="00BF499D" w:rsidRPr="00BF499D" w:rsidRDefault="00BF499D" w:rsidP="000A4588">
      <w:pPr>
        <w:pStyle w:val="Paragraphedeliste"/>
        <w:numPr>
          <w:ilvl w:val="0"/>
          <w:numId w:val="81"/>
        </w:numPr>
        <w:tabs>
          <w:tab w:val="left" w:pos="1899"/>
        </w:tabs>
        <w:ind w:left="709" w:right="3" w:hanging="425"/>
        <w:jc w:val="both"/>
        <w:rPr>
          <w:rFonts w:asciiTheme="minorHAnsi" w:hAnsiTheme="minorHAnsi"/>
        </w:rPr>
      </w:pPr>
      <w:r w:rsidRPr="00BF499D">
        <w:rPr>
          <w:rFonts w:asciiTheme="minorHAnsi" w:hAnsiTheme="minorHAnsi"/>
        </w:rPr>
        <w:t>l’accès des femmes aux financements est revenu dans les échanges et il en ressort qu’elles entretiennent des réseaux de solidarité aux fins de renforcement de leur autonomisation.</w:t>
      </w:r>
    </w:p>
    <w:p w14:paraId="5CED18F7" w14:textId="77777777" w:rsidR="00BF499D" w:rsidRPr="00BF499D" w:rsidRDefault="00BF499D" w:rsidP="00C8517E">
      <w:pPr>
        <w:pStyle w:val="Corpsdetexte"/>
        <w:ind w:left="709" w:right="3" w:hanging="425"/>
        <w:rPr>
          <w:rFonts w:asciiTheme="minorHAnsi" w:hAnsiTheme="minorHAnsi"/>
        </w:rPr>
      </w:pPr>
      <w:r w:rsidRPr="00BF499D">
        <w:rPr>
          <w:rFonts w:asciiTheme="minorHAnsi" w:hAnsiTheme="minorHAnsi"/>
        </w:rPr>
        <w:t>Les principales recommandations et suggestions faites par les femmes tournent autour des points suivants :</w:t>
      </w:r>
    </w:p>
    <w:p w14:paraId="0EE3B14C" w14:textId="77777777" w:rsidR="00BF499D" w:rsidRPr="00BF499D" w:rsidRDefault="00BF499D" w:rsidP="000A4588">
      <w:pPr>
        <w:pStyle w:val="Paragraphedeliste"/>
        <w:numPr>
          <w:ilvl w:val="0"/>
          <w:numId w:val="81"/>
        </w:numPr>
        <w:tabs>
          <w:tab w:val="left" w:pos="1898"/>
          <w:tab w:val="left" w:pos="1899"/>
        </w:tabs>
        <w:ind w:left="709" w:right="3" w:hanging="425"/>
        <w:jc w:val="both"/>
        <w:rPr>
          <w:rFonts w:asciiTheme="minorHAnsi" w:hAnsiTheme="minorHAnsi"/>
        </w:rPr>
      </w:pPr>
      <w:r w:rsidRPr="00BF499D">
        <w:rPr>
          <w:rFonts w:asciiTheme="minorHAnsi" w:hAnsiTheme="minorHAnsi"/>
        </w:rPr>
        <w:t>l’accès</w:t>
      </w:r>
      <w:r w:rsidRPr="00BF499D">
        <w:rPr>
          <w:rFonts w:asciiTheme="minorHAnsi" w:hAnsiTheme="minorHAnsi"/>
          <w:spacing w:val="4"/>
        </w:rPr>
        <w:t xml:space="preserve"> </w:t>
      </w:r>
      <w:r w:rsidRPr="00BF499D">
        <w:rPr>
          <w:rFonts w:asciiTheme="minorHAnsi" w:hAnsiTheme="minorHAnsi"/>
        </w:rPr>
        <w:t>au</w:t>
      </w:r>
      <w:r w:rsidRPr="00BF499D">
        <w:rPr>
          <w:rFonts w:asciiTheme="minorHAnsi" w:hAnsiTheme="minorHAnsi"/>
          <w:spacing w:val="5"/>
        </w:rPr>
        <w:t xml:space="preserve"> </w:t>
      </w:r>
      <w:r w:rsidRPr="00BF499D">
        <w:rPr>
          <w:rFonts w:asciiTheme="minorHAnsi" w:hAnsiTheme="minorHAnsi"/>
        </w:rPr>
        <w:t>financement</w:t>
      </w:r>
      <w:r w:rsidRPr="00BF499D">
        <w:rPr>
          <w:rFonts w:asciiTheme="minorHAnsi" w:hAnsiTheme="minorHAnsi"/>
          <w:spacing w:val="5"/>
        </w:rPr>
        <w:t xml:space="preserve"> </w:t>
      </w:r>
      <w:r w:rsidRPr="00BF499D">
        <w:rPr>
          <w:rFonts w:asciiTheme="minorHAnsi" w:hAnsiTheme="minorHAnsi"/>
        </w:rPr>
        <w:t>(micro-crédits)</w:t>
      </w:r>
      <w:r w:rsidRPr="00BF499D">
        <w:rPr>
          <w:rFonts w:asciiTheme="minorHAnsi" w:hAnsiTheme="minorHAnsi"/>
          <w:spacing w:val="5"/>
        </w:rPr>
        <w:t xml:space="preserve"> </w:t>
      </w:r>
      <w:r w:rsidRPr="00BF499D">
        <w:rPr>
          <w:rFonts w:asciiTheme="minorHAnsi" w:hAnsiTheme="minorHAnsi"/>
        </w:rPr>
        <w:t>pour</w:t>
      </w:r>
      <w:r w:rsidRPr="00BF499D">
        <w:rPr>
          <w:rFonts w:asciiTheme="minorHAnsi" w:hAnsiTheme="minorHAnsi"/>
          <w:spacing w:val="2"/>
        </w:rPr>
        <w:t xml:space="preserve"> </w:t>
      </w:r>
      <w:r w:rsidRPr="00BF499D">
        <w:rPr>
          <w:rFonts w:asciiTheme="minorHAnsi" w:hAnsiTheme="minorHAnsi"/>
        </w:rPr>
        <w:t>lutter</w:t>
      </w:r>
      <w:r w:rsidRPr="00BF499D">
        <w:rPr>
          <w:rFonts w:asciiTheme="minorHAnsi" w:hAnsiTheme="minorHAnsi"/>
          <w:spacing w:val="3"/>
        </w:rPr>
        <w:t xml:space="preserve"> </w:t>
      </w:r>
      <w:r w:rsidRPr="00BF499D">
        <w:rPr>
          <w:rFonts w:asciiTheme="minorHAnsi" w:hAnsiTheme="minorHAnsi"/>
        </w:rPr>
        <w:t>contre</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faible</w:t>
      </w:r>
      <w:r w:rsidRPr="00BF499D">
        <w:rPr>
          <w:rFonts w:asciiTheme="minorHAnsi" w:hAnsiTheme="minorHAnsi"/>
          <w:spacing w:val="3"/>
        </w:rPr>
        <w:t xml:space="preserve"> </w:t>
      </w:r>
      <w:r w:rsidRPr="00BF499D">
        <w:rPr>
          <w:rFonts w:asciiTheme="minorHAnsi" w:hAnsiTheme="minorHAnsi"/>
        </w:rPr>
        <w:t>pouvoir</w:t>
      </w:r>
      <w:r w:rsidRPr="00BF499D">
        <w:rPr>
          <w:rFonts w:asciiTheme="minorHAnsi" w:hAnsiTheme="minorHAnsi"/>
          <w:spacing w:val="1"/>
        </w:rPr>
        <w:t xml:space="preserve"> </w:t>
      </w:r>
      <w:r w:rsidRPr="00BF499D">
        <w:rPr>
          <w:rFonts w:asciiTheme="minorHAnsi" w:hAnsiTheme="minorHAnsi"/>
        </w:rPr>
        <w:t>d’achat</w:t>
      </w:r>
      <w:r w:rsidRPr="00BF499D">
        <w:rPr>
          <w:rFonts w:asciiTheme="minorHAnsi" w:hAnsiTheme="minorHAnsi"/>
          <w:spacing w:val="6"/>
        </w:rPr>
        <w:t xml:space="preserve"> </w:t>
      </w:r>
      <w:r w:rsidRPr="00BF499D">
        <w:rPr>
          <w:rFonts w:asciiTheme="minorHAnsi" w:hAnsiTheme="minorHAnsi"/>
          <w:spacing w:val="-5"/>
        </w:rPr>
        <w:t>des</w:t>
      </w:r>
      <w:r w:rsidRPr="00BF499D">
        <w:rPr>
          <w:rFonts w:asciiTheme="minorHAnsi" w:hAnsiTheme="minorHAnsi"/>
        </w:rPr>
        <w:t xml:space="preserve"> ménages</w:t>
      </w:r>
      <w:r w:rsidRPr="00BF499D">
        <w:rPr>
          <w:rFonts w:asciiTheme="minorHAnsi" w:hAnsiTheme="minorHAnsi"/>
          <w:spacing w:val="-5"/>
        </w:rPr>
        <w:t xml:space="preserve"> </w:t>
      </w:r>
      <w:r w:rsidRPr="00BF499D">
        <w:rPr>
          <w:rFonts w:asciiTheme="minorHAnsi" w:hAnsiTheme="minorHAnsi"/>
        </w:rPr>
        <w:t>qu’elles</w:t>
      </w:r>
      <w:r w:rsidRPr="00BF499D">
        <w:rPr>
          <w:rFonts w:asciiTheme="minorHAnsi" w:hAnsiTheme="minorHAnsi"/>
          <w:spacing w:val="-4"/>
        </w:rPr>
        <w:t xml:space="preserve"> </w:t>
      </w:r>
      <w:r w:rsidRPr="00BF499D">
        <w:rPr>
          <w:rFonts w:asciiTheme="minorHAnsi" w:hAnsiTheme="minorHAnsi"/>
        </w:rPr>
        <w:t>dirigent</w:t>
      </w:r>
      <w:r w:rsidRPr="00BF499D">
        <w:rPr>
          <w:rFonts w:asciiTheme="minorHAnsi" w:hAnsiTheme="minorHAnsi"/>
          <w:spacing w:val="-3"/>
        </w:rPr>
        <w:t xml:space="preserve"> </w:t>
      </w:r>
      <w:r w:rsidRPr="00BF499D">
        <w:rPr>
          <w:rFonts w:asciiTheme="minorHAnsi" w:hAnsiTheme="minorHAnsi"/>
          <w:spacing w:val="-10"/>
        </w:rPr>
        <w:t>;</w:t>
      </w:r>
    </w:p>
    <w:p w14:paraId="501563DC" w14:textId="77777777" w:rsidR="00BF499D" w:rsidRPr="00BF499D" w:rsidRDefault="00BF499D" w:rsidP="000A4588">
      <w:pPr>
        <w:pStyle w:val="Paragraphedeliste"/>
        <w:numPr>
          <w:ilvl w:val="0"/>
          <w:numId w:val="81"/>
        </w:numPr>
        <w:tabs>
          <w:tab w:val="left" w:pos="1898"/>
          <w:tab w:val="left" w:pos="1899"/>
        </w:tabs>
        <w:ind w:left="709" w:right="3" w:hanging="425"/>
        <w:jc w:val="both"/>
        <w:rPr>
          <w:rFonts w:asciiTheme="minorHAnsi" w:hAnsiTheme="minorHAnsi"/>
        </w:rPr>
      </w:pPr>
      <w:r w:rsidRPr="00BF499D">
        <w:rPr>
          <w:rFonts w:asciiTheme="minorHAnsi" w:hAnsiTheme="minorHAnsi"/>
        </w:rPr>
        <w:t>l’appui</w:t>
      </w:r>
      <w:r w:rsidRPr="00BF499D">
        <w:rPr>
          <w:rFonts w:asciiTheme="minorHAnsi" w:hAnsiTheme="minorHAnsi"/>
          <w:spacing w:val="-4"/>
        </w:rPr>
        <w:t xml:space="preserve"> </w:t>
      </w:r>
      <w:r w:rsidRPr="00BF499D">
        <w:rPr>
          <w:rFonts w:asciiTheme="minorHAnsi" w:hAnsiTheme="minorHAnsi"/>
        </w:rPr>
        <w:t>aux</w:t>
      </w:r>
      <w:r w:rsidRPr="00BF499D">
        <w:rPr>
          <w:rFonts w:asciiTheme="minorHAnsi" w:hAnsiTheme="minorHAnsi"/>
          <w:spacing w:val="-3"/>
        </w:rPr>
        <w:t xml:space="preserve"> </w:t>
      </w:r>
      <w:r w:rsidRPr="00BF499D">
        <w:rPr>
          <w:rFonts w:asciiTheme="minorHAnsi" w:hAnsiTheme="minorHAnsi"/>
        </w:rPr>
        <w:t>initiatives</w:t>
      </w:r>
      <w:r w:rsidRPr="00BF499D">
        <w:rPr>
          <w:rFonts w:asciiTheme="minorHAnsi" w:hAnsiTheme="minorHAnsi"/>
          <w:spacing w:val="-4"/>
        </w:rPr>
        <w:t xml:space="preserve"> </w:t>
      </w:r>
      <w:r w:rsidRPr="00BF499D">
        <w:rPr>
          <w:rFonts w:asciiTheme="minorHAnsi" w:hAnsiTheme="minorHAnsi"/>
        </w:rPr>
        <w:t>locales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l’accès</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formation</w:t>
      </w:r>
      <w:r w:rsidRPr="00BF499D">
        <w:rPr>
          <w:rFonts w:asciiTheme="minorHAnsi" w:hAnsiTheme="minorHAnsi"/>
          <w:spacing w:val="-1"/>
        </w:rPr>
        <w:t xml:space="preserve"> </w:t>
      </w:r>
      <w:r w:rsidRPr="00BF499D">
        <w:rPr>
          <w:rFonts w:asciiTheme="minorHAnsi" w:hAnsiTheme="minorHAnsi"/>
          <w:spacing w:val="-10"/>
        </w:rPr>
        <w:t>;</w:t>
      </w:r>
    </w:p>
    <w:p w14:paraId="5FA4D20D" w14:textId="77777777" w:rsidR="00BF499D" w:rsidRPr="00BF499D" w:rsidRDefault="00BF499D" w:rsidP="000A4588">
      <w:pPr>
        <w:pStyle w:val="Paragraphedeliste"/>
        <w:numPr>
          <w:ilvl w:val="0"/>
          <w:numId w:val="81"/>
        </w:numPr>
        <w:tabs>
          <w:tab w:val="left" w:pos="1898"/>
          <w:tab w:val="left" w:pos="1899"/>
        </w:tabs>
        <w:ind w:left="709" w:right="3" w:hanging="425"/>
        <w:jc w:val="both"/>
        <w:rPr>
          <w:rFonts w:asciiTheme="minorHAnsi" w:hAnsiTheme="minorHAnsi"/>
        </w:rPr>
      </w:pPr>
      <w:r w:rsidRPr="00BF499D">
        <w:rPr>
          <w:rFonts w:asciiTheme="minorHAnsi" w:hAnsiTheme="minorHAnsi"/>
        </w:rPr>
        <w:t>le</w:t>
      </w:r>
      <w:r w:rsidRPr="00BF499D">
        <w:rPr>
          <w:rFonts w:asciiTheme="minorHAnsi" w:hAnsiTheme="minorHAnsi"/>
          <w:spacing w:val="12"/>
        </w:rPr>
        <w:t xml:space="preserve"> </w:t>
      </w:r>
      <w:r w:rsidRPr="00BF499D">
        <w:rPr>
          <w:rFonts w:asciiTheme="minorHAnsi" w:hAnsiTheme="minorHAnsi"/>
        </w:rPr>
        <w:t>déroulement</w:t>
      </w:r>
      <w:r w:rsidRPr="00BF499D">
        <w:rPr>
          <w:rFonts w:asciiTheme="minorHAnsi" w:hAnsiTheme="minorHAnsi"/>
          <w:spacing w:val="14"/>
        </w:rPr>
        <w:t xml:space="preserve"> </w:t>
      </w:r>
      <w:r w:rsidRPr="00BF499D">
        <w:rPr>
          <w:rFonts w:asciiTheme="minorHAnsi" w:hAnsiTheme="minorHAnsi"/>
        </w:rPr>
        <w:t>d’un</w:t>
      </w:r>
      <w:r w:rsidRPr="00BF499D">
        <w:rPr>
          <w:rFonts w:asciiTheme="minorHAnsi" w:hAnsiTheme="minorHAnsi"/>
          <w:spacing w:val="12"/>
        </w:rPr>
        <w:t xml:space="preserve"> </w:t>
      </w:r>
      <w:r w:rsidRPr="00BF499D">
        <w:rPr>
          <w:rFonts w:asciiTheme="minorHAnsi" w:hAnsiTheme="minorHAnsi"/>
        </w:rPr>
        <w:t>vaste</w:t>
      </w:r>
      <w:r w:rsidRPr="00BF499D">
        <w:rPr>
          <w:rFonts w:asciiTheme="minorHAnsi" w:hAnsiTheme="minorHAnsi"/>
          <w:spacing w:val="13"/>
        </w:rPr>
        <w:t xml:space="preserve"> </w:t>
      </w:r>
      <w:r w:rsidRPr="00BF499D">
        <w:rPr>
          <w:rFonts w:asciiTheme="minorHAnsi" w:hAnsiTheme="minorHAnsi"/>
        </w:rPr>
        <w:t>programme</w:t>
      </w:r>
      <w:r w:rsidRPr="00BF499D">
        <w:rPr>
          <w:rFonts w:asciiTheme="minorHAnsi" w:hAnsiTheme="minorHAnsi"/>
          <w:spacing w:val="13"/>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sensibilisation</w:t>
      </w:r>
      <w:r w:rsidRPr="00BF499D">
        <w:rPr>
          <w:rFonts w:asciiTheme="minorHAnsi" w:hAnsiTheme="minorHAnsi"/>
          <w:spacing w:val="13"/>
        </w:rPr>
        <w:t xml:space="preserve"> </w:t>
      </w:r>
      <w:r w:rsidRPr="00BF499D">
        <w:rPr>
          <w:rFonts w:asciiTheme="minorHAnsi" w:hAnsiTheme="minorHAnsi"/>
        </w:rPr>
        <w:t>des</w:t>
      </w:r>
      <w:r w:rsidRPr="00BF499D">
        <w:rPr>
          <w:rFonts w:asciiTheme="minorHAnsi" w:hAnsiTheme="minorHAnsi"/>
          <w:spacing w:val="13"/>
        </w:rPr>
        <w:t xml:space="preserve"> </w:t>
      </w:r>
      <w:r w:rsidRPr="00BF499D">
        <w:rPr>
          <w:rFonts w:asciiTheme="minorHAnsi" w:hAnsiTheme="minorHAnsi"/>
        </w:rPr>
        <w:t>jeunes</w:t>
      </w:r>
      <w:r w:rsidRPr="00BF499D">
        <w:rPr>
          <w:rFonts w:asciiTheme="minorHAnsi" w:hAnsiTheme="minorHAnsi"/>
          <w:spacing w:val="13"/>
        </w:rPr>
        <w:t xml:space="preserve"> </w:t>
      </w:r>
      <w:r w:rsidRPr="00BF499D">
        <w:rPr>
          <w:rFonts w:asciiTheme="minorHAnsi" w:hAnsiTheme="minorHAnsi"/>
        </w:rPr>
        <w:t>sur</w:t>
      </w:r>
      <w:r w:rsidRPr="00BF499D">
        <w:rPr>
          <w:rFonts w:asciiTheme="minorHAnsi" w:hAnsiTheme="minorHAnsi"/>
          <w:spacing w:val="13"/>
        </w:rPr>
        <w:t xml:space="preserve"> </w:t>
      </w:r>
      <w:r w:rsidRPr="00BF499D">
        <w:rPr>
          <w:rFonts w:asciiTheme="minorHAnsi" w:hAnsiTheme="minorHAnsi"/>
        </w:rPr>
        <w:t>les</w:t>
      </w:r>
      <w:r w:rsidRPr="00BF499D">
        <w:rPr>
          <w:rFonts w:asciiTheme="minorHAnsi" w:hAnsiTheme="minorHAnsi"/>
          <w:spacing w:val="14"/>
        </w:rPr>
        <w:t xml:space="preserve"> </w:t>
      </w:r>
      <w:r w:rsidRPr="00BF499D">
        <w:rPr>
          <w:rFonts w:asciiTheme="minorHAnsi" w:hAnsiTheme="minorHAnsi"/>
          <w:spacing w:val="-2"/>
        </w:rPr>
        <w:t>maladies</w:t>
      </w:r>
      <w:r w:rsidRPr="00BF499D">
        <w:rPr>
          <w:rFonts w:asciiTheme="minorHAnsi" w:hAnsiTheme="minorHAnsi"/>
        </w:rPr>
        <w:t xml:space="preserve"> sexuellement</w:t>
      </w:r>
      <w:r w:rsidRPr="00BF499D">
        <w:rPr>
          <w:rFonts w:asciiTheme="minorHAnsi" w:hAnsiTheme="minorHAnsi"/>
          <w:spacing w:val="-10"/>
        </w:rPr>
        <w:t xml:space="preserve"> </w:t>
      </w:r>
      <w:r w:rsidRPr="00BF499D">
        <w:rPr>
          <w:rFonts w:asciiTheme="minorHAnsi" w:hAnsiTheme="minorHAnsi"/>
        </w:rPr>
        <w:t>transmissibles</w:t>
      </w:r>
      <w:r w:rsidRPr="00BF499D">
        <w:rPr>
          <w:rFonts w:asciiTheme="minorHAnsi" w:hAnsiTheme="minorHAnsi"/>
          <w:spacing w:val="-9"/>
        </w:rPr>
        <w:t xml:space="preserve"> </w:t>
      </w:r>
      <w:r w:rsidRPr="00BF499D">
        <w:rPr>
          <w:rFonts w:asciiTheme="minorHAnsi" w:hAnsiTheme="minorHAnsi"/>
          <w:spacing w:val="-10"/>
        </w:rPr>
        <w:t>;</w:t>
      </w:r>
    </w:p>
    <w:p w14:paraId="511B2279" w14:textId="77777777" w:rsidR="00BF499D" w:rsidRPr="00BF499D" w:rsidRDefault="00BF499D" w:rsidP="000A4588">
      <w:pPr>
        <w:pStyle w:val="Paragraphedeliste"/>
        <w:numPr>
          <w:ilvl w:val="0"/>
          <w:numId w:val="81"/>
        </w:numPr>
        <w:tabs>
          <w:tab w:val="left" w:pos="1898"/>
          <w:tab w:val="left" w:pos="1899"/>
        </w:tabs>
        <w:ind w:left="709" w:right="3" w:hanging="425"/>
        <w:jc w:val="both"/>
        <w:rPr>
          <w:rFonts w:asciiTheme="minorHAnsi" w:hAnsiTheme="minorHAnsi"/>
        </w:rPr>
      </w:pPr>
      <w:r w:rsidRPr="00BF499D">
        <w:rPr>
          <w:rFonts w:asciiTheme="minorHAnsi" w:hAnsiTheme="minorHAnsi"/>
        </w:rPr>
        <w:t>la mise en place de procédures opérationnelles de prévention et de lutte contre les</w:t>
      </w:r>
      <w:r w:rsidRPr="00BF499D">
        <w:rPr>
          <w:rFonts w:asciiTheme="minorHAnsi" w:hAnsiTheme="minorHAnsi"/>
          <w:spacing w:val="80"/>
        </w:rPr>
        <w:t xml:space="preserve"> </w:t>
      </w:r>
      <w:r w:rsidRPr="00BF499D">
        <w:rPr>
          <w:rFonts w:asciiTheme="minorHAnsi" w:hAnsiTheme="minorHAnsi"/>
          <w:spacing w:val="-4"/>
        </w:rPr>
        <w:t>VBG.</w:t>
      </w:r>
    </w:p>
    <w:p w14:paraId="19066F6D" w14:textId="77777777" w:rsidR="00BF499D" w:rsidRPr="00BF499D" w:rsidRDefault="00BF499D" w:rsidP="00C8517E">
      <w:pPr>
        <w:pStyle w:val="Paragraphedeliste"/>
        <w:tabs>
          <w:tab w:val="left" w:pos="1898"/>
          <w:tab w:val="left" w:pos="1899"/>
        </w:tabs>
        <w:ind w:left="0" w:right="3"/>
        <w:rPr>
          <w:rFonts w:asciiTheme="minorHAnsi" w:hAnsiTheme="minorHAnsi"/>
        </w:rPr>
      </w:pPr>
    </w:p>
    <w:p w14:paraId="26ED588E"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lastRenderedPageBreak/>
        <w:drawing>
          <wp:inline distT="0" distB="0" distL="0" distR="0" wp14:anchorId="3FE841F1" wp14:editId="4C369776">
            <wp:extent cx="4192437" cy="3200400"/>
            <wp:effectExtent l="19050" t="0" r="0" b="0"/>
            <wp:docPr id="5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1222_1234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11768" cy="3215157"/>
                    </a:xfrm>
                    <a:prstGeom prst="rect">
                      <a:avLst/>
                    </a:prstGeom>
                  </pic:spPr>
                </pic:pic>
              </a:graphicData>
            </a:graphic>
          </wp:inline>
        </w:drawing>
      </w:r>
    </w:p>
    <w:p w14:paraId="7A6AFCA6"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w:t>
      </w:r>
      <w:r w:rsidR="002F738D">
        <w:rPr>
          <w:rFonts w:asciiTheme="minorHAnsi" w:hAnsiTheme="minorHAnsi"/>
          <w:sz w:val="22"/>
          <w:szCs w:val="22"/>
        </w:rPr>
        <w:t xml:space="preserve"> 22</w:t>
      </w:r>
      <w:r>
        <w:rPr>
          <w:rFonts w:asciiTheme="minorHAnsi" w:hAnsiTheme="minorHAnsi"/>
          <w:sz w:val="22"/>
          <w:szCs w:val="22"/>
        </w:rPr>
        <w:t> </w:t>
      </w:r>
      <w:r w:rsidR="00BF499D" w:rsidRPr="00BF499D">
        <w:rPr>
          <w:rFonts w:asciiTheme="minorHAnsi" w:hAnsiTheme="minorHAnsi"/>
          <w:sz w:val="22"/>
          <w:szCs w:val="22"/>
        </w:rPr>
        <w:t>Implication des femmes dans le processus de consultation</w:t>
      </w:r>
    </w:p>
    <w:p w14:paraId="756B6DED" w14:textId="77777777" w:rsidR="00BF499D" w:rsidRPr="00BF499D" w:rsidRDefault="00BF499D" w:rsidP="00C8517E">
      <w:pPr>
        <w:pStyle w:val="Corpsdetexte"/>
        <w:ind w:right="3"/>
        <w:rPr>
          <w:rFonts w:asciiTheme="minorHAnsi" w:hAnsiTheme="minorHAnsi"/>
        </w:rPr>
      </w:pPr>
    </w:p>
    <w:p w14:paraId="35652698"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655D6CB2" wp14:editId="4C1FD8E8">
            <wp:extent cx="4690973" cy="3053751"/>
            <wp:effectExtent l="19050" t="0" r="0" b="0"/>
            <wp:docPr id="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1220-WA000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15505" cy="3069721"/>
                    </a:xfrm>
                    <a:prstGeom prst="rect">
                      <a:avLst/>
                    </a:prstGeom>
                  </pic:spPr>
                </pic:pic>
              </a:graphicData>
            </a:graphic>
          </wp:inline>
        </w:drawing>
      </w:r>
    </w:p>
    <w:p w14:paraId="048654B0" w14:textId="77777777" w:rsidR="00BF499D" w:rsidRPr="00BF499D" w:rsidRDefault="00A67023" w:rsidP="00C8517E">
      <w:pPr>
        <w:pStyle w:val="Lgende"/>
        <w:spacing w:after="0"/>
        <w:ind w:right="3"/>
        <w:rPr>
          <w:rFonts w:asciiTheme="minorHAnsi" w:hAnsiTheme="minorHAnsi"/>
          <w:sz w:val="22"/>
          <w:szCs w:val="22"/>
        </w:rPr>
      </w:pPr>
      <w:r>
        <w:rPr>
          <w:rFonts w:asciiTheme="minorHAnsi" w:hAnsiTheme="minorHAnsi"/>
          <w:sz w:val="22"/>
          <w:szCs w:val="22"/>
        </w:rPr>
        <w:t>Photo </w:t>
      </w:r>
      <w:r w:rsidR="002F738D">
        <w:rPr>
          <w:rFonts w:asciiTheme="minorHAnsi" w:hAnsiTheme="minorHAnsi"/>
          <w:sz w:val="22"/>
          <w:szCs w:val="22"/>
        </w:rPr>
        <w:t>23</w:t>
      </w:r>
      <w:r w:rsidR="00BF499D" w:rsidRPr="00BF499D">
        <w:rPr>
          <w:rFonts w:asciiTheme="minorHAnsi" w:hAnsiTheme="minorHAnsi"/>
          <w:sz w:val="22"/>
          <w:szCs w:val="22"/>
        </w:rPr>
        <w:t xml:space="preserve"> Satisfaction et acceptation des présents des démarches imposées par ONEE</w:t>
      </w:r>
    </w:p>
    <w:p w14:paraId="306B91A5" w14:textId="77777777" w:rsidR="00BF499D" w:rsidRPr="00BF499D" w:rsidRDefault="00BF499D" w:rsidP="00C8517E">
      <w:pPr>
        <w:pStyle w:val="Paragraphedeliste"/>
        <w:tabs>
          <w:tab w:val="left" w:pos="1898"/>
          <w:tab w:val="left" w:pos="1899"/>
        </w:tabs>
        <w:spacing w:line="263" w:lineRule="exact"/>
        <w:ind w:right="3"/>
        <w:rPr>
          <w:rFonts w:asciiTheme="minorHAnsi" w:hAnsiTheme="minorHAnsi"/>
        </w:rPr>
      </w:pPr>
    </w:p>
    <w:p w14:paraId="29BF3924" w14:textId="77777777" w:rsidR="00BF499D" w:rsidRPr="00BF499D" w:rsidRDefault="00BF499D" w:rsidP="00C8517E">
      <w:pPr>
        <w:ind w:right="3"/>
        <w:jc w:val="center"/>
        <w:rPr>
          <w:rFonts w:asciiTheme="minorHAnsi" w:hAnsiTheme="minorHAnsi"/>
        </w:rPr>
      </w:pPr>
    </w:p>
    <w:p w14:paraId="27FFD785" w14:textId="77777777" w:rsidR="00BF499D" w:rsidRPr="00BF499D" w:rsidRDefault="00BF499D" w:rsidP="00C8517E">
      <w:pPr>
        <w:ind w:right="3"/>
        <w:jc w:val="center"/>
        <w:rPr>
          <w:rFonts w:asciiTheme="minorHAnsi" w:hAnsiTheme="minorHAnsi"/>
        </w:rPr>
      </w:pPr>
    </w:p>
    <w:p w14:paraId="1CFBE10F" w14:textId="77777777" w:rsidR="00BF499D" w:rsidRPr="00BF499D" w:rsidRDefault="00BF499D" w:rsidP="00C8517E">
      <w:pPr>
        <w:ind w:right="3"/>
        <w:jc w:val="center"/>
        <w:rPr>
          <w:rFonts w:asciiTheme="minorHAnsi" w:hAnsiTheme="minorHAnsi"/>
        </w:rPr>
      </w:pPr>
    </w:p>
    <w:p w14:paraId="05F5CAD4" w14:textId="77777777" w:rsidR="00BF499D" w:rsidRPr="00BF499D" w:rsidRDefault="00BF499D" w:rsidP="00C8517E">
      <w:pPr>
        <w:ind w:right="3"/>
        <w:rPr>
          <w:rFonts w:asciiTheme="minorHAnsi" w:hAnsiTheme="minorHAnsi"/>
        </w:rPr>
      </w:pPr>
      <w:r w:rsidRPr="00BF499D">
        <w:rPr>
          <w:rFonts w:asciiTheme="minorHAnsi" w:hAnsiTheme="minorHAnsi"/>
        </w:rPr>
        <w:br w:type="page"/>
      </w:r>
    </w:p>
    <w:p w14:paraId="4172DA57" w14:textId="77777777" w:rsidR="00BF499D" w:rsidRPr="00BF499D" w:rsidRDefault="00BF499D" w:rsidP="00C8517E">
      <w:pPr>
        <w:pStyle w:val="Corpsdetexte"/>
        <w:ind w:right="3"/>
        <w:jc w:val="center"/>
        <w:rPr>
          <w:rFonts w:asciiTheme="minorHAnsi" w:hAnsiTheme="minorHAnsi"/>
          <w:b/>
        </w:rPr>
      </w:pPr>
      <w:r w:rsidRPr="00BF499D">
        <w:rPr>
          <w:rFonts w:asciiTheme="minorHAnsi" w:hAnsiTheme="minorHAnsi"/>
          <w:b/>
        </w:rPr>
        <w:lastRenderedPageBreak/>
        <w:t>ANNEXE 4</w:t>
      </w:r>
    </w:p>
    <w:p w14:paraId="6E2F25B4" w14:textId="77777777" w:rsidR="00BF499D" w:rsidRPr="00127546" w:rsidRDefault="00287CEC" w:rsidP="00C8517E">
      <w:pPr>
        <w:pStyle w:val="Corpsdetexte"/>
        <w:ind w:right="3"/>
        <w:jc w:val="center"/>
        <w:rPr>
          <w:rFonts w:asciiTheme="minorHAnsi" w:hAnsiTheme="minorHAnsi"/>
          <w:b/>
        </w:rPr>
      </w:pPr>
      <w:r>
        <w:rPr>
          <w:rFonts w:asciiTheme="minorHAnsi" w:hAnsiTheme="minorHAnsi"/>
          <w:b/>
        </w:rPr>
        <w:t xml:space="preserve">Annexe 1.4 : </w:t>
      </w:r>
      <w:r w:rsidR="00BF499D" w:rsidRPr="00287CEC">
        <w:rPr>
          <w:rFonts w:asciiTheme="minorHAnsi" w:hAnsiTheme="minorHAnsi"/>
          <w:b/>
        </w:rPr>
        <w:t>PV DE LA CONSULTATION</w:t>
      </w:r>
      <w:r w:rsidR="00BF499D" w:rsidRPr="00287CEC">
        <w:rPr>
          <w:rFonts w:asciiTheme="minorHAnsi" w:hAnsiTheme="minorHAnsi"/>
          <w:b/>
          <w:spacing w:val="-14"/>
        </w:rPr>
        <w:t xml:space="preserve"> </w:t>
      </w:r>
      <w:r w:rsidR="00BF499D" w:rsidRPr="00287CEC">
        <w:rPr>
          <w:rFonts w:asciiTheme="minorHAnsi" w:hAnsiTheme="minorHAnsi"/>
          <w:b/>
        </w:rPr>
        <w:t>PUBLIQUE</w:t>
      </w:r>
      <w:r w:rsidR="00BF499D" w:rsidRPr="00287CEC">
        <w:rPr>
          <w:rFonts w:asciiTheme="minorHAnsi" w:hAnsiTheme="minorHAnsi"/>
          <w:b/>
          <w:spacing w:val="-14"/>
        </w:rPr>
        <w:t xml:space="preserve"> </w:t>
      </w:r>
      <w:r w:rsidR="00BF499D" w:rsidRPr="00287CEC">
        <w:rPr>
          <w:rFonts w:asciiTheme="minorHAnsi" w:hAnsiTheme="minorHAnsi"/>
          <w:b/>
        </w:rPr>
        <w:t>ET</w:t>
      </w:r>
      <w:r w:rsidR="00BF499D" w:rsidRPr="00287CEC">
        <w:rPr>
          <w:rFonts w:asciiTheme="minorHAnsi" w:hAnsiTheme="minorHAnsi"/>
          <w:b/>
          <w:spacing w:val="-16"/>
        </w:rPr>
        <w:t xml:space="preserve"> </w:t>
      </w:r>
      <w:r w:rsidR="00BF499D" w:rsidRPr="00287CEC">
        <w:rPr>
          <w:rFonts w:asciiTheme="minorHAnsi" w:hAnsiTheme="minorHAnsi"/>
          <w:b/>
        </w:rPr>
        <w:t xml:space="preserve">PARTICIPATION </w:t>
      </w:r>
      <w:r w:rsidR="00BF499D" w:rsidRPr="00287CEC">
        <w:rPr>
          <w:rFonts w:asciiTheme="minorHAnsi" w:hAnsiTheme="minorHAnsi"/>
          <w:b/>
          <w:spacing w:val="-2"/>
        </w:rPr>
        <w:t>COMMUNAUTAIRE</w:t>
      </w:r>
      <w:r w:rsidR="00BF499D" w:rsidRPr="00127546">
        <w:rPr>
          <w:rFonts w:asciiTheme="minorHAnsi" w:hAnsiTheme="minorHAnsi"/>
          <w:b/>
        </w:rPr>
        <w:t xml:space="preserve"> </w:t>
      </w:r>
    </w:p>
    <w:p w14:paraId="21C64C06" w14:textId="77777777" w:rsidR="00BF499D" w:rsidRPr="00127546" w:rsidRDefault="00BF499D" w:rsidP="00C8517E">
      <w:pPr>
        <w:pStyle w:val="Corpsdetexte"/>
        <w:ind w:right="3"/>
        <w:jc w:val="center"/>
        <w:rPr>
          <w:rFonts w:asciiTheme="minorHAnsi" w:hAnsiTheme="minorHAnsi"/>
          <w:b/>
        </w:rPr>
      </w:pPr>
      <w:r w:rsidRPr="00127546">
        <w:rPr>
          <w:rFonts w:asciiTheme="minorHAnsi" w:hAnsiTheme="minorHAnsi"/>
          <w:b/>
        </w:rPr>
        <w:t xml:space="preserve">Projet </w:t>
      </w:r>
      <w:proofErr w:type="spellStart"/>
      <w:r w:rsidRPr="00127546">
        <w:rPr>
          <w:rFonts w:asciiTheme="minorHAnsi" w:hAnsiTheme="minorHAnsi"/>
          <w:b/>
        </w:rPr>
        <w:t>Missour</w:t>
      </w:r>
      <w:proofErr w:type="spellEnd"/>
      <w:r w:rsidRPr="00127546">
        <w:rPr>
          <w:rFonts w:asciiTheme="minorHAnsi" w:hAnsiTheme="minorHAnsi"/>
          <w:b/>
        </w:rPr>
        <w:t xml:space="preserve"> + </w:t>
      </w:r>
      <w:proofErr w:type="spellStart"/>
      <w:r w:rsidRPr="00127546">
        <w:rPr>
          <w:rFonts w:asciiTheme="minorHAnsi" w:hAnsiTheme="minorHAnsi"/>
          <w:b/>
        </w:rPr>
        <w:t>Outat</w:t>
      </w:r>
      <w:proofErr w:type="spellEnd"/>
      <w:r w:rsidRPr="00127546">
        <w:rPr>
          <w:rFonts w:asciiTheme="minorHAnsi" w:hAnsiTheme="minorHAnsi"/>
          <w:b/>
        </w:rPr>
        <w:t xml:space="preserve"> El Haj</w:t>
      </w:r>
    </w:p>
    <w:p w14:paraId="4F5F4FBB" w14:textId="77777777" w:rsidR="00BF499D" w:rsidRPr="00BF499D" w:rsidRDefault="00BF499D" w:rsidP="00C8517E">
      <w:pPr>
        <w:pStyle w:val="Corpsdetexte"/>
        <w:spacing w:before="2"/>
        <w:ind w:right="3"/>
        <w:rPr>
          <w:rFonts w:asciiTheme="minorHAnsi" w:hAnsiTheme="minorHAnsi"/>
        </w:rPr>
      </w:pPr>
    </w:p>
    <w:p w14:paraId="168292B3" w14:textId="77777777" w:rsidR="00BF499D" w:rsidRPr="00BF499D" w:rsidRDefault="00BF499D" w:rsidP="00C8517E">
      <w:pPr>
        <w:pStyle w:val="Corpsdetexte"/>
        <w:spacing w:before="101" w:line="326" w:lineRule="auto"/>
        <w:ind w:right="3"/>
        <w:jc w:val="both"/>
        <w:rPr>
          <w:rFonts w:asciiTheme="minorHAnsi" w:hAnsiTheme="minorHAnsi"/>
        </w:rPr>
      </w:pPr>
      <w:r w:rsidRPr="00BF499D">
        <w:rPr>
          <w:rFonts w:asciiTheme="minorHAnsi" w:hAnsiTheme="minorHAnsi"/>
        </w:rPr>
        <w:t xml:space="preserve">   Dans le cadre de la mise à jour du présent PATI-PAP, des consultations publiques ont été organisées avec les parties prenantes y compris les communautés affectées en vue de les informer des activités du projet d'alimentation, renforcement et sécurisation des système AEP de la ville de MISSOUR et les communes avoisinantes de l’eau potable du barrage HASSAN II et de ses ouvrages connexes d’une part, et de recueillir leurs avis, préoccupations et recommandations, d’autre part et d’assurer leur participation au processus de</w:t>
      </w:r>
      <w:r w:rsidRPr="00BF499D">
        <w:rPr>
          <w:rFonts w:asciiTheme="minorHAnsi" w:hAnsiTheme="minorHAnsi"/>
          <w:spacing w:val="-15"/>
        </w:rPr>
        <w:t xml:space="preserve"> </w:t>
      </w:r>
      <w:r w:rsidRPr="00BF499D">
        <w:rPr>
          <w:rFonts w:asciiTheme="minorHAnsi" w:hAnsiTheme="minorHAnsi"/>
        </w:rPr>
        <w:t>planification</w:t>
      </w:r>
      <w:r w:rsidRPr="00BF499D">
        <w:rPr>
          <w:rFonts w:asciiTheme="minorHAnsi" w:hAnsiTheme="minorHAnsi"/>
          <w:spacing w:val="-15"/>
        </w:rPr>
        <w:t xml:space="preserve"> </w:t>
      </w:r>
      <w:r w:rsidRPr="00BF499D">
        <w:rPr>
          <w:rFonts w:asciiTheme="minorHAnsi" w:hAnsiTheme="minorHAnsi"/>
        </w:rPr>
        <w:t>des</w:t>
      </w:r>
      <w:r w:rsidRPr="00BF499D">
        <w:rPr>
          <w:rFonts w:asciiTheme="minorHAnsi" w:hAnsiTheme="minorHAnsi"/>
          <w:spacing w:val="-15"/>
        </w:rPr>
        <w:t xml:space="preserve"> </w:t>
      </w:r>
      <w:r w:rsidRPr="00BF499D">
        <w:rPr>
          <w:rFonts w:asciiTheme="minorHAnsi" w:hAnsiTheme="minorHAnsi"/>
        </w:rPr>
        <w:t>activités</w:t>
      </w:r>
      <w:r w:rsidRPr="00BF499D">
        <w:rPr>
          <w:rFonts w:asciiTheme="minorHAnsi" w:hAnsiTheme="minorHAnsi"/>
          <w:spacing w:val="-15"/>
        </w:rPr>
        <w:t xml:space="preserve"> </w:t>
      </w:r>
      <w:r w:rsidRPr="00BF499D">
        <w:rPr>
          <w:rFonts w:asciiTheme="minorHAnsi" w:hAnsiTheme="minorHAnsi"/>
        </w:rPr>
        <w:t>envisagées et liées</w:t>
      </w:r>
      <w:r w:rsidRPr="00BF499D">
        <w:rPr>
          <w:rFonts w:asciiTheme="minorHAnsi" w:hAnsiTheme="minorHAnsi"/>
          <w:spacing w:val="-15"/>
        </w:rPr>
        <w:t xml:space="preserve"> </w:t>
      </w:r>
      <w:r w:rsidRPr="00BF499D">
        <w:rPr>
          <w:rFonts w:asciiTheme="minorHAnsi" w:hAnsiTheme="minorHAnsi"/>
        </w:rPr>
        <w:t>à</w:t>
      </w:r>
      <w:r w:rsidRPr="00BF499D">
        <w:rPr>
          <w:rFonts w:asciiTheme="minorHAnsi" w:hAnsiTheme="minorHAnsi"/>
          <w:spacing w:val="-15"/>
        </w:rPr>
        <w:t xml:space="preserve"> </w:t>
      </w:r>
      <w:r w:rsidRPr="00BF499D">
        <w:rPr>
          <w:rFonts w:asciiTheme="minorHAnsi" w:hAnsiTheme="minorHAnsi"/>
        </w:rPr>
        <w:t>l'expropriation et la compensation des pertes.</w:t>
      </w:r>
    </w:p>
    <w:p w14:paraId="2A42A7BC" w14:textId="77777777" w:rsidR="00BF499D" w:rsidRPr="00BF499D" w:rsidRDefault="00BF499D" w:rsidP="00C8517E">
      <w:pPr>
        <w:pStyle w:val="Corpsdetexte"/>
        <w:spacing w:before="114" w:line="326" w:lineRule="auto"/>
        <w:ind w:right="3"/>
        <w:jc w:val="both"/>
        <w:rPr>
          <w:rFonts w:asciiTheme="minorHAnsi" w:hAnsiTheme="minorHAnsi"/>
        </w:rPr>
      </w:pPr>
      <w:r w:rsidRPr="00BF499D">
        <w:rPr>
          <w:rFonts w:asciiTheme="minorHAnsi" w:hAnsiTheme="minorHAnsi"/>
        </w:rPr>
        <w:t>Cet article expose les principaux éléments de la démarche suivie afin d’assurer la participation informée les parties prenantes et communautés affectées par le Projet ainsi les résultats obtenus à l’issue de leur consultation.</w:t>
      </w:r>
    </w:p>
    <w:p w14:paraId="5A298E71" w14:textId="77777777" w:rsidR="00BF499D" w:rsidRPr="00BF499D" w:rsidRDefault="00BF499D" w:rsidP="000A4588">
      <w:pPr>
        <w:pStyle w:val="Titre81"/>
        <w:numPr>
          <w:ilvl w:val="2"/>
          <w:numId w:val="80"/>
        </w:numPr>
        <w:tabs>
          <w:tab w:val="num" w:pos="1134"/>
        </w:tabs>
        <w:spacing w:before="217"/>
        <w:ind w:left="426" w:right="3"/>
        <w:rPr>
          <w:rFonts w:asciiTheme="minorHAnsi" w:hAnsiTheme="minorHAnsi"/>
        </w:rPr>
      </w:pPr>
      <w:r w:rsidRPr="00BF499D">
        <w:rPr>
          <w:rFonts w:asciiTheme="minorHAnsi" w:hAnsiTheme="minorHAnsi"/>
        </w:rPr>
        <w:t>OBJECTIFS</w:t>
      </w:r>
      <w:r w:rsidRPr="00BF499D">
        <w:rPr>
          <w:rFonts w:asciiTheme="minorHAnsi" w:hAnsiTheme="minorHAnsi"/>
          <w:spacing w:val="-6"/>
        </w:rPr>
        <w:t xml:space="preserve"> </w:t>
      </w:r>
      <w:r w:rsidRPr="00BF499D">
        <w:rPr>
          <w:rFonts w:asciiTheme="minorHAnsi" w:hAnsiTheme="minorHAnsi"/>
          <w:spacing w:val="-2"/>
        </w:rPr>
        <w:t>GÉNÉRAUX</w:t>
      </w:r>
    </w:p>
    <w:p w14:paraId="074A7945" w14:textId="77777777" w:rsidR="00BF499D" w:rsidRPr="00BF499D" w:rsidRDefault="00BF499D" w:rsidP="00C8517E">
      <w:pPr>
        <w:pStyle w:val="Corpsdetexte"/>
        <w:spacing w:before="188" w:line="326" w:lineRule="auto"/>
        <w:ind w:right="3"/>
        <w:jc w:val="both"/>
        <w:rPr>
          <w:rFonts w:asciiTheme="minorHAnsi" w:hAnsiTheme="minorHAnsi"/>
        </w:rPr>
      </w:pPr>
      <w:r w:rsidRPr="00BF499D">
        <w:rPr>
          <w:rFonts w:asciiTheme="minorHAnsi" w:hAnsiTheme="minorHAnsi"/>
        </w:rPr>
        <w:t>De façon générale, les objectifs visés par la démarche d’informations et de consultation publique ayant accompagnée la réalisation du PATI-PAP ont été :</w:t>
      </w:r>
    </w:p>
    <w:p w14:paraId="4F1AF4FA" w14:textId="77777777" w:rsidR="00BF499D" w:rsidRPr="00BF499D" w:rsidRDefault="00BF499D" w:rsidP="000A4588">
      <w:pPr>
        <w:pStyle w:val="Paragraphedeliste"/>
        <w:numPr>
          <w:ilvl w:val="2"/>
          <w:numId w:val="82"/>
        </w:numPr>
        <w:tabs>
          <w:tab w:val="left" w:pos="0"/>
        </w:tabs>
        <w:spacing w:before="118" w:line="326" w:lineRule="auto"/>
        <w:ind w:left="426" w:right="3"/>
        <w:jc w:val="both"/>
        <w:rPr>
          <w:rFonts w:asciiTheme="minorHAnsi" w:hAnsiTheme="minorHAnsi"/>
        </w:rPr>
      </w:pPr>
      <w:r w:rsidRPr="00BF499D">
        <w:rPr>
          <w:rFonts w:asciiTheme="minorHAnsi" w:hAnsiTheme="minorHAnsi"/>
        </w:rPr>
        <w:t>d’informer les parties prenantes y compris les PAP et leurs communautés sur les activités prévues par le projet ;</w:t>
      </w:r>
    </w:p>
    <w:p w14:paraId="5834FB67" w14:textId="77777777" w:rsidR="00BF499D" w:rsidRPr="00BF499D" w:rsidRDefault="00BF499D" w:rsidP="000A4588">
      <w:pPr>
        <w:pStyle w:val="Paragraphedeliste"/>
        <w:numPr>
          <w:ilvl w:val="2"/>
          <w:numId w:val="82"/>
        </w:numPr>
        <w:tabs>
          <w:tab w:val="left" w:pos="0"/>
        </w:tabs>
        <w:spacing w:line="326" w:lineRule="auto"/>
        <w:ind w:left="426" w:right="3"/>
        <w:jc w:val="both"/>
        <w:rPr>
          <w:rFonts w:asciiTheme="minorHAnsi" w:hAnsiTheme="minorHAnsi"/>
        </w:rPr>
      </w:pPr>
      <w:r w:rsidRPr="00BF499D">
        <w:rPr>
          <w:rFonts w:asciiTheme="minorHAnsi" w:hAnsiTheme="minorHAnsi"/>
        </w:rPr>
        <w:t>d’obtenir leur opinion sur les risques sociaux et les opportunités potentiellement associés au projet, ainsi que sur la pertinence des mesures et actions à prendre face aux impacts sociaux négatifs ;</w:t>
      </w:r>
    </w:p>
    <w:p w14:paraId="039D7D6E" w14:textId="77777777" w:rsidR="00BF499D" w:rsidRPr="00BF499D" w:rsidRDefault="00BF499D" w:rsidP="000A4588">
      <w:pPr>
        <w:pStyle w:val="Paragraphedeliste"/>
        <w:numPr>
          <w:ilvl w:val="2"/>
          <w:numId w:val="82"/>
        </w:numPr>
        <w:tabs>
          <w:tab w:val="left" w:pos="0"/>
        </w:tabs>
        <w:spacing w:before="92" w:line="262" w:lineRule="exact"/>
        <w:ind w:left="426" w:right="3" w:hanging="361"/>
        <w:jc w:val="both"/>
        <w:rPr>
          <w:rFonts w:asciiTheme="minorHAnsi" w:hAnsiTheme="minorHAnsi"/>
        </w:rPr>
      </w:pPr>
      <w:r w:rsidRPr="00BF499D">
        <w:rPr>
          <w:rFonts w:asciiTheme="minorHAnsi" w:hAnsiTheme="minorHAnsi"/>
        </w:rPr>
        <w:t>d’évaluer</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9"/>
        </w:rPr>
        <w:t xml:space="preserve"> </w:t>
      </w:r>
      <w:r w:rsidRPr="00BF499D">
        <w:rPr>
          <w:rFonts w:asciiTheme="minorHAnsi" w:hAnsiTheme="minorHAnsi"/>
        </w:rPr>
        <w:t>renforcer</w:t>
      </w:r>
      <w:r w:rsidRPr="00BF499D">
        <w:rPr>
          <w:rFonts w:asciiTheme="minorHAnsi" w:hAnsiTheme="minorHAnsi"/>
          <w:spacing w:val="-11"/>
        </w:rPr>
        <w:t xml:space="preserve"> </w:t>
      </w:r>
      <w:r w:rsidRPr="00BF499D">
        <w:rPr>
          <w:rFonts w:asciiTheme="minorHAnsi" w:hAnsiTheme="minorHAnsi"/>
        </w:rPr>
        <w:t>l’acceptabilité</w:t>
      </w:r>
      <w:r w:rsidRPr="00BF499D">
        <w:rPr>
          <w:rFonts w:asciiTheme="minorHAnsi" w:hAnsiTheme="minorHAnsi"/>
          <w:spacing w:val="-9"/>
        </w:rPr>
        <w:t xml:space="preserve"> </w:t>
      </w:r>
      <w:r w:rsidRPr="00BF499D">
        <w:rPr>
          <w:rFonts w:asciiTheme="minorHAnsi" w:hAnsiTheme="minorHAnsi"/>
        </w:rPr>
        <w:t>sociale</w:t>
      </w:r>
      <w:r w:rsidRPr="00BF499D">
        <w:rPr>
          <w:rFonts w:asciiTheme="minorHAnsi" w:hAnsiTheme="minorHAnsi"/>
          <w:spacing w:val="-10"/>
        </w:rPr>
        <w:t xml:space="preserve"> </w:t>
      </w:r>
      <w:r w:rsidRPr="00BF499D">
        <w:rPr>
          <w:rFonts w:asciiTheme="minorHAnsi" w:hAnsiTheme="minorHAnsi"/>
        </w:rPr>
        <w:t>du</w:t>
      </w:r>
      <w:r w:rsidRPr="00BF499D">
        <w:rPr>
          <w:rFonts w:asciiTheme="minorHAnsi" w:hAnsiTheme="minorHAnsi"/>
          <w:spacing w:val="-13"/>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travers</w:t>
      </w:r>
      <w:r w:rsidRPr="00BF499D">
        <w:rPr>
          <w:rFonts w:asciiTheme="minorHAnsi" w:hAnsiTheme="minorHAnsi"/>
          <w:spacing w:val="-9"/>
        </w:rPr>
        <w:t xml:space="preserve"> </w:t>
      </w:r>
      <w:r w:rsidRPr="00BF499D">
        <w:rPr>
          <w:rFonts w:asciiTheme="minorHAnsi" w:hAnsiTheme="minorHAnsi"/>
        </w:rPr>
        <w:t>un</w:t>
      </w:r>
      <w:r w:rsidRPr="00BF499D">
        <w:rPr>
          <w:rFonts w:asciiTheme="minorHAnsi" w:hAnsiTheme="minorHAnsi"/>
          <w:spacing w:val="-12"/>
        </w:rPr>
        <w:t xml:space="preserve"> </w:t>
      </w:r>
      <w:r w:rsidRPr="00BF499D">
        <w:rPr>
          <w:rFonts w:asciiTheme="minorHAnsi" w:hAnsiTheme="minorHAnsi"/>
        </w:rPr>
        <w:t>dialogue</w:t>
      </w:r>
      <w:r w:rsidRPr="00BF499D">
        <w:rPr>
          <w:rFonts w:asciiTheme="minorHAnsi" w:hAnsiTheme="minorHAnsi"/>
          <w:spacing w:val="-10"/>
        </w:rPr>
        <w:t xml:space="preserve"> </w:t>
      </w:r>
      <w:r w:rsidRPr="00BF499D">
        <w:rPr>
          <w:rFonts w:asciiTheme="minorHAnsi" w:hAnsiTheme="minorHAnsi"/>
        </w:rPr>
        <w:t>social</w:t>
      </w:r>
      <w:r w:rsidRPr="00BF499D">
        <w:rPr>
          <w:rFonts w:asciiTheme="minorHAnsi" w:hAnsiTheme="minorHAnsi"/>
          <w:spacing w:val="-7"/>
        </w:rPr>
        <w:t xml:space="preserve"> </w:t>
      </w:r>
      <w:r w:rsidRPr="00BF499D">
        <w:rPr>
          <w:rFonts w:asciiTheme="minorHAnsi" w:hAnsiTheme="minorHAnsi"/>
          <w:spacing w:val="-5"/>
        </w:rPr>
        <w:t>et</w:t>
      </w:r>
      <w:r w:rsidRPr="00BF499D">
        <w:rPr>
          <w:rFonts w:asciiTheme="minorHAnsi" w:hAnsiTheme="minorHAnsi"/>
        </w:rPr>
        <w:t xml:space="preserve"> institutionnel</w:t>
      </w:r>
      <w:r w:rsidRPr="00BF499D">
        <w:rPr>
          <w:rFonts w:asciiTheme="minorHAnsi" w:hAnsiTheme="minorHAnsi"/>
          <w:spacing w:val="-13"/>
        </w:rPr>
        <w:t xml:space="preserve"> </w:t>
      </w:r>
      <w:r w:rsidRPr="00BF499D">
        <w:rPr>
          <w:rFonts w:asciiTheme="minorHAnsi" w:hAnsiTheme="minorHAnsi"/>
          <w:spacing w:val="-10"/>
        </w:rPr>
        <w:t>;</w:t>
      </w:r>
    </w:p>
    <w:p w14:paraId="4BE1A4B9" w14:textId="77777777" w:rsidR="00BF499D" w:rsidRPr="00BF499D" w:rsidRDefault="00BF499D" w:rsidP="000A4588">
      <w:pPr>
        <w:pStyle w:val="Paragraphedeliste"/>
        <w:numPr>
          <w:ilvl w:val="2"/>
          <w:numId w:val="82"/>
        </w:numPr>
        <w:tabs>
          <w:tab w:val="left" w:pos="0"/>
        </w:tabs>
        <w:spacing w:before="94"/>
        <w:ind w:left="426" w:right="3" w:hanging="361"/>
        <w:jc w:val="both"/>
        <w:rPr>
          <w:rFonts w:asciiTheme="minorHAnsi" w:hAnsiTheme="minorHAnsi"/>
        </w:rPr>
      </w:pPr>
      <w:r w:rsidRPr="00BF499D">
        <w:rPr>
          <w:rFonts w:asciiTheme="minorHAnsi" w:hAnsiTheme="minorHAnsi"/>
        </w:rPr>
        <w:t>d’appuyer</w:t>
      </w:r>
      <w:r w:rsidRPr="00BF499D">
        <w:rPr>
          <w:rFonts w:asciiTheme="minorHAnsi" w:hAnsiTheme="minorHAnsi"/>
          <w:spacing w:val="8"/>
        </w:rPr>
        <w:t xml:space="preserve"> </w:t>
      </w:r>
      <w:r w:rsidRPr="00BF499D">
        <w:rPr>
          <w:rFonts w:asciiTheme="minorHAnsi" w:hAnsiTheme="minorHAnsi"/>
        </w:rPr>
        <w:t>les</w:t>
      </w:r>
      <w:r w:rsidRPr="00BF499D">
        <w:rPr>
          <w:rFonts w:asciiTheme="minorHAnsi" w:hAnsiTheme="minorHAnsi"/>
          <w:spacing w:val="11"/>
        </w:rPr>
        <w:t xml:space="preserve"> </w:t>
      </w:r>
      <w:r w:rsidRPr="00BF499D">
        <w:rPr>
          <w:rFonts w:asciiTheme="minorHAnsi" w:hAnsiTheme="minorHAnsi"/>
        </w:rPr>
        <w:t>efforts</w:t>
      </w:r>
      <w:r w:rsidRPr="00BF499D">
        <w:rPr>
          <w:rFonts w:asciiTheme="minorHAnsi" w:hAnsiTheme="minorHAnsi"/>
          <w:spacing w:val="11"/>
        </w:rPr>
        <w:t xml:space="preserve"> </w:t>
      </w:r>
      <w:r w:rsidRPr="00BF499D">
        <w:rPr>
          <w:rFonts w:asciiTheme="minorHAnsi" w:hAnsiTheme="minorHAnsi"/>
        </w:rPr>
        <w:t>déployés</w:t>
      </w:r>
      <w:r w:rsidRPr="00BF499D">
        <w:rPr>
          <w:rFonts w:asciiTheme="minorHAnsi" w:hAnsiTheme="minorHAnsi"/>
          <w:spacing w:val="11"/>
        </w:rPr>
        <w:t xml:space="preserve"> </w:t>
      </w:r>
      <w:r w:rsidRPr="00BF499D">
        <w:rPr>
          <w:rFonts w:asciiTheme="minorHAnsi" w:hAnsiTheme="minorHAnsi"/>
        </w:rPr>
        <w:t>par</w:t>
      </w:r>
      <w:r w:rsidRPr="00BF499D">
        <w:rPr>
          <w:rFonts w:asciiTheme="minorHAnsi" w:hAnsiTheme="minorHAnsi"/>
          <w:spacing w:val="11"/>
        </w:rPr>
        <w:t xml:space="preserve"> l'ONEE-BO et </w:t>
      </w:r>
      <w:r w:rsidRPr="00BF499D">
        <w:rPr>
          <w:rFonts w:asciiTheme="minorHAnsi" w:hAnsiTheme="minorHAnsi"/>
        </w:rPr>
        <w:t>l’UCP</w:t>
      </w:r>
      <w:r w:rsidRPr="00BF499D">
        <w:rPr>
          <w:rFonts w:asciiTheme="minorHAnsi" w:hAnsiTheme="minorHAnsi"/>
          <w:spacing w:val="11"/>
        </w:rPr>
        <w:t xml:space="preserve"> </w:t>
      </w:r>
      <w:r w:rsidRPr="00BF499D">
        <w:rPr>
          <w:rFonts w:asciiTheme="minorHAnsi" w:hAnsiTheme="minorHAnsi"/>
        </w:rPr>
        <w:t>afin</w:t>
      </w:r>
      <w:r w:rsidRPr="00BF499D">
        <w:rPr>
          <w:rFonts w:asciiTheme="minorHAnsi" w:hAnsiTheme="minorHAnsi"/>
          <w:spacing w:val="11"/>
        </w:rPr>
        <w:t xml:space="preserve"> </w:t>
      </w:r>
      <w:r w:rsidRPr="00BF499D">
        <w:rPr>
          <w:rFonts w:asciiTheme="minorHAnsi" w:hAnsiTheme="minorHAnsi"/>
        </w:rPr>
        <w:t>d’établir</w:t>
      </w:r>
      <w:r w:rsidRPr="00BF499D">
        <w:rPr>
          <w:rFonts w:asciiTheme="minorHAnsi" w:hAnsiTheme="minorHAnsi"/>
          <w:spacing w:val="11"/>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relations</w:t>
      </w:r>
      <w:r w:rsidRPr="00BF499D">
        <w:rPr>
          <w:rFonts w:asciiTheme="minorHAnsi" w:hAnsiTheme="minorHAnsi"/>
          <w:spacing w:val="9"/>
        </w:rPr>
        <w:t xml:space="preserve"> </w:t>
      </w:r>
      <w:r w:rsidRPr="00BF499D">
        <w:rPr>
          <w:rFonts w:asciiTheme="minorHAnsi" w:hAnsiTheme="minorHAnsi"/>
        </w:rPr>
        <w:t>durables</w:t>
      </w:r>
      <w:r w:rsidRPr="00BF499D">
        <w:rPr>
          <w:rFonts w:asciiTheme="minorHAnsi" w:hAnsiTheme="minorHAnsi"/>
          <w:spacing w:val="11"/>
        </w:rPr>
        <w:t xml:space="preserve"> </w:t>
      </w:r>
      <w:r w:rsidRPr="00BF499D">
        <w:rPr>
          <w:rFonts w:asciiTheme="minorHAnsi" w:hAnsiTheme="minorHAnsi"/>
        </w:rPr>
        <w:t>avec</w:t>
      </w:r>
      <w:r w:rsidRPr="00BF499D">
        <w:rPr>
          <w:rFonts w:asciiTheme="minorHAnsi" w:hAnsiTheme="minorHAnsi"/>
          <w:spacing w:val="10"/>
        </w:rPr>
        <w:t xml:space="preserve"> </w:t>
      </w:r>
      <w:r w:rsidRPr="00BF499D">
        <w:rPr>
          <w:rFonts w:asciiTheme="minorHAnsi" w:hAnsiTheme="minorHAnsi"/>
          <w:spacing w:val="-5"/>
        </w:rPr>
        <w:t>les</w:t>
      </w:r>
      <w:r w:rsidRPr="00BF499D">
        <w:rPr>
          <w:rFonts w:asciiTheme="minorHAnsi" w:hAnsiTheme="minorHAnsi"/>
        </w:rPr>
        <w:t xml:space="preserve"> communautés</w:t>
      </w:r>
      <w:r w:rsidRPr="00BF499D">
        <w:rPr>
          <w:rFonts w:asciiTheme="minorHAnsi" w:hAnsiTheme="minorHAnsi"/>
          <w:spacing w:val="-5"/>
        </w:rPr>
        <w:t xml:space="preserve"> </w:t>
      </w:r>
      <w:r w:rsidRPr="00BF499D">
        <w:rPr>
          <w:rFonts w:asciiTheme="minorHAnsi" w:hAnsiTheme="minorHAnsi"/>
        </w:rPr>
        <w:t>touchées</w:t>
      </w:r>
      <w:r w:rsidRPr="00BF499D">
        <w:rPr>
          <w:rFonts w:asciiTheme="minorHAnsi" w:hAnsiTheme="minorHAnsi"/>
          <w:spacing w:val="-4"/>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autres</w:t>
      </w:r>
      <w:r w:rsidRPr="00BF499D">
        <w:rPr>
          <w:rFonts w:asciiTheme="minorHAnsi" w:hAnsiTheme="minorHAnsi"/>
          <w:spacing w:val="-4"/>
        </w:rPr>
        <w:t xml:space="preserve"> </w:t>
      </w:r>
      <w:r w:rsidRPr="00BF499D">
        <w:rPr>
          <w:rFonts w:asciiTheme="minorHAnsi" w:hAnsiTheme="minorHAnsi"/>
        </w:rPr>
        <w:t>parties</w:t>
      </w:r>
      <w:r w:rsidRPr="00BF499D">
        <w:rPr>
          <w:rFonts w:asciiTheme="minorHAnsi" w:hAnsiTheme="minorHAnsi"/>
          <w:spacing w:val="-6"/>
        </w:rPr>
        <w:t xml:space="preserve"> </w:t>
      </w:r>
      <w:r w:rsidRPr="00BF499D">
        <w:rPr>
          <w:rFonts w:asciiTheme="minorHAnsi" w:hAnsiTheme="minorHAnsi"/>
          <w:spacing w:val="-2"/>
        </w:rPr>
        <w:t>prenantes.</w:t>
      </w:r>
    </w:p>
    <w:p w14:paraId="2A793D27" w14:textId="77777777" w:rsidR="00BF499D" w:rsidRPr="00BF499D" w:rsidRDefault="00BF499D" w:rsidP="00C8517E">
      <w:pPr>
        <w:pStyle w:val="Corpsdetexte"/>
        <w:spacing w:before="2"/>
        <w:ind w:right="3"/>
        <w:rPr>
          <w:rFonts w:asciiTheme="minorHAnsi" w:hAnsiTheme="minorHAnsi"/>
        </w:rPr>
      </w:pPr>
    </w:p>
    <w:p w14:paraId="082BC2E2" w14:textId="77777777" w:rsidR="00BF499D" w:rsidRPr="00BF499D" w:rsidRDefault="00BF499D" w:rsidP="000A4588">
      <w:pPr>
        <w:pStyle w:val="Titre81"/>
        <w:numPr>
          <w:ilvl w:val="2"/>
          <w:numId w:val="80"/>
        </w:numPr>
        <w:tabs>
          <w:tab w:val="num" w:pos="1134"/>
        </w:tabs>
        <w:spacing w:before="217"/>
        <w:ind w:left="426" w:right="3"/>
        <w:rPr>
          <w:rFonts w:asciiTheme="minorHAnsi" w:hAnsiTheme="minorHAnsi"/>
        </w:rPr>
      </w:pPr>
      <w:r w:rsidRPr="00BF499D">
        <w:rPr>
          <w:rFonts w:asciiTheme="minorHAnsi" w:hAnsiTheme="minorHAnsi"/>
        </w:rPr>
        <w:t>PARTIES PRENANTES CIBLÉES</w:t>
      </w:r>
    </w:p>
    <w:p w14:paraId="11E0170B" w14:textId="77777777" w:rsidR="00BF499D" w:rsidRPr="00BF499D" w:rsidRDefault="00BF499D" w:rsidP="00C8517E">
      <w:pPr>
        <w:pStyle w:val="Corpsdetexte"/>
        <w:spacing w:before="188"/>
        <w:ind w:right="3"/>
        <w:rPr>
          <w:rFonts w:asciiTheme="minorHAnsi" w:hAnsiTheme="minorHAnsi"/>
        </w:rPr>
      </w:pP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groupes</w:t>
      </w:r>
      <w:r w:rsidRPr="00BF499D">
        <w:rPr>
          <w:rFonts w:asciiTheme="minorHAnsi" w:hAnsiTheme="minorHAnsi"/>
          <w:spacing w:val="-7"/>
        </w:rPr>
        <w:t xml:space="preserve"> </w:t>
      </w:r>
      <w:r w:rsidRPr="00BF499D">
        <w:rPr>
          <w:rFonts w:asciiTheme="minorHAnsi" w:hAnsiTheme="minorHAnsi"/>
        </w:rPr>
        <w:t>d’intervenants</w:t>
      </w:r>
      <w:r w:rsidRPr="00BF499D">
        <w:rPr>
          <w:rFonts w:asciiTheme="minorHAnsi" w:hAnsiTheme="minorHAnsi"/>
          <w:spacing w:val="-6"/>
        </w:rPr>
        <w:t xml:space="preserve"> </w:t>
      </w:r>
      <w:r w:rsidRPr="00BF499D">
        <w:rPr>
          <w:rFonts w:asciiTheme="minorHAnsi" w:hAnsiTheme="minorHAnsi"/>
        </w:rPr>
        <w:t>ciblés</w:t>
      </w:r>
      <w:r w:rsidRPr="00BF499D">
        <w:rPr>
          <w:rFonts w:asciiTheme="minorHAnsi" w:hAnsiTheme="minorHAnsi"/>
          <w:spacing w:val="-9"/>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9"/>
        </w:rPr>
        <w:t xml:space="preserve"> </w:t>
      </w:r>
      <w:r w:rsidRPr="00BF499D">
        <w:rPr>
          <w:rFonts w:asciiTheme="minorHAnsi" w:hAnsiTheme="minorHAnsi"/>
        </w:rPr>
        <w:t>démarche</w:t>
      </w:r>
      <w:r w:rsidRPr="00BF499D">
        <w:rPr>
          <w:rFonts w:asciiTheme="minorHAnsi" w:hAnsiTheme="minorHAnsi"/>
          <w:spacing w:val="-7"/>
        </w:rPr>
        <w:t xml:space="preserve"> </w:t>
      </w:r>
      <w:r w:rsidRPr="00BF499D">
        <w:rPr>
          <w:rFonts w:asciiTheme="minorHAnsi" w:hAnsiTheme="minorHAnsi"/>
        </w:rPr>
        <w:t>d’informations</w:t>
      </w:r>
      <w:r w:rsidRPr="00BF499D">
        <w:rPr>
          <w:rFonts w:asciiTheme="minorHAnsi" w:hAnsiTheme="minorHAnsi"/>
          <w:spacing w:val="-9"/>
        </w:rPr>
        <w:t xml:space="preserve"> </w:t>
      </w:r>
      <w:r w:rsidRPr="00BF499D">
        <w:rPr>
          <w:rFonts w:asciiTheme="minorHAnsi" w:hAnsiTheme="minorHAnsi"/>
        </w:rPr>
        <w:t>et</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consultation</w:t>
      </w:r>
      <w:r w:rsidRPr="00BF499D">
        <w:rPr>
          <w:rFonts w:asciiTheme="minorHAnsi" w:hAnsiTheme="minorHAnsi"/>
          <w:spacing w:val="-8"/>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spacing w:val="-2"/>
        </w:rPr>
        <w:t>compris</w:t>
      </w:r>
      <w:r w:rsidRPr="00BF499D">
        <w:rPr>
          <w:rFonts w:asciiTheme="minorHAnsi" w:hAnsiTheme="minorHAnsi"/>
        </w:rPr>
        <w:t xml:space="preserve"> :</w:t>
      </w:r>
    </w:p>
    <w:p w14:paraId="5CE0CAA6" w14:textId="77777777" w:rsidR="00BF499D" w:rsidRPr="00BF499D" w:rsidRDefault="00BF499D" w:rsidP="00C8517E">
      <w:pPr>
        <w:pStyle w:val="Corpsdetexte"/>
        <w:spacing w:before="5"/>
        <w:ind w:left="851" w:right="3" w:hanging="567"/>
        <w:rPr>
          <w:rFonts w:asciiTheme="minorHAnsi" w:hAnsiTheme="minorHAnsi"/>
        </w:rPr>
      </w:pPr>
    </w:p>
    <w:p w14:paraId="36CB3159" w14:textId="77777777" w:rsidR="00BF499D" w:rsidRPr="00BF499D" w:rsidRDefault="00BF499D" w:rsidP="000A4588">
      <w:pPr>
        <w:pStyle w:val="Paragraphedeliste"/>
        <w:numPr>
          <w:ilvl w:val="2"/>
          <w:numId w:val="82"/>
        </w:numPr>
        <w:tabs>
          <w:tab w:val="left" w:pos="1898"/>
          <w:tab w:val="left" w:pos="1899"/>
        </w:tabs>
        <w:spacing w:before="101" w:line="326" w:lineRule="auto"/>
        <w:ind w:left="851" w:right="3" w:hanging="567"/>
        <w:rPr>
          <w:rFonts w:asciiTheme="minorHAnsi" w:hAnsiTheme="minorHAnsi"/>
        </w:rPr>
      </w:pPr>
      <w:r w:rsidRPr="00BF499D">
        <w:rPr>
          <w:rFonts w:asciiTheme="minorHAnsi" w:hAnsiTheme="minorHAnsi"/>
        </w:rPr>
        <w:t>les</w:t>
      </w:r>
      <w:r w:rsidRPr="00BF499D">
        <w:rPr>
          <w:rFonts w:asciiTheme="minorHAnsi" w:hAnsiTheme="minorHAnsi"/>
          <w:spacing w:val="-1"/>
        </w:rPr>
        <w:t xml:space="preserve"> </w:t>
      </w:r>
      <w:r w:rsidRPr="00BF499D">
        <w:rPr>
          <w:rFonts w:asciiTheme="minorHAnsi" w:hAnsiTheme="minorHAnsi"/>
        </w:rPr>
        <w:t>autorités</w:t>
      </w:r>
      <w:r w:rsidRPr="00BF499D">
        <w:rPr>
          <w:rFonts w:asciiTheme="minorHAnsi" w:hAnsiTheme="minorHAnsi"/>
          <w:spacing w:val="-1"/>
        </w:rPr>
        <w:t xml:space="preserve"> </w:t>
      </w:r>
      <w:r w:rsidRPr="00BF499D">
        <w:rPr>
          <w:rFonts w:asciiTheme="minorHAnsi" w:hAnsiTheme="minorHAnsi"/>
        </w:rPr>
        <w:t>administratives</w:t>
      </w:r>
      <w:r w:rsidRPr="00BF499D">
        <w:rPr>
          <w:rFonts w:asciiTheme="minorHAnsi" w:hAnsiTheme="minorHAnsi"/>
          <w:spacing w:val="-1"/>
        </w:rPr>
        <w:t xml:space="preserve"> </w:t>
      </w:r>
      <w:r w:rsidRPr="00BF499D">
        <w:rPr>
          <w:rFonts w:asciiTheme="minorHAnsi" w:hAnsiTheme="minorHAnsi"/>
        </w:rPr>
        <w:t>et services</w:t>
      </w:r>
      <w:r w:rsidRPr="00BF499D">
        <w:rPr>
          <w:rFonts w:asciiTheme="minorHAnsi" w:hAnsiTheme="minorHAnsi"/>
          <w:spacing w:val="-3"/>
        </w:rPr>
        <w:t xml:space="preserve"> </w:t>
      </w:r>
      <w:r w:rsidRPr="00BF499D">
        <w:rPr>
          <w:rFonts w:asciiTheme="minorHAnsi" w:hAnsiTheme="minorHAnsi"/>
        </w:rPr>
        <w:t>techniques de l'ONEE-BO et de la DR5 ;</w:t>
      </w:r>
    </w:p>
    <w:p w14:paraId="2C310484" w14:textId="77777777" w:rsidR="00BF499D" w:rsidRPr="00BF499D" w:rsidRDefault="00BF499D" w:rsidP="000A4588">
      <w:pPr>
        <w:pStyle w:val="Paragraphedeliste"/>
        <w:numPr>
          <w:ilvl w:val="2"/>
          <w:numId w:val="82"/>
        </w:numPr>
        <w:tabs>
          <w:tab w:val="left" w:pos="1898"/>
          <w:tab w:val="left" w:pos="1899"/>
        </w:tabs>
        <w:spacing w:line="326" w:lineRule="auto"/>
        <w:ind w:left="851" w:right="3" w:hanging="567"/>
        <w:rPr>
          <w:rFonts w:asciiTheme="minorHAnsi" w:hAnsiTheme="minorHAnsi"/>
        </w:rPr>
      </w:pP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responsables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collectivités</w:t>
      </w:r>
      <w:r w:rsidRPr="00BF499D">
        <w:rPr>
          <w:rFonts w:asciiTheme="minorHAnsi" w:hAnsiTheme="minorHAnsi"/>
          <w:spacing w:val="40"/>
        </w:rPr>
        <w:t xml:space="preserve"> </w:t>
      </w:r>
      <w:r w:rsidRPr="00BF499D">
        <w:rPr>
          <w:rFonts w:asciiTheme="minorHAnsi" w:hAnsiTheme="minorHAnsi"/>
        </w:rPr>
        <w:t>territoriales</w:t>
      </w:r>
      <w:r w:rsidRPr="00BF499D">
        <w:rPr>
          <w:rFonts w:asciiTheme="minorHAnsi" w:hAnsiTheme="minorHAnsi"/>
          <w:spacing w:val="40"/>
        </w:rPr>
        <w:t xml:space="preserve"> </w:t>
      </w:r>
      <w:r w:rsidRPr="00BF499D">
        <w:rPr>
          <w:rFonts w:asciiTheme="minorHAnsi" w:hAnsiTheme="minorHAnsi"/>
        </w:rPr>
        <w:t>concernées par le projet ;</w:t>
      </w:r>
    </w:p>
    <w:p w14:paraId="6F8705FB" w14:textId="77777777" w:rsidR="00BF499D" w:rsidRPr="00BF499D" w:rsidRDefault="00BF499D" w:rsidP="000A4588">
      <w:pPr>
        <w:pStyle w:val="Paragraphedeliste"/>
        <w:numPr>
          <w:ilvl w:val="2"/>
          <w:numId w:val="82"/>
        </w:numPr>
        <w:tabs>
          <w:tab w:val="left" w:pos="1898"/>
          <w:tab w:val="left" w:pos="1899"/>
        </w:tabs>
        <w:spacing w:before="101" w:line="326" w:lineRule="auto"/>
        <w:ind w:left="851" w:right="3" w:hanging="567"/>
        <w:rPr>
          <w:rFonts w:asciiTheme="minorHAnsi" w:hAnsiTheme="minorHAnsi"/>
        </w:rPr>
      </w:pPr>
      <w:r w:rsidRPr="00BF499D">
        <w:rPr>
          <w:rFonts w:asciiTheme="minorHAnsi" w:hAnsiTheme="minorHAnsi"/>
        </w:rPr>
        <w:t>les personnes affectées par le projet (personnes détentrices de biens et menant des activités dans les parcelles et/ou les emprises des travaux projetés) ;</w:t>
      </w:r>
    </w:p>
    <w:p w14:paraId="29FD59B5" w14:textId="77777777" w:rsidR="00BF499D" w:rsidRPr="00BF499D" w:rsidRDefault="00BF499D" w:rsidP="000A4588">
      <w:pPr>
        <w:pStyle w:val="Paragraphedeliste"/>
        <w:numPr>
          <w:ilvl w:val="2"/>
          <w:numId w:val="82"/>
        </w:numPr>
        <w:tabs>
          <w:tab w:val="left" w:pos="1898"/>
          <w:tab w:val="left" w:pos="1899"/>
        </w:tabs>
        <w:spacing w:before="101" w:line="326" w:lineRule="auto"/>
        <w:ind w:left="851" w:right="3" w:hanging="567"/>
        <w:rPr>
          <w:rFonts w:asciiTheme="minorHAnsi" w:hAnsiTheme="minorHAnsi"/>
        </w:rPr>
      </w:pPr>
      <w:r w:rsidRPr="00BF499D">
        <w:rPr>
          <w:rFonts w:asciiTheme="minorHAnsi" w:hAnsiTheme="minorHAnsi"/>
        </w:rPr>
        <w:t>les personnes dont les activités et moyens de subsistance seraient affectés dans le cadre de la mise en service des nouveaux ouvrages et qui n’ont pas forcément des biens et activités dans les emprises du projet.</w:t>
      </w:r>
    </w:p>
    <w:p w14:paraId="77674167" w14:textId="77777777" w:rsidR="00BF499D" w:rsidRPr="00BF499D" w:rsidRDefault="00BF499D" w:rsidP="00C8517E">
      <w:pPr>
        <w:pStyle w:val="Corpsdetexte"/>
        <w:ind w:left="851" w:right="3" w:hanging="567"/>
        <w:rPr>
          <w:rFonts w:asciiTheme="minorHAnsi" w:hAnsiTheme="minorHAnsi"/>
        </w:rPr>
      </w:pPr>
    </w:p>
    <w:p w14:paraId="4F4505A7" w14:textId="77777777" w:rsidR="00BF499D" w:rsidRPr="00BF499D" w:rsidRDefault="00BF499D" w:rsidP="000A4588">
      <w:pPr>
        <w:pStyle w:val="Titre81"/>
        <w:numPr>
          <w:ilvl w:val="2"/>
          <w:numId w:val="80"/>
        </w:numPr>
        <w:tabs>
          <w:tab w:val="num" w:pos="1134"/>
        </w:tabs>
        <w:spacing w:before="217"/>
        <w:ind w:left="426" w:right="3"/>
        <w:rPr>
          <w:rFonts w:asciiTheme="minorHAnsi" w:hAnsiTheme="minorHAnsi"/>
        </w:rPr>
      </w:pPr>
      <w:r w:rsidRPr="00BF499D">
        <w:rPr>
          <w:rFonts w:asciiTheme="minorHAnsi" w:hAnsiTheme="minorHAnsi"/>
        </w:rPr>
        <w:t>CALENDRIER DES CONSULTATIONS</w:t>
      </w:r>
    </w:p>
    <w:p w14:paraId="25F6AD9D" w14:textId="77777777" w:rsidR="00BF499D" w:rsidRPr="00BF499D" w:rsidRDefault="00BF499D" w:rsidP="00C8517E">
      <w:pPr>
        <w:pStyle w:val="Corpsdetexte"/>
        <w:spacing w:before="188"/>
        <w:ind w:right="3"/>
        <w:rPr>
          <w:rFonts w:asciiTheme="minorHAnsi" w:hAnsiTheme="minorHAnsi"/>
        </w:rPr>
      </w:pPr>
      <w:r w:rsidRPr="00BF499D">
        <w:rPr>
          <w:rFonts w:asciiTheme="minorHAnsi" w:hAnsiTheme="minorHAnsi"/>
        </w:rPr>
        <w:t>Le</w:t>
      </w:r>
      <w:r w:rsidRPr="00BF499D">
        <w:rPr>
          <w:rFonts w:asciiTheme="minorHAnsi" w:hAnsiTheme="minorHAnsi"/>
          <w:spacing w:val="19"/>
        </w:rPr>
        <w:t xml:space="preserve"> </w:t>
      </w:r>
      <w:r w:rsidRPr="00BF499D">
        <w:rPr>
          <w:rFonts w:asciiTheme="minorHAnsi" w:hAnsiTheme="minorHAnsi"/>
        </w:rPr>
        <w:t>programme</w:t>
      </w:r>
      <w:r w:rsidRPr="00BF499D">
        <w:rPr>
          <w:rFonts w:asciiTheme="minorHAnsi" w:hAnsiTheme="minorHAnsi"/>
          <w:spacing w:val="20"/>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participation</w:t>
      </w:r>
      <w:r w:rsidRPr="00BF499D">
        <w:rPr>
          <w:rFonts w:asciiTheme="minorHAnsi" w:hAnsiTheme="minorHAnsi"/>
          <w:spacing w:val="20"/>
        </w:rPr>
        <w:t xml:space="preserve"> </w:t>
      </w:r>
      <w:r w:rsidRPr="00BF499D">
        <w:rPr>
          <w:rFonts w:asciiTheme="minorHAnsi" w:hAnsiTheme="minorHAnsi"/>
        </w:rPr>
        <w:t>communautaire</w:t>
      </w:r>
      <w:r w:rsidRPr="00BF499D">
        <w:rPr>
          <w:rFonts w:asciiTheme="minorHAnsi" w:hAnsiTheme="minorHAnsi"/>
          <w:spacing w:val="20"/>
        </w:rPr>
        <w:t xml:space="preserve"> </w:t>
      </w:r>
      <w:r w:rsidRPr="00BF499D">
        <w:rPr>
          <w:rFonts w:asciiTheme="minorHAnsi" w:hAnsiTheme="minorHAnsi"/>
        </w:rPr>
        <w:t>suivi</w:t>
      </w:r>
      <w:r w:rsidRPr="00BF499D">
        <w:rPr>
          <w:rFonts w:asciiTheme="minorHAnsi" w:hAnsiTheme="minorHAnsi"/>
          <w:spacing w:val="22"/>
        </w:rPr>
        <w:t xml:space="preserve"> </w:t>
      </w:r>
      <w:r w:rsidRPr="00BF499D">
        <w:rPr>
          <w:rFonts w:asciiTheme="minorHAnsi" w:hAnsiTheme="minorHAnsi"/>
        </w:rPr>
        <w:t>lors</w:t>
      </w:r>
      <w:r w:rsidRPr="00BF499D">
        <w:rPr>
          <w:rFonts w:asciiTheme="minorHAnsi" w:hAnsiTheme="minorHAnsi"/>
          <w:spacing w:val="21"/>
        </w:rPr>
        <w:t xml:space="preserve"> </w:t>
      </w:r>
      <w:r w:rsidRPr="00BF499D">
        <w:rPr>
          <w:rFonts w:asciiTheme="minorHAnsi" w:hAnsiTheme="minorHAnsi"/>
        </w:rPr>
        <w:t>de</w:t>
      </w:r>
      <w:r w:rsidRPr="00BF499D">
        <w:rPr>
          <w:rFonts w:asciiTheme="minorHAnsi" w:hAnsiTheme="minorHAnsi"/>
          <w:spacing w:val="21"/>
        </w:rPr>
        <w:t xml:space="preserve"> </w:t>
      </w:r>
      <w:r w:rsidRPr="00BF499D">
        <w:rPr>
          <w:rFonts w:asciiTheme="minorHAnsi" w:hAnsiTheme="minorHAnsi"/>
        </w:rPr>
        <w:t>la</w:t>
      </w:r>
      <w:r w:rsidRPr="00BF499D">
        <w:rPr>
          <w:rFonts w:asciiTheme="minorHAnsi" w:hAnsiTheme="minorHAnsi"/>
          <w:spacing w:val="20"/>
        </w:rPr>
        <w:t xml:space="preserve"> </w:t>
      </w:r>
      <w:r w:rsidRPr="00BF499D">
        <w:rPr>
          <w:rFonts w:asciiTheme="minorHAnsi" w:hAnsiTheme="minorHAnsi"/>
        </w:rPr>
        <w:t>préparation</w:t>
      </w:r>
      <w:r w:rsidRPr="00BF499D">
        <w:rPr>
          <w:rFonts w:asciiTheme="minorHAnsi" w:hAnsiTheme="minorHAnsi"/>
          <w:spacing w:val="20"/>
        </w:rPr>
        <w:t xml:space="preserve"> </w:t>
      </w:r>
      <w:r w:rsidRPr="00BF499D">
        <w:rPr>
          <w:rFonts w:asciiTheme="minorHAnsi" w:hAnsiTheme="minorHAnsi"/>
        </w:rPr>
        <w:t>du</w:t>
      </w:r>
      <w:r w:rsidRPr="00BF499D">
        <w:rPr>
          <w:rFonts w:asciiTheme="minorHAnsi" w:hAnsiTheme="minorHAnsi"/>
          <w:spacing w:val="21"/>
        </w:rPr>
        <w:t xml:space="preserve"> </w:t>
      </w:r>
      <w:r w:rsidRPr="00BF499D">
        <w:rPr>
          <w:rFonts w:asciiTheme="minorHAnsi" w:hAnsiTheme="minorHAnsi"/>
        </w:rPr>
        <w:t>présent</w:t>
      </w:r>
      <w:r w:rsidRPr="00BF499D">
        <w:rPr>
          <w:rFonts w:asciiTheme="minorHAnsi" w:hAnsiTheme="minorHAnsi"/>
          <w:spacing w:val="23"/>
        </w:rPr>
        <w:t xml:space="preserve"> </w:t>
      </w:r>
      <w:r w:rsidRPr="00BF499D">
        <w:rPr>
          <w:rFonts w:asciiTheme="minorHAnsi" w:hAnsiTheme="minorHAnsi"/>
          <w:spacing w:val="-5"/>
        </w:rPr>
        <w:t xml:space="preserve">PATI-PAP </w:t>
      </w:r>
      <w:r w:rsidRPr="00BF499D">
        <w:rPr>
          <w:rFonts w:asciiTheme="minorHAnsi" w:hAnsiTheme="minorHAnsi"/>
        </w:rPr>
        <w:t>s’est</w:t>
      </w:r>
      <w:r w:rsidRPr="00BF499D">
        <w:rPr>
          <w:rFonts w:asciiTheme="minorHAnsi" w:hAnsiTheme="minorHAnsi"/>
          <w:spacing w:val="-3"/>
        </w:rPr>
        <w:t xml:space="preserve"> </w:t>
      </w:r>
      <w:r w:rsidRPr="00BF499D">
        <w:rPr>
          <w:rFonts w:asciiTheme="minorHAnsi" w:hAnsiTheme="minorHAnsi"/>
        </w:rPr>
        <w:t>déroulé</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6"/>
        </w:rPr>
        <w:t xml:space="preserve"> </w:t>
      </w:r>
      <w:r w:rsidRPr="00BF499D">
        <w:rPr>
          <w:rFonts w:asciiTheme="minorHAnsi" w:hAnsiTheme="minorHAnsi"/>
        </w:rPr>
        <w:t>deux</w:t>
      </w:r>
      <w:r w:rsidRPr="00BF499D">
        <w:rPr>
          <w:rFonts w:asciiTheme="minorHAnsi" w:hAnsiTheme="minorHAnsi"/>
          <w:spacing w:val="-4"/>
        </w:rPr>
        <w:t xml:space="preserve"> </w:t>
      </w:r>
      <w:r w:rsidRPr="00BF499D">
        <w:rPr>
          <w:rFonts w:asciiTheme="minorHAnsi" w:hAnsiTheme="minorHAnsi"/>
        </w:rPr>
        <w:t>phases</w:t>
      </w:r>
      <w:r w:rsidRPr="00BF499D">
        <w:rPr>
          <w:rFonts w:asciiTheme="minorHAnsi" w:hAnsiTheme="minorHAnsi"/>
          <w:spacing w:val="-2"/>
        </w:rPr>
        <w:t xml:space="preserve"> </w:t>
      </w:r>
      <w:r w:rsidRPr="00BF499D">
        <w:rPr>
          <w:rFonts w:asciiTheme="minorHAnsi" w:hAnsiTheme="minorHAnsi"/>
          <w:spacing w:val="-10"/>
        </w:rPr>
        <w:t>:</w:t>
      </w:r>
    </w:p>
    <w:p w14:paraId="036F20A1" w14:textId="77777777" w:rsidR="00BF499D" w:rsidRPr="00BF499D" w:rsidRDefault="00BF499D" w:rsidP="000A4588">
      <w:pPr>
        <w:pStyle w:val="Paragraphedeliste"/>
        <w:numPr>
          <w:ilvl w:val="2"/>
          <w:numId w:val="82"/>
        </w:numPr>
        <w:tabs>
          <w:tab w:val="left" w:pos="567"/>
        </w:tabs>
        <w:spacing w:before="133" w:line="326" w:lineRule="auto"/>
        <w:ind w:left="567" w:right="3" w:hanging="356"/>
        <w:jc w:val="both"/>
        <w:rPr>
          <w:rFonts w:asciiTheme="minorHAnsi" w:hAnsiTheme="minorHAnsi"/>
        </w:rPr>
      </w:pPr>
      <w:r w:rsidRPr="00BF499D">
        <w:rPr>
          <w:rFonts w:asciiTheme="minorHAnsi" w:hAnsiTheme="minorHAnsi"/>
        </w:rPr>
        <w:lastRenderedPageBreak/>
        <w:t>Informer les</w:t>
      </w:r>
      <w:r w:rsidRPr="00BF499D">
        <w:rPr>
          <w:rFonts w:asciiTheme="minorHAnsi" w:hAnsiTheme="minorHAnsi"/>
          <w:spacing w:val="80"/>
        </w:rPr>
        <w:t xml:space="preserve"> </w:t>
      </w:r>
      <w:r w:rsidRPr="00BF499D">
        <w:rPr>
          <w:rFonts w:asciiTheme="minorHAnsi" w:hAnsiTheme="minorHAnsi"/>
        </w:rPr>
        <w:t>parties</w:t>
      </w:r>
      <w:r w:rsidRPr="00BF499D">
        <w:rPr>
          <w:rFonts w:asciiTheme="minorHAnsi" w:hAnsiTheme="minorHAnsi"/>
          <w:spacing w:val="80"/>
        </w:rPr>
        <w:t xml:space="preserve"> </w:t>
      </w:r>
      <w:r w:rsidRPr="00BF499D">
        <w:rPr>
          <w:rFonts w:asciiTheme="minorHAnsi" w:hAnsiTheme="minorHAnsi"/>
        </w:rPr>
        <w:t>prenantes</w:t>
      </w:r>
      <w:r w:rsidRPr="00BF499D">
        <w:rPr>
          <w:rFonts w:asciiTheme="minorHAnsi" w:hAnsiTheme="minorHAnsi"/>
          <w:spacing w:val="80"/>
        </w:rPr>
        <w:t xml:space="preserve"> </w:t>
      </w:r>
      <w:r w:rsidRPr="00BF499D">
        <w:rPr>
          <w:rFonts w:asciiTheme="minorHAnsi" w:hAnsiTheme="minorHAnsi"/>
        </w:rPr>
        <w:t>intéressées par la date, horaire et lieu de la consultation public la commune ; D’autre part en informe aussi l’autorité locale concernée.</w:t>
      </w:r>
    </w:p>
    <w:p w14:paraId="594363A1" w14:textId="77777777" w:rsidR="00BF499D" w:rsidRPr="00BF499D" w:rsidRDefault="00BF499D" w:rsidP="000A4588">
      <w:pPr>
        <w:pStyle w:val="Paragraphedeliste"/>
        <w:numPr>
          <w:ilvl w:val="2"/>
          <w:numId w:val="82"/>
        </w:numPr>
        <w:tabs>
          <w:tab w:val="left" w:pos="567"/>
        </w:tabs>
        <w:spacing w:line="326" w:lineRule="auto"/>
        <w:ind w:left="567" w:right="3" w:hanging="356"/>
        <w:jc w:val="both"/>
        <w:rPr>
          <w:rFonts w:asciiTheme="minorHAnsi" w:hAnsiTheme="minorHAnsi"/>
        </w:rPr>
      </w:pPr>
      <w:r w:rsidRPr="00BF499D">
        <w:rPr>
          <w:rFonts w:asciiTheme="minorHAnsi" w:hAnsiTheme="minorHAnsi"/>
        </w:rPr>
        <w:t>les</w:t>
      </w:r>
      <w:r w:rsidRPr="00BF499D">
        <w:rPr>
          <w:rFonts w:asciiTheme="minorHAnsi" w:hAnsiTheme="minorHAnsi"/>
          <w:spacing w:val="27"/>
        </w:rPr>
        <w:t xml:space="preserve"> </w:t>
      </w:r>
      <w:r w:rsidRPr="00BF499D">
        <w:rPr>
          <w:rFonts w:asciiTheme="minorHAnsi" w:hAnsiTheme="minorHAnsi"/>
        </w:rPr>
        <w:t>parties</w:t>
      </w:r>
      <w:r w:rsidRPr="00BF499D">
        <w:rPr>
          <w:rFonts w:asciiTheme="minorHAnsi" w:hAnsiTheme="minorHAnsi"/>
          <w:spacing w:val="26"/>
        </w:rPr>
        <w:t xml:space="preserve"> </w:t>
      </w:r>
      <w:r w:rsidRPr="00BF499D">
        <w:rPr>
          <w:rFonts w:asciiTheme="minorHAnsi" w:hAnsiTheme="minorHAnsi"/>
        </w:rPr>
        <w:t>prenantes</w:t>
      </w:r>
      <w:r w:rsidRPr="00BF499D">
        <w:rPr>
          <w:rFonts w:asciiTheme="minorHAnsi" w:hAnsiTheme="minorHAnsi"/>
          <w:spacing w:val="26"/>
        </w:rPr>
        <w:t xml:space="preserve"> </w:t>
      </w:r>
      <w:r w:rsidRPr="00BF499D">
        <w:rPr>
          <w:rFonts w:asciiTheme="minorHAnsi" w:hAnsiTheme="minorHAnsi"/>
        </w:rPr>
        <w:t>affectées</w:t>
      </w:r>
      <w:r w:rsidRPr="00BF499D">
        <w:rPr>
          <w:rFonts w:asciiTheme="minorHAnsi" w:hAnsiTheme="minorHAnsi"/>
          <w:spacing w:val="27"/>
        </w:rPr>
        <w:t xml:space="preserve"> </w:t>
      </w:r>
      <w:r w:rsidRPr="00BF499D">
        <w:rPr>
          <w:rFonts w:asciiTheme="minorHAnsi" w:hAnsiTheme="minorHAnsi"/>
        </w:rPr>
        <w:t>ont</w:t>
      </w:r>
      <w:r w:rsidRPr="00BF499D">
        <w:rPr>
          <w:rFonts w:asciiTheme="minorHAnsi" w:hAnsiTheme="minorHAnsi"/>
          <w:spacing w:val="27"/>
        </w:rPr>
        <w:t xml:space="preserve"> </w:t>
      </w:r>
      <w:r w:rsidRPr="00BF499D">
        <w:rPr>
          <w:rFonts w:asciiTheme="minorHAnsi" w:hAnsiTheme="minorHAnsi"/>
        </w:rPr>
        <w:t>été</w:t>
      </w:r>
      <w:r w:rsidRPr="00BF499D">
        <w:rPr>
          <w:rFonts w:asciiTheme="minorHAnsi" w:hAnsiTheme="minorHAnsi"/>
          <w:spacing w:val="26"/>
        </w:rPr>
        <w:t xml:space="preserve"> </w:t>
      </w:r>
      <w:r w:rsidRPr="00BF499D">
        <w:rPr>
          <w:rFonts w:asciiTheme="minorHAnsi" w:hAnsiTheme="minorHAnsi"/>
        </w:rPr>
        <w:t>consultées</w:t>
      </w:r>
      <w:r w:rsidRPr="00BF499D">
        <w:rPr>
          <w:rFonts w:asciiTheme="minorHAnsi" w:hAnsiTheme="minorHAnsi"/>
          <w:spacing w:val="27"/>
        </w:rPr>
        <w:t xml:space="preserve"> </w:t>
      </w:r>
      <w:r w:rsidRPr="00BF499D">
        <w:rPr>
          <w:rFonts w:asciiTheme="minorHAnsi" w:hAnsiTheme="minorHAnsi"/>
        </w:rPr>
        <w:t xml:space="preserve">pour participer à la séance de la consultation publique ainsi les autres personnes bénéficiaires du projet et la société civile </w:t>
      </w:r>
    </w:p>
    <w:p w14:paraId="0951F899" w14:textId="77777777" w:rsidR="00BF499D" w:rsidRPr="00BF499D" w:rsidRDefault="00BF499D" w:rsidP="000A4588">
      <w:pPr>
        <w:pStyle w:val="Titre81"/>
        <w:numPr>
          <w:ilvl w:val="2"/>
          <w:numId w:val="80"/>
        </w:numPr>
        <w:tabs>
          <w:tab w:val="num" w:pos="1134"/>
        </w:tabs>
        <w:spacing w:before="217"/>
        <w:ind w:left="426" w:right="3"/>
        <w:rPr>
          <w:rFonts w:asciiTheme="minorHAnsi" w:hAnsiTheme="minorHAnsi"/>
        </w:rPr>
      </w:pPr>
      <w:r w:rsidRPr="00BF499D">
        <w:rPr>
          <w:rFonts w:asciiTheme="minorHAnsi" w:hAnsiTheme="minorHAnsi"/>
        </w:rPr>
        <w:t>INFORMATIONS DIFFUSÉES ET POINTS DISCUTES</w:t>
      </w:r>
    </w:p>
    <w:p w14:paraId="28BAC8A5" w14:textId="77777777" w:rsidR="00BF499D" w:rsidRPr="00BF499D" w:rsidRDefault="00BF499D" w:rsidP="00C8517E">
      <w:pPr>
        <w:pStyle w:val="Corpsdetexte"/>
        <w:spacing w:before="188" w:line="326" w:lineRule="auto"/>
        <w:ind w:right="3"/>
        <w:jc w:val="both"/>
        <w:rPr>
          <w:rFonts w:asciiTheme="minorHAnsi" w:hAnsiTheme="minorHAnsi"/>
        </w:rPr>
      </w:pPr>
      <w:r w:rsidRPr="00BF499D">
        <w:rPr>
          <w:rFonts w:asciiTheme="minorHAnsi" w:hAnsiTheme="minorHAnsi"/>
        </w:rPr>
        <w:t>La participation des PAP dans le processus de préparation du présent PATI-PAP est une exigence par la réglementation nationale et celle de la BAD. Ainsi, dans les</w:t>
      </w:r>
      <w:r w:rsidRPr="00BF499D">
        <w:rPr>
          <w:rFonts w:asciiTheme="minorHAnsi" w:hAnsiTheme="minorHAnsi"/>
          <w:spacing w:val="-2"/>
        </w:rPr>
        <w:t xml:space="preserve"> </w:t>
      </w:r>
      <w:r w:rsidRPr="00BF499D">
        <w:rPr>
          <w:rFonts w:asciiTheme="minorHAnsi" w:hAnsiTheme="minorHAnsi"/>
        </w:rPr>
        <w:t>sites d’intervention du projet, la consultation des parties prenantes</w:t>
      </w:r>
      <w:r w:rsidRPr="00BF499D">
        <w:rPr>
          <w:rFonts w:asciiTheme="minorHAnsi" w:hAnsiTheme="minorHAnsi"/>
          <w:spacing w:val="-2"/>
        </w:rPr>
        <w:t xml:space="preserve"> </w:t>
      </w:r>
      <w:r w:rsidRPr="00BF499D">
        <w:rPr>
          <w:rFonts w:asciiTheme="minorHAnsi" w:hAnsiTheme="minorHAnsi"/>
        </w:rPr>
        <w:t>y compris les PAP potentielles a porté notamment sur :</w:t>
      </w:r>
    </w:p>
    <w:p w14:paraId="20B02B39" w14:textId="77777777" w:rsidR="00BF499D" w:rsidRPr="00BF499D" w:rsidRDefault="00BF499D" w:rsidP="000A4588">
      <w:pPr>
        <w:pStyle w:val="Paragraphedeliste"/>
        <w:numPr>
          <w:ilvl w:val="2"/>
          <w:numId w:val="82"/>
        </w:numPr>
        <w:tabs>
          <w:tab w:val="left" w:pos="709"/>
        </w:tabs>
        <w:spacing w:before="56" w:line="326" w:lineRule="auto"/>
        <w:ind w:left="426" w:right="3" w:hanging="356"/>
        <w:jc w:val="both"/>
        <w:rPr>
          <w:rFonts w:asciiTheme="minorHAnsi" w:hAnsiTheme="minorHAnsi"/>
        </w:rPr>
      </w:pPr>
      <w:r w:rsidRPr="00BF499D">
        <w:rPr>
          <w:rFonts w:asciiTheme="minorHAnsi" w:hAnsiTheme="minorHAnsi"/>
        </w:rPr>
        <w:t>l’information</w:t>
      </w:r>
      <w:r w:rsidRPr="00BF499D">
        <w:rPr>
          <w:rFonts w:asciiTheme="minorHAnsi" w:hAnsiTheme="minorHAnsi"/>
          <w:spacing w:val="-9"/>
        </w:rPr>
        <w:t xml:space="preserve"> </w:t>
      </w:r>
      <w:r w:rsidRPr="00BF499D">
        <w:rPr>
          <w:rFonts w:asciiTheme="minorHAnsi" w:hAnsiTheme="minorHAnsi"/>
        </w:rPr>
        <w:t>sur</w:t>
      </w:r>
      <w:r w:rsidRPr="00BF499D">
        <w:rPr>
          <w:rFonts w:asciiTheme="minorHAnsi" w:hAnsiTheme="minorHAnsi"/>
          <w:spacing w:val="-12"/>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composantes</w:t>
      </w:r>
      <w:r w:rsidRPr="00BF499D">
        <w:rPr>
          <w:rFonts w:asciiTheme="minorHAnsi" w:hAnsiTheme="minorHAnsi"/>
          <w:spacing w:val="-12"/>
        </w:rPr>
        <w:t xml:space="preserve"> </w:t>
      </w:r>
      <w:r w:rsidRPr="00BF499D">
        <w:rPr>
          <w:rFonts w:asciiTheme="minorHAnsi" w:hAnsiTheme="minorHAnsi"/>
        </w:rPr>
        <w:t>du</w:t>
      </w:r>
      <w:r w:rsidRPr="00BF499D">
        <w:rPr>
          <w:rFonts w:asciiTheme="minorHAnsi" w:hAnsiTheme="minorHAnsi"/>
          <w:spacing w:val="-12"/>
        </w:rPr>
        <w:t xml:space="preserve"> </w:t>
      </w:r>
      <w:r w:rsidRPr="00BF499D">
        <w:rPr>
          <w:rFonts w:asciiTheme="minorHAnsi" w:hAnsiTheme="minorHAnsi"/>
        </w:rPr>
        <w:t>projet</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1"/>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ses ouvrages connexes, notamment les activités pouvant entraîner une expropriation des terrains ;</w:t>
      </w:r>
    </w:p>
    <w:p w14:paraId="2176F5E9" w14:textId="77777777" w:rsidR="00BF499D" w:rsidRPr="00BF499D" w:rsidRDefault="00BF499D" w:rsidP="000A4588">
      <w:pPr>
        <w:pStyle w:val="Paragraphedeliste"/>
        <w:numPr>
          <w:ilvl w:val="2"/>
          <w:numId w:val="82"/>
        </w:numPr>
        <w:tabs>
          <w:tab w:val="left" w:pos="709"/>
        </w:tabs>
        <w:spacing w:before="91" w:line="326" w:lineRule="auto"/>
        <w:ind w:left="426" w:right="3" w:hanging="356"/>
        <w:jc w:val="both"/>
        <w:rPr>
          <w:rFonts w:asciiTheme="minorHAnsi" w:hAnsiTheme="minorHAnsi"/>
        </w:rPr>
      </w:pPr>
      <w:r w:rsidRPr="00BF499D">
        <w:rPr>
          <w:rFonts w:asciiTheme="minorHAnsi" w:hAnsiTheme="minorHAnsi"/>
        </w:rPr>
        <w:t>l’information sur les mesures préconisées par les procédures nationales et celles de la BAD (principes et procédures d'expropriation, de réinstallation ; méthode d’évaluation et de compensation des</w:t>
      </w:r>
      <w:r w:rsidRPr="00BF499D">
        <w:rPr>
          <w:rFonts w:asciiTheme="minorHAnsi" w:hAnsiTheme="minorHAnsi"/>
          <w:spacing w:val="-7"/>
        </w:rPr>
        <w:t xml:space="preserve"> </w:t>
      </w:r>
      <w:r w:rsidRPr="00BF499D">
        <w:rPr>
          <w:rFonts w:asciiTheme="minorHAnsi" w:hAnsiTheme="minorHAnsi"/>
        </w:rPr>
        <w:t>biens</w:t>
      </w:r>
      <w:r w:rsidRPr="00BF499D">
        <w:rPr>
          <w:rFonts w:asciiTheme="minorHAnsi" w:hAnsiTheme="minorHAnsi"/>
          <w:spacing w:val="-9"/>
        </w:rPr>
        <w:t xml:space="preserve"> </w:t>
      </w:r>
      <w:r w:rsidRPr="00BF499D">
        <w:rPr>
          <w:rFonts w:asciiTheme="minorHAnsi" w:hAnsiTheme="minorHAnsi"/>
        </w:rPr>
        <w:t>affectés</w:t>
      </w:r>
      <w:r w:rsidRPr="00BF499D">
        <w:rPr>
          <w:rFonts w:asciiTheme="minorHAnsi" w:hAnsiTheme="minorHAnsi"/>
          <w:spacing w:val="-7"/>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conditions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dates</w:t>
      </w:r>
      <w:r w:rsidRPr="00BF499D">
        <w:rPr>
          <w:rFonts w:asciiTheme="minorHAnsi" w:hAnsiTheme="minorHAnsi"/>
          <w:spacing w:val="-2"/>
        </w:rPr>
        <w:t xml:space="preserve"> </w:t>
      </w:r>
      <w:r w:rsidRPr="00BF499D">
        <w:rPr>
          <w:rFonts w:asciiTheme="minorHAnsi" w:hAnsiTheme="minorHAnsi"/>
        </w:rPr>
        <w:t>d’éligibilité</w:t>
      </w:r>
      <w:r w:rsidRPr="00BF499D">
        <w:rPr>
          <w:rFonts w:asciiTheme="minorHAnsi" w:hAnsiTheme="minorHAnsi"/>
          <w:spacing w:val="-4"/>
        </w:rPr>
        <w:t xml:space="preserve"> </w:t>
      </w:r>
      <w:r w:rsidRPr="00BF499D">
        <w:rPr>
          <w:rFonts w:asciiTheme="minorHAnsi" w:hAnsiTheme="minorHAnsi"/>
          <w:spacing w:val="-10"/>
        </w:rPr>
        <w:t>;</w:t>
      </w:r>
      <w:r w:rsidRPr="00BF499D">
        <w:rPr>
          <w:rFonts w:asciiTheme="minorHAnsi" w:hAnsiTheme="minorHAnsi"/>
        </w:rPr>
        <w:t xml:space="preserve"> mécanismes</w:t>
      </w:r>
      <w:r w:rsidRPr="00BF499D">
        <w:rPr>
          <w:rFonts w:asciiTheme="minorHAnsi" w:hAnsiTheme="minorHAnsi"/>
          <w:spacing w:val="-7"/>
        </w:rPr>
        <w:t xml:space="preserve"> </w:t>
      </w:r>
      <w:r w:rsidRPr="00BF499D">
        <w:rPr>
          <w:rFonts w:asciiTheme="minorHAnsi" w:hAnsiTheme="minorHAnsi"/>
        </w:rPr>
        <w:t>de</w:t>
      </w:r>
      <w:r w:rsidRPr="00BF499D">
        <w:rPr>
          <w:rFonts w:asciiTheme="minorHAnsi" w:hAnsiTheme="minorHAnsi"/>
          <w:spacing w:val="-9"/>
        </w:rPr>
        <w:t xml:space="preserve"> </w:t>
      </w:r>
      <w:r w:rsidRPr="00BF499D">
        <w:rPr>
          <w:rFonts w:asciiTheme="minorHAnsi" w:hAnsiTheme="minorHAnsi"/>
        </w:rPr>
        <w:t>gestions</w:t>
      </w:r>
      <w:r w:rsidRPr="00BF499D">
        <w:rPr>
          <w:rFonts w:asciiTheme="minorHAnsi" w:hAnsiTheme="minorHAnsi"/>
          <w:spacing w:val="-9"/>
        </w:rPr>
        <w:t xml:space="preserve"> </w:t>
      </w:r>
      <w:r w:rsidRPr="00BF499D">
        <w:rPr>
          <w:rFonts w:asciiTheme="minorHAnsi" w:hAnsiTheme="minorHAnsi"/>
        </w:rPr>
        <w:t>d’éventuels</w:t>
      </w:r>
      <w:r w:rsidRPr="00BF499D">
        <w:rPr>
          <w:rFonts w:asciiTheme="minorHAnsi" w:hAnsiTheme="minorHAnsi"/>
          <w:spacing w:val="-7"/>
        </w:rPr>
        <w:t xml:space="preserve"> </w:t>
      </w:r>
      <w:r w:rsidRPr="00BF499D">
        <w:rPr>
          <w:rFonts w:asciiTheme="minorHAnsi" w:hAnsiTheme="minorHAnsi"/>
        </w:rPr>
        <w:t>conflits</w:t>
      </w:r>
      <w:r w:rsidRPr="00BF499D">
        <w:rPr>
          <w:rFonts w:asciiTheme="minorHAnsi" w:hAnsiTheme="minorHAnsi"/>
          <w:spacing w:val="-8"/>
        </w:rPr>
        <w:t xml:space="preserve"> </w:t>
      </w:r>
      <w:r w:rsidRPr="00BF499D">
        <w:rPr>
          <w:rFonts w:asciiTheme="minorHAnsi" w:hAnsiTheme="minorHAnsi"/>
        </w:rPr>
        <w:t>;</w:t>
      </w:r>
      <w:r w:rsidRPr="00BF499D">
        <w:rPr>
          <w:rFonts w:asciiTheme="minorHAnsi" w:hAnsiTheme="minorHAnsi"/>
          <w:spacing w:val="-8"/>
        </w:rPr>
        <w:t xml:space="preserve"> </w:t>
      </w:r>
      <w:r w:rsidRPr="00BF499D">
        <w:rPr>
          <w:rFonts w:asciiTheme="minorHAnsi" w:hAnsiTheme="minorHAnsi"/>
        </w:rPr>
        <w:t>responsabilités</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 mise en œuvre et du suivi du processus de réinstallation ; etc.) ;</w:t>
      </w:r>
    </w:p>
    <w:p w14:paraId="6BC4BB11" w14:textId="77777777" w:rsidR="00BF499D" w:rsidRPr="00BF499D" w:rsidRDefault="00BF499D" w:rsidP="000A4588">
      <w:pPr>
        <w:pStyle w:val="Paragraphedeliste"/>
        <w:numPr>
          <w:ilvl w:val="2"/>
          <w:numId w:val="82"/>
        </w:numPr>
        <w:tabs>
          <w:tab w:val="left" w:pos="709"/>
        </w:tabs>
        <w:spacing w:line="261" w:lineRule="exact"/>
        <w:ind w:left="426" w:right="3" w:hanging="356"/>
        <w:jc w:val="both"/>
        <w:rPr>
          <w:rFonts w:asciiTheme="minorHAnsi" w:hAnsiTheme="minorHAnsi"/>
        </w:rPr>
      </w:pP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problématique</w:t>
      </w:r>
      <w:r w:rsidRPr="00BF499D">
        <w:rPr>
          <w:rFonts w:asciiTheme="minorHAnsi" w:hAnsiTheme="minorHAnsi"/>
          <w:spacing w:val="-5"/>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vulnérabilité</w:t>
      </w:r>
      <w:r w:rsidRPr="00BF499D">
        <w:rPr>
          <w:rFonts w:asciiTheme="minorHAnsi" w:hAnsiTheme="minorHAnsi"/>
          <w:spacing w:val="-4"/>
        </w:rPr>
        <w:t xml:space="preserve"> </w:t>
      </w:r>
      <w:r w:rsidRPr="00BF499D">
        <w:rPr>
          <w:rFonts w:asciiTheme="minorHAnsi" w:hAnsiTheme="minorHAnsi"/>
        </w:rPr>
        <w:t>parmi</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5"/>
        </w:rPr>
        <w:t xml:space="preserve"> </w:t>
      </w:r>
      <w:r w:rsidRPr="00BF499D">
        <w:rPr>
          <w:rFonts w:asciiTheme="minorHAnsi" w:hAnsiTheme="minorHAnsi"/>
        </w:rPr>
        <w:t>PAP</w:t>
      </w:r>
      <w:r w:rsidRPr="00BF499D">
        <w:rPr>
          <w:rFonts w:asciiTheme="minorHAnsi" w:hAnsiTheme="minorHAnsi"/>
          <w:spacing w:val="-3"/>
        </w:rPr>
        <w:t xml:space="preserve"> </w:t>
      </w:r>
      <w:r w:rsidRPr="00BF499D">
        <w:rPr>
          <w:rFonts w:asciiTheme="minorHAnsi" w:hAnsiTheme="minorHAnsi"/>
          <w:spacing w:val="-10"/>
        </w:rPr>
        <w:t>;</w:t>
      </w:r>
    </w:p>
    <w:p w14:paraId="754969B1"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rPr>
      </w:pPr>
      <w:r w:rsidRPr="00BF499D">
        <w:rPr>
          <w:rFonts w:asciiTheme="minorHAnsi" w:hAnsiTheme="minorHAnsi"/>
        </w:rPr>
        <w:t>les</w:t>
      </w:r>
      <w:r w:rsidRPr="00BF499D">
        <w:rPr>
          <w:rFonts w:asciiTheme="minorHAnsi" w:hAnsiTheme="minorHAnsi"/>
          <w:spacing w:val="-1"/>
        </w:rPr>
        <w:t xml:space="preserve"> </w:t>
      </w:r>
      <w:r w:rsidRPr="00BF499D">
        <w:rPr>
          <w:rFonts w:asciiTheme="minorHAnsi" w:hAnsiTheme="minorHAnsi"/>
        </w:rPr>
        <w:t>exigences</w:t>
      </w:r>
      <w:r w:rsidRPr="00BF499D">
        <w:rPr>
          <w:rFonts w:asciiTheme="minorHAnsi" w:hAnsiTheme="minorHAnsi"/>
          <w:spacing w:val="2"/>
        </w:rPr>
        <w:t xml:space="preserve"> </w:t>
      </w:r>
      <w:r w:rsidRPr="00BF499D">
        <w:rPr>
          <w:rFonts w:asciiTheme="minorHAnsi" w:hAnsiTheme="minorHAnsi"/>
        </w:rPr>
        <w:t>en</w:t>
      </w:r>
      <w:r w:rsidRPr="00BF499D">
        <w:rPr>
          <w:rFonts w:asciiTheme="minorHAnsi" w:hAnsiTheme="minorHAnsi"/>
          <w:spacing w:val="1"/>
        </w:rPr>
        <w:t xml:space="preserve"> </w:t>
      </w:r>
      <w:r w:rsidRPr="00BF499D">
        <w:rPr>
          <w:rFonts w:asciiTheme="minorHAnsi" w:hAnsiTheme="minorHAnsi"/>
        </w:rPr>
        <w:t>matière</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restauration</w:t>
      </w:r>
      <w:r w:rsidRPr="00BF499D">
        <w:rPr>
          <w:rFonts w:asciiTheme="minorHAnsi" w:hAnsiTheme="minorHAnsi"/>
          <w:spacing w:val="2"/>
        </w:rPr>
        <w:t xml:space="preserve"> </w:t>
      </w:r>
      <w:r w:rsidRPr="00BF499D">
        <w:rPr>
          <w:rFonts w:asciiTheme="minorHAnsi" w:hAnsiTheme="minorHAnsi"/>
        </w:rPr>
        <w:t>des</w:t>
      </w:r>
      <w:r w:rsidRPr="00BF499D">
        <w:rPr>
          <w:rFonts w:asciiTheme="minorHAnsi" w:hAnsiTheme="minorHAnsi"/>
          <w:spacing w:val="1"/>
        </w:rPr>
        <w:t xml:space="preserve"> </w:t>
      </w:r>
      <w:r w:rsidRPr="00BF499D">
        <w:rPr>
          <w:rFonts w:asciiTheme="minorHAnsi" w:hAnsiTheme="minorHAnsi"/>
        </w:rPr>
        <w:t>moyens</w:t>
      </w:r>
      <w:r w:rsidRPr="00BF499D">
        <w:rPr>
          <w:rFonts w:asciiTheme="minorHAnsi" w:hAnsiTheme="minorHAnsi"/>
          <w:spacing w:val="2"/>
        </w:rPr>
        <w:t xml:space="preserve"> </w:t>
      </w:r>
      <w:r w:rsidRPr="00BF499D">
        <w:rPr>
          <w:rFonts w:asciiTheme="minorHAnsi" w:hAnsiTheme="minorHAnsi"/>
        </w:rPr>
        <w:t>de</w:t>
      </w:r>
      <w:r w:rsidRPr="00BF499D">
        <w:rPr>
          <w:rFonts w:asciiTheme="minorHAnsi" w:hAnsiTheme="minorHAnsi"/>
          <w:spacing w:val="1"/>
        </w:rPr>
        <w:t xml:space="preserve"> </w:t>
      </w:r>
      <w:r w:rsidRPr="00BF499D">
        <w:rPr>
          <w:rFonts w:asciiTheme="minorHAnsi" w:hAnsiTheme="minorHAnsi"/>
        </w:rPr>
        <w:t>subsistance</w:t>
      </w:r>
      <w:r w:rsidRPr="00BF499D">
        <w:rPr>
          <w:rFonts w:asciiTheme="minorHAnsi" w:hAnsiTheme="minorHAnsi"/>
          <w:spacing w:val="1"/>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les</w:t>
      </w:r>
      <w:r w:rsidRPr="00BF499D">
        <w:rPr>
          <w:rFonts w:asciiTheme="minorHAnsi" w:hAnsiTheme="minorHAnsi"/>
          <w:spacing w:val="2"/>
        </w:rPr>
        <w:t xml:space="preserve"> </w:t>
      </w:r>
      <w:r w:rsidRPr="00BF499D">
        <w:rPr>
          <w:rFonts w:asciiTheme="minorHAnsi" w:hAnsiTheme="minorHAnsi"/>
          <w:spacing w:val="-2"/>
        </w:rPr>
        <w:t xml:space="preserve">conditions </w:t>
      </w:r>
      <w:r w:rsidRPr="00BF499D">
        <w:rPr>
          <w:rFonts w:asciiTheme="minorHAnsi" w:hAnsiTheme="minorHAnsi"/>
        </w:rPr>
        <w:t>d’éligibilité</w:t>
      </w:r>
      <w:r w:rsidRPr="00BF499D">
        <w:rPr>
          <w:rFonts w:asciiTheme="minorHAnsi" w:hAnsiTheme="minorHAnsi"/>
          <w:spacing w:val="-5"/>
        </w:rPr>
        <w:t xml:space="preserve"> </w:t>
      </w:r>
      <w:r w:rsidRPr="00BF499D">
        <w:rPr>
          <w:rFonts w:asciiTheme="minorHAnsi" w:hAnsiTheme="minorHAnsi"/>
        </w:rPr>
        <w:t>y</w:t>
      </w:r>
      <w:r w:rsidRPr="00BF499D">
        <w:rPr>
          <w:rFonts w:asciiTheme="minorHAnsi" w:hAnsiTheme="minorHAnsi"/>
          <w:spacing w:val="-6"/>
        </w:rPr>
        <w:t xml:space="preserve"> </w:t>
      </w:r>
      <w:r w:rsidRPr="00BF499D">
        <w:rPr>
          <w:rFonts w:asciiTheme="minorHAnsi" w:hAnsiTheme="minorHAnsi"/>
        </w:rPr>
        <w:t>afférentes</w:t>
      </w:r>
      <w:r w:rsidRPr="00BF499D">
        <w:rPr>
          <w:rFonts w:asciiTheme="minorHAnsi" w:hAnsiTheme="minorHAnsi"/>
          <w:spacing w:val="-4"/>
        </w:rPr>
        <w:t xml:space="preserve"> </w:t>
      </w:r>
      <w:r w:rsidRPr="00BF499D">
        <w:rPr>
          <w:rFonts w:asciiTheme="minorHAnsi" w:hAnsiTheme="minorHAnsi"/>
          <w:spacing w:val="-12"/>
        </w:rPr>
        <w:t>;</w:t>
      </w:r>
    </w:p>
    <w:p w14:paraId="1C68A882" w14:textId="77777777" w:rsidR="00BF499D" w:rsidRPr="00BF499D" w:rsidRDefault="00BF499D" w:rsidP="000A4588">
      <w:pPr>
        <w:pStyle w:val="Paragraphedeliste"/>
        <w:numPr>
          <w:ilvl w:val="2"/>
          <w:numId w:val="82"/>
        </w:numPr>
        <w:tabs>
          <w:tab w:val="left" w:pos="709"/>
        </w:tabs>
        <w:spacing w:before="95"/>
        <w:ind w:left="426" w:right="3" w:hanging="356"/>
        <w:rPr>
          <w:rFonts w:asciiTheme="minorHAnsi" w:hAnsiTheme="minorHAnsi"/>
        </w:rPr>
      </w:pPr>
      <w:r w:rsidRPr="00BF499D">
        <w:rPr>
          <w:rFonts w:asciiTheme="minorHAnsi" w:hAnsiTheme="minorHAnsi"/>
        </w:rPr>
        <w:t>le</w:t>
      </w:r>
      <w:r w:rsidRPr="00BF499D">
        <w:rPr>
          <w:rFonts w:asciiTheme="minorHAnsi" w:hAnsiTheme="minorHAnsi"/>
          <w:spacing w:val="-9"/>
        </w:rPr>
        <w:t xml:space="preserve"> </w:t>
      </w:r>
      <w:r w:rsidRPr="00BF499D">
        <w:rPr>
          <w:rFonts w:asciiTheme="minorHAnsi" w:hAnsiTheme="minorHAnsi"/>
        </w:rPr>
        <w:t>calendrier</w:t>
      </w:r>
      <w:r w:rsidRPr="00BF499D">
        <w:rPr>
          <w:rFonts w:asciiTheme="minorHAnsi" w:hAnsiTheme="minorHAnsi"/>
          <w:spacing w:val="-6"/>
        </w:rPr>
        <w:t xml:space="preserve"> </w:t>
      </w:r>
      <w:r w:rsidRPr="00BF499D">
        <w:rPr>
          <w:rFonts w:asciiTheme="minorHAnsi" w:hAnsiTheme="minorHAnsi"/>
        </w:rPr>
        <w:t>prévisionnel</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recensements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enquêtes</w:t>
      </w:r>
      <w:r w:rsidRPr="00BF499D">
        <w:rPr>
          <w:rFonts w:asciiTheme="minorHAnsi" w:hAnsiTheme="minorHAnsi"/>
          <w:spacing w:val="-6"/>
        </w:rPr>
        <w:t xml:space="preserve"> </w:t>
      </w:r>
      <w:r w:rsidRPr="00BF499D">
        <w:rPr>
          <w:rFonts w:asciiTheme="minorHAnsi" w:hAnsiTheme="minorHAnsi"/>
        </w:rPr>
        <w:t>socioéconomiques</w:t>
      </w:r>
      <w:r w:rsidRPr="00BF499D">
        <w:rPr>
          <w:rFonts w:asciiTheme="minorHAnsi" w:hAnsiTheme="minorHAnsi"/>
          <w:spacing w:val="-3"/>
        </w:rPr>
        <w:t xml:space="preserve"> </w:t>
      </w:r>
      <w:r w:rsidRPr="00BF499D">
        <w:rPr>
          <w:rFonts w:asciiTheme="minorHAnsi" w:hAnsiTheme="minorHAnsi"/>
          <w:spacing w:val="-10"/>
        </w:rPr>
        <w:t>;</w:t>
      </w:r>
    </w:p>
    <w:p w14:paraId="76154AC8" w14:textId="77777777" w:rsidR="00BF499D" w:rsidRPr="00BF499D" w:rsidRDefault="00BF499D" w:rsidP="000A4588">
      <w:pPr>
        <w:pStyle w:val="Paragraphedeliste"/>
        <w:numPr>
          <w:ilvl w:val="2"/>
          <w:numId w:val="82"/>
        </w:numPr>
        <w:tabs>
          <w:tab w:val="left" w:pos="709"/>
        </w:tabs>
        <w:spacing w:before="94"/>
        <w:ind w:left="426" w:right="3" w:hanging="356"/>
        <w:rPr>
          <w:rFonts w:asciiTheme="minorHAnsi" w:hAnsiTheme="minorHAnsi"/>
        </w:rPr>
      </w:pP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possibilités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recours</w:t>
      </w:r>
      <w:r w:rsidRPr="00BF499D">
        <w:rPr>
          <w:rFonts w:asciiTheme="minorHAnsi" w:hAnsiTheme="minorHAnsi"/>
          <w:spacing w:val="-3"/>
        </w:rPr>
        <w:t xml:space="preserve"> </w:t>
      </w:r>
      <w:r w:rsidRPr="00BF499D">
        <w:rPr>
          <w:rFonts w:asciiTheme="minorHAnsi" w:hAnsiTheme="minorHAnsi"/>
        </w:rPr>
        <w:t>au</w:t>
      </w:r>
      <w:r w:rsidRPr="00BF499D">
        <w:rPr>
          <w:rFonts w:asciiTheme="minorHAnsi" w:hAnsiTheme="minorHAnsi"/>
          <w:spacing w:val="-4"/>
        </w:rPr>
        <w:t xml:space="preserve"> </w:t>
      </w:r>
      <w:r w:rsidRPr="00BF499D">
        <w:rPr>
          <w:rFonts w:asciiTheme="minorHAnsi" w:hAnsiTheme="minorHAnsi"/>
        </w:rPr>
        <w:t>cours</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enquêtes</w:t>
      </w:r>
      <w:r w:rsidRPr="00BF499D">
        <w:rPr>
          <w:rFonts w:asciiTheme="minorHAnsi" w:hAnsiTheme="minorHAnsi"/>
          <w:spacing w:val="-5"/>
        </w:rPr>
        <w:t xml:space="preserve"> </w:t>
      </w:r>
      <w:r w:rsidRPr="00BF499D">
        <w:rPr>
          <w:rFonts w:asciiTheme="minorHAnsi" w:hAnsiTheme="minorHAnsi"/>
          <w:spacing w:val="-10"/>
        </w:rPr>
        <w:t>;</w:t>
      </w:r>
    </w:p>
    <w:p w14:paraId="29E2C668"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rPr>
      </w:pPr>
      <w:r w:rsidRPr="00BF499D">
        <w:rPr>
          <w:rFonts w:asciiTheme="minorHAnsi" w:hAnsiTheme="minorHAnsi"/>
          <w:spacing w:val="-2"/>
        </w:rPr>
        <w:t>les</w:t>
      </w:r>
      <w:r w:rsidRPr="00BF499D">
        <w:rPr>
          <w:rFonts w:asciiTheme="minorHAnsi" w:hAnsiTheme="minorHAnsi"/>
          <w:spacing w:val="-12"/>
        </w:rPr>
        <w:t xml:space="preserve"> </w:t>
      </w:r>
      <w:r w:rsidRPr="00BF499D">
        <w:rPr>
          <w:rFonts w:asciiTheme="minorHAnsi" w:hAnsiTheme="minorHAnsi"/>
          <w:spacing w:val="-2"/>
        </w:rPr>
        <w:t>modalités</w:t>
      </w:r>
      <w:r w:rsidRPr="00BF499D">
        <w:rPr>
          <w:rFonts w:asciiTheme="minorHAnsi" w:hAnsiTheme="minorHAnsi"/>
          <w:spacing w:val="-9"/>
        </w:rPr>
        <w:t xml:space="preserve"> </w:t>
      </w:r>
      <w:r w:rsidRPr="00BF499D">
        <w:rPr>
          <w:rFonts w:asciiTheme="minorHAnsi" w:hAnsiTheme="minorHAnsi"/>
          <w:spacing w:val="-2"/>
        </w:rPr>
        <w:t>de</w:t>
      </w:r>
      <w:r w:rsidRPr="00BF499D">
        <w:rPr>
          <w:rFonts w:asciiTheme="minorHAnsi" w:hAnsiTheme="minorHAnsi"/>
          <w:spacing w:val="-10"/>
        </w:rPr>
        <w:t xml:space="preserve"> </w:t>
      </w:r>
      <w:r w:rsidRPr="00BF499D">
        <w:rPr>
          <w:rFonts w:asciiTheme="minorHAnsi" w:hAnsiTheme="minorHAnsi"/>
          <w:spacing w:val="-2"/>
        </w:rPr>
        <w:t>participation</w:t>
      </w:r>
      <w:r w:rsidRPr="00BF499D">
        <w:rPr>
          <w:rFonts w:asciiTheme="minorHAnsi" w:hAnsiTheme="minorHAnsi"/>
          <w:spacing w:val="-9"/>
        </w:rPr>
        <w:t xml:space="preserve"> </w:t>
      </w:r>
      <w:r w:rsidRPr="00BF499D">
        <w:rPr>
          <w:rFonts w:asciiTheme="minorHAnsi" w:hAnsiTheme="minorHAnsi"/>
          <w:spacing w:val="-2"/>
        </w:rPr>
        <w:t>communautaire</w:t>
      </w:r>
      <w:r w:rsidRPr="00BF499D">
        <w:rPr>
          <w:rFonts w:asciiTheme="minorHAnsi" w:hAnsiTheme="minorHAnsi"/>
          <w:spacing w:val="-11"/>
        </w:rPr>
        <w:t xml:space="preserve"> </w:t>
      </w:r>
      <w:r w:rsidRPr="00BF499D">
        <w:rPr>
          <w:rFonts w:asciiTheme="minorHAnsi" w:hAnsiTheme="minorHAnsi"/>
          <w:spacing w:val="-2"/>
        </w:rPr>
        <w:t xml:space="preserve">et les procédures d'indemnisation et de compensation des pertes </w:t>
      </w:r>
      <w:r w:rsidRPr="00BF499D">
        <w:rPr>
          <w:rFonts w:asciiTheme="minorHAnsi" w:hAnsiTheme="minorHAnsi"/>
          <w:spacing w:val="-10"/>
        </w:rPr>
        <w:t>;</w:t>
      </w:r>
    </w:p>
    <w:p w14:paraId="7BE23F0C"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Rappel des objectifs de la consultation publique</w:t>
      </w:r>
    </w:p>
    <w:p w14:paraId="3199A333"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Rappel du projet BAD 15 et de leurs objectifs</w:t>
      </w:r>
    </w:p>
    <w:p w14:paraId="6E16AE78" w14:textId="77777777" w:rsidR="00BF499D" w:rsidRPr="00BF499D" w:rsidRDefault="00BF499D" w:rsidP="00C8517E">
      <w:pPr>
        <w:pStyle w:val="Paragraphedeliste"/>
        <w:tabs>
          <w:tab w:val="left" w:pos="709"/>
        </w:tabs>
        <w:spacing w:before="94"/>
        <w:ind w:left="426" w:right="3"/>
        <w:rPr>
          <w:rFonts w:asciiTheme="minorHAnsi" w:hAnsiTheme="minorHAnsi"/>
          <w:spacing w:val="-2"/>
        </w:rPr>
      </w:pPr>
    </w:p>
    <w:p w14:paraId="773034B7"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Informer la population sur le mécanisme de gestion de doléances instauré dans le cadre du projet</w:t>
      </w:r>
    </w:p>
    <w:p w14:paraId="0F634BE4"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Rappel des objectifs environnementaux et sociaux du projet</w:t>
      </w:r>
    </w:p>
    <w:p w14:paraId="6F632398"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Eclaircir les impacts positifs du projet</w:t>
      </w:r>
    </w:p>
    <w:p w14:paraId="49598025"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Expliquer les démarches arrêtées pour lutter contre les impacts négatifs du projet lors de la réalisation des travaux</w:t>
      </w:r>
    </w:p>
    <w:p w14:paraId="0995E416"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Rappel des droits des personnes affectées par le projet</w:t>
      </w:r>
    </w:p>
    <w:p w14:paraId="565BCEE5"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Présentation de la fiche technique du projet</w:t>
      </w:r>
    </w:p>
    <w:p w14:paraId="1B1D1C28" w14:textId="77777777" w:rsidR="00BF499D" w:rsidRPr="00BF499D" w:rsidRDefault="00BF499D" w:rsidP="000A4588">
      <w:pPr>
        <w:pStyle w:val="Paragraphedeliste"/>
        <w:numPr>
          <w:ilvl w:val="2"/>
          <w:numId w:val="82"/>
        </w:numPr>
        <w:tabs>
          <w:tab w:val="left" w:pos="709"/>
        </w:tabs>
        <w:spacing w:before="94"/>
        <w:ind w:left="426" w:right="3" w:hanging="356"/>
        <w:jc w:val="both"/>
        <w:rPr>
          <w:rFonts w:asciiTheme="minorHAnsi" w:hAnsiTheme="minorHAnsi"/>
          <w:spacing w:val="-2"/>
        </w:rPr>
      </w:pPr>
      <w:r w:rsidRPr="00BF499D">
        <w:rPr>
          <w:rFonts w:asciiTheme="minorHAnsi" w:hAnsiTheme="minorHAnsi"/>
          <w:spacing w:val="-2"/>
        </w:rPr>
        <w:t>Présentation de l’état d’avancement du projet</w:t>
      </w:r>
    </w:p>
    <w:p w14:paraId="46CDF2C3" w14:textId="77777777" w:rsidR="00BF499D" w:rsidRPr="00BF499D" w:rsidRDefault="00BF499D" w:rsidP="00C8517E">
      <w:pPr>
        <w:pStyle w:val="Corpsdetexte"/>
        <w:spacing w:line="326" w:lineRule="auto"/>
        <w:ind w:right="3"/>
        <w:rPr>
          <w:rFonts w:asciiTheme="minorHAnsi" w:hAnsiTheme="minorHAnsi"/>
        </w:rPr>
      </w:pPr>
      <w:r w:rsidRPr="00BF499D">
        <w:rPr>
          <w:rFonts w:asciiTheme="minorHAnsi" w:hAnsiTheme="minorHAnsi"/>
        </w:rPr>
        <w:t>Au</w:t>
      </w:r>
      <w:r w:rsidRPr="00BF499D">
        <w:rPr>
          <w:rFonts w:asciiTheme="minorHAnsi" w:hAnsiTheme="minorHAnsi"/>
          <w:spacing w:val="40"/>
        </w:rPr>
        <w:t xml:space="preserve"> </w:t>
      </w:r>
      <w:r w:rsidRPr="00BF499D">
        <w:rPr>
          <w:rFonts w:asciiTheme="minorHAnsi" w:hAnsiTheme="minorHAnsi"/>
        </w:rPr>
        <w:t>titre</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discussions,</w:t>
      </w:r>
      <w:r w:rsidRPr="00BF499D">
        <w:rPr>
          <w:rFonts w:asciiTheme="minorHAnsi" w:hAnsiTheme="minorHAnsi"/>
          <w:spacing w:val="40"/>
        </w:rPr>
        <w:t xml:space="preserve"> </w:t>
      </w:r>
      <w:r w:rsidRPr="00BF499D">
        <w:rPr>
          <w:rFonts w:asciiTheme="minorHAnsi" w:hAnsiTheme="minorHAnsi"/>
        </w:rPr>
        <w:t>les</w:t>
      </w:r>
      <w:r w:rsidRPr="00BF499D">
        <w:rPr>
          <w:rFonts w:asciiTheme="minorHAnsi" w:hAnsiTheme="minorHAnsi"/>
          <w:spacing w:val="40"/>
        </w:rPr>
        <w:t xml:space="preserve"> </w:t>
      </w:r>
      <w:r w:rsidRPr="00BF499D">
        <w:rPr>
          <w:rFonts w:asciiTheme="minorHAnsi" w:hAnsiTheme="minorHAnsi"/>
        </w:rPr>
        <w:t>principaux</w:t>
      </w:r>
      <w:r w:rsidRPr="00BF499D">
        <w:rPr>
          <w:rFonts w:asciiTheme="minorHAnsi" w:hAnsiTheme="minorHAnsi"/>
          <w:spacing w:val="40"/>
        </w:rPr>
        <w:t xml:space="preserve"> </w:t>
      </w:r>
      <w:r w:rsidRPr="00BF499D">
        <w:rPr>
          <w:rFonts w:asciiTheme="minorHAnsi" w:hAnsiTheme="minorHAnsi"/>
        </w:rPr>
        <w:t>thèmes</w:t>
      </w:r>
      <w:r w:rsidRPr="00BF499D">
        <w:rPr>
          <w:rFonts w:asciiTheme="minorHAnsi" w:hAnsiTheme="minorHAnsi"/>
          <w:spacing w:val="40"/>
        </w:rPr>
        <w:t xml:space="preserve"> </w:t>
      </w:r>
      <w:r w:rsidRPr="00BF499D">
        <w:rPr>
          <w:rFonts w:asciiTheme="minorHAnsi" w:hAnsiTheme="minorHAnsi"/>
        </w:rPr>
        <w:t>abordés</w:t>
      </w:r>
      <w:r w:rsidRPr="00BF499D">
        <w:rPr>
          <w:rFonts w:asciiTheme="minorHAnsi" w:hAnsiTheme="minorHAnsi"/>
          <w:spacing w:val="40"/>
        </w:rPr>
        <w:t xml:space="preserve"> </w:t>
      </w:r>
      <w:r w:rsidRPr="00BF499D">
        <w:rPr>
          <w:rFonts w:asciiTheme="minorHAnsi" w:hAnsiTheme="minorHAnsi"/>
        </w:rPr>
        <w:t>lors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entretiens,</w:t>
      </w:r>
      <w:r w:rsidRPr="00BF499D">
        <w:rPr>
          <w:rFonts w:asciiTheme="minorHAnsi" w:hAnsiTheme="minorHAnsi"/>
          <w:spacing w:val="40"/>
        </w:rPr>
        <w:t xml:space="preserve"> </w:t>
      </w:r>
      <w:r w:rsidRPr="00BF499D">
        <w:rPr>
          <w:rFonts w:asciiTheme="minorHAnsi" w:hAnsiTheme="minorHAnsi"/>
        </w:rPr>
        <w:t>suivants</w:t>
      </w:r>
      <w:r w:rsidRPr="00BF499D">
        <w:rPr>
          <w:rFonts w:asciiTheme="minorHAnsi" w:hAnsiTheme="minorHAnsi"/>
          <w:spacing w:val="40"/>
        </w:rPr>
        <w:t xml:space="preserve"> </w:t>
      </w:r>
      <w:r w:rsidRPr="00BF499D">
        <w:rPr>
          <w:rFonts w:asciiTheme="minorHAnsi" w:hAnsiTheme="minorHAnsi"/>
        </w:rPr>
        <w:t>les différents acteurs rencontrés, sont :</w:t>
      </w:r>
    </w:p>
    <w:p w14:paraId="65E70093" w14:textId="77777777" w:rsidR="00BF499D" w:rsidRPr="00BF499D" w:rsidRDefault="00BF499D" w:rsidP="000A4588">
      <w:pPr>
        <w:pStyle w:val="Paragraphedeliste"/>
        <w:numPr>
          <w:ilvl w:val="2"/>
          <w:numId w:val="82"/>
        </w:numPr>
        <w:tabs>
          <w:tab w:val="left" w:pos="567"/>
        </w:tabs>
        <w:spacing w:before="117"/>
        <w:ind w:left="567" w:right="3" w:hanging="361"/>
        <w:rPr>
          <w:rFonts w:asciiTheme="minorHAnsi" w:hAnsiTheme="minorHAnsi"/>
        </w:rPr>
      </w:pPr>
      <w:r w:rsidRPr="00BF499D">
        <w:rPr>
          <w:rFonts w:asciiTheme="minorHAnsi" w:hAnsiTheme="minorHAnsi"/>
        </w:rPr>
        <w:t>Avis,</w:t>
      </w:r>
      <w:r w:rsidRPr="00BF499D">
        <w:rPr>
          <w:rFonts w:asciiTheme="minorHAnsi" w:hAnsiTheme="minorHAnsi"/>
          <w:spacing w:val="-4"/>
        </w:rPr>
        <w:t xml:space="preserve"> </w:t>
      </w:r>
      <w:r w:rsidRPr="00BF499D">
        <w:rPr>
          <w:rFonts w:asciiTheme="minorHAnsi" w:hAnsiTheme="minorHAnsi"/>
        </w:rPr>
        <w:t>préoccupations</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recommandations</w:t>
      </w:r>
      <w:r w:rsidRPr="00BF499D">
        <w:rPr>
          <w:rFonts w:asciiTheme="minorHAnsi" w:hAnsiTheme="minorHAnsi"/>
          <w:spacing w:val="-4"/>
        </w:rPr>
        <w:t xml:space="preserve"> </w:t>
      </w:r>
      <w:r w:rsidRPr="00BF499D">
        <w:rPr>
          <w:rFonts w:asciiTheme="minorHAnsi" w:hAnsiTheme="minorHAnsi"/>
        </w:rPr>
        <w:t>suscités</w:t>
      </w:r>
      <w:r w:rsidRPr="00BF499D">
        <w:rPr>
          <w:rFonts w:asciiTheme="minorHAnsi" w:hAnsiTheme="minorHAnsi"/>
          <w:spacing w:val="-3"/>
        </w:rPr>
        <w:t xml:space="preserve"> </w:t>
      </w:r>
      <w:r w:rsidRPr="00BF499D">
        <w:rPr>
          <w:rFonts w:asciiTheme="minorHAnsi" w:hAnsiTheme="minorHAnsi"/>
        </w:rPr>
        <w:t>par</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3"/>
        </w:rPr>
        <w:t xml:space="preserve"> </w:t>
      </w:r>
      <w:r w:rsidRPr="00BF499D">
        <w:rPr>
          <w:rFonts w:asciiTheme="minorHAnsi" w:hAnsiTheme="minorHAnsi"/>
        </w:rPr>
        <w:t>projet</w:t>
      </w:r>
      <w:r w:rsidRPr="00BF499D">
        <w:rPr>
          <w:rFonts w:asciiTheme="minorHAnsi" w:hAnsiTheme="minorHAnsi"/>
          <w:spacing w:val="-6"/>
        </w:rPr>
        <w:t xml:space="preserve"> </w:t>
      </w:r>
      <w:r w:rsidRPr="00BF499D">
        <w:rPr>
          <w:rFonts w:asciiTheme="minorHAnsi" w:hAnsiTheme="minorHAnsi"/>
          <w:spacing w:val="-10"/>
        </w:rPr>
        <w:t>;</w:t>
      </w:r>
    </w:p>
    <w:p w14:paraId="6A0DEA28" w14:textId="77777777" w:rsidR="00BF499D" w:rsidRPr="00BF499D" w:rsidRDefault="00BF499D" w:rsidP="000A4588">
      <w:pPr>
        <w:pStyle w:val="Paragraphedeliste"/>
        <w:numPr>
          <w:ilvl w:val="2"/>
          <w:numId w:val="82"/>
        </w:numPr>
        <w:tabs>
          <w:tab w:val="left" w:pos="567"/>
        </w:tabs>
        <w:spacing w:before="95"/>
        <w:ind w:left="567" w:right="3" w:hanging="361"/>
        <w:rPr>
          <w:rFonts w:asciiTheme="minorHAnsi" w:hAnsiTheme="minorHAnsi"/>
        </w:rPr>
      </w:pPr>
      <w:r w:rsidRPr="00BF499D">
        <w:rPr>
          <w:rFonts w:asciiTheme="minorHAnsi" w:hAnsiTheme="minorHAnsi"/>
        </w:rPr>
        <w:t>Risques</w:t>
      </w:r>
      <w:r w:rsidRPr="00BF499D">
        <w:rPr>
          <w:rFonts w:asciiTheme="minorHAnsi" w:hAnsiTheme="minorHAnsi"/>
          <w:spacing w:val="-6"/>
        </w:rPr>
        <w:t xml:space="preserve"> </w:t>
      </w:r>
      <w:r w:rsidRPr="00BF499D">
        <w:rPr>
          <w:rFonts w:asciiTheme="minorHAnsi" w:hAnsiTheme="minorHAnsi"/>
        </w:rPr>
        <w:t>sociaux</w:t>
      </w:r>
      <w:r w:rsidRPr="00BF499D">
        <w:rPr>
          <w:rFonts w:asciiTheme="minorHAnsi" w:hAnsiTheme="minorHAnsi"/>
          <w:spacing w:val="-4"/>
        </w:rPr>
        <w:t xml:space="preserve"> </w:t>
      </w:r>
      <w:r w:rsidRPr="00BF499D">
        <w:rPr>
          <w:rFonts w:asciiTheme="minorHAnsi" w:hAnsiTheme="minorHAnsi"/>
        </w:rPr>
        <w:t>potentiellement</w:t>
      </w:r>
      <w:r w:rsidRPr="00BF499D">
        <w:rPr>
          <w:rFonts w:asciiTheme="minorHAnsi" w:hAnsiTheme="minorHAnsi"/>
          <w:spacing w:val="-2"/>
        </w:rPr>
        <w:t xml:space="preserve"> </w:t>
      </w:r>
      <w:r w:rsidRPr="00BF499D">
        <w:rPr>
          <w:rFonts w:asciiTheme="minorHAnsi" w:hAnsiTheme="minorHAnsi"/>
        </w:rPr>
        <w:t>induits</w:t>
      </w:r>
      <w:r w:rsidRPr="00BF499D">
        <w:rPr>
          <w:rFonts w:asciiTheme="minorHAnsi" w:hAnsiTheme="minorHAnsi"/>
          <w:spacing w:val="-2"/>
        </w:rPr>
        <w:t xml:space="preserve"> </w:t>
      </w:r>
      <w:r w:rsidRPr="00BF499D">
        <w:rPr>
          <w:rFonts w:asciiTheme="minorHAnsi" w:hAnsiTheme="minorHAnsi"/>
        </w:rPr>
        <w:t>par</w:t>
      </w:r>
      <w:r w:rsidRPr="00BF499D">
        <w:rPr>
          <w:rFonts w:asciiTheme="minorHAnsi" w:hAnsiTheme="minorHAnsi"/>
          <w:spacing w:val="-6"/>
        </w:rPr>
        <w:t xml:space="preserve"> </w:t>
      </w:r>
      <w:r w:rsidRPr="00BF499D">
        <w:rPr>
          <w:rFonts w:asciiTheme="minorHAnsi" w:hAnsiTheme="minorHAnsi"/>
        </w:rPr>
        <w:t>la</w:t>
      </w:r>
      <w:r w:rsidRPr="00BF499D">
        <w:rPr>
          <w:rFonts w:asciiTheme="minorHAnsi" w:hAnsiTheme="minorHAnsi"/>
          <w:spacing w:val="-3"/>
        </w:rPr>
        <w:t xml:space="preserve"> </w:t>
      </w:r>
      <w:r w:rsidRPr="00BF499D">
        <w:rPr>
          <w:rFonts w:asciiTheme="minorHAnsi" w:hAnsiTheme="minorHAnsi"/>
        </w:rPr>
        <w:t>mise</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5"/>
        </w:rPr>
        <w:t xml:space="preserve"> </w:t>
      </w:r>
      <w:r w:rsidRPr="00BF499D">
        <w:rPr>
          <w:rFonts w:asciiTheme="minorHAnsi" w:hAnsiTheme="minorHAnsi"/>
        </w:rPr>
        <w:t>œuvre</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activités</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3"/>
        </w:rPr>
        <w:t xml:space="preserve"> </w:t>
      </w:r>
      <w:r w:rsidRPr="00BF499D">
        <w:rPr>
          <w:rFonts w:asciiTheme="minorHAnsi" w:hAnsiTheme="minorHAnsi"/>
        </w:rPr>
        <w:t>Projet</w:t>
      </w:r>
      <w:r w:rsidRPr="00BF499D">
        <w:rPr>
          <w:rFonts w:asciiTheme="minorHAnsi" w:hAnsiTheme="minorHAnsi"/>
          <w:spacing w:val="-4"/>
        </w:rPr>
        <w:t xml:space="preserve"> </w:t>
      </w:r>
      <w:r w:rsidRPr="00BF499D">
        <w:rPr>
          <w:rFonts w:asciiTheme="minorHAnsi" w:hAnsiTheme="minorHAnsi"/>
          <w:spacing w:val="-10"/>
        </w:rPr>
        <w:t>;</w:t>
      </w:r>
    </w:p>
    <w:p w14:paraId="32DCE9CE" w14:textId="77777777" w:rsidR="00BF499D" w:rsidRPr="00BF499D" w:rsidRDefault="00BF499D" w:rsidP="000A4588">
      <w:pPr>
        <w:pStyle w:val="Paragraphedeliste"/>
        <w:numPr>
          <w:ilvl w:val="2"/>
          <w:numId w:val="82"/>
        </w:numPr>
        <w:tabs>
          <w:tab w:val="left" w:pos="567"/>
        </w:tabs>
        <w:spacing w:before="95" w:line="326" w:lineRule="auto"/>
        <w:ind w:left="567" w:right="3"/>
        <w:rPr>
          <w:rFonts w:asciiTheme="minorHAnsi" w:hAnsiTheme="minorHAnsi"/>
        </w:rPr>
      </w:pPr>
      <w:r w:rsidRPr="00BF499D">
        <w:rPr>
          <w:rFonts w:asciiTheme="minorHAnsi" w:hAnsiTheme="minorHAnsi"/>
        </w:rPr>
        <w:t>Mécanisme de gestion des conflits (identifier les procédures du mécanisme existant et utilisé par les communautés pour régler les conflits) ;</w:t>
      </w:r>
    </w:p>
    <w:p w14:paraId="6002658A" w14:textId="77777777" w:rsidR="00BF499D" w:rsidRPr="00BF499D" w:rsidRDefault="00BF499D" w:rsidP="000A4588">
      <w:pPr>
        <w:pStyle w:val="Paragraphedeliste"/>
        <w:numPr>
          <w:ilvl w:val="2"/>
          <w:numId w:val="82"/>
        </w:numPr>
        <w:tabs>
          <w:tab w:val="left" w:pos="567"/>
        </w:tabs>
        <w:spacing w:line="326" w:lineRule="auto"/>
        <w:ind w:left="567" w:right="3"/>
        <w:jc w:val="both"/>
        <w:rPr>
          <w:rFonts w:asciiTheme="minorHAnsi" w:hAnsiTheme="minorHAnsi"/>
        </w:rPr>
      </w:pPr>
      <w:r w:rsidRPr="00BF499D">
        <w:rPr>
          <w:rFonts w:asciiTheme="minorHAnsi" w:hAnsiTheme="minorHAnsi"/>
        </w:rPr>
        <w:t>Impacts</w:t>
      </w:r>
      <w:r w:rsidRPr="00BF499D">
        <w:rPr>
          <w:rFonts w:asciiTheme="minorHAnsi" w:hAnsiTheme="minorHAnsi"/>
          <w:spacing w:val="33"/>
        </w:rPr>
        <w:t xml:space="preserve"> </w:t>
      </w:r>
      <w:r w:rsidRPr="00BF499D">
        <w:rPr>
          <w:rFonts w:asciiTheme="minorHAnsi" w:hAnsiTheme="minorHAnsi"/>
        </w:rPr>
        <w:t>sur</w:t>
      </w:r>
      <w:r w:rsidRPr="00BF499D">
        <w:rPr>
          <w:rFonts w:asciiTheme="minorHAnsi" w:hAnsiTheme="minorHAnsi"/>
          <w:spacing w:val="31"/>
        </w:rPr>
        <w:t xml:space="preserve"> </w:t>
      </w:r>
      <w:r w:rsidRPr="00BF499D">
        <w:rPr>
          <w:rFonts w:asciiTheme="minorHAnsi" w:hAnsiTheme="minorHAnsi"/>
        </w:rPr>
        <w:t>les</w:t>
      </w:r>
      <w:r w:rsidRPr="00BF499D">
        <w:rPr>
          <w:rFonts w:asciiTheme="minorHAnsi" w:hAnsiTheme="minorHAnsi"/>
          <w:spacing w:val="32"/>
        </w:rPr>
        <w:t xml:space="preserve"> </w:t>
      </w:r>
      <w:r w:rsidRPr="00BF499D">
        <w:rPr>
          <w:rFonts w:asciiTheme="minorHAnsi" w:hAnsiTheme="minorHAnsi"/>
        </w:rPr>
        <w:t>activités</w:t>
      </w:r>
      <w:r w:rsidRPr="00BF499D">
        <w:rPr>
          <w:rFonts w:asciiTheme="minorHAnsi" w:hAnsiTheme="minorHAnsi"/>
          <w:spacing w:val="31"/>
        </w:rPr>
        <w:t xml:space="preserve"> </w:t>
      </w:r>
      <w:r w:rsidRPr="00BF499D">
        <w:rPr>
          <w:rFonts w:asciiTheme="minorHAnsi" w:hAnsiTheme="minorHAnsi"/>
        </w:rPr>
        <w:t>socio-économiques</w:t>
      </w:r>
      <w:r w:rsidRPr="00BF499D">
        <w:rPr>
          <w:rFonts w:asciiTheme="minorHAnsi" w:hAnsiTheme="minorHAnsi"/>
          <w:spacing w:val="31"/>
        </w:rPr>
        <w:t xml:space="preserve"> </w:t>
      </w:r>
      <w:r w:rsidRPr="00BF499D">
        <w:rPr>
          <w:rFonts w:asciiTheme="minorHAnsi" w:hAnsiTheme="minorHAnsi"/>
        </w:rPr>
        <w:t>des</w:t>
      </w:r>
      <w:r w:rsidRPr="00BF499D">
        <w:rPr>
          <w:rFonts w:asciiTheme="minorHAnsi" w:hAnsiTheme="minorHAnsi"/>
          <w:spacing w:val="32"/>
        </w:rPr>
        <w:t xml:space="preserve"> </w:t>
      </w:r>
      <w:r w:rsidRPr="00BF499D">
        <w:rPr>
          <w:rFonts w:asciiTheme="minorHAnsi" w:hAnsiTheme="minorHAnsi"/>
        </w:rPr>
        <w:t>communautés</w:t>
      </w:r>
      <w:r w:rsidRPr="00BF499D">
        <w:rPr>
          <w:rFonts w:asciiTheme="minorHAnsi" w:hAnsiTheme="minorHAnsi"/>
          <w:spacing w:val="32"/>
        </w:rPr>
        <w:t xml:space="preserve"> </w:t>
      </w:r>
      <w:r w:rsidRPr="00BF499D">
        <w:rPr>
          <w:rFonts w:asciiTheme="minorHAnsi" w:hAnsiTheme="minorHAnsi"/>
        </w:rPr>
        <w:t>et</w:t>
      </w:r>
      <w:r w:rsidRPr="00BF499D">
        <w:rPr>
          <w:rFonts w:asciiTheme="minorHAnsi" w:hAnsiTheme="minorHAnsi"/>
          <w:spacing w:val="31"/>
        </w:rPr>
        <w:t xml:space="preserve"> </w:t>
      </w:r>
      <w:r w:rsidRPr="00BF499D">
        <w:rPr>
          <w:rFonts w:asciiTheme="minorHAnsi" w:hAnsiTheme="minorHAnsi"/>
        </w:rPr>
        <w:t>leurs</w:t>
      </w:r>
      <w:r w:rsidRPr="00BF499D">
        <w:rPr>
          <w:rFonts w:asciiTheme="minorHAnsi" w:hAnsiTheme="minorHAnsi"/>
          <w:spacing w:val="31"/>
        </w:rPr>
        <w:t xml:space="preserve"> </w:t>
      </w:r>
      <w:r w:rsidRPr="00BF499D">
        <w:rPr>
          <w:rFonts w:asciiTheme="minorHAnsi" w:hAnsiTheme="minorHAnsi"/>
        </w:rPr>
        <w:t>moyens</w:t>
      </w:r>
      <w:r w:rsidRPr="00BF499D">
        <w:rPr>
          <w:rFonts w:asciiTheme="minorHAnsi" w:hAnsiTheme="minorHAnsi"/>
          <w:spacing w:val="32"/>
        </w:rPr>
        <w:t xml:space="preserve"> </w:t>
      </w:r>
      <w:r w:rsidRPr="00BF499D">
        <w:rPr>
          <w:rFonts w:asciiTheme="minorHAnsi" w:hAnsiTheme="minorHAnsi"/>
        </w:rPr>
        <w:t>de subsistance ;</w:t>
      </w:r>
    </w:p>
    <w:p w14:paraId="56FE59F0" w14:textId="77777777" w:rsidR="00BF499D" w:rsidRPr="00BF499D" w:rsidRDefault="00BF499D" w:rsidP="000A4588">
      <w:pPr>
        <w:pStyle w:val="Paragraphedeliste"/>
        <w:numPr>
          <w:ilvl w:val="2"/>
          <w:numId w:val="82"/>
        </w:numPr>
        <w:tabs>
          <w:tab w:val="left" w:pos="567"/>
        </w:tabs>
        <w:spacing w:before="92" w:line="263" w:lineRule="exact"/>
        <w:ind w:left="567" w:right="3" w:hanging="361"/>
        <w:rPr>
          <w:rFonts w:asciiTheme="minorHAnsi" w:hAnsiTheme="minorHAnsi"/>
        </w:rPr>
      </w:pPr>
      <w:r w:rsidRPr="00BF499D">
        <w:rPr>
          <w:rFonts w:asciiTheme="minorHAnsi" w:hAnsiTheme="minorHAnsi"/>
        </w:rPr>
        <w:lastRenderedPageBreak/>
        <w:t>Mesures</w:t>
      </w:r>
      <w:r w:rsidRPr="00BF499D">
        <w:rPr>
          <w:rFonts w:asciiTheme="minorHAnsi" w:hAnsiTheme="minorHAnsi"/>
          <w:spacing w:val="66"/>
        </w:rPr>
        <w:t xml:space="preserve"> </w:t>
      </w:r>
      <w:r w:rsidRPr="00BF499D">
        <w:rPr>
          <w:rFonts w:asciiTheme="minorHAnsi" w:hAnsiTheme="minorHAnsi"/>
        </w:rPr>
        <w:t>d’assistance</w:t>
      </w:r>
      <w:r w:rsidRPr="00BF499D">
        <w:rPr>
          <w:rFonts w:asciiTheme="minorHAnsi" w:hAnsiTheme="minorHAnsi"/>
          <w:spacing w:val="68"/>
        </w:rPr>
        <w:t xml:space="preserve"> </w:t>
      </w:r>
      <w:r w:rsidRPr="00BF499D">
        <w:rPr>
          <w:rFonts w:asciiTheme="minorHAnsi" w:hAnsiTheme="minorHAnsi"/>
        </w:rPr>
        <w:t>spécifiques</w:t>
      </w:r>
      <w:r w:rsidRPr="00BF499D">
        <w:rPr>
          <w:rFonts w:asciiTheme="minorHAnsi" w:hAnsiTheme="minorHAnsi"/>
          <w:spacing w:val="70"/>
        </w:rPr>
        <w:t xml:space="preserve"> </w:t>
      </w:r>
      <w:r w:rsidRPr="00BF499D">
        <w:rPr>
          <w:rFonts w:asciiTheme="minorHAnsi" w:hAnsiTheme="minorHAnsi"/>
        </w:rPr>
        <w:t>de</w:t>
      </w:r>
      <w:r w:rsidRPr="00BF499D">
        <w:rPr>
          <w:rFonts w:asciiTheme="minorHAnsi" w:hAnsiTheme="minorHAnsi"/>
          <w:spacing w:val="68"/>
        </w:rPr>
        <w:t xml:space="preserve"> </w:t>
      </w:r>
      <w:r w:rsidRPr="00BF499D">
        <w:rPr>
          <w:rFonts w:asciiTheme="minorHAnsi" w:hAnsiTheme="minorHAnsi"/>
        </w:rPr>
        <w:t>restauration</w:t>
      </w:r>
      <w:r w:rsidRPr="00BF499D">
        <w:rPr>
          <w:rFonts w:asciiTheme="minorHAnsi" w:hAnsiTheme="minorHAnsi"/>
          <w:spacing w:val="67"/>
        </w:rPr>
        <w:t xml:space="preserve"> </w:t>
      </w:r>
      <w:r w:rsidRPr="00BF499D">
        <w:rPr>
          <w:rFonts w:asciiTheme="minorHAnsi" w:hAnsiTheme="minorHAnsi"/>
        </w:rPr>
        <w:t>des</w:t>
      </w:r>
      <w:r w:rsidRPr="00BF499D">
        <w:rPr>
          <w:rFonts w:asciiTheme="minorHAnsi" w:hAnsiTheme="minorHAnsi"/>
          <w:spacing w:val="68"/>
        </w:rPr>
        <w:t xml:space="preserve"> </w:t>
      </w:r>
      <w:r w:rsidRPr="00BF499D">
        <w:rPr>
          <w:rFonts w:asciiTheme="minorHAnsi" w:hAnsiTheme="minorHAnsi"/>
        </w:rPr>
        <w:t>moyens</w:t>
      </w:r>
      <w:r w:rsidRPr="00BF499D">
        <w:rPr>
          <w:rFonts w:asciiTheme="minorHAnsi" w:hAnsiTheme="minorHAnsi"/>
          <w:spacing w:val="69"/>
        </w:rPr>
        <w:t xml:space="preserve"> </w:t>
      </w:r>
      <w:r w:rsidRPr="00BF499D">
        <w:rPr>
          <w:rFonts w:asciiTheme="minorHAnsi" w:hAnsiTheme="minorHAnsi"/>
        </w:rPr>
        <w:t>de</w:t>
      </w:r>
      <w:r w:rsidRPr="00BF499D">
        <w:rPr>
          <w:rFonts w:asciiTheme="minorHAnsi" w:hAnsiTheme="minorHAnsi"/>
          <w:spacing w:val="71"/>
        </w:rPr>
        <w:t xml:space="preserve"> </w:t>
      </w:r>
      <w:r w:rsidRPr="00BF499D">
        <w:rPr>
          <w:rFonts w:asciiTheme="minorHAnsi" w:hAnsiTheme="minorHAnsi"/>
        </w:rPr>
        <w:t>subsistance</w:t>
      </w:r>
      <w:r w:rsidRPr="00BF499D">
        <w:rPr>
          <w:rFonts w:asciiTheme="minorHAnsi" w:hAnsiTheme="minorHAnsi"/>
          <w:spacing w:val="68"/>
        </w:rPr>
        <w:t xml:space="preserve"> </w:t>
      </w:r>
      <w:r w:rsidRPr="00BF499D">
        <w:rPr>
          <w:rFonts w:asciiTheme="minorHAnsi" w:hAnsiTheme="minorHAnsi"/>
          <w:spacing w:val="-5"/>
        </w:rPr>
        <w:t>et</w:t>
      </w:r>
      <w:r w:rsidRPr="00BF499D">
        <w:rPr>
          <w:rFonts w:asciiTheme="minorHAnsi" w:hAnsiTheme="minorHAnsi"/>
        </w:rPr>
        <w:t xml:space="preserve"> d’accompagnement</w:t>
      </w:r>
      <w:r w:rsidRPr="00BF499D">
        <w:rPr>
          <w:rFonts w:asciiTheme="minorHAnsi" w:hAnsiTheme="minorHAnsi"/>
          <w:spacing w:val="-5"/>
        </w:rPr>
        <w:t xml:space="preserve"> </w:t>
      </w:r>
      <w:r w:rsidRPr="00BF499D">
        <w:rPr>
          <w:rFonts w:asciiTheme="minorHAnsi" w:hAnsiTheme="minorHAnsi"/>
        </w:rPr>
        <w:t>recommandées</w:t>
      </w:r>
      <w:r w:rsidRPr="00BF499D">
        <w:rPr>
          <w:rFonts w:asciiTheme="minorHAnsi" w:hAnsiTheme="minorHAnsi"/>
          <w:spacing w:val="-6"/>
        </w:rPr>
        <w:t xml:space="preserve"> </w:t>
      </w:r>
      <w:r w:rsidRPr="00BF499D">
        <w:rPr>
          <w:rFonts w:asciiTheme="minorHAnsi" w:hAnsiTheme="minorHAnsi"/>
        </w:rPr>
        <w:t>au</w:t>
      </w:r>
      <w:r w:rsidRPr="00BF499D">
        <w:rPr>
          <w:rFonts w:asciiTheme="minorHAnsi" w:hAnsiTheme="minorHAnsi"/>
          <w:spacing w:val="-7"/>
        </w:rPr>
        <w:t xml:space="preserve"> </w:t>
      </w:r>
      <w:r w:rsidRPr="00BF499D">
        <w:rPr>
          <w:rFonts w:asciiTheme="minorHAnsi" w:hAnsiTheme="minorHAnsi"/>
        </w:rPr>
        <w:t>Projet</w:t>
      </w:r>
      <w:r w:rsidRPr="00BF499D">
        <w:rPr>
          <w:rFonts w:asciiTheme="minorHAnsi" w:hAnsiTheme="minorHAnsi"/>
          <w:spacing w:val="-5"/>
        </w:rPr>
        <w:t xml:space="preserve"> </w:t>
      </w:r>
      <w:r w:rsidRPr="00BF499D">
        <w:rPr>
          <w:rFonts w:asciiTheme="minorHAnsi" w:hAnsiTheme="minorHAnsi"/>
          <w:spacing w:val="-10"/>
        </w:rPr>
        <w:t>;</w:t>
      </w:r>
    </w:p>
    <w:p w14:paraId="76CD4139" w14:textId="77777777" w:rsidR="00BF499D" w:rsidRPr="00BF499D" w:rsidRDefault="00BF499D" w:rsidP="000A4588">
      <w:pPr>
        <w:pStyle w:val="Paragraphedeliste"/>
        <w:numPr>
          <w:ilvl w:val="2"/>
          <w:numId w:val="82"/>
        </w:numPr>
        <w:tabs>
          <w:tab w:val="left" w:pos="567"/>
        </w:tabs>
        <w:spacing w:before="95"/>
        <w:ind w:left="567" w:right="3" w:hanging="361"/>
        <w:rPr>
          <w:rFonts w:asciiTheme="minorHAnsi" w:hAnsiTheme="minorHAnsi"/>
        </w:rPr>
      </w:pPr>
      <w:r w:rsidRPr="00BF499D">
        <w:rPr>
          <w:rFonts w:asciiTheme="minorHAnsi" w:hAnsiTheme="minorHAnsi"/>
        </w:rPr>
        <w:t>Préférences</w:t>
      </w:r>
      <w:r w:rsidRPr="00BF499D">
        <w:rPr>
          <w:rFonts w:asciiTheme="minorHAnsi" w:hAnsiTheme="minorHAnsi"/>
          <w:spacing w:val="-8"/>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communautés</w:t>
      </w:r>
      <w:r w:rsidRPr="00BF499D">
        <w:rPr>
          <w:rFonts w:asciiTheme="minorHAnsi" w:hAnsiTheme="minorHAnsi"/>
          <w:spacing w:val="-6"/>
        </w:rPr>
        <w:t xml:space="preserve"> </w:t>
      </w:r>
      <w:r w:rsidRPr="00BF499D">
        <w:rPr>
          <w:rFonts w:asciiTheme="minorHAnsi" w:hAnsiTheme="minorHAnsi"/>
        </w:rPr>
        <w:t>en</w:t>
      </w:r>
      <w:r w:rsidRPr="00BF499D">
        <w:rPr>
          <w:rFonts w:asciiTheme="minorHAnsi" w:hAnsiTheme="minorHAnsi"/>
          <w:spacing w:val="-6"/>
        </w:rPr>
        <w:t xml:space="preserve"> </w:t>
      </w:r>
      <w:r w:rsidRPr="00BF499D">
        <w:rPr>
          <w:rFonts w:asciiTheme="minorHAnsi" w:hAnsiTheme="minorHAnsi"/>
        </w:rPr>
        <w:t>termes</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compensation</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7"/>
        </w:rPr>
        <w:t xml:space="preserve"> </w:t>
      </w:r>
      <w:r w:rsidRPr="00BF499D">
        <w:rPr>
          <w:rFonts w:asciiTheme="minorHAnsi" w:hAnsiTheme="minorHAnsi"/>
        </w:rPr>
        <w:t>d’assistance</w:t>
      </w:r>
      <w:r w:rsidRPr="00BF499D">
        <w:rPr>
          <w:rFonts w:asciiTheme="minorHAnsi" w:hAnsiTheme="minorHAnsi"/>
          <w:spacing w:val="-1"/>
        </w:rPr>
        <w:t xml:space="preserve"> </w:t>
      </w:r>
      <w:r w:rsidRPr="00BF499D">
        <w:rPr>
          <w:rFonts w:asciiTheme="minorHAnsi" w:hAnsiTheme="minorHAnsi"/>
          <w:spacing w:val="-10"/>
        </w:rPr>
        <w:t>;</w:t>
      </w:r>
    </w:p>
    <w:p w14:paraId="3B4C1D45" w14:textId="77777777" w:rsidR="00BF499D" w:rsidRPr="00BF499D" w:rsidRDefault="00BF499D" w:rsidP="000A4588">
      <w:pPr>
        <w:pStyle w:val="Paragraphedeliste"/>
        <w:numPr>
          <w:ilvl w:val="2"/>
          <w:numId w:val="82"/>
        </w:numPr>
        <w:tabs>
          <w:tab w:val="left" w:pos="567"/>
        </w:tabs>
        <w:spacing w:before="94" w:line="326" w:lineRule="auto"/>
        <w:ind w:left="567" w:right="3"/>
        <w:rPr>
          <w:rFonts w:asciiTheme="minorHAnsi" w:hAnsiTheme="minorHAnsi"/>
        </w:rPr>
      </w:pPr>
      <w:r w:rsidRPr="00BF499D">
        <w:rPr>
          <w:rFonts w:asciiTheme="minorHAnsi" w:hAnsiTheme="minorHAnsi"/>
        </w:rPr>
        <w:t>Les questions foncières, notamment les types de propriétés disponibles sur l’emprise du projet et les contraintes d’espace pour le recasement des PAP ;</w:t>
      </w:r>
    </w:p>
    <w:p w14:paraId="720BB9C1" w14:textId="77777777" w:rsidR="00BF499D" w:rsidRPr="00BF499D" w:rsidRDefault="00BF499D" w:rsidP="000A4588">
      <w:pPr>
        <w:pStyle w:val="Paragraphedeliste"/>
        <w:numPr>
          <w:ilvl w:val="2"/>
          <w:numId w:val="82"/>
        </w:numPr>
        <w:tabs>
          <w:tab w:val="left" w:pos="567"/>
        </w:tabs>
        <w:spacing w:line="264" w:lineRule="exact"/>
        <w:ind w:left="567" w:right="3" w:hanging="361"/>
        <w:rPr>
          <w:rFonts w:asciiTheme="minorHAnsi" w:hAnsiTheme="minorHAnsi"/>
        </w:rPr>
      </w:pPr>
      <w:r w:rsidRPr="00BF499D">
        <w:rPr>
          <w:rFonts w:asciiTheme="minorHAnsi" w:hAnsiTheme="minorHAnsi"/>
        </w:rPr>
        <w:t>Prise</w:t>
      </w:r>
      <w:r w:rsidRPr="00BF499D">
        <w:rPr>
          <w:rFonts w:asciiTheme="minorHAnsi" w:hAnsiTheme="minorHAnsi"/>
          <w:spacing w:val="-5"/>
        </w:rPr>
        <w:t xml:space="preserve"> </w:t>
      </w:r>
      <w:r w:rsidRPr="00BF499D">
        <w:rPr>
          <w:rFonts w:asciiTheme="minorHAnsi" w:hAnsiTheme="minorHAnsi"/>
        </w:rPr>
        <w:t>en</w:t>
      </w:r>
      <w:r w:rsidRPr="00BF499D">
        <w:rPr>
          <w:rFonts w:asciiTheme="minorHAnsi" w:hAnsiTheme="minorHAnsi"/>
          <w:spacing w:val="-5"/>
        </w:rPr>
        <w:t xml:space="preserve"> </w:t>
      </w:r>
      <w:r w:rsidRPr="00BF499D">
        <w:rPr>
          <w:rFonts w:asciiTheme="minorHAnsi" w:hAnsiTheme="minorHAnsi"/>
        </w:rPr>
        <w:t>compte</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la</w:t>
      </w:r>
      <w:r w:rsidRPr="00BF499D">
        <w:rPr>
          <w:rFonts w:asciiTheme="minorHAnsi" w:hAnsiTheme="minorHAnsi"/>
          <w:spacing w:val="-4"/>
        </w:rPr>
        <w:t xml:space="preserve"> </w:t>
      </w:r>
      <w:r w:rsidRPr="00BF499D">
        <w:rPr>
          <w:rFonts w:asciiTheme="minorHAnsi" w:hAnsiTheme="minorHAnsi"/>
        </w:rPr>
        <w:t>dimension</w:t>
      </w:r>
      <w:r w:rsidRPr="00BF499D">
        <w:rPr>
          <w:rFonts w:asciiTheme="minorHAnsi" w:hAnsiTheme="minorHAnsi"/>
          <w:spacing w:val="-4"/>
        </w:rPr>
        <w:t xml:space="preserve"> </w:t>
      </w:r>
      <w:r w:rsidRPr="00BF499D">
        <w:rPr>
          <w:rFonts w:asciiTheme="minorHAnsi" w:hAnsiTheme="minorHAnsi"/>
        </w:rPr>
        <w:t>genre</w:t>
      </w:r>
      <w:r w:rsidRPr="00BF499D">
        <w:rPr>
          <w:rFonts w:asciiTheme="minorHAnsi" w:hAnsiTheme="minorHAnsi"/>
          <w:spacing w:val="-1"/>
        </w:rPr>
        <w:t xml:space="preserve"> </w:t>
      </w:r>
      <w:r w:rsidRPr="00BF499D">
        <w:rPr>
          <w:rFonts w:asciiTheme="minorHAnsi" w:hAnsiTheme="minorHAnsi"/>
          <w:spacing w:val="-10"/>
        </w:rPr>
        <w:t>;</w:t>
      </w:r>
    </w:p>
    <w:p w14:paraId="46E20B36" w14:textId="77777777" w:rsidR="00BF499D" w:rsidRPr="00BF499D" w:rsidRDefault="00BF499D" w:rsidP="000A4588">
      <w:pPr>
        <w:pStyle w:val="Paragraphedeliste"/>
        <w:numPr>
          <w:ilvl w:val="2"/>
          <w:numId w:val="82"/>
        </w:numPr>
        <w:tabs>
          <w:tab w:val="left" w:pos="567"/>
        </w:tabs>
        <w:spacing w:before="94"/>
        <w:ind w:left="567" w:right="3" w:hanging="361"/>
        <w:rPr>
          <w:rFonts w:asciiTheme="minorHAnsi" w:hAnsiTheme="minorHAnsi"/>
        </w:rPr>
      </w:pPr>
      <w:r w:rsidRPr="00BF499D">
        <w:rPr>
          <w:rFonts w:asciiTheme="minorHAnsi" w:hAnsiTheme="minorHAnsi"/>
        </w:rPr>
        <w:t>Attentes</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recommandations</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6"/>
        </w:rPr>
        <w:t xml:space="preserve"> </w:t>
      </w:r>
      <w:r w:rsidRPr="00BF499D">
        <w:rPr>
          <w:rFonts w:asciiTheme="minorHAnsi" w:hAnsiTheme="minorHAnsi"/>
        </w:rPr>
        <w:t>une</w:t>
      </w:r>
      <w:r w:rsidRPr="00BF499D">
        <w:rPr>
          <w:rFonts w:asciiTheme="minorHAnsi" w:hAnsiTheme="minorHAnsi"/>
          <w:spacing w:val="-4"/>
        </w:rPr>
        <w:t xml:space="preserve"> </w:t>
      </w:r>
      <w:r w:rsidRPr="00BF499D">
        <w:rPr>
          <w:rFonts w:asciiTheme="minorHAnsi" w:hAnsiTheme="minorHAnsi"/>
        </w:rPr>
        <w:t>bonne</w:t>
      </w:r>
      <w:r w:rsidRPr="00BF499D">
        <w:rPr>
          <w:rFonts w:asciiTheme="minorHAnsi" w:hAnsiTheme="minorHAnsi"/>
          <w:spacing w:val="-4"/>
        </w:rPr>
        <w:t xml:space="preserve"> </w:t>
      </w:r>
      <w:r w:rsidRPr="00BF499D">
        <w:rPr>
          <w:rFonts w:asciiTheme="minorHAnsi" w:hAnsiTheme="minorHAnsi"/>
        </w:rPr>
        <w:t>mise</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5"/>
        </w:rPr>
        <w:t xml:space="preserve"> </w:t>
      </w:r>
      <w:r w:rsidRPr="00BF499D">
        <w:rPr>
          <w:rFonts w:asciiTheme="minorHAnsi" w:hAnsiTheme="minorHAnsi"/>
        </w:rPr>
        <w:t>œuvre</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spacing w:val="-2"/>
        </w:rPr>
        <w:t>projet.</w:t>
      </w:r>
    </w:p>
    <w:p w14:paraId="68D4F83F" w14:textId="77777777" w:rsidR="00BF499D" w:rsidRPr="00BF499D" w:rsidRDefault="00BF499D" w:rsidP="000A4588">
      <w:pPr>
        <w:pStyle w:val="Paragraphedeliste"/>
        <w:numPr>
          <w:ilvl w:val="2"/>
          <w:numId w:val="82"/>
        </w:numPr>
        <w:tabs>
          <w:tab w:val="left" w:pos="567"/>
        </w:tabs>
        <w:spacing w:before="94"/>
        <w:ind w:left="567" w:right="3" w:hanging="361"/>
        <w:rPr>
          <w:rFonts w:asciiTheme="minorHAnsi" w:hAnsiTheme="minorHAnsi" w:cs="Arial"/>
          <w:bCs/>
          <w:color w:val="17365D" w:themeColor="text2" w:themeShade="BF"/>
        </w:rPr>
      </w:pPr>
      <w:r w:rsidRPr="00BF499D">
        <w:rPr>
          <w:rFonts w:asciiTheme="minorHAnsi" w:hAnsiTheme="minorHAnsi"/>
        </w:rPr>
        <w:t>Explication de la procédure de l’expropriation</w:t>
      </w:r>
    </w:p>
    <w:p w14:paraId="4D447CBA" w14:textId="77777777" w:rsidR="00BF499D" w:rsidRPr="00BF499D" w:rsidRDefault="00BF499D" w:rsidP="000A4588">
      <w:pPr>
        <w:pStyle w:val="Paragraphedeliste"/>
        <w:numPr>
          <w:ilvl w:val="2"/>
          <w:numId w:val="82"/>
        </w:numPr>
        <w:tabs>
          <w:tab w:val="left" w:pos="567"/>
        </w:tabs>
        <w:spacing w:before="94"/>
        <w:ind w:left="567" w:right="3" w:hanging="361"/>
        <w:rPr>
          <w:rFonts w:asciiTheme="minorHAnsi" w:hAnsiTheme="minorHAnsi"/>
        </w:rPr>
      </w:pPr>
      <w:r w:rsidRPr="00BF499D">
        <w:rPr>
          <w:rFonts w:asciiTheme="minorHAnsi" w:hAnsiTheme="minorHAnsi"/>
        </w:rPr>
        <w:t>Eclaircir quelques données techniques liées au projet</w:t>
      </w:r>
    </w:p>
    <w:p w14:paraId="5771BE5D" w14:textId="77777777" w:rsidR="00BF499D" w:rsidRPr="00BF499D" w:rsidRDefault="00BF499D" w:rsidP="00C8517E">
      <w:pPr>
        <w:tabs>
          <w:tab w:val="left" w:pos="567"/>
        </w:tabs>
        <w:spacing w:before="94"/>
        <w:ind w:left="567" w:right="3"/>
        <w:rPr>
          <w:rFonts w:asciiTheme="minorHAnsi" w:hAnsiTheme="minorHAnsi"/>
          <w:spacing w:val="-2"/>
        </w:rPr>
      </w:pPr>
    </w:p>
    <w:p w14:paraId="41A0EAF9" w14:textId="77777777" w:rsidR="00BF499D" w:rsidRPr="00BF499D" w:rsidRDefault="00BF499D" w:rsidP="00C8517E">
      <w:pPr>
        <w:pStyle w:val="Paragraphedeliste"/>
        <w:keepNext/>
        <w:tabs>
          <w:tab w:val="left" w:pos="1898"/>
          <w:tab w:val="left" w:pos="1899"/>
        </w:tabs>
        <w:spacing w:before="94"/>
        <w:ind w:right="3" w:hanging="1047"/>
        <w:rPr>
          <w:rFonts w:asciiTheme="minorHAnsi" w:hAnsiTheme="minorHAnsi"/>
        </w:rPr>
      </w:pPr>
      <w:r w:rsidRPr="00BF499D">
        <w:rPr>
          <w:rFonts w:asciiTheme="minorHAnsi" w:hAnsiTheme="minorHAnsi"/>
          <w:noProof/>
          <w:lang w:val="en-US"/>
        </w:rPr>
        <w:drawing>
          <wp:inline distT="0" distB="0" distL="0" distR="0" wp14:anchorId="7CD119DD" wp14:editId="7CDA2E77">
            <wp:extent cx="6316980" cy="3741420"/>
            <wp:effectExtent l="0" t="0" r="7620" b="0"/>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16980" cy="3741420"/>
                    </a:xfrm>
                    <a:prstGeom prst="rect">
                      <a:avLst/>
                    </a:prstGeom>
                    <a:noFill/>
                    <a:ln>
                      <a:noFill/>
                    </a:ln>
                  </pic:spPr>
                </pic:pic>
              </a:graphicData>
            </a:graphic>
          </wp:inline>
        </w:drawing>
      </w:r>
    </w:p>
    <w:p w14:paraId="55632F98" w14:textId="77777777" w:rsidR="00BF499D" w:rsidRPr="00BF499D" w:rsidRDefault="00A67023" w:rsidP="00C8517E">
      <w:pPr>
        <w:pStyle w:val="Lgende"/>
        <w:ind w:left="1134" w:right="3"/>
        <w:rPr>
          <w:rFonts w:asciiTheme="minorHAnsi" w:hAnsiTheme="minorHAnsi"/>
          <w:i/>
          <w:iCs/>
          <w:sz w:val="22"/>
          <w:szCs w:val="22"/>
        </w:rPr>
      </w:pPr>
      <w:r>
        <w:rPr>
          <w:rFonts w:asciiTheme="minorHAnsi" w:hAnsiTheme="minorHAnsi"/>
          <w:sz w:val="22"/>
          <w:szCs w:val="22"/>
        </w:rPr>
        <w:t>Photo </w:t>
      </w:r>
      <w:r w:rsidR="002F738D">
        <w:rPr>
          <w:rFonts w:asciiTheme="minorHAnsi" w:hAnsiTheme="minorHAnsi"/>
          <w:sz w:val="22"/>
          <w:szCs w:val="22"/>
        </w:rPr>
        <w:t>24 :</w:t>
      </w:r>
      <w:r w:rsidRPr="00BF499D">
        <w:rPr>
          <w:rFonts w:asciiTheme="minorHAnsi" w:hAnsiTheme="minorHAnsi"/>
          <w:sz w:val="22"/>
          <w:szCs w:val="22"/>
        </w:rPr>
        <w:t xml:space="preserve"> </w:t>
      </w:r>
      <w:r w:rsidR="00BF499D" w:rsidRPr="00BF499D">
        <w:rPr>
          <w:rFonts w:asciiTheme="minorHAnsi" w:hAnsiTheme="minorHAnsi"/>
          <w:sz w:val="22"/>
          <w:szCs w:val="22"/>
        </w:rPr>
        <w:t>- Explication des principes procédures d'expropriation, de réinstallation ;                                              méthode d’évaluation et de compensation des biens affectés</w:t>
      </w:r>
    </w:p>
    <w:p w14:paraId="5925AB97" w14:textId="77777777" w:rsidR="00BF499D" w:rsidRPr="00BF499D" w:rsidRDefault="00BF499D" w:rsidP="000A4588">
      <w:pPr>
        <w:pStyle w:val="Titre81"/>
        <w:numPr>
          <w:ilvl w:val="2"/>
          <w:numId w:val="80"/>
        </w:numPr>
        <w:tabs>
          <w:tab w:val="num" w:pos="1134"/>
        </w:tabs>
        <w:spacing w:before="217"/>
        <w:ind w:left="426" w:right="3"/>
        <w:rPr>
          <w:rFonts w:asciiTheme="minorHAnsi" w:hAnsiTheme="minorHAnsi"/>
        </w:rPr>
      </w:pPr>
      <w:r w:rsidRPr="00BF499D">
        <w:rPr>
          <w:rFonts w:asciiTheme="minorHAnsi" w:hAnsiTheme="minorHAnsi"/>
        </w:rPr>
        <w:t>ACTIVITÉS D’INFORMATIONS ET DE CONSULTATIONS MENÉES LORS DE LA PRÉPARATION DU PATI-PAP</w:t>
      </w:r>
    </w:p>
    <w:p w14:paraId="1534A3BD" w14:textId="77777777" w:rsidR="00BF499D" w:rsidRPr="00BF499D" w:rsidRDefault="00BF499D" w:rsidP="00C8517E">
      <w:pPr>
        <w:pStyle w:val="Corpsdetexte"/>
        <w:spacing w:before="186"/>
        <w:ind w:right="3"/>
        <w:jc w:val="both"/>
        <w:rPr>
          <w:rFonts w:asciiTheme="minorHAnsi" w:hAnsiTheme="minorHAnsi"/>
        </w:rPr>
      </w:pP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rPr>
        <w:t>activités</w:t>
      </w:r>
      <w:r w:rsidRPr="00BF499D">
        <w:rPr>
          <w:rFonts w:asciiTheme="minorHAnsi" w:hAnsiTheme="minorHAnsi"/>
          <w:spacing w:val="11"/>
        </w:rPr>
        <w:t xml:space="preserve"> </w:t>
      </w:r>
      <w:r w:rsidRPr="00BF499D">
        <w:rPr>
          <w:rFonts w:asciiTheme="minorHAnsi" w:hAnsiTheme="minorHAnsi"/>
        </w:rPr>
        <w:t>d’informations</w:t>
      </w:r>
      <w:r w:rsidRPr="00BF499D">
        <w:rPr>
          <w:rFonts w:asciiTheme="minorHAnsi" w:hAnsiTheme="minorHAnsi"/>
          <w:spacing w:val="11"/>
        </w:rPr>
        <w:t xml:space="preserve"> </w:t>
      </w:r>
      <w:r w:rsidRPr="00BF499D">
        <w:rPr>
          <w:rFonts w:asciiTheme="minorHAnsi" w:hAnsiTheme="minorHAnsi"/>
        </w:rPr>
        <w:t>et</w:t>
      </w:r>
      <w:r w:rsidRPr="00BF499D">
        <w:rPr>
          <w:rFonts w:asciiTheme="minorHAnsi" w:hAnsiTheme="minorHAnsi"/>
          <w:spacing w:val="12"/>
        </w:rPr>
        <w:t xml:space="preserve"> </w:t>
      </w:r>
      <w:r w:rsidRPr="00BF499D">
        <w:rPr>
          <w:rFonts w:asciiTheme="minorHAnsi" w:hAnsiTheme="minorHAnsi"/>
        </w:rPr>
        <w:t>de</w:t>
      </w:r>
      <w:r w:rsidRPr="00BF499D">
        <w:rPr>
          <w:rFonts w:asciiTheme="minorHAnsi" w:hAnsiTheme="minorHAnsi"/>
          <w:spacing w:val="11"/>
        </w:rPr>
        <w:t xml:space="preserve"> </w:t>
      </w:r>
      <w:r w:rsidRPr="00BF499D">
        <w:rPr>
          <w:rFonts w:asciiTheme="minorHAnsi" w:hAnsiTheme="minorHAnsi"/>
        </w:rPr>
        <w:t>consultation</w:t>
      </w:r>
      <w:r w:rsidRPr="00BF499D">
        <w:rPr>
          <w:rFonts w:asciiTheme="minorHAnsi" w:hAnsiTheme="minorHAnsi"/>
          <w:spacing w:val="11"/>
        </w:rPr>
        <w:t xml:space="preserve"> </w:t>
      </w:r>
      <w:r w:rsidRPr="00BF499D">
        <w:rPr>
          <w:rFonts w:asciiTheme="minorHAnsi" w:hAnsiTheme="minorHAnsi"/>
        </w:rPr>
        <w:t>publique</w:t>
      </w:r>
      <w:r w:rsidRPr="00BF499D">
        <w:rPr>
          <w:rFonts w:asciiTheme="minorHAnsi" w:hAnsiTheme="minorHAnsi"/>
          <w:spacing w:val="11"/>
        </w:rPr>
        <w:t xml:space="preserve"> </w:t>
      </w:r>
      <w:r w:rsidRPr="00BF499D">
        <w:rPr>
          <w:rFonts w:asciiTheme="minorHAnsi" w:hAnsiTheme="minorHAnsi"/>
        </w:rPr>
        <w:t>ont</w:t>
      </w:r>
      <w:r w:rsidRPr="00BF499D">
        <w:rPr>
          <w:rFonts w:asciiTheme="minorHAnsi" w:hAnsiTheme="minorHAnsi"/>
          <w:spacing w:val="11"/>
        </w:rPr>
        <w:t xml:space="preserve"> </w:t>
      </w:r>
      <w:r w:rsidRPr="00BF499D">
        <w:rPr>
          <w:rFonts w:asciiTheme="minorHAnsi" w:hAnsiTheme="minorHAnsi"/>
        </w:rPr>
        <w:t>débuté</w:t>
      </w:r>
      <w:r w:rsidRPr="00BF499D">
        <w:rPr>
          <w:rFonts w:asciiTheme="minorHAnsi" w:hAnsiTheme="minorHAnsi"/>
          <w:spacing w:val="11"/>
        </w:rPr>
        <w:t xml:space="preserve"> </w:t>
      </w:r>
      <w:r w:rsidRPr="00BF499D">
        <w:rPr>
          <w:rFonts w:asciiTheme="minorHAnsi" w:hAnsiTheme="minorHAnsi"/>
        </w:rPr>
        <w:t>bien</w:t>
      </w:r>
      <w:r w:rsidRPr="00BF499D">
        <w:rPr>
          <w:rFonts w:asciiTheme="minorHAnsi" w:hAnsiTheme="minorHAnsi"/>
          <w:spacing w:val="11"/>
        </w:rPr>
        <w:t xml:space="preserve"> </w:t>
      </w:r>
      <w:r w:rsidRPr="00BF499D">
        <w:rPr>
          <w:rFonts w:asciiTheme="minorHAnsi" w:hAnsiTheme="minorHAnsi"/>
        </w:rPr>
        <w:t>avant</w:t>
      </w:r>
      <w:r w:rsidRPr="00BF499D">
        <w:rPr>
          <w:rFonts w:asciiTheme="minorHAnsi" w:hAnsiTheme="minorHAnsi"/>
          <w:spacing w:val="12"/>
        </w:rPr>
        <w:t xml:space="preserve"> </w:t>
      </w:r>
      <w:r w:rsidRPr="00BF499D">
        <w:rPr>
          <w:rFonts w:asciiTheme="minorHAnsi" w:hAnsiTheme="minorHAnsi"/>
        </w:rPr>
        <w:t>le</w:t>
      </w:r>
      <w:r w:rsidRPr="00BF499D">
        <w:rPr>
          <w:rFonts w:asciiTheme="minorHAnsi" w:hAnsiTheme="minorHAnsi"/>
          <w:spacing w:val="11"/>
        </w:rPr>
        <w:t xml:space="preserve"> </w:t>
      </w:r>
      <w:r w:rsidRPr="00BF499D">
        <w:rPr>
          <w:rFonts w:asciiTheme="minorHAnsi" w:hAnsiTheme="minorHAnsi"/>
          <w:spacing w:val="-2"/>
        </w:rPr>
        <w:t>démarrage</w:t>
      </w:r>
      <w:r w:rsidRPr="00BF499D">
        <w:rPr>
          <w:rFonts w:asciiTheme="minorHAnsi" w:hAnsiTheme="minorHAnsi"/>
        </w:rPr>
        <w:t xml:space="preserve"> de l’enquête socio-économique et du recensement sur le terrain.</w:t>
      </w:r>
      <w:r w:rsidRPr="00BF499D">
        <w:rPr>
          <w:rFonts w:asciiTheme="minorHAnsi" w:hAnsiTheme="minorHAnsi"/>
          <w:spacing w:val="40"/>
        </w:rPr>
        <w:t xml:space="preserve"> </w:t>
      </w:r>
      <w:r w:rsidRPr="00BF499D">
        <w:rPr>
          <w:rFonts w:asciiTheme="minorHAnsi" w:hAnsiTheme="minorHAnsi"/>
        </w:rPr>
        <w:t>Elles</w:t>
      </w:r>
      <w:r w:rsidRPr="00BF499D">
        <w:rPr>
          <w:rFonts w:asciiTheme="minorHAnsi" w:hAnsiTheme="minorHAnsi"/>
          <w:spacing w:val="-3"/>
        </w:rPr>
        <w:t xml:space="preserve"> </w:t>
      </w:r>
      <w:r w:rsidRPr="00BF499D">
        <w:rPr>
          <w:rFonts w:asciiTheme="minorHAnsi" w:hAnsiTheme="minorHAnsi"/>
        </w:rPr>
        <w:t>se sont</w:t>
      </w:r>
      <w:r w:rsidRPr="00BF499D">
        <w:rPr>
          <w:rFonts w:asciiTheme="minorHAnsi" w:hAnsiTheme="minorHAnsi"/>
          <w:spacing w:val="-2"/>
        </w:rPr>
        <w:t xml:space="preserve"> </w:t>
      </w:r>
      <w:r w:rsidRPr="00BF499D">
        <w:rPr>
          <w:rFonts w:asciiTheme="minorHAnsi" w:hAnsiTheme="minorHAnsi"/>
        </w:rPr>
        <w:t>déroulées</w:t>
      </w:r>
      <w:r w:rsidRPr="00BF499D">
        <w:rPr>
          <w:rFonts w:asciiTheme="minorHAnsi" w:hAnsiTheme="minorHAnsi"/>
          <w:spacing w:val="-3"/>
        </w:rPr>
        <w:t xml:space="preserve"> </w:t>
      </w:r>
      <w:r w:rsidRPr="00BF499D">
        <w:rPr>
          <w:rFonts w:asciiTheme="minorHAnsi" w:hAnsiTheme="minorHAnsi"/>
        </w:rPr>
        <w:t>selon</w:t>
      </w:r>
      <w:r w:rsidRPr="00BF499D">
        <w:rPr>
          <w:rFonts w:asciiTheme="minorHAnsi" w:hAnsiTheme="minorHAnsi"/>
          <w:spacing w:val="-4"/>
        </w:rPr>
        <w:t xml:space="preserve"> </w:t>
      </w:r>
      <w:r w:rsidRPr="00BF499D">
        <w:rPr>
          <w:rFonts w:asciiTheme="minorHAnsi" w:hAnsiTheme="minorHAnsi"/>
        </w:rPr>
        <w:t>un</w:t>
      </w:r>
      <w:r w:rsidRPr="00BF499D">
        <w:rPr>
          <w:rFonts w:asciiTheme="minorHAnsi" w:hAnsiTheme="minorHAnsi"/>
          <w:spacing w:val="-4"/>
        </w:rPr>
        <w:t xml:space="preserve"> </w:t>
      </w:r>
      <w:r w:rsidRPr="00BF499D">
        <w:rPr>
          <w:rFonts w:asciiTheme="minorHAnsi" w:hAnsiTheme="minorHAnsi"/>
        </w:rPr>
        <w:t>découpage</w:t>
      </w:r>
      <w:r w:rsidRPr="00BF499D">
        <w:rPr>
          <w:rFonts w:asciiTheme="minorHAnsi" w:hAnsiTheme="minorHAnsi"/>
          <w:spacing w:val="-4"/>
        </w:rPr>
        <w:t xml:space="preserve"> </w:t>
      </w:r>
      <w:r w:rsidRPr="00BF499D">
        <w:rPr>
          <w:rFonts w:asciiTheme="minorHAnsi" w:hAnsiTheme="minorHAnsi"/>
        </w:rPr>
        <w:t>en</w:t>
      </w:r>
      <w:r w:rsidRPr="00BF499D">
        <w:rPr>
          <w:rFonts w:asciiTheme="minorHAnsi" w:hAnsiTheme="minorHAnsi"/>
          <w:spacing w:val="-4"/>
        </w:rPr>
        <w:t xml:space="preserve"> </w:t>
      </w:r>
      <w:r w:rsidRPr="00BF499D">
        <w:rPr>
          <w:rFonts w:asciiTheme="minorHAnsi" w:hAnsiTheme="minorHAnsi"/>
        </w:rPr>
        <w:t>trois</w:t>
      </w:r>
      <w:r w:rsidRPr="00BF499D">
        <w:rPr>
          <w:rFonts w:asciiTheme="minorHAnsi" w:hAnsiTheme="minorHAnsi"/>
          <w:spacing w:val="-2"/>
        </w:rPr>
        <w:t xml:space="preserve"> </w:t>
      </w:r>
      <w:r w:rsidRPr="00BF499D">
        <w:rPr>
          <w:rFonts w:asciiTheme="minorHAnsi" w:hAnsiTheme="minorHAnsi"/>
        </w:rPr>
        <w:t>grandes</w:t>
      </w:r>
      <w:r w:rsidRPr="00BF499D">
        <w:rPr>
          <w:rFonts w:asciiTheme="minorHAnsi" w:hAnsiTheme="minorHAnsi"/>
          <w:spacing w:val="-4"/>
        </w:rPr>
        <w:t xml:space="preserve"> </w:t>
      </w:r>
      <w:r w:rsidRPr="00BF499D">
        <w:rPr>
          <w:rFonts w:asciiTheme="minorHAnsi" w:hAnsiTheme="minorHAnsi"/>
        </w:rPr>
        <w:t>étapes</w:t>
      </w:r>
      <w:r w:rsidRPr="00BF499D">
        <w:rPr>
          <w:rFonts w:asciiTheme="minorHAnsi" w:hAnsiTheme="minorHAnsi"/>
          <w:spacing w:val="-4"/>
        </w:rPr>
        <w:t xml:space="preserve"> </w:t>
      </w:r>
      <w:r w:rsidRPr="00BF499D">
        <w:rPr>
          <w:rFonts w:asciiTheme="minorHAnsi" w:hAnsiTheme="minorHAnsi"/>
        </w:rPr>
        <w:t>:</w:t>
      </w:r>
    </w:p>
    <w:p w14:paraId="1F7A4202" w14:textId="77777777" w:rsidR="00BF499D" w:rsidRPr="00BF499D" w:rsidRDefault="00BF499D" w:rsidP="000A4588">
      <w:pPr>
        <w:pStyle w:val="Paragraphedeliste"/>
        <w:numPr>
          <w:ilvl w:val="2"/>
          <w:numId w:val="82"/>
        </w:numPr>
        <w:tabs>
          <w:tab w:val="left" w:pos="851"/>
        </w:tabs>
        <w:spacing w:line="326" w:lineRule="auto"/>
        <w:ind w:left="709" w:right="3"/>
        <w:jc w:val="both"/>
        <w:rPr>
          <w:rFonts w:asciiTheme="minorHAnsi" w:hAnsiTheme="minorHAnsi"/>
        </w:rPr>
      </w:pPr>
      <w:r w:rsidRPr="00BF499D">
        <w:rPr>
          <w:rFonts w:asciiTheme="minorHAnsi" w:hAnsiTheme="minorHAnsi"/>
        </w:rPr>
        <w:t>Étape</w:t>
      </w:r>
      <w:r w:rsidRPr="00BF499D">
        <w:rPr>
          <w:rFonts w:asciiTheme="minorHAnsi" w:hAnsiTheme="minorHAnsi"/>
          <w:spacing w:val="80"/>
        </w:rPr>
        <w:t xml:space="preserve"> </w:t>
      </w:r>
      <w:r w:rsidRPr="00BF499D">
        <w:rPr>
          <w:rFonts w:asciiTheme="minorHAnsi" w:hAnsiTheme="minorHAnsi"/>
        </w:rPr>
        <w:t>1</w:t>
      </w:r>
      <w:r w:rsidRPr="00BF499D">
        <w:rPr>
          <w:rFonts w:asciiTheme="minorHAnsi" w:hAnsiTheme="minorHAnsi"/>
          <w:spacing w:val="-3"/>
        </w:rPr>
        <w:t xml:space="preserve"> </w:t>
      </w:r>
      <w:r w:rsidRPr="00BF499D">
        <w:rPr>
          <w:rFonts w:asciiTheme="minorHAnsi" w:hAnsiTheme="minorHAnsi"/>
        </w:rPr>
        <w:t>:</w:t>
      </w:r>
      <w:r w:rsidRPr="00BF499D">
        <w:rPr>
          <w:rFonts w:asciiTheme="minorHAnsi" w:hAnsiTheme="minorHAnsi"/>
          <w:spacing w:val="80"/>
        </w:rPr>
        <w:t xml:space="preserve"> </w:t>
      </w:r>
      <w:r w:rsidRPr="00BF499D">
        <w:rPr>
          <w:rFonts w:asciiTheme="minorHAnsi" w:hAnsiTheme="minorHAnsi"/>
        </w:rPr>
        <w:t>Information</w:t>
      </w:r>
      <w:r w:rsidRPr="00BF499D">
        <w:rPr>
          <w:rFonts w:asciiTheme="minorHAnsi" w:hAnsiTheme="minorHAnsi"/>
          <w:spacing w:val="80"/>
        </w:rPr>
        <w:t xml:space="preserve"> </w:t>
      </w:r>
      <w:r w:rsidRPr="00BF499D">
        <w:rPr>
          <w:rFonts w:asciiTheme="minorHAnsi" w:hAnsiTheme="minorHAnsi"/>
        </w:rPr>
        <w:t>et</w:t>
      </w:r>
      <w:r w:rsidRPr="00BF499D">
        <w:rPr>
          <w:rFonts w:asciiTheme="minorHAnsi" w:hAnsiTheme="minorHAnsi"/>
          <w:spacing w:val="80"/>
        </w:rPr>
        <w:t xml:space="preserve"> </w:t>
      </w:r>
      <w:r w:rsidRPr="00BF499D">
        <w:rPr>
          <w:rFonts w:asciiTheme="minorHAnsi" w:hAnsiTheme="minorHAnsi"/>
        </w:rPr>
        <w:t>consultation</w:t>
      </w:r>
      <w:r w:rsidRPr="00BF499D">
        <w:rPr>
          <w:rFonts w:asciiTheme="minorHAnsi" w:hAnsiTheme="minorHAnsi"/>
          <w:spacing w:val="80"/>
        </w:rPr>
        <w:t xml:space="preserve"> </w:t>
      </w:r>
      <w:r w:rsidRPr="00BF499D">
        <w:rPr>
          <w:rFonts w:asciiTheme="minorHAnsi" w:hAnsiTheme="minorHAnsi"/>
        </w:rPr>
        <w:t>des</w:t>
      </w:r>
      <w:r w:rsidRPr="00BF499D">
        <w:rPr>
          <w:rFonts w:asciiTheme="minorHAnsi" w:hAnsiTheme="minorHAnsi"/>
          <w:spacing w:val="80"/>
        </w:rPr>
        <w:t xml:space="preserve"> </w:t>
      </w:r>
      <w:r w:rsidRPr="00BF499D">
        <w:rPr>
          <w:rFonts w:asciiTheme="minorHAnsi" w:hAnsiTheme="minorHAnsi"/>
        </w:rPr>
        <w:t>autorités</w:t>
      </w:r>
      <w:r w:rsidRPr="00BF499D">
        <w:rPr>
          <w:rFonts w:asciiTheme="minorHAnsi" w:hAnsiTheme="minorHAnsi"/>
          <w:spacing w:val="80"/>
        </w:rPr>
        <w:t xml:space="preserve"> </w:t>
      </w:r>
      <w:r w:rsidRPr="00BF499D">
        <w:rPr>
          <w:rFonts w:asciiTheme="minorHAnsi" w:hAnsiTheme="minorHAnsi"/>
        </w:rPr>
        <w:t>administratives</w:t>
      </w:r>
      <w:r w:rsidRPr="00BF499D">
        <w:rPr>
          <w:rFonts w:asciiTheme="minorHAnsi" w:hAnsiTheme="minorHAnsi"/>
          <w:spacing w:val="80"/>
        </w:rPr>
        <w:t xml:space="preserve"> </w:t>
      </w:r>
      <w:r w:rsidRPr="00BF499D">
        <w:rPr>
          <w:rFonts w:asciiTheme="minorHAnsi" w:hAnsiTheme="minorHAnsi"/>
        </w:rPr>
        <w:t>et</w:t>
      </w:r>
      <w:r w:rsidRPr="00BF499D">
        <w:rPr>
          <w:rFonts w:asciiTheme="minorHAnsi" w:hAnsiTheme="minorHAnsi"/>
          <w:spacing w:val="80"/>
        </w:rPr>
        <w:t xml:space="preserve"> </w:t>
      </w:r>
      <w:r w:rsidRPr="00BF499D">
        <w:rPr>
          <w:rFonts w:asciiTheme="minorHAnsi" w:hAnsiTheme="minorHAnsi"/>
        </w:rPr>
        <w:t>services techniques ;</w:t>
      </w:r>
    </w:p>
    <w:p w14:paraId="304310FB" w14:textId="77777777" w:rsidR="00BF499D" w:rsidRPr="00BF499D" w:rsidRDefault="00BF499D" w:rsidP="000A4588">
      <w:pPr>
        <w:pStyle w:val="Paragraphedeliste"/>
        <w:numPr>
          <w:ilvl w:val="2"/>
          <w:numId w:val="82"/>
        </w:numPr>
        <w:tabs>
          <w:tab w:val="left" w:pos="851"/>
        </w:tabs>
        <w:spacing w:line="326" w:lineRule="auto"/>
        <w:ind w:left="709" w:right="3"/>
        <w:rPr>
          <w:rFonts w:asciiTheme="minorHAnsi" w:hAnsiTheme="minorHAnsi"/>
        </w:rPr>
      </w:pPr>
      <w:r w:rsidRPr="00BF499D">
        <w:rPr>
          <w:rFonts w:asciiTheme="minorHAnsi" w:hAnsiTheme="minorHAnsi"/>
        </w:rPr>
        <w:t>Étape</w:t>
      </w:r>
      <w:r w:rsidRPr="00BF499D">
        <w:rPr>
          <w:rFonts w:asciiTheme="minorHAnsi" w:hAnsiTheme="minorHAnsi"/>
          <w:spacing w:val="40"/>
        </w:rPr>
        <w:t xml:space="preserve"> </w:t>
      </w:r>
      <w:r w:rsidRPr="00BF499D">
        <w:rPr>
          <w:rFonts w:asciiTheme="minorHAnsi" w:hAnsiTheme="minorHAnsi"/>
        </w:rPr>
        <w:t>2</w:t>
      </w:r>
      <w:r w:rsidRPr="00BF499D">
        <w:rPr>
          <w:rFonts w:asciiTheme="minorHAnsi" w:hAnsiTheme="minorHAnsi"/>
          <w:spacing w:val="-4"/>
        </w:rPr>
        <w:t xml:space="preserve"> </w:t>
      </w:r>
      <w:r w:rsidRPr="00BF499D">
        <w:rPr>
          <w:rFonts w:asciiTheme="minorHAnsi" w:hAnsiTheme="minorHAnsi"/>
        </w:rPr>
        <w:t>:</w:t>
      </w:r>
      <w:r w:rsidRPr="00BF499D">
        <w:rPr>
          <w:rFonts w:asciiTheme="minorHAnsi" w:hAnsiTheme="minorHAnsi"/>
          <w:spacing w:val="40"/>
        </w:rPr>
        <w:t xml:space="preserve"> </w:t>
      </w:r>
      <w:r w:rsidRPr="00BF499D">
        <w:rPr>
          <w:rFonts w:asciiTheme="minorHAnsi" w:hAnsiTheme="minorHAnsi"/>
        </w:rPr>
        <w:t>Information</w:t>
      </w:r>
      <w:r w:rsidRPr="00BF499D">
        <w:rPr>
          <w:rFonts w:asciiTheme="minorHAnsi" w:hAnsiTheme="minorHAnsi"/>
          <w:spacing w:val="40"/>
        </w:rPr>
        <w:t xml:space="preserve"> </w:t>
      </w:r>
      <w:r w:rsidRPr="00BF499D">
        <w:rPr>
          <w:rFonts w:asciiTheme="minorHAnsi" w:hAnsiTheme="minorHAnsi"/>
        </w:rPr>
        <w:t>et</w:t>
      </w:r>
      <w:r w:rsidRPr="00BF499D">
        <w:rPr>
          <w:rFonts w:asciiTheme="minorHAnsi" w:hAnsiTheme="minorHAnsi"/>
          <w:spacing w:val="78"/>
        </w:rPr>
        <w:t xml:space="preserve"> </w:t>
      </w:r>
      <w:r w:rsidRPr="00BF499D">
        <w:rPr>
          <w:rFonts w:asciiTheme="minorHAnsi" w:hAnsiTheme="minorHAnsi"/>
        </w:rPr>
        <w:t>consultation</w:t>
      </w:r>
      <w:r w:rsidRPr="00BF499D">
        <w:rPr>
          <w:rFonts w:asciiTheme="minorHAnsi" w:hAnsiTheme="minorHAnsi"/>
          <w:spacing w:val="40"/>
        </w:rPr>
        <w:t xml:space="preserve"> </w:t>
      </w:r>
      <w:r w:rsidRPr="00BF499D">
        <w:rPr>
          <w:rFonts w:asciiTheme="minorHAnsi" w:hAnsiTheme="minorHAnsi"/>
        </w:rPr>
        <w:t>(assemblées)</w:t>
      </w:r>
      <w:r w:rsidRPr="00BF499D">
        <w:rPr>
          <w:rFonts w:asciiTheme="minorHAnsi" w:hAnsiTheme="minorHAnsi"/>
          <w:spacing w:val="40"/>
        </w:rPr>
        <w:t xml:space="preserve"> </w:t>
      </w:r>
      <w:r w:rsidRPr="00BF499D">
        <w:rPr>
          <w:rFonts w:asciiTheme="minorHAnsi" w:hAnsiTheme="minorHAnsi"/>
        </w:rPr>
        <w:t>des</w:t>
      </w:r>
      <w:r w:rsidRPr="00BF499D">
        <w:rPr>
          <w:rFonts w:asciiTheme="minorHAnsi" w:hAnsiTheme="minorHAnsi"/>
          <w:spacing w:val="40"/>
        </w:rPr>
        <w:t xml:space="preserve"> </w:t>
      </w:r>
      <w:r w:rsidRPr="00BF499D">
        <w:rPr>
          <w:rFonts w:asciiTheme="minorHAnsi" w:hAnsiTheme="minorHAnsi"/>
        </w:rPr>
        <w:t>communautés</w:t>
      </w:r>
      <w:r w:rsidRPr="00BF499D">
        <w:rPr>
          <w:rFonts w:asciiTheme="minorHAnsi" w:hAnsiTheme="minorHAnsi"/>
          <w:spacing w:val="40"/>
        </w:rPr>
        <w:t xml:space="preserve"> </w:t>
      </w:r>
      <w:r w:rsidRPr="00BF499D">
        <w:rPr>
          <w:rFonts w:asciiTheme="minorHAnsi" w:hAnsiTheme="minorHAnsi"/>
        </w:rPr>
        <w:t>affectées</w:t>
      </w:r>
      <w:r w:rsidRPr="00BF499D">
        <w:rPr>
          <w:rFonts w:asciiTheme="minorHAnsi" w:hAnsiTheme="minorHAnsi"/>
          <w:spacing w:val="40"/>
        </w:rPr>
        <w:t xml:space="preserve"> </w:t>
      </w:r>
      <w:r w:rsidRPr="00BF499D">
        <w:rPr>
          <w:rFonts w:asciiTheme="minorHAnsi" w:hAnsiTheme="minorHAnsi"/>
        </w:rPr>
        <w:t>(focus groupes) ;</w:t>
      </w:r>
    </w:p>
    <w:p w14:paraId="17EF4740" w14:textId="77777777" w:rsidR="00BF499D" w:rsidRPr="00BF499D" w:rsidRDefault="00BF499D" w:rsidP="000A4588">
      <w:pPr>
        <w:pStyle w:val="Paragraphedeliste"/>
        <w:numPr>
          <w:ilvl w:val="2"/>
          <w:numId w:val="82"/>
        </w:numPr>
        <w:tabs>
          <w:tab w:val="left" w:pos="851"/>
        </w:tabs>
        <w:spacing w:line="326" w:lineRule="auto"/>
        <w:ind w:left="709" w:right="3"/>
        <w:rPr>
          <w:rFonts w:asciiTheme="minorHAnsi" w:hAnsiTheme="minorHAnsi"/>
        </w:rPr>
      </w:pPr>
      <w:r w:rsidRPr="00BF499D">
        <w:rPr>
          <w:rFonts w:asciiTheme="minorHAnsi" w:hAnsiTheme="minorHAnsi"/>
        </w:rPr>
        <w:t>Étape 3</w:t>
      </w:r>
      <w:r w:rsidRPr="00BF499D">
        <w:rPr>
          <w:rFonts w:asciiTheme="minorHAnsi" w:hAnsiTheme="minorHAnsi"/>
          <w:spacing w:val="-4"/>
        </w:rPr>
        <w:t xml:space="preserve"> </w:t>
      </w:r>
      <w:r w:rsidRPr="00BF499D">
        <w:rPr>
          <w:rFonts w:asciiTheme="minorHAnsi" w:hAnsiTheme="minorHAnsi"/>
        </w:rPr>
        <w:t>: Consultations individuelles des Personnes Affectées par le Projet (PAP), lors du recensement et des enquêtes socio-économiques.</w:t>
      </w:r>
    </w:p>
    <w:p w14:paraId="518D2276" w14:textId="77777777" w:rsidR="00BF499D" w:rsidRPr="00BF499D" w:rsidRDefault="00BF499D" w:rsidP="00C8517E">
      <w:pPr>
        <w:pStyle w:val="Paragraphedeliste"/>
        <w:keepNext/>
        <w:tabs>
          <w:tab w:val="left" w:pos="1898"/>
          <w:tab w:val="left" w:pos="1899"/>
        </w:tabs>
        <w:spacing w:line="326" w:lineRule="auto"/>
        <w:ind w:right="3" w:hanging="1331"/>
        <w:jc w:val="center"/>
        <w:rPr>
          <w:rFonts w:asciiTheme="minorHAnsi" w:hAnsiTheme="minorHAnsi"/>
        </w:rPr>
      </w:pPr>
      <w:r w:rsidRPr="00BF499D">
        <w:rPr>
          <w:rFonts w:asciiTheme="minorHAnsi" w:hAnsiTheme="minorHAnsi"/>
          <w:noProof/>
          <w:lang w:val="en-US"/>
        </w:rPr>
        <w:lastRenderedPageBreak/>
        <w:drawing>
          <wp:inline distT="0" distB="0" distL="0" distR="0" wp14:anchorId="59357CBF" wp14:editId="73FF8C6A">
            <wp:extent cx="5334000" cy="2301240"/>
            <wp:effectExtent l="19050" t="0" r="0" b="0"/>
            <wp:docPr id="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0" cy="2301240"/>
                    </a:xfrm>
                    <a:prstGeom prst="rect">
                      <a:avLst/>
                    </a:prstGeom>
                    <a:noFill/>
                    <a:ln>
                      <a:noFill/>
                    </a:ln>
                  </pic:spPr>
                </pic:pic>
              </a:graphicData>
            </a:graphic>
          </wp:inline>
        </w:drawing>
      </w:r>
    </w:p>
    <w:p w14:paraId="2E6FFC42" w14:textId="77777777" w:rsidR="00BF499D" w:rsidRPr="00BF499D" w:rsidRDefault="00A67023" w:rsidP="00C8517E">
      <w:pPr>
        <w:pStyle w:val="Lgende"/>
        <w:ind w:right="3"/>
        <w:rPr>
          <w:rFonts w:asciiTheme="minorHAnsi" w:hAnsiTheme="minorHAnsi"/>
          <w:b w:val="0"/>
          <w:bCs w:val="0"/>
          <w:i/>
          <w:iCs/>
          <w:sz w:val="22"/>
          <w:szCs w:val="22"/>
        </w:rPr>
      </w:pPr>
      <w:r>
        <w:rPr>
          <w:rFonts w:asciiTheme="minorHAnsi" w:hAnsiTheme="minorHAnsi"/>
          <w:sz w:val="22"/>
          <w:szCs w:val="22"/>
        </w:rPr>
        <w:t>Photo </w:t>
      </w:r>
      <w:r w:rsidR="002F738D">
        <w:rPr>
          <w:rFonts w:asciiTheme="minorHAnsi" w:hAnsiTheme="minorHAnsi"/>
          <w:sz w:val="22"/>
          <w:szCs w:val="22"/>
        </w:rPr>
        <w:t>25</w:t>
      </w:r>
      <w:r w:rsidRPr="00BF499D">
        <w:rPr>
          <w:rFonts w:asciiTheme="minorHAnsi" w:hAnsiTheme="minorHAnsi"/>
          <w:sz w:val="22"/>
          <w:szCs w:val="22"/>
        </w:rPr>
        <w:t xml:space="preserve"> </w:t>
      </w:r>
      <w:r w:rsidR="00BF499D" w:rsidRPr="00BF499D">
        <w:rPr>
          <w:rFonts w:asciiTheme="minorHAnsi" w:hAnsiTheme="minorHAnsi"/>
          <w:sz w:val="22"/>
          <w:szCs w:val="22"/>
        </w:rPr>
        <w:t>- Activités d’informations et de consultations menées                                                                                       lors de la préparation du PATI-PAP</w:t>
      </w:r>
    </w:p>
    <w:p w14:paraId="192D3F54" w14:textId="77777777" w:rsidR="00BF499D" w:rsidRPr="00BF499D" w:rsidRDefault="00BF499D" w:rsidP="00C8517E">
      <w:pPr>
        <w:pStyle w:val="Titre91"/>
        <w:spacing w:before="113" w:line="326" w:lineRule="auto"/>
        <w:ind w:right="3"/>
        <w:rPr>
          <w:rFonts w:asciiTheme="minorHAnsi" w:hAnsiTheme="minorHAnsi"/>
        </w:rPr>
      </w:pPr>
      <w:r w:rsidRPr="00BF499D">
        <w:rPr>
          <w:rFonts w:asciiTheme="minorHAnsi" w:hAnsiTheme="minorHAnsi"/>
        </w:rPr>
        <w:t>Étape</w:t>
      </w:r>
      <w:r w:rsidRPr="00BF499D">
        <w:rPr>
          <w:rFonts w:asciiTheme="minorHAnsi" w:hAnsiTheme="minorHAnsi"/>
          <w:spacing w:val="-4"/>
        </w:rPr>
        <w:t xml:space="preserve"> </w:t>
      </w:r>
      <w:r w:rsidRPr="00BF499D">
        <w:rPr>
          <w:rFonts w:asciiTheme="minorHAnsi" w:hAnsiTheme="minorHAnsi"/>
        </w:rPr>
        <w:t>1</w:t>
      </w:r>
      <w:r w:rsidRPr="00BF499D">
        <w:rPr>
          <w:rFonts w:asciiTheme="minorHAnsi" w:hAnsiTheme="minorHAnsi"/>
          <w:spacing w:val="-1"/>
        </w:rPr>
        <w:t xml:space="preserve"> </w:t>
      </w:r>
      <w:r w:rsidRPr="00BF499D">
        <w:rPr>
          <w:rFonts w:asciiTheme="minorHAnsi" w:hAnsiTheme="minorHAnsi"/>
        </w:rPr>
        <w:t>:</w:t>
      </w:r>
      <w:r w:rsidRPr="00BF499D">
        <w:rPr>
          <w:rFonts w:asciiTheme="minorHAnsi" w:hAnsiTheme="minorHAnsi"/>
          <w:spacing w:val="-5"/>
        </w:rPr>
        <w:t xml:space="preserve"> </w:t>
      </w:r>
      <w:r w:rsidRPr="00BF499D">
        <w:rPr>
          <w:rFonts w:asciiTheme="minorHAnsi" w:hAnsiTheme="minorHAnsi"/>
        </w:rPr>
        <w:t>Information</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2"/>
        </w:rPr>
        <w:t xml:space="preserve"> </w:t>
      </w:r>
      <w:r w:rsidRPr="00BF499D">
        <w:rPr>
          <w:rFonts w:asciiTheme="minorHAnsi" w:hAnsiTheme="minorHAnsi"/>
        </w:rPr>
        <w:t>consultation</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autorités</w:t>
      </w:r>
      <w:r w:rsidRPr="00BF499D">
        <w:rPr>
          <w:rFonts w:asciiTheme="minorHAnsi" w:hAnsiTheme="minorHAnsi"/>
          <w:spacing w:val="-3"/>
        </w:rPr>
        <w:t xml:space="preserve"> </w:t>
      </w:r>
      <w:r w:rsidRPr="00BF499D">
        <w:rPr>
          <w:rFonts w:asciiTheme="minorHAnsi" w:hAnsiTheme="minorHAnsi"/>
        </w:rPr>
        <w:t>administratives</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 xml:space="preserve">services </w:t>
      </w:r>
      <w:r w:rsidRPr="00BF499D">
        <w:rPr>
          <w:rFonts w:asciiTheme="minorHAnsi" w:hAnsiTheme="minorHAnsi"/>
          <w:spacing w:val="-2"/>
        </w:rPr>
        <w:t>techniques</w:t>
      </w:r>
    </w:p>
    <w:p w14:paraId="77E33AB3" w14:textId="77777777" w:rsidR="00BF499D" w:rsidRPr="00BF499D" w:rsidRDefault="00BF499D" w:rsidP="00C8517E">
      <w:pPr>
        <w:pStyle w:val="Corpsdetexte"/>
        <w:spacing w:before="118" w:line="326" w:lineRule="auto"/>
        <w:ind w:right="3"/>
        <w:jc w:val="both"/>
        <w:rPr>
          <w:rFonts w:asciiTheme="minorHAnsi" w:hAnsiTheme="minorHAnsi"/>
        </w:rPr>
      </w:pPr>
      <w:r w:rsidRPr="00BF499D">
        <w:rPr>
          <w:rFonts w:asciiTheme="minorHAnsi" w:hAnsiTheme="minorHAnsi"/>
        </w:rPr>
        <w:t xml:space="preserve">Les autorités administratives (Province, </w:t>
      </w:r>
      <w:proofErr w:type="spellStart"/>
      <w:r w:rsidRPr="00BF499D">
        <w:rPr>
          <w:rFonts w:asciiTheme="minorHAnsi" w:hAnsiTheme="minorHAnsi"/>
        </w:rPr>
        <w:t>Caîdat</w:t>
      </w:r>
      <w:proofErr w:type="spellEnd"/>
      <w:r w:rsidRPr="00BF499D">
        <w:rPr>
          <w:rFonts w:asciiTheme="minorHAnsi" w:hAnsiTheme="minorHAnsi"/>
        </w:rPr>
        <w:t>, Pachalik, Commune concernée, représentants locaux de l’ONEE) ont</w:t>
      </w:r>
      <w:r w:rsidRPr="00BF499D">
        <w:rPr>
          <w:rFonts w:asciiTheme="minorHAnsi" w:hAnsiTheme="minorHAnsi"/>
          <w:spacing w:val="-5"/>
        </w:rPr>
        <w:t xml:space="preserve"> </w:t>
      </w:r>
      <w:r w:rsidRPr="00BF499D">
        <w:rPr>
          <w:rFonts w:asciiTheme="minorHAnsi" w:hAnsiTheme="minorHAnsi"/>
        </w:rPr>
        <w:t>été</w:t>
      </w:r>
      <w:r w:rsidRPr="00BF499D">
        <w:rPr>
          <w:rFonts w:asciiTheme="minorHAnsi" w:hAnsiTheme="minorHAnsi"/>
          <w:spacing w:val="-8"/>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Ces</w:t>
      </w:r>
      <w:r w:rsidRPr="00BF499D">
        <w:rPr>
          <w:rFonts w:asciiTheme="minorHAnsi" w:hAnsiTheme="minorHAnsi"/>
          <w:spacing w:val="-6"/>
        </w:rPr>
        <w:t xml:space="preserve"> </w:t>
      </w:r>
      <w:r w:rsidRPr="00BF499D">
        <w:rPr>
          <w:rFonts w:asciiTheme="minorHAnsi" w:hAnsiTheme="minorHAnsi"/>
        </w:rPr>
        <w:t>autorités</w:t>
      </w:r>
      <w:r w:rsidRPr="00BF499D">
        <w:rPr>
          <w:rFonts w:asciiTheme="minorHAnsi" w:hAnsiTheme="minorHAnsi"/>
          <w:spacing w:val="-7"/>
        </w:rPr>
        <w:t xml:space="preserve"> </w:t>
      </w:r>
      <w:r w:rsidRPr="00BF499D">
        <w:rPr>
          <w:rFonts w:asciiTheme="minorHAnsi" w:hAnsiTheme="minorHAnsi"/>
        </w:rPr>
        <w:t>ont</w:t>
      </w:r>
      <w:r w:rsidRPr="00BF499D">
        <w:rPr>
          <w:rFonts w:asciiTheme="minorHAnsi" w:hAnsiTheme="minorHAnsi"/>
          <w:spacing w:val="-7"/>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informées</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la</w:t>
      </w:r>
      <w:r w:rsidRPr="00BF499D">
        <w:rPr>
          <w:rFonts w:asciiTheme="minorHAnsi" w:hAnsiTheme="minorHAnsi"/>
          <w:spacing w:val="-6"/>
        </w:rPr>
        <w:t xml:space="preserve"> </w:t>
      </w:r>
      <w:r w:rsidRPr="00BF499D">
        <w:rPr>
          <w:rFonts w:asciiTheme="minorHAnsi" w:hAnsiTheme="minorHAnsi"/>
        </w:rPr>
        <w:t>mission</w:t>
      </w:r>
      <w:r w:rsidRPr="00BF499D">
        <w:rPr>
          <w:rFonts w:asciiTheme="minorHAnsi" w:hAnsiTheme="minorHAnsi"/>
          <w:spacing w:val="-9"/>
        </w:rPr>
        <w:t xml:space="preserve"> </w:t>
      </w:r>
      <w:r w:rsidRPr="00BF499D">
        <w:rPr>
          <w:rFonts w:asciiTheme="minorHAnsi" w:hAnsiTheme="minorHAnsi"/>
        </w:rPr>
        <w:t>de</w:t>
      </w:r>
      <w:r w:rsidRPr="00BF499D">
        <w:rPr>
          <w:rFonts w:asciiTheme="minorHAnsi" w:hAnsiTheme="minorHAnsi"/>
          <w:spacing w:val="-6"/>
        </w:rPr>
        <w:t xml:space="preserve"> </w:t>
      </w:r>
      <w:r w:rsidRPr="00BF499D">
        <w:rPr>
          <w:rFonts w:asciiTheme="minorHAnsi" w:hAnsiTheme="minorHAnsi"/>
        </w:rPr>
        <w:t>mise</w:t>
      </w:r>
      <w:r w:rsidRPr="00BF499D">
        <w:rPr>
          <w:rFonts w:asciiTheme="minorHAnsi" w:hAnsiTheme="minorHAnsi"/>
          <w:spacing w:val="-7"/>
        </w:rPr>
        <w:t xml:space="preserve"> </w:t>
      </w:r>
      <w:r w:rsidRPr="00BF499D">
        <w:rPr>
          <w:rFonts w:asciiTheme="minorHAnsi" w:hAnsiTheme="minorHAnsi"/>
        </w:rPr>
        <w:t>à</w:t>
      </w:r>
      <w:r w:rsidRPr="00BF499D">
        <w:rPr>
          <w:rFonts w:asciiTheme="minorHAnsi" w:hAnsiTheme="minorHAnsi"/>
          <w:spacing w:val="-8"/>
        </w:rPr>
        <w:t xml:space="preserve"> </w:t>
      </w:r>
      <w:r w:rsidRPr="00BF499D">
        <w:rPr>
          <w:rFonts w:asciiTheme="minorHAnsi" w:hAnsiTheme="minorHAnsi"/>
        </w:rPr>
        <w:t>jour</w:t>
      </w:r>
      <w:r w:rsidRPr="00BF499D">
        <w:rPr>
          <w:rFonts w:asciiTheme="minorHAnsi" w:hAnsiTheme="minorHAnsi"/>
          <w:spacing w:val="-6"/>
        </w:rPr>
        <w:t xml:space="preserve"> </w:t>
      </w:r>
      <w:r w:rsidRPr="00BF499D">
        <w:rPr>
          <w:rFonts w:asciiTheme="minorHAnsi" w:hAnsiTheme="minorHAnsi"/>
        </w:rPr>
        <w:t>du PATI-PAP, de l’organisation dudit mandat comprenant l’établissement du plan parcellaire, les enquêtes socioéconomiques et de recensement dans les emprises du projet, et de la nécessité d’organiser des rencontres d’informations</w:t>
      </w:r>
      <w:r w:rsidRPr="00BF499D">
        <w:rPr>
          <w:rFonts w:asciiTheme="minorHAnsi" w:hAnsiTheme="minorHAnsi"/>
          <w:spacing w:val="-11"/>
        </w:rPr>
        <w:t xml:space="preserve"> </w:t>
      </w:r>
      <w:r w:rsidRPr="00BF499D">
        <w:rPr>
          <w:rFonts w:asciiTheme="minorHAnsi" w:hAnsiTheme="minorHAnsi"/>
        </w:rPr>
        <w:t>auprès</w:t>
      </w:r>
      <w:r w:rsidRPr="00BF499D">
        <w:rPr>
          <w:rFonts w:asciiTheme="minorHAnsi" w:hAnsiTheme="minorHAnsi"/>
          <w:spacing w:val="-12"/>
        </w:rPr>
        <w:t xml:space="preserve"> </w:t>
      </w:r>
      <w:r w:rsidRPr="00BF499D">
        <w:rPr>
          <w:rFonts w:asciiTheme="minorHAnsi" w:hAnsiTheme="minorHAnsi"/>
        </w:rPr>
        <w:t>des</w:t>
      </w:r>
      <w:r w:rsidRPr="00BF499D">
        <w:rPr>
          <w:rFonts w:asciiTheme="minorHAnsi" w:hAnsiTheme="minorHAnsi"/>
          <w:spacing w:val="-12"/>
        </w:rPr>
        <w:t xml:space="preserve"> </w:t>
      </w:r>
      <w:r w:rsidRPr="00BF499D">
        <w:rPr>
          <w:rFonts w:asciiTheme="minorHAnsi" w:hAnsiTheme="minorHAnsi"/>
        </w:rPr>
        <w:t>services</w:t>
      </w:r>
      <w:r w:rsidRPr="00BF499D">
        <w:rPr>
          <w:rFonts w:asciiTheme="minorHAnsi" w:hAnsiTheme="minorHAnsi"/>
          <w:spacing w:val="-12"/>
        </w:rPr>
        <w:t xml:space="preserve"> </w:t>
      </w:r>
      <w:r w:rsidRPr="00BF499D">
        <w:rPr>
          <w:rFonts w:asciiTheme="minorHAnsi" w:hAnsiTheme="minorHAnsi"/>
        </w:rPr>
        <w:t>techniques</w:t>
      </w:r>
      <w:r w:rsidRPr="00BF499D">
        <w:rPr>
          <w:rFonts w:asciiTheme="minorHAnsi" w:hAnsiTheme="minorHAnsi"/>
          <w:spacing w:val="-12"/>
        </w:rPr>
        <w:t xml:space="preserve"> </w:t>
      </w:r>
      <w:r w:rsidRPr="00BF499D">
        <w:rPr>
          <w:rFonts w:asciiTheme="minorHAnsi" w:hAnsiTheme="minorHAnsi"/>
        </w:rPr>
        <w:t>et</w:t>
      </w:r>
      <w:r w:rsidRPr="00BF499D">
        <w:rPr>
          <w:rFonts w:asciiTheme="minorHAnsi" w:hAnsiTheme="minorHAnsi"/>
          <w:spacing w:val="-11"/>
        </w:rPr>
        <w:t xml:space="preserve"> communautés</w:t>
      </w:r>
      <w:r w:rsidRPr="00BF499D">
        <w:rPr>
          <w:rFonts w:asciiTheme="minorHAnsi" w:hAnsiTheme="minorHAnsi"/>
          <w:spacing w:val="-12"/>
        </w:rPr>
        <w:t xml:space="preserve"> </w:t>
      </w:r>
      <w:r w:rsidRPr="00BF499D">
        <w:rPr>
          <w:rFonts w:asciiTheme="minorHAnsi" w:hAnsiTheme="minorHAnsi"/>
        </w:rPr>
        <w:t>affectées</w:t>
      </w:r>
      <w:r w:rsidRPr="00BF499D">
        <w:rPr>
          <w:rFonts w:asciiTheme="minorHAnsi" w:hAnsiTheme="minorHAnsi"/>
          <w:spacing w:val="-12"/>
        </w:rPr>
        <w:t xml:space="preserve"> </w:t>
      </w:r>
      <w:r w:rsidRPr="00BF499D">
        <w:rPr>
          <w:rFonts w:asciiTheme="minorHAnsi" w:hAnsiTheme="minorHAnsi"/>
        </w:rPr>
        <w:t>aux</w:t>
      </w:r>
      <w:r w:rsidRPr="00BF499D">
        <w:rPr>
          <w:rFonts w:asciiTheme="minorHAnsi" w:hAnsiTheme="minorHAnsi"/>
          <w:spacing w:val="-10"/>
        </w:rPr>
        <w:t xml:space="preserve"> </w:t>
      </w:r>
      <w:r w:rsidRPr="00BF499D">
        <w:rPr>
          <w:rFonts w:asciiTheme="minorHAnsi" w:hAnsiTheme="minorHAnsi"/>
        </w:rPr>
        <w:t>fins</w:t>
      </w:r>
      <w:r w:rsidRPr="00BF499D">
        <w:rPr>
          <w:rFonts w:asciiTheme="minorHAnsi" w:hAnsiTheme="minorHAnsi"/>
          <w:spacing w:val="-12"/>
        </w:rPr>
        <w:t xml:space="preserve"> </w:t>
      </w:r>
      <w:r w:rsidRPr="00BF499D">
        <w:rPr>
          <w:rFonts w:asciiTheme="minorHAnsi" w:hAnsiTheme="minorHAnsi"/>
        </w:rPr>
        <w:t>de leur présenter le projet, recueillir leurs avis et préoccupations sur l'expropriation.</w:t>
      </w:r>
    </w:p>
    <w:p w14:paraId="634FE647" w14:textId="77777777" w:rsidR="00BF499D" w:rsidRPr="00BF499D" w:rsidRDefault="00BF499D" w:rsidP="00C8517E">
      <w:pPr>
        <w:pStyle w:val="Titre91"/>
        <w:spacing w:before="113" w:line="326" w:lineRule="auto"/>
        <w:ind w:right="3"/>
        <w:rPr>
          <w:rFonts w:asciiTheme="minorHAnsi" w:hAnsiTheme="minorHAnsi"/>
        </w:rPr>
      </w:pPr>
      <w:r w:rsidRPr="00BF499D">
        <w:rPr>
          <w:rFonts w:asciiTheme="minorHAnsi" w:hAnsiTheme="minorHAnsi"/>
        </w:rPr>
        <w:t xml:space="preserve">Étape 2 : Information et consultation des communautés affectées </w:t>
      </w:r>
    </w:p>
    <w:p w14:paraId="0B421860" w14:textId="77777777" w:rsidR="00BF499D" w:rsidRPr="00BF499D" w:rsidRDefault="00BF499D" w:rsidP="00C8517E">
      <w:pPr>
        <w:pStyle w:val="Corpsdetexte"/>
        <w:spacing w:before="117" w:line="326" w:lineRule="auto"/>
        <w:ind w:right="3"/>
        <w:jc w:val="both"/>
        <w:rPr>
          <w:rFonts w:asciiTheme="minorHAnsi" w:hAnsiTheme="minorHAnsi"/>
        </w:rPr>
      </w:pPr>
      <w:r w:rsidRPr="00BF499D">
        <w:rPr>
          <w:rFonts w:asciiTheme="minorHAnsi" w:hAnsiTheme="minorHAnsi"/>
        </w:rPr>
        <w:t>S’agissant</w:t>
      </w:r>
      <w:r w:rsidRPr="00BF499D">
        <w:rPr>
          <w:rFonts w:asciiTheme="minorHAnsi" w:hAnsiTheme="minorHAnsi"/>
          <w:spacing w:val="-18"/>
        </w:rPr>
        <w:t xml:space="preserve"> </w:t>
      </w:r>
      <w:r w:rsidRPr="00BF499D">
        <w:rPr>
          <w:rFonts w:asciiTheme="minorHAnsi" w:hAnsiTheme="minorHAnsi"/>
        </w:rPr>
        <w:t>des</w:t>
      </w:r>
      <w:r w:rsidRPr="00BF499D">
        <w:rPr>
          <w:rFonts w:asciiTheme="minorHAnsi" w:hAnsiTheme="minorHAnsi"/>
          <w:spacing w:val="-17"/>
        </w:rPr>
        <w:t xml:space="preserve"> </w:t>
      </w:r>
      <w:r w:rsidRPr="00BF499D">
        <w:rPr>
          <w:rFonts w:asciiTheme="minorHAnsi" w:hAnsiTheme="minorHAnsi"/>
        </w:rPr>
        <w:t>communautés</w:t>
      </w:r>
      <w:r w:rsidRPr="00BF499D">
        <w:rPr>
          <w:rFonts w:asciiTheme="minorHAnsi" w:hAnsiTheme="minorHAnsi"/>
          <w:spacing w:val="-17"/>
        </w:rPr>
        <w:t xml:space="preserve"> </w:t>
      </w:r>
      <w:r w:rsidRPr="00BF499D">
        <w:rPr>
          <w:rFonts w:asciiTheme="minorHAnsi" w:hAnsiTheme="minorHAnsi"/>
        </w:rPr>
        <w:t>affectées,</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rencontres</w:t>
      </w:r>
      <w:r w:rsidRPr="00BF499D">
        <w:rPr>
          <w:rFonts w:asciiTheme="minorHAnsi" w:hAnsiTheme="minorHAnsi"/>
          <w:spacing w:val="-18"/>
        </w:rPr>
        <w:t xml:space="preserve"> </w:t>
      </w:r>
      <w:r w:rsidRPr="00BF499D">
        <w:rPr>
          <w:rFonts w:asciiTheme="minorHAnsi" w:hAnsiTheme="minorHAnsi"/>
        </w:rPr>
        <w:t>ont</w:t>
      </w:r>
      <w:r w:rsidRPr="00BF499D">
        <w:rPr>
          <w:rFonts w:asciiTheme="minorHAnsi" w:hAnsiTheme="minorHAnsi"/>
          <w:spacing w:val="-17"/>
        </w:rPr>
        <w:t xml:space="preserve"> </w:t>
      </w:r>
      <w:r w:rsidRPr="00BF499D">
        <w:rPr>
          <w:rFonts w:asciiTheme="minorHAnsi" w:hAnsiTheme="minorHAnsi"/>
        </w:rPr>
        <w:t>été</w:t>
      </w:r>
      <w:r w:rsidRPr="00BF499D">
        <w:rPr>
          <w:rFonts w:asciiTheme="minorHAnsi" w:hAnsiTheme="minorHAnsi"/>
          <w:spacing w:val="-17"/>
        </w:rPr>
        <w:t xml:space="preserve"> </w:t>
      </w:r>
      <w:r w:rsidRPr="00BF499D">
        <w:rPr>
          <w:rFonts w:asciiTheme="minorHAnsi" w:hAnsiTheme="minorHAnsi"/>
        </w:rPr>
        <w:t>tenues</w:t>
      </w:r>
      <w:r w:rsidRPr="00BF499D">
        <w:rPr>
          <w:rFonts w:asciiTheme="minorHAnsi" w:hAnsiTheme="minorHAnsi"/>
          <w:spacing w:val="-18"/>
        </w:rPr>
        <w:t xml:space="preserve"> </w:t>
      </w:r>
      <w:r w:rsidRPr="00BF499D">
        <w:rPr>
          <w:rFonts w:asciiTheme="minorHAnsi" w:hAnsiTheme="minorHAnsi"/>
        </w:rPr>
        <w:t>au</w:t>
      </w:r>
      <w:r w:rsidRPr="00BF499D">
        <w:rPr>
          <w:rFonts w:asciiTheme="minorHAnsi" w:hAnsiTheme="minorHAnsi"/>
          <w:spacing w:val="-17"/>
        </w:rPr>
        <w:t xml:space="preserve"> </w:t>
      </w:r>
      <w:r w:rsidRPr="00BF499D">
        <w:rPr>
          <w:rFonts w:asciiTheme="minorHAnsi" w:hAnsiTheme="minorHAnsi"/>
        </w:rPr>
        <w:t>niveau des communes sous forme d’assemblée. Outre les thématiques abordées ci-dessus, les discussions spécifiques ont tourné autour des points suivants :</w:t>
      </w:r>
    </w:p>
    <w:p w14:paraId="01ADC18B" w14:textId="77777777" w:rsidR="00BF499D" w:rsidRPr="00BF499D" w:rsidRDefault="00BF499D" w:rsidP="000A4588">
      <w:pPr>
        <w:pStyle w:val="Paragraphedeliste"/>
        <w:numPr>
          <w:ilvl w:val="2"/>
          <w:numId w:val="82"/>
        </w:numPr>
        <w:tabs>
          <w:tab w:val="left" w:pos="851"/>
        </w:tabs>
        <w:spacing w:before="37"/>
        <w:ind w:left="851" w:right="3" w:hanging="356"/>
        <w:rPr>
          <w:rFonts w:asciiTheme="minorHAnsi" w:hAnsiTheme="minorHAnsi"/>
        </w:rPr>
      </w:pP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présentation</w:t>
      </w:r>
      <w:r w:rsidRPr="00BF499D">
        <w:rPr>
          <w:rFonts w:asciiTheme="minorHAnsi" w:hAnsiTheme="minorHAnsi"/>
          <w:spacing w:val="-3"/>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rPr>
        <w:t>et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rPr>
        <w:t>emprises</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travaux</w:t>
      </w:r>
      <w:r w:rsidRPr="00BF499D">
        <w:rPr>
          <w:rFonts w:asciiTheme="minorHAnsi" w:hAnsiTheme="minorHAnsi"/>
          <w:spacing w:val="-2"/>
        </w:rPr>
        <w:t xml:space="preserve"> </w:t>
      </w:r>
      <w:r w:rsidRPr="00BF499D">
        <w:rPr>
          <w:rFonts w:asciiTheme="minorHAnsi" w:hAnsiTheme="minorHAnsi"/>
        </w:rPr>
        <w:t>avec</w:t>
      </w:r>
      <w:r w:rsidRPr="00BF499D">
        <w:rPr>
          <w:rFonts w:asciiTheme="minorHAnsi" w:hAnsiTheme="minorHAnsi"/>
          <w:spacing w:val="-5"/>
        </w:rPr>
        <w:t xml:space="preserve"> </w:t>
      </w:r>
      <w:r w:rsidRPr="00BF499D">
        <w:rPr>
          <w:rFonts w:asciiTheme="minorHAnsi" w:hAnsiTheme="minorHAnsi"/>
        </w:rPr>
        <w:t>cartes</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l’appui</w:t>
      </w:r>
      <w:r w:rsidRPr="00BF499D">
        <w:rPr>
          <w:rFonts w:asciiTheme="minorHAnsi" w:hAnsiTheme="minorHAnsi"/>
          <w:spacing w:val="-6"/>
        </w:rPr>
        <w:t xml:space="preserve"> </w:t>
      </w:r>
      <w:r w:rsidRPr="00BF499D">
        <w:rPr>
          <w:rFonts w:asciiTheme="minorHAnsi" w:hAnsiTheme="minorHAnsi"/>
          <w:spacing w:val="-10"/>
        </w:rPr>
        <w:t>;</w:t>
      </w:r>
    </w:p>
    <w:p w14:paraId="01E69A7C" w14:textId="77777777" w:rsidR="00BF499D" w:rsidRPr="00BF499D" w:rsidRDefault="00BF499D" w:rsidP="000A4588">
      <w:pPr>
        <w:pStyle w:val="Paragraphedeliste"/>
        <w:numPr>
          <w:ilvl w:val="2"/>
          <w:numId w:val="82"/>
        </w:numPr>
        <w:tabs>
          <w:tab w:val="left" w:pos="851"/>
        </w:tabs>
        <w:spacing w:before="94" w:line="326" w:lineRule="auto"/>
        <w:ind w:left="851" w:right="3" w:hanging="356"/>
        <w:rPr>
          <w:rFonts w:asciiTheme="minorHAnsi" w:hAnsiTheme="minorHAnsi"/>
        </w:rPr>
      </w:pPr>
      <w:r w:rsidRPr="00BF499D">
        <w:rPr>
          <w:rFonts w:asciiTheme="minorHAnsi" w:hAnsiTheme="minorHAnsi"/>
        </w:rPr>
        <w:t>la</w:t>
      </w:r>
      <w:r w:rsidRPr="00BF499D">
        <w:rPr>
          <w:rFonts w:asciiTheme="minorHAnsi" w:hAnsiTheme="minorHAnsi"/>
          <w:spacing w:val="35"/>
        </w:rPr>
        <w:t xml:space="preserve"> </w:t>
      </w:r>
      <w:r w:rsidRPr="00BF499D">
        <w:rPr>
          <w:rFonts w:asciiTheme="minorHAnsi" w:hAnsiTheme="minorHAnsi"/>
        </w:rPr>
        <w:t>présentation</w:t>
      </w:r>
      <w:r w:rsidRPr="00BF499D">
        <w:rPr>
          <w:rFonts w:asciiTheme="minorHAnsi" w:hAnsiTheme="minorHAnsi"/>
          <w:spacing w:val="33"/>
        </w:rPr>
        <w:t xml:space="preserve"> </w:t>
      </w:r>
      <w:r w:rsidRPr="00BF499D">
        <w:rPr>
          <w:rFonts w:asciiTheme="minorHAnsi" w:hAnsiTheme="minorHAnsi"/>
        </w:rPr>
        <w:t>des</w:t>
      </w:r>
      <w:r w:rsidRPr="00BF499D">
        <w:rPr>
          <w:rFonts w:asciiTheme="minorHAnsi" w:hAnsiTheme="minorHAnsi"/>
          <w:spacing w:val="35"/>
        </w:rPr>
        <w:t xml:space="preserve"> </w:t>
      </w:r>
      <w:r w:rsidRPr="00BF499D">
        <w:rPr>
          <w:rFonts w:asciiTheme="minorHAnsi" w:hAnsiTheme="minorHAnsi"/>
        </w:rPr>
        <w:t>critères</w:t>
      </w:r>
      <w:r w:rsidRPr="00BF499D">
        <w:rPr>
          <w:rFonts w:asciiTheme="minorHAnsi" w:hAnsiTheme="minorHAnsi"/>
          <w:spacing w:val="36"/>
        </w:rPr>
        <w:t xml:space="preserve"> </w:t>
      </w:r>
      <w:r w:rsidRPr="00BF499D">
        <w:rPr>
          <w:rFonts w:asciiTheme="minorHAnsi" w:hAnsiTheme="minorHAnsi"/>
        </w:rPr>
        <w:t>d’éligibilité</w:t>
      </w:r>
      <w:r w:rsidRPr="00BF499D">
        <w:rPr>
          <w:rFonts w:asciiTheme="minorHAnsi" w:hAnsiTheme="minorHAnsi"/>
          <w:spacing w:val="35"/>
        </w:rPr>
        <w:t xml:space="preserve"> </w:t>
      </w:r>
      <w:r w:rsidRPr="00BF499D">
        <w:rPr>
          <w:rFonts w:asciiTheme="minorHAnsi" w:hAnsiTheme="minorHAnsi"/>
        </w:rPr>
        <w:t>et</w:t>
      </w:r>
      <w:r w:rsidRPr="00BF499D">
        <w:rPr>
          <w:rFonts w:asciiTheme="minorHAnsi" w:hAnsiTheme="minorHAnsi"/>
          <w:spacing w:val="37"/>
        </w:rPr>
        <w:t xml:space="preserve"> </w:t>
      </w:r>
      <w:r w:rsidRPr="00BF499D">
        <w:rPr>
          <w:rFonts w:asciiTheme="minorHAnsi" w:hAnsiTheme="minorHAnsi"/>
        </w:rPr>
        <w:t>des</w:t>
      </w:r>
      <w:r w:rsidRPr="00BF499D">
        <w:rPr>
          <w:rFonts w:asciiTheme="minorHAnsi" w:hAnsiTheme="minorHAnsi"/>
          <w:spacing w:val="33"/>
        </w:rPr>
        <w:t xml:space="preserve"> </w:t>
      </w:r>
      <w:r w:rsidRPr="00BF499D">
        <w:rPr>
          <w:rFonts w:asciiTheme="minorHAnsi" w:hAnsiTheme="minorHAnsi"/>
        </w:rPr>
        <w:t>principes</w:t>
      </w:r>
      <w:r w:rsidRPr="00BF499D">
        <w:rPr>
          <w:rFonts w:asciiTheme="minorHAnsi" w:hAnsiTheme="minorHAnsi"/>
          <w:spacing w:val="36"/>
        </w:rPr>
        <w:t xml:space="preserve"> </w:t>
      </w:r>
      <w:r w:rsidRPr="00BF499D">
        <w:rPr>
          <w:rFonts w:asciiTheme="minorHAnsi" w:hAnsiTheme="minorHAnsi"/>
        </w:rPr>
        <w:t>de</w:t>
      </w:r>
      <w:r w:rsidRPr="00BF499D">
        <w:rPr>
          <w:rFonts w:asciiTheme="minorHAnsi" w:hAnsiTheme="minorHAnsi"/>
          <w:spacing w:val="35"/>
        </w:rPr>
        <w:t xml:space="preserve"> </w:t>
      </w:r>
      <w:r w:rsidRPr="00BF499D">
        <w:rPr>
          <w:rFonts w:asciiTheme="minorHAnsi" w:hAnsiTheme="minorHAnsi"/>
        </w:rPr>
        <w:t>compensation</w:t>
      </w:r>
      <w:r w:rsidRPr="00BF499D">
        <w:rPr>
          <w:rFonts w:asciiTheme="minorHAnsi" w:hAnsiTheme="minorHAnsi"/>
          <w:spacing w:val="37"/>
        </w:rPr>
        <w:t xml:space="preserve"> </w:t>
      </w:r>
      <w:r w:rsidRPr="00BF499D">
        <w:rPr>
          <w:rFonts w:asciiTheme="minorHAnsi" w:hAnsiTheme="minorHAnsi"/>
        </w:rPr>
        <w:t>selon</w:t>
      </w:r>
      <w:r w:rsidRPr="00BF499D">
        <w:rPr>
          <w:rFonts w:asciiTheme="minorHAnsi" w:hAnsiTheme="minorHAnsi"/>
          <w:spacing w:val="35"/>
        </w:rPr>
        <w:t xml:space="preserve"> </w:t>
      </w:r>
      <w:r w:rsidRPr="00BF499D">
        <w:rPr>
          <w:rFonts w:asciiTheme="minorHAnsi" w:hAnsiTheme="minorHAnsi"/>
        </w:rPr>
        <w:t>les réglementations pays et la SO 2 de la BAD ;</w:t>
      </w:r>
    </w:p>
    <w:p w14:paraId="06C1483E" w14:textId="77777777" w:rsidR="00BF499D" w:rsidRPr="00BF499D" w:rsidRDefault="00BF499D" w:rsidP="000A4588">
      <w:pPr>
        <w:pStyle w:val="Paragraphedeliste"/>
        <w:numPr>
          <w:ilvl w:val="2"/>
          <w:numId w:val="82"/>
        </w:numPr>
        <w:tabs>
          <w:tab w:val="left" w:pos="851"/>
        </w:tabs>
        <w:spacing w:line="263" w:lineRule="exact"/>
        <w:ind w:left="851" w:right="3" w:hanging="356"/>
        <w:rPr>
          <w:rFonts w:asciiTheme="minorHAnsi" w:hAnsiTheme="minorHAnsi"/>
        </w:rPr>
      </w:pPr>
      <w:r w:rsidRPr="00BF499D">
        <w:rPr>
          <w:rFonts w:asciiTheme="minorHAnsi" w:hAnsiTheme="minorHAnsi"/>
        </w:rPr>
        <w:t>le</w:t>
      </w:r>
      <w:r w:rsidRPr="00BF499D">
        <w:rPr>
          <w:rFonts w:asciiTheme="minorHAnsi" w:hAnsiTheme="minorHAnsi"/>
          <w:spacing w:val="-9"/>
        </w:rPr>
        <w:t xml:space="preserve"> </w:t>
      </w:r>
      <w:r w:rsidRPr="00BF499D">
        <w:rPr>
          <w:rFonts w:asciiTheme="minorHAnsi" w:hAnsiTheme="minorHAnsi"/>
        </w:rPr>
        <w:t>calendrier</w:t>
      </w:r>
      <w:r w:rsidRPr="00BF499D">
        <w:rPr>
          <w:rFonts w:asciiTheme="minorHAnsi" w:hAnsiTheme="minorHAnsi"/>
          <w:spacing w:val="-6"/>
        </w:rPr>
        <w:t xml:space="preserve"> </w:t>
      </w:r>
      <w:r w:rsidRPr="00BF499D">
        <w:rPr>
          <w:rFonts w:asciiTheme="minorHAnsi" w:hAnsiTheme="minorHAnsi"/>
        </w:rPr>
        <w:t>prévisionnel</w:t>
      </w:r>
      <w:r w:rsidRPr="00BF499D">
        <w:rPr>
          <w:rFonts w:asciiTheme="minorHAnsi" w:hAnsiTheme="minorHAnsi"/>
          <w:spacing w:val="-5"/>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recensements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enquêtes</w:t>
      </w:r>
      <w:r w:rsidRPr="00BF499D">
        <w:rPr>
          <w:rFonts w:asciiTheme="minorHAnsi" w:hAnsiTheme="minorHAnsi"/>
          <w:spacing w:val="-6"/>
        </w:rPr>
        <w:t xml:space="preserve"> </w:t>
      </w:r>
      <w:r w:rsidRPr="00BF499D">
        <w:rPr>
          <w:rFonts w:asciiTheme="minorHAnsi" w:hAnsiTheme="minorHAnsi"/>
        </w:rPr>
        <w:t>socioéconomiques</w:t>
      </w:r>
      <w:r w:rsidRPr="00BF499D">
        <w:rPr>
          <w:rFonts w:asciiTheme="minorHAnsi" w:hAnsiTheme="minorHAnsi"/>
          <w:spacing w:val="-3"/>
        </w:rPr>
        <w:t xml:space="preserve"> </w:t>
      </w:r>
      <w:r w:rsidRPr="00BF499D">
        <w:rPr>
          <w:rFonts w:asciiTheme="minorHAnsi" w:hAnsiTheme="minorHAnsi"/>
          <w:spacing w:val="-10"/>
        </w:rPr>
        <w:t>;</w:t>
      </w:r>
    </w:p>
    <w:p w14:paraId="3FFD17AF" w14:textId="77777777" w:rsidR="00BF499D" w:rsidRPr="00BF499D" w:rsidRDefault="00BF499D" w:rsidP="000A4588">
      <w:pPr>
        <w:pStyle w:val="Paragraphedeliste"/>
        <w:numPr>
          <w:ilvl w:val="2"/>
          <w:numId w:val="82"/>
        </w:numPr>
        <w:tabs>
          <w:tab w:val="left" w:pos="851"/>
        </w:tabs>
        <w:spacing w:before="94"/>
        <w:ind w:left="851" w:right="3" w:hanging="356"/>
        <w:jc w:val="both"/>
        <w:rPr>
          <w:rFonts w:asciiTheme="minorHAnsi" w:hAnsiTheme="minorHAnsi"/>
        </w:rPr>
      </w:pPr>
      <w:r w:rsidRPr="00BF499D">
        <w:rPr>
          <w:rFonts w:asciiTheme="minorHAnsi" w:hAnsiTheme="minorHAnsi"/>
          <w:spacing w:val="-2"/>
        </w:rPr>
        <w:t>les</w:t>
      </w:r>
      <w:r w:rsidRPr="00BF499D">
        <w:rPr>
          <w:rFonts w:asciiTheme="minorHAnsi" w:hAnsiTheme="minorHAnsi"/>
          <w:spacing w:val="-12"/>
        </w:rPr>
        <w:t xml:space="preserve"> </w:t>
      </w:r>
      <w:r w:rsidRPr="00BF499D">
        <w:rPr>
          <w:rFonts w:asciiTheme="minorHAnsi" w:hAnsiTheme="minorHAnsi"/>
          <w:spacing w:val="-2"/>
        </w:rPr>
        <w:t>modalités</w:t>
      </w:r>
      <w:r w:rsidRPr="00BF499D">
        <w:rPr>
          <w:rFonts w:asciiTheme="minorHAnsi" w:hAnsiTheme="minorHAnsi"/>
          <w:spacing w:val="-9"/>
        </w:rPr>
        <w:t xml:space="preserve"> </w:t>
      </w:r>
      <w:r w:rsidRPr="00BF499D">
        <w:rPr>
          <w:rFonts w:asciiTheme="minorHAnsi" w:hAnsiTheme="minorHAnsi"/>
          <w:spacing w:val="-2"/>
        </w:rPr>
        <w:t>de</w:t>
      </w:r>
      <w:r w:rsidRPr="00BF499D">
        <w:rPr>
          <w:rFonts w:asciiTheme="minorHAnsi" w:hAnsiTheme="minorHAnsi"/>
          <w:spacing w:val="-10"/>
        </w:rPr>
        <w:t xml:space="preserve"> </w:t>
      </w:r>
      <w:r w:rsidRPr="00BF499D">
        <w:rPr>
          <w:rFonts w:asciiTheme="minorHAnsi" w:hAnsiTheme="minorHAnsi"/>
          <w:spacing w:val="-2"/>
        </w:rPr>
        <w:t>participation</w:t>
      </w:r>
      <w:r w:rsidRPr="00BF499D">
        <w:rPr>
          <w:rFonts w:asciiTheme="minorHAnsi" w:hAnsiTheme="minorHAnsi"/>
          <w:spacing w:val="-9"/>
        </w:rPr>
        <w:t xml:space="preserve"> </w:t>
      </w:r>
      <w:r w:rsidRPr="00BF499D">
        <w:rPr>
          <w:rFonts w:asciiTheme="minorHAnsi" w:hAnsiTheme="minorHAnsi"/>
          <w:spacing w:val="-2"/>
        </w:rPr>
        <w:t>communautaire</w:t>
      </w:r>
      <w:r w:rsidRPr="00BF499D">
        <w:rPr>
          <w:rFonts w:asciiTheme="minorHAnsi" w:hAnsiTheme="minorHAnsi"/>
          <w:spacing w:val="-11"/>
        </w:rPr>
        <w:t xml:space="preserve"> </w:t>
      </w:r>
      <w:r w:rsidRPr="00BF499D">
        <w:rPr>
          <w:rFonts w:asciiTheme="minorHAnsi" w:hAnsiTheme="minorHAnsi"/>
          <w:spacing w:val="-2"/>
        </w:rPr>
        <w:t xml:space="preserve">et les procédures d'indemnisation et de compensation des pertes </w:t>
      </w:r>
      <w:r w:rsidRPr="00BF499D">
        <w:rPr>
          <w:rFonts w:asciiTheme="minorHAnsi" w:hAnsiTheme="minorHAnsi"/>
          <w:spacing w:val="-10"/>
        </w:rPr>
        <w:t>;</w:t>
      </w:r>
    </w:p>
    <w:p w14:paraId="6B826A62" w14:textId="77777777" w:rsidR="00BF499D" w:rsidRPr="00BF499D" w:rsidRDefault="00BF499D" w:rsidP="000A4588">
      <w:pPr>
        <w:pStyle w:val="Paragraphedeliste"/>
        <w:numPr>
          <w:ilvl w:val="2"/>
          <w:numId w:val="82"/>
        </w:numPr>
        <w:tabs>
          <w:tab w:val="left" w:pos="851"/>
        </w:tabs>
        <w:spacing w:before="95"/>
        <w:ind w:left="851" w:right="3" w:hanging="356"/>
        <w:rPr>
          <w:rFonts w:asciiTheme="minorHAnsi" w:hAnsiTheme="minorHAnsi"/>
        </w:rPr>
      </w:pPr>
      <w:r w:rsidRPr="00BF499D">
        <w:rPr>
          <w:rFonts w:asciiTheme="minorHAnsi" w:hAnsiTheme="minorHAnsi"/>
        </w:rPr>
        <w:t>les</w:t>
      </w:r>
      <w:r w:rsidRPr="00BF499D">
        <w:rPr>
          <w:rFonts w:asciiTheme="minorHAnsi" w:hAnsiTheme="minorHAnsi"/>
          <w:spacing w:val="-4"/>
        </w:rPr>
        <w:t xml:space="preserve"> </w:t>
      </w:r>
      <w:r w:rsidRPr="00BF499D">
        <w:rPr>
          <w:rFonts w:asciiTheme="minorHAnsi" w:hAnsiTheme="minorHAnsi"/>
        </w:rPr>
        <w:t>possibilités</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3"/>
        </w:rPr>
        <w:t xml:space="preserve"> </w:t>
      </w:r>
      <w:r w:rsidRPr="00BF499D">
        <w:rPr>
          <w:rFonts w:asciiTheme="minorHAnsi" w:hAnsiTheme="minorHAnsi"/>
        </w:rPr>
        <w:t>recours</w:t>
      </w:r>
      <w:r w:rsidRPr="00BF499D">
        <w:rPr>
          <w:rFonts w:asciiTheme="minorHAnsi" w:hAnsiTheme="minorHAnsi"/>
          <w:spacing w:val="-3"/>
        </w:rPr>
        <w:t xml:space="preserve"> </w:t>
      </w:r>
      <w:r w:rsidRPr="00BF499D">
        <w:rPr>
          <w:rFonts w:asciiTheme="minorHAnsi" w:hAnsiTheme="minorHAnsi"/>
          <w:spacing w:val="-10"/>
        </w:rPr>
        <w:t>;</w:t>
      </w:r>
    </w:p>
    <w:p w14:paraId="0538291E" w14:textId="77777777" w:rsidR="00BF499D" w:rsidRPr="00BF499D" w:rsidRDefault="00BF499D" w:rsidP="000A4588">
      <w:pPr>
        <w:pStyle w:val="Paragraphedeliste"/>
        <w:numPr>
          <w:ilvl w:val="2"/>
          <w:numId w:val="82"/>
        </w:numPr>
        <w:tabs>
          <w:tab w:val="left" w:pos="851"/>
        </w:tabs>
        <w:spacing w:before="95"/>
        <w:ind w:left="851" w:right="3" w:hanging="356"/>
        <w:jc w:val="both"/>
        <w:rPr>
          <w:rFonts w:asciiTheme="minorHAnsi" w:hAnsiTheme="minorHAnsi"/>
        </w:rPr>
      </w:pPr>
      <w:r w:rsidRPr="00BF499D">
        <w:rPr>
          <w:rFonts w:asciiTheme="minorHAnsi" w:hAnsiTheme="minorHAnsi"/>
        </w:rPr>
        <w:t>le démarrage des travaux, le délai d’exécution et la date prévue d’achèvement</w:t>
      </w:r>
    </w:p>
    <w:p w14:paraId="568E0C95" w14:textId="77777777" w:rsidR="00BF499D" w:rsidRPr="00BF499D" w:rsidRDefault="00BF499D" w:rsidP="000A4588">
      <w:pPr>
        <w:pStyle w:val="Paragraphedeliste"/>
        <w:numPr>
          <w:ilvl w:val="2"/>
          <w:numId w:val="82"/>
        </w:numPr>
        <w:tabs>
          <w:tab w:val="left" w:pos="851"/>
        </w:tabs>
        <w:spacing w:before="95"/>
        <w:ind w:left="851" w:right="3" w:hanging="356"/>
        <w:jc w:val="both"/>
        <w:rPr>
          <w:rFonts w:asciiTheme="minorHAnsi" w:hAnsiTheme="minorHAnsi"/>
        </w:rPr>
      </w:pPr>
      <w:r w:rsidRPr="00BF499D">
        <w:rPr>
          <w:rFonts w:asciiTheme="minorHAnsi" w:hAnsiTheme="minorHAnsi"/>
        </w:rPr>
        <w:t>Rappel sur les démarches et date prévu pour le démarrage</w:t>
      </w:r>
    </w:p>
    <w:p w14:paraId="2285A22C" w14:textId="77777777" w:rsidR="00BF499D" w:rsidRPr="00BF499D" w:rsidRDefault="00BF499D" w:rsidP="00C8517E">
      <w:pPr>
        <w:pStyle w:val="Corpsdetexte"/>
        <w:spacing w:before="215" w:line="326" w:lineRule="auto"/>
        <w:ind w:right="3"/>
        <w:jc w:val="both"/>
        <w:rPr>
          <w:rFonts w:asciiTheme="minorHAnsi" w:hAnsiTheme="minorHAnsi"/>
        </w:rPr>
      </w:pPr>
      <w:r w:rsidRPr="00BF499D">
        <w:rPr>
          <w:rFonts w:asciiTheme="minorHAnsi" w:hAnsiTheme="minorHAnsi"/>
        </w:rPr>
        <w:t>Par ailleurs, il a été clairement fait comprendre aux parties prenantes que le processus dans lequel</w:t>
      </w:r>
      <w:r w:rsidRPr="00BF499D">
        <w:rPr>
          <w:rFonts w:asciiTheme="minorHAnsi" w:hAnsiTheme="minorHAnsi"/>
          <w:spacing w:val="-18"/>
        </w:rPr>
        <w:t xml:space="preserve"> </w:t>
      </w:r>
      <w:r w:rsidRPr="00BF499D">
        <w:rPr>
          <w:rFonts w:asciiTheme="minorHAnsi" w:hAnsiTheme="minorHAnsi"/>
        </w:rPr>
        <w:t>elles</w:t>
      </w:r>
      <w:r w:rsidRPr="00BF499D">
        <w:rPr>
          <w:rFonts w:asciiTheme="minorHAnsi" w:hAnsiTheme="minorHAnsi"/>
          <w:spacing w:val="-17"/>
        </w:rPr>
        <w:t xml:space="preserve"> </w:t>
      </w:r>
      <w:r w:rsidRPr="00BF499D">
        <w:rPr>
          <w:rFonts w:asciiTheme="minorHAnsi" w:hAnsiTheme="minorHAnsi"/>
        </w:rPr>
        <w:t>sont</w:t>
      </w:r>
      <w:r w:rsidRPr="00BF499D">
        <w:rPr>
          <w:rFonts w:asciiTheme="minorHAnsi" w:hAnsiTheme="minorHAnsi"/>
          <w:spacing w:val="-17"/>
        </w:rPr>
        <w:t xml:space="preserve"> </w:t>
      </w:r>
      <w:r w:rsidRPr="00BF499D">
        <w:rPr>
          <w:rFonts w:asciiTheme="minorHAnsi" w:hAnsiTheme="minorHAnsi"/>
        </w:rPr>
        <w:t>engagées,</w:t>
      </w:r>
      <w:r w:rsidRPr="00BF499D">
        <w:rPr>
          <w:rFonts w:asciiTheme="minorHAnsi" w:hAnsiTheme="minorHAnsi"/>
          <w:spacing w:val="-17"/>
        </w:rPr>
        <w:t xml:space="preserve"> </w:t>
      </w:r>
      <w:r w:rsidRPr="00BF499D">
        <w:rPr>
          <w:rFonts w:asciiTheme="minorHAnsi" w:hAnsiTheme="minorHAnsi"/>
        </w:rPr>
        <w:t>est</w:t>
      </w:r>
      <w:r w:rsidRPr="00BF499D">
        <w:rPr>
          <w:rFonts w:asciiTheme="minorHAnsi" w:hAnsiTheme="minorHAnsi"/>
          <w:spacing w:val="-17"/>
        </w:rPr>
        <w:t xml:space="preserve"> </w:t>
      </w:r>
      <w:r w:rsidRPr="00BF499D">
        <w:rPr>
          <w:rFonts w:asciiTheme="minorHAnsi" w:hAnsiTheme="minorHAnsi"/>
        </w:rPr>
        <w:t>un</w:t>
      </w:r>
      <w:r w:rsidRPr="00BF499D">
        <w:rPr>
          <w:rFonts w:asciiTheme="minorHAnsi" w:hAnsiTheme="minorHAnsi"/>
          <w:spacing w:val="-18"/>
        </w:rPr>
        <w:t xml:space="preserve"> </w:t>
      </w:r>
      <w:r w:rsidRPr="00BF499D">
        <w:rPr>
          <w:rFonts w:asciiTheme="minorHAnsi" w:hAnsiTheme="minorHAnsi"/>
        </w:rPr>
        <w:t>processus</w:t>
      </w:r>
      <w:r w:rsidRPr="00BF499D">
        <w:rPr>
          <w:rFonts w:asciiTheme="minorHAnsi" w:hAnsiTheme="minorHAnsi"/>
          <w:spacing w:val="-16"/>
        </w:rPr>
        <w:t xml:space="preserve"> </w:t>
      </w:r>
      <w:r w:rsidRPr="00BF499D">
        <w:rPr>
          <w:rFonts w:asciiTheme="minorHAnsi" w:hAnsiTheme="minorHAnsi"/>
        </w:rPr>
        <w:t>entièrement</w:t>
      </w:r>
      <w:r w:rsidRPr="00BF499D">
        <w:rPr>
          <w:rFonts w:asciiTheme="minorHAnsi" w:hAnsiTheme="minorHAnsi"/>
          <w:spacing w:val="-17"/>
        </w:rPr>
        <w:t xml:space="preserve"> </w:t>
      </w:r>
      <w:r w:rsidRPr="00BF499D">
        <w:rPr>
          <w:rFonts w:asciiTheme="minorHAnsi" w:hAnsiTheme="minorHAnsi"/>
        </w:rPr>
        <w:t>transparent</w:t>
      </w:r>
      <w:r w:rsidRPr="00BF499D">
        <w:rPr>
          <w:rFonts w:asciiTheme="minorHAnsi" w:hAnsiTheme="minorHAnsi"/>
          <w:spacing w:val="-15"/>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les</w:t>
      </w:r>
      <w:r w:rsidRPr="00BF499D">
        <w:rPr>
          <w:rFonts w:asciiTheme="minorHAnsi" w:hAnsiTheme="minorHAnsi"/>
          <w:spacing w:val="-17"/>
        </w:rPr>
        <w:t xml:space="preserve"> </w:t>
      </w:r>
      <w:r w:rsidRPr="00BF499D">
        <w:rPr>
          <w:rFonts w:asciiTheme="minorHAnsi" w:hAnsiTheme="minorHAnsi"/>
        </w:rPr>
        <w:t>données</w:t>
      </w:r>
      <w:r w:rsidRPr="00BF499D">
        <w:rPr>
          <w:rFonts w:asciiTheme="minorHAnsi" w:hAnsiTheme="minorHAnsi"/>
          <w:spacing w:val="-17"/>
        </w:rPr>
        <w:t xml:space="preserve"> </w:t>
      </w:r>
      <w:r w:rsidRPr="00BF499D">
        <w:rPr>
          <w:rFonts w:asciiTheme="minorHAnsi" w:hAnsiTheme="minorHAnsi"/>
        </w:rPr>
        <w:t>qui</w:t>
      </w:r>
      <w:r w:rsidRPr="00BF499D">
        <w:rPr>
          <w:rFonts w:asciiTheme="minorHAnsi" w:hAnsiTheme="minorHAnsi"/>
          <w:spacing w:val="-17"/>
        </w:rPr>
        <w:t xml:space="preserve"> </w:t>
      </w:r>
      <w:r w:rsidRPr="00BF499D">
        <w:rPr>
          <w:rFonts w:asciiTheme="minorHAnsi" w:hAnsiTheme="minorHAnsi"/>
        </w:rPr>
        <w:t>seront collectées resteront confidentielles.</w:t>
      </w:r>
    </w:p>
    <w:p w14:paraId="7BAB36FD" w14:textId="77777777" w:rsidR="00BF499D" w:rsidRPr="00BF499D" w:rsidRDefault="00BF499D" w:rsidP="00C8517E">
      <w:pPr>
        <w:pStyle w:val="Corpsdetexte"/>
        <w:spacing w:before="117" w:line="326" w:lineRule="auto"/>
        <w:ind w:right="3"/>
        <w:jc w:val="both"/>
        <w:rPr>
          <w:rFonts w:asciiTheme="minorHAnsi" w:hAnsiTheme="minorHAnsi"/>
        </w:rPr>
      </w:pPr>
      <w:r w:rsidRPr="00BF499D">
        <w:rPr>
          <w:rFonts w:asciiTheme="minorHAnsi" w:hAnsiTheme="minorHAnsi"/>
        </w:rPr>
        <w:t>C’est ainsi que ces parties prenantes ont pu donner leurs avis sur le Projet et partager leurs préoccupations et suggestions sur les activités d'expropriation et de compensation des pertes.</w:t>
      </w:r>
    </w:p>
    <w:p w14:paraId="72699346" w14:textId="77777777" w:rsidR="00BF499D" w:rsidRPr="00BF499D" w:rsidRDefault="00BF499D" w:rsidP="00C8517E">
      <w:pPr>
        <w:keepNext/>
        <w:spacing w:line="326" w:lineRule="auto"/>
        <w:ind w:left="567" w:right="3"/>
        <w:jc w:val="center"/>
        <w:rPr>
          <w:rFonts w:asciiTheme="minorHAnsi" w:hAnsiTheme="minorHAnsi"/>
        </w:rPr>
      </w:pPr>
      <w:r w:rsidRPr="00BF499D">
        <w:rPr>
          <w:rFonts w:asciiTheme="minorHAnsi" w:hAnsiTheme="minorHAnsi"/>
          <w:noProof/>
          <w:lang w:val="en-US"/>
        </w:rPr>
        <w:lastRenderedPageBreak/>
        <w:drawing>
          <wp:inline distT="0" distB="0" distL="0" distR="0" wp14:anchorId="2DBAC754" wp14:editId="717DAF10">
            <wp:extent cx="4943475" cy="2453640"/>
            <wp:effectExtent l="19050" t="0" r="9525" b="0"/>
            <wp:docPr id="9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3475" cy="2453640"/>
                    </a:xfrm>
                    <a:prstGeom prst="rect">
                      <a:avLst/>
                    </a:prstGeom>
                    <a:noFill/>
                    <a:ln>
                      <a:noFill/>
                    </a:ln>
                  </pic:spPr>
                </pic:pic>
              </a:graphicData>
            </a:graphic>
          </wp:inline>
        </w:drawing>
      </w:r>
    </w:p>
    <w:p w14:paraId="5743DEF0" w14:textId="77777777" w:rsidR="00BF499D" w:rsidRPr="00BF499D" w:rsidRDefault="00A67023" w:rsidP="00C8517E">
      <w:pPr>
        <w:pStyle w:val="Lgende"/>
        <w:ind w:left="851" w:right="3"/>
        <w:rPr>
          <w:rFonts w:asciiTheme="minorHAnsi" w:hAnsiTheme="minorHAnsi"/>
          <w:b w:val="0"/>
          <w:bCs w:val="0"/>
          <w:i/>
          <w:iCs/>
          <w:sz w:val="22"/>
          <w:szCs w:val="22"/>
        </w:rPr>
      </w:pPr>
      <w:r>
        <w:rPr>
          <w:rFonts w:asciiTheme="minorHAnsi" w:hAnsiTheme="minorHAnsi"/>
          <w:sz w:val="22"/>
          <w:szCs w:val="22"/>
        </w:rPr>
        <w:t>Photo </w:t>
      </w:r>
      <w:r w:rsidR="002F738D">
        <w:rPr>
          <w:rFonts w:asciiTheme="minorHAnsi" w:hAnsiTheme="minorHAnsi"/>
          <w:sz w:val="22"/>
          <w:szCs w:val="22"/>
        </w:rPr>
        <w:t>26</w:t>
      </w:r>
      <w:r w:rsidRPr="00BF499D">
        <w:rPr>
          <w:rFonts w:asciiTheme="minorHAnsi" w:hAnsiTheme="minorHAnsi"/>
          <w:sz w:val="22"/>
          <w:szCs w:val="22"/>
        </w:rPr>
        <w:t xml:space="preserve"> </w:t>
      </w:r>
      <w:r w:rsidR="00BF499D" w:rsidRPr="00BF499D">
        <w:rPr>
          <w:rFonts w:asciiTheme="minorHAnsi" w:hAnsiTheme="minorHAnsi"/>
          <w:sz w:val="22"/>
          <w:szCs w:val="22"/>
        </w:rPr>
        <w:t>- Information et consultation des communautés affectées</w:t>
      </w:r>
    </w:p>
    <w:p w14:paraId="61CC766D" w14:textId="77777777" w:rsidR="00BF499D" w:rsidRPr="00BF499D" w:rsidRDefault="00BF499D" w:rsidP="00C8517E">
      <w:pPr>
        <w:pStyle w:val="Titre91"/>
        <w:spacing w:before="158"/>
        <w:ind w:right="3"/>
        <w:rPr>
          <w:rFonts w:asciiTheme="minorHAnsi" w:hAnsiTheme="minorHAnsi"/>
        </w:rPr>
      </w:pPr>
      <w:r w:rsidRPr="00BF499D">
        <w:rPr>
          <w:rFonts w:asciiTheme="minorHAnsi" w:hAnsiTheme="minorHAnsi"/>
        </w:rPr>
        <w:t>Étape</w:t>
      </w:r>
      <w:r w:rsidRPr="00BF499D">
        <w:rPr>
          <w:rFonts w:asciiTheme="minorHAnsi" w:hAnsiTheme="minorHAnsi"/>
          <w:spacing w:val="-8"/>
        </w:rPr>
        <w:t xml:space="preserve"> </w:t>
      </w:r>
      <w:r w:rsidRPr="00BF499D">
        <w:rPr>
          <w:rFonts w:asciiTheme="minorHAnsi" w:hAnsiTheme="minorHAnsi"/>
        </w:rPr>
        <w:t>3</w:t>
      </w:r>
      <w:r w:rsidRPr="00BF499D">
        <w:rPr>
          <w:rFonts w:asciiTheme="minorHAnsi" w:hAnsiTheme="minorHAnsi"/>
          <w:spacing w:val="-3"/>
        </w:rPr>
        <w:t xml:space="preserve"> </w:t>
      </w:r>
      <w:r w:rsidRPr="00BF499D">
        <w:rPr>
          <w:rFonts w:asciiTheme="minorHAnsi" w:hAnsiTheme="minorHAnsi"/>
        </w:rPr>
        <w:t>:</w:t>
      </w:r>
      <w:r w:rsidRPr="00BF499D">
        <w:rPr>
          <w:rFonts w:asciiTheme="minorHAnsi" w:hAnsiTheme="minorHAnsi"/>
          <w:spacing w:val="-6"/>
        </w:rPr>
        <w:t xml:space="preserve"> </w:t>
      </w:r>
      <w:r w:rsidRPr="00BF499D">
        <w:rPr>
          <w:rFonts w:asciiTheme="minorHAnsi" w:hAnsiTheme="minorHAnsi"/>
        </w:rPr>
        <w:t>Consultations</w:t>
      </w:r>
      <w:r w:rsidRPr="00BF499D">
        <w:rPr>
          <w:rFonts w:asciiTheme="minorHAnsi" w:hAnsiTheme="minorHAnsi"/>
          <w:spacing w:val="-5"/>
        </w:rPr>
        <w:t xml:space="preserve"> </w:t>
      </w:r>
      <w:r w:rsidRPr="00BF499D">
        <w:rPr>
          <w:rFonts w:asciiTheme="minorHAnsi" w:hAnsiTheme="minorHAnsi"/>
        </w:rPr>
        <w:t>individuelles</w:t>
      </w:r>
      <w:r w:rsidRPr="00BF499D">
        <w:rPr>
          <w:rFonts w:asciiTheme="minorHAnsi" w:hAnsiTheme="minorHAnsi"/>
          <w:spacing w:val="-6"/>
        </w:rPr>
        <w:t xml:space="preserve"> </w:t>
      </w:r>
      <w:r w:rsidRPr="00BF499D">
        <w:rPr>
          <w:rFonts w:asciiTheme="minorHAnsi" w:hAnsiTheme="minorHAnsi"/>
        </w:rPr>
        <w:t>auprès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4"/>
        </w:rPr>
        <w:t xml:space="preserve"> </w:t>
      </w:r>
      <w:r w:rsidRPr="00BF499D">
        <w:rPr>
          <w:rFonts w:asciiTheme="minorHAnsi" w:hAnsiTheme="minorHAnsi"/>
          <w:spacing w:val="-5"/>
        </w:rPr>
        <w:t>PAP</w:t>
      </w:r>
    </w:p>
    <w:p w14:paraId="7BE81A3F" w14:textId="77777777" w:rsidR="00BF499D" w:rsidRPr="00BF499D" w:rsidRDefault="00BF499D" w:rsidP="00C8517E">
      <w:pPr>
        <w:pStyle w:val="Corpsdetexte"/>
        <w:spacing w:before="214" w:line="326" w:lineRule="auto"/>
        <w:ind w:right="3"/>
        <w:jc w:val="both"/>
        <w:rPr>
          <w:rFonts w:asciiTheme="minorHAnsi" w:hAnsiTheme="minorHAnsi"/>
        </w:rPr>
      </w:pPr>
      <w:r w:rsidRPr="00BF499D">
        <w:rPr>
          <w:rFonts w:asciiTheme="minorHAnsi" w:hAnsiTheme="minorHAnsi"/>
        </w:rPr>
        <w:t>Les enquêtes socio-économiques déroulées dans les cinq communes concernées, ont été l’occasion de rencontrer chaque PAP homme ou femme individuellement. Au-delà du formulaire utilisé pour recenser la perte encourue par chaque PAP, un questionnaire socioéconomique a été administré aux PAP (quel que soit son statut sur le bien affecté) aux fins de caractériser son ménage et son activité économique. Aussi, des questions concernant les options de compensation ont été posées aux PAP, et ce, afin d’obtenir leurs souhaits en termes de compensation. De cette manière, les souhaits des PAP sur les procédures d'expropriation et de compensation ont été inventoriés.</w:t>
      </w:r>
    </w:p>
    <w:p w14:paraId="1243DD3F" w14:textId="77777777" w:rsidR="00BF499D" w:rsidRPr="00BF499D" w:rsidRDefault="00BF499D" w:rsidP="00C8517E">
      <w:pPr>
        <w:pStyle w:val="Corpsdetexte"/>
        <w:keepNext/>
        <w:spacing w:before="214" w:line="326" w:lineRule="auto"/>
        <w:ind w:left="1134" w:right="3"/>
        <w:jc w:val="center"/>
        <w:rPr>
          <w:rFonts w:asciiTheme="minorHAnsi" w:hAnsiTheme="minorHAnsi"/>
        </w:rPr>
      </w:pPr>
      <w:r w:rsidRPr="00BF499D">
        <w:rPr>
          <w:rFonts w:asciiTheme="minorHAnsi" w:hAnsiTheme="minorHAnsi"/>
          <w:noProof/>
          <w:lang w:val="en-US"/>
        </w:rPr>
        <w:drawing>
          <wp:inline distT="0" distB="0" distL="0" distR="0" wp14:anchorId="7DB1F8F0" wp14:editId="2FA80068">
            <wp:extent cx="5381625" cy="2686050"/>
            <wp:effectExtent l="19050" t="0" r="9525" b="0"/>
            <wp:docPr id="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89259" cy="2689860"/>
                    </a:xfrm>
                    <a:prstGeom prst="rect">
                      <a:avLst/>
                    </a:prstGeom>
                    <a:noFill/>
                    <a:ln>
                      <a:noFill/>
                    </a:ln>
                  </pic:spPr>
                </pic:pic>
              </a:graphicData>
            </a:graphic>
          </wp:inline>
        </w:drawing>
      </w:r>
    </w:p>
    <w:p w14:paraId="508B8530" w14:textId="77777777" w:rsidR="00BF499D" w:rsidRPr="00BF499D" w:rsidRDefault="00A67023" w:rsidP="00C8517E">
      <w:pPr>
        <w:pStyle w:val="Lgende"/>
        <w:ind w:left="1134" w:right="3"/>
        <w:rPr>
          <w:rFonts w:asciiTheme="minorHAnsi" w:hAnsiTheme="minorHAnsi"/>
          <w:b w:val="0"/>
          <w:bCs w:val="0"/>
          <w:i/>
          <w:iCs/>
          <w:sz w:val="22"/>
          <w:szCs w:val="22"/>
        </w:rPr>
      </w:pPr>
      <w:r>
        <w:rPr>
          <w:rFonts w:asciiTheme="minorHAnsi" w:hAnsiTheme="minorHAnsi"/>
          <w:sz w:val="22"/>
          <w:szCs w:val="22"/>
        </w:rPr>
        <w:t>Photo </w:t>
      </w:r>
      <w:r w:rsidR="002F738D">
        <w:rPr>
          <w:rFonts w:asciiTheme="minorHAnsi" w:hAnsiTheme="minorHAnsi"/>
          <w:sz w:val="22"/>
          <w:szCs w:val="22"/>
        </w:rPr>
        <w:t>27</w:t>
      </w:r>
      <w:r w:rsidRPr="00BF499D">
        <w:rPr>
          <w:rFonts w:asciiTheme="minorHAnsi" w:hAnsiTheme="minorHAnsi"/>
          <w:sz w:val="22"/>
          <w:szCs w:val="22"/>
        </w:rPr>
        <w:t xml:space="preserve"> </w:t>
      </w:r>
      <w:r w:rsidR="00BF499D" w:rsidRPr="00BF499D">
        <w:rPr>
          <w:rFonts w:asciiTheme="minorHAnsi" w:hAnsiTheme="minorHAnsi"/>
          <w:sz w:val="22"/>
          <w:szCs w:val="22"/>
        </w:rPr>
        <w:t>- Consultations individuelles auprès des PAP</w:t>
      </w:r>
    </w:p>
    <w:p w14:paraId="13817156" w14:textId="77777777" w:rsidR="00BF499D" w:rsidRPr="00BF499D" w:rsidRDefault="00BF499D" w:rsidP="000A4588">
      <w:pPr>
        <w:pStyle w:val="Titre81"/>
        <w:numPr>
          <w:ilvl w:val="2"/>
          <w:numId w:val="80"/>
        </w:numPr>
        <w:tabs>
          <w:tab w:val="num" w:pos="1134"/>
        </w:tabs>
        <w:spacing w:before="217"/>
        <w:ind w:left="426" w:right="3"/>
        <w:rPr>
          <w:rFonts w:asciiTheme="minorHAnsi" w:hAnsiTheme="minorHAnsi"/>
        </w:rPr>
      </w:pPr>
      <w:r w:rsidRPr="00BF499D">
        <w:rPr>
          <w:rFonts w:asciiTheme="minorHAnsi" w:hAnsiTheme="minorHAnsi"/>
        </w:rPr>
        <w:t>SYNTHESE DES CONSULTATIONS PUBLIQUES</w:t>
      </w:r>
    </w:p>
    <w:p w14:paraId="67E59D1F" w14:textId="77777777" w:rsidR="00BF499D" w:rsidRPr="00BF499D" w:rsidRDefault="00BF499D" w:rsidP="000A4588">
      <w:pPr>
        <w:pStyle w:val="Titre91"/>
        <w:numPr>
          <w:ilvl w:val="1"/>
          <w:numId w:val="87"/>
        </w:numPr>
        <w:tabs>
          <w:tab w:val="left" w:pos="3588"/>
          <w:tab w:val="left" w:pos="3589"/>
        </w:tabs>
        <w:ind w:left="709" w:right="3"/>
        <w:rPr>
          <w:rFonts w:asciiTheme="minorHAnsi" w:hAnsiTheme="minorHAnsi"/>
        </w:rPr>
      </w:pPr>
      <w:r w:rsidRPr="00BF499D">
        <w:rPr>
          <w:rFonts w:asciiTheme="minorHAnsi" w:hAnsiTheme="minorHAnsi"/>
        </w:rPr>
        <w:t>Acceptabilité</w:t>
      </w:r>
      <w:r w:rsidRPr="00BF499D">
        <w:rPr>
          <w:rFonts w:asciiTheme="minorHAnsi" w:hAnsiTheme="minorHAnsi"/>
          <w:spacing w:val="-7"/>
        </w:rPr>
        <w:t xml:space="preserve"> </w:t>
      </w:r>
      <w:r w:rsidRPr="00BF499D">
        <w:rPr>
          <w:rFonts w:asciiTheme="minorHAnsi" w:hAnsiTheme="minorHAnsi"/>
        </w:rPr>
        <w:t>Sociale</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spacing w:val="-2"/>
        </w:rPr>
        <w:t>Projet</w:t>
      </w:r>
    </w:p>
    <w:p w14:paraId="6EC9A6E5" w14:textId="77777777" w:rsidR="00BF499D" w:rsidRPr="00BF499D" w:rsidRDefault="00BF499D" w:rsidP="00C8517E">
      <w:pPr>
        <w:pStyle w:val="Corpsdetexte"/>
        <w:spacing w:before="188"/>
        <w:ind w:left="284" w:right="3"/>
        <w:rPr>
          <w:rFonts w:asciiTheme="minorHAnsi" w:hAnsiTheme="minorHAnsi"/>
        </w:rPr>
      </w:pPr>
      <w:r w:rsidRPr="00BF499D">
        <w:rPr>
          <w:rFonts w:asciiTheme="minorHAnsi" w:hAnsiTheme="minorHAnsi"/>
        </w:rPr>
        <w:t>Le</w:t>
      </w:r>
      <w:r w:rsidRPr="00BF499D">
        <w:rPr>
          <w:rFonts w:asciiTheme="minorHAnsi" w:hAnsiTheme="minorHAnsi"/>
          <w:spacing w:val="42"/>
        </w:rPr>
        <w:t xml:space="preserve"> </w:t>
      </w:r>
      <w:r w:rsidRPr="00BF499D">
        <w:rPr>
          <w:rFonts w:asciiTheme="minorHAnsi" w:hAnsiTheme="minorHAnsi"/>
        </w:rPr>
        <w:t>projet</w:t>
      </w:r>
      <w:r w:rsidRPr="00BF499D">
        <w:rPr>
          <w:rFonts w:asciiTheme="minorHAnsi" w:hAnsiTheme="minorHAnsi"/>
          <w:spacing w:val="46"/>
        </w:rPr>
        <w:t xml:space="preserve"> </w:t>
      </w:r>
      <w:r w:rsidRPr="00BF499D">
        <w:rPr>
          <w:rFonts w:asciiTheme="minorHAnsi" w:hAnsiTheme="minorHAnsi"/>
        </w:rPr>
        <w:t>jouit</w:t>
      </w:r>
      <w:r w:rsidRPr="00BF499D">
        <w:rPr>
          <w:rFonts w:asciiTheme="minorHAnsi" w:hAnsiTheme="minorHAnsi"/>
          <w:spacing w:val="44"/>
        </w:rPr>
        <w:t xml:space="preserve"> </w:t>
      </w:r>
      <w:r w:rsidRPr="00BF499D">
        <w:rPr>
          <w:rFonts w:asciiTheme="minorHAnsi" w:hAnsiTheme="minorHAnsi"/>
        </w:rPr>
        <w:t>d’une</w:t>
      </w:r>
      <w:r w:rsidRPr="00BF499D">
        <w:rPr>
          <w:rFonts w:asciiTheme="minorHAnsi" w:hAnsiTheme="minorHAnsi"/>
          <w:spacing w:val="45"/>
        </w:rPr>
        <w:t xml:space="preserve"> </w:t>
      </w:r>
      <w:r w:rsidRPr="00BF499D">
        <w:rPr>
          <w:rFonts w:asciiTheme="minorHAnsi" w:hAnsiTheme="minorHAnsi"/>
        </w:rPr>
        <w:t>forte</w:t>
      </w:r>
      <w:r w:rsidRPr="00BF499D">
        <w:rPr>
          <w:rFonts w:asciiTheme="minorHAnsi" w:hAnsiTheme="minorHAnsi"/>
          <w:spacing w:val="45"/>
        </w:rPr>
        <w:t xml:space="preserve"> </w:t>
      </w:r>
      <w:r w:rsidRPr="00BF499D">
        <w:rPr>
          <w:rFonts w:asciiTheme="minorHAnsi" w:hAnsiTheme="minorHAnsi"/>
        </w:rPr>
        <w:t>acceptabilité</w:t>
      </w:r>
      <w:r w:rsidRPr="00BF499D">
        <w:rPr>
          <w:rFonts w:asciiTheme="minorHAnsi" w:hAnsiTheme="minorHAnsi"/>
          <w:spacing w:val="43"/>
        </w:rPr>
        <w:t xml:space="preserve"> </w:t>
      </w:r>
      <w:r w:rsidRPr="00BF499D">
        <w:rPr>
          <w:rFonts w:asciiTheme="minorHAnsi" w:hAnsiTheme="minorHAnsi"/>
        </w:rPr>
        <w:t>sociale</w:t>
      </w:r>
      <w:r w:rsidRPr="00BF499D">
        <w:rPr>
          <w:rFonts w:asciiTheme="minorHAnsi" w:hAnsiTheme="minorHAnsi"/>
          <w:spacing w:val="45"/>
        </w:rPr>
        <w:t xml:space="preserve"> </w:t>
      </w:r>
      <w:r w:rsidRPr="00BF499D">
        <w:rPr>
          <w:rFonts w:asciiTheme="minorHAnsi" w:hAnsiTheme="minorHAnsi"/>
        </w:rPr>
        <w:t>auprès</w:t>
      </w:r>
      <w:r w:rsidRPr="00BF499D">
        <w:rPr>
          <w:rFonts w:asciiTheme="minorHAnsi" w:hAnsiTheme="minorHAnsi"/>
          <w:spacing w:val="43"/>
        </w:rPr>
        <w:t xml:space="preserve"> </w:t>
      </w:r>
      <w:r w:rsidRPr="00BF499D">
        <w:rPr>
          <w:rFonts w:asciiTheme="minorHAnsi" w:hAnsiTheme="minorHAnsi"/>
        </w:rPr>
        <w:t>des</w:t>
      </w:r>
      <w:r w:rsidRPr="00BF499D">
        <w:rPr>
          <w:rFonts w:asciiTheme="minorHAnsi" w:hAnsiTheme="minorHAnsi"/>
          <w:spacing w:val="45"/>
        </w:rPr>
        <w:t xml:space="preserve"> </w:t>
      </w:r>
      <w:r w:rsidRPr="00BF499D">
        <w:rPr>
          <w:rFonts w:asciiTheme="minorHAnsi" w:hAnsiTheme="minorHAnsi"/>
        </w:rPr>
        <w:t>autorités</w:t>
      </w:r>
      <w:r w:rsidRPr="00BF499D">
        <w:rPr>
          <w:rFonts w:asciiTheme="minorHAnsi" w:hAnsiTheme="minorHAnsi"/>
          <w:spacing w:val="45"/>
        </w:rPr>
        <w:t xml:space="preserve"> </w:t>
      </w:r>
      <w:r w:rsidRPr="00BF499D">
        <w:rPr>
          <w:rFonts w:asciiTheme="minorHAnsi" w:hAnsiTheme="minorHAnsi"/>
        </w:rPr>
        <w:t>administratives,</w:t>
      </w:r>
      <w:r w:rsidRPr="00BF499D">
        <w:rPr>
          <w:rFonts w:asciiTheme="minorHAnsi" w:hAnsiTheme="minorHAnsi"/>
          <w:spacing w:val="44"/>
        </w:rPr>
        <w:t xml:space="preserve"> </w:t>
      </w:r>
      <w:r w:rsidRPr="00BF499D">
        <w:rPr>
          <w:rFonts w:asciiTheme="minorHAnsi" w:hAnsiTheme="minorHAnsi"/>
          <w:spacing w:val="-5"/>
        </w:rPr>
        <w:t>des</w:t>
      </w:r>
      <w:r w:rsidRPr="00BF499D">
        <w:rPr>
          <w:rFonts w:asciiTheme="minorHAnsi" w:hAnsiTheme="minorHAnsi"/>
        </w:rPr>
        <w:t xml:space="preserve"> 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communautés</w:t>
      </w:r>
      <w:r w:rsidRPr="00BF499D">
        <w:rPr>
          <w:rFonts w:asciiTheme="minorHAnsi" w:hAnsiTheme="minorHAnsi"/>
          <w:spacing w:val="-4"/>
        </w:rPr>
        <w:t xml:space="preserve"> </w:t>
      </w:r>
      <w:r w:rsidRPr="00BF499D">
        <w:rPr>
          <w:rFonts w:asciiTheme="minorHAnsi" w:hAnsiTheme="minorHAnsi"/>
          <w:spacing w:val="-2"/>
        </w:rPr>
        <w:t>locales.</w:t>
      </w:r>
    </w:p>
    <w:p w14:paraId="491489F7" w14:textId="77777777" w:rsidR="00BF499D" w:rsidRPr="00BF499D" w:rsidRDefault="00BF499D" w:rsidP="00C8517E">
      <w:pPr>
        <w:pStyle w:val="Corpsdetexte"/>
        <w:spacing w:before="214" w:line="326" w:lineRule="auto"/>
        <w:ind w:left="284" w:right="3"/>
        <w:jc w:val="both"/>
        <w:rPr>
          <w:rFonts w:asciiTheme="minorHAnsi" w:hAnsiTheme="minorHAnsi"/>
        </w:rPr>
      </w:pPr>
      <w:r w:rsidRPr="00BF499D">
        <w:rPr>
          <w:rFonts w:asciiTheme="minorHAnsi" w:hAnsiTheme="minorHAnsi"/>
        </w:rPr>
        <w:lastRenderedPageBreak/>
        <w:t>En effet, les impacts positifs attendus du Projet notamment l'alimentation en eaux potables des foyers dépourvues d'eaux constituent</w:t>
      </w:r>
      <w:r w:rsidRPr="00BF499D">
        <w:rPr>
          <w:rFonts w:asciiTheme="minorHAnsi" w:hAnsiTheme="minorHAnsi"/>
          <w:spacing w:val="-16"/>
        </w:rPr>
        <w:t xml:space="preserve"> </w:t>
      </w:r>
      <w:r w:rsidRPr="00BF499D">
        <w:rPr>
          <w:rFonts w:asciiTheme="minorHAnsi" w:hAnsiTheme="minorHAnsi"/>
        </w:rPr>
        <w:t>un</w:t>
      </w:r>
      <w:r w:rsidRPr="00BF499D">
        <w:rPr>
          <w:rFonts w:asciiTheme="minorHAnsi" w:hAnsiTheme="minorHAnsi"/>
          <w:spacing w:val="-17"/>
        </w:rPr>
        <w:t xml:space="preserve"> </w:t>
      </w:r>
      <w:r w:rsidRPr="00BF499D">
        <w:rPr>
          <w:rFonts w:asciiTheme="minorHAnsi" w:hAnsiTheme="minorHAnsi"/>
        </w:rPr>
        <w:t>acquis fortement salué par les parties prenantes consultées.</w:t>
      </w:r>
    </w:p>
    <w:p w14:paraId="33FD9C6D" w14:textId="77777777" w:rsidR="00BF499D" w:rsidRPr="00BF499D" w:rsidRDefault="00BF499D" w:rsidP="00C8517E">
      <w:pPr>
        <w:pStyle w:val="Corpsdetexte"/>
        <w:spacing w:before="118" w:line="326" w:lineRule="auto"/>
        <w:ind w:left="284" w:right="3"/>
        <w:jc w:val="both"/>
        <w:rPr>
          <w:rFonts w:asciiTheme="minorHAnsi" w:hAnsiTheme="minorHAnsi"/>
        </w:rPr>
      </w:pP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forte</w:t>
      </w:r>
      <w:r w:rsidRPr="00BF499D">
        <w:rPr>
          <w:rFonts w:asciiTheme="minorHAnsi" w:hAnsiTheme="minorHAnsi"/>
          <w:spacing w:val="-7"/>
        </w:rPr>
        <w:t xml:space="preserve"> </w:t>
      </w:r>
      <w:r w:rsidRPr="00BF499D">
        <w:rPr>
          <w:rFonts w:asciiTheme="minorHAnsi" w:hAnsiTheme="minorHAnsi"/>
        </w:rPr>
        <w:t>volonté</w:t>
      </w:r>
      <w:r w:rsidRPr="00BF499D">
        <w:rPr>
          <w:rFonts w:asciiTheme="minorHAnsi" w:hAnsiTheme="minorHAnsi"/>
          <w:spacing w:val="-9"/>
        </w:rPr>
        <w:t xml:space="preserve"> </w:t>
      </w:r>
      <w:r w:rsidRPr="00BF499D">
        <w:rPr>
          <w:rFonts w:asciiTheme="minorHAnsi" w:hAnsiTheme="minorHAnsi"/>
        </w:rPr>
        <w:t>d’accompagner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dans</w:t>
      </w:r>
      <w:r w:rsidRPr="00BF499D">
        <w:rPr>
          <w:rFonts w:asciiTheme="minorHAnsi" w:hAnsiTheme="minorHAnsi"/>
          <w:spacing w:val="-9"/>
        </w:rPr>
        <w:t xml:space="preserve"> </w:t>
      </w:r>
      <w:r w:rsidRPr="00BF499D">
        <w:rPr>
          <w:rFonts w:asciiTheme="minorHAnsi" w:hAnsiTheme="minorHAnsi"/>
        </w:rPr>
        <w:t>sa</w:t>
      </w:r>
      <w:r w:rsidRPr="00BF499D">
        <w:rPr>
          <w:rFonts w:asciiTheme="minorHAnsi" w:hAnsiTheme="minorHAnsi"/>
          <w:spacing w:val="-7"/>
        </w:rPr>
        <w:t xml:space="preserve"> </w:t>
      </w:r>
      <w:r w:rsidRPr="00BF499D">
        <w:rPr>
          <w:rFonts w:asciiTheme="minorHAnsi" w:hAnsiTheme="minorHAnsi"/>
        </w:rPr>
        <w:t>phase</w:t>
      </w:r>
      <w:r w:rsidRPr="00BF499D">
        <w:rPr>
          <w:rFonts w:asciiTheme="minorHAnsi" w:hAnsiTheme="minorHAnsi"/>
          <w:spacing w:val="-10"/>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réalisation</w:t>
      </w:r>
      <w:r w:rsidRPr="00BF499D">
        <w:rPr>
          <w:rFonts w:asciiTheme="minorHAnsi" w:hAnsiTheme="minorHAnsi"/>
          <w:spacing w:val="-9"/>
        </w:rPr>
        <w:t xml:space="preserve"> </w:t>
      </w:r>
      <w:r w:rsidRPr="00BF499D">
        <w:rPr>
          <w:rFonts w:asciiTheme="minorHAnsi" w:hAnsiTheme="minorHAnsi"/>
        </w:rPr>
        <w:t>a</w:t>
      </w:r>
      <w:r w:rsidRPr="00BF499D">
        <w:rPr>
          <w:rFonts w:asciiTheme="minorHAnsi" w:hAnsiTheme="minorHAnsi"/>
          <w:spacing w:val="-9"/>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w:t>
      </w:r>
      <w:r w:rsidRPr="00BF499D">
        <w:rPr>
          <w:rFonts w:asciiTheme="minorHAnsi" w:hAnsiTheme="minorHAnsi"/>
          <w:spacing w:val="-10"/>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les parties prenantes ainsi que les communautés affectées qui estiment ce projet comme une contribution significative à l’amélioration de leurs conditions de vie.</w:t>
      </w:r>
    </w:p>
    <w:p w14:paraId="2366D751" w14:textId="77777777" w:rsidR="00BF499D" w:rsidRPr="00BF499D" w:rsidRDefault="00BF499D" w:rsidP="00C8517E">
      <w:pPr>
        <w:pStyle w:val="Corpsdetexte"/>
        <w:keepNext/>
        <w:spacing w:before="118" w:line="326" w:lineRule="auto"/>
        <w:ind w:left="851" w:right="3"/>
        <w:jc w:val="center"/>
        <w:rPr>
          <w:rFonts w:asciiTheme="minorHAnsi" w:hAnsiTheme="minorHAnsi"/>
        </w:rPr>
      </w:pPr>
      <w:r w:rsidRPr="00BF499D">
        <w:rPr>
          <w:rFonts w:asciiTheme="minorHAnsi" w:eastAsiaTheme="minorHAnsi" w:hAnsiTheme="minorHAnsi" w:cstheme="minorBidi"/>
          <w:noProof/>
          <w:lang w:val="en-US"/>
        </w:rPr>
        <w:drawing>
          <wp:inline distT="0" distB="0" distL="0" distR="0" wp14:anchorId="5B245AF0" wp14:editId="1CC19C21">
            <wp:extent cx="5562600" cy="3095209"/>
            <wp:effectExtent l="19050" t="0" r="0" b="0"/>
            <wp:docPr id="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59924" cy="3093720"/>
                    </a:xfrm>
                    <a:prstGeom prst="rect">
                      <a:avLst/>
                    </a:prstGeom>
                    <a:noFill/>
                    <a:ln>
                      <a:noFill/>
                    </a:ln>
                  </pic:spPr>
                </pic:pic>
              </a:graphicData>
            </a:graphic>
          </wp:inline>
        </w:drawing>
      </w:r>
    </w:p>
    <w:p w14:paraId="3B5F1079" w14:textId="77777777" w:rsidR="00BF499D" w:rsidRPr="00BF499D" w:rsidRDefault="00A67023" w:rsidP="00C8517E">
      <w:pPr>
        <w:pStyle w:val="Lgende"/>
        <w:ind w:left="1134" w:right="3"/>
        <w:rPr>
          <w:rFonts w:asciiTheme="minorHAnsi" w:hAnsiTheme="minorHAnsi"/>
          <w:b w:val="0"/>
          <w:bCs w:val="0"/>
          <w:i/>
          <w:iCs/>
          <w:sz w:val="22"/>
          <w:szCs w:val="22"/>
        </w:rPr>
      </w:pPr>
      <w:r>
        <w:rPr>
          <w:rFonts w:asciiTheme="minorHAnsi" w:hAnsiTheme="minorHAnsi"/>
          <w:sz w:val="22"/>
          <w:szCs w:val="22"/>
        </w:rPr>
        <w:t>Photo</w:t>
      </w:r>
      <w:r w:rsidR="002F738D">
        <w:rPr>
          <w:rFonts w:asciiTheme="minorHAnsi" w:hAnsiTheme="minorHAnsi"/>
          <w:sz w:val="22"/>
          <w:szCs w:val="22"/>
        </w:rPr>
        <w:t xml:space="preserve"> 28 : </w:t>
      </w:r>
      <w:r>
        <w:rPr>
          <w:rFonts w:asciiTheme="minorHAnsi" w:hAnsiTheme="minorHAnsi"/>
          <w:sz w:val="22"/>
          <w:szCs w:val="22"/>
        </w:rPr>
        <w:t> </w:t>
      </w:r>
      <w:r w:rsidR="00BF499D" w:rsidRPr="00BF499D">
        <w:rPr>
          <w:rFonts w:asciiTheme="minorHAnsi" w:hAnsiTheme="minorHAnsi"/>
          <w:sz w:val="22"/>
          <w:szCs w:val="22"/>
        </w:rPr>
        <w:t xml:space="preserve"> - Acceptabilité sociale auprès des autorités administratives,                                                            des services techniques et des communautés locales</w:t>
      </w:r>
    </w:p>
    <w:p w14:paraId="4907C7D3" w14:textId="77777777" w:rsidR="00BF499D" w:rsidRPr="00BF499D" w:rsidRDefault="00BF499D" w:rsidP="00C8517E">
      <w:pPr>
        <w:pStyle w:val="Corpsdetexte"/>
        <w:spacing w:before="11"/>
        <w:ind w:right="3"/>
        <w:rPr>
          <w:rFonts w:asciiTheme="minorHAnsi" w:hAnsiTheme="minorHAnsi"/>
        </w:rPr>
      </w:pPr>
    </w:p>
    <w:p w14:paraId="4A89C9A3" w14:textId="77777777" w:rsidR="00BF499D" w:rsidRPr="00BF499D" w:rsidRDefault="00BF499D" w:rsidP="000A4588">
      <w:pPr>
        <w:pStyle w:val="Titre91"/>
        <w:numPr>
          <w:ilvl w:val="1"/>
          <w:numId w:val="87"/>
        </w:numPr>
        <w:tabs>
          <w:tab w:val="left" w:pos="3588"/>
          <w:tab w:val="left" w:pos="3589"/>
        </w:tabs>
        <w:ind w:left="709" w:right="3"/>
        <w:rPr>
          <w:rFonts w:asciiTheme="minorHAnsi" w:hAnsiTheme="minorHAnsi"/>
        </w:rPr>
      </w:pPr>
      <w:r w:rsidRPr="00BF499D">
        <w:rPr>
          <w:rFonts w:asciiTheme="minorHAnsi" w:hAnsiTheme="minorHAnsi"/>
        </w:rPr>
        <w:t>Avis et Préoccupations des Acteurs</w:t>
      </w:r>
    </w:p>
    <w:p w14:paraId="23093FD8" w14:textId="77777777" w:rsidR="00BF499D" w:rsidRPr="00BF499D" w:rsidRDefault="00BF499D" w:rsidP="00C8517E">
      <w:pPr>
        <w:pStyle w:val="Corpsdetexte"/>
        <w:spacing w:before="188" w:line="326" w:lineRule="auto"/>
        <w:ind w:left="284" w:right="3"/>
        <w:jc w:val="both"/>
        <w:rPr>
          <w:rFonts w:asciiTheme="minorHAnsi" w:hAnsiTheme="minorHAnsi"/>
        </w:rPr>
      </w:pPr>
      <w:r w:rsidRPr="00BF499D">
        <w:rPr>
          <w:rFonts w:asciiTheme="minorHAnsi" w:hAnsiTheme="minorHAnsi"/>
        </w:rPr>
        <w:t>Le projet</w:t>
      </w:r>
      <w:r w:rsidRPr="00BF499D">
        <w:rPr>
          <w:rFonts w:asciiTheme="minorHAnsi" w:hAnsiTheme="minorHAnsi"/>
          <w:spacing w:val="-1"/>
        </w:rPr>
        <w:t xml:space="preserve"> </w:t>
      </w:r>
      <w:r w:rsidRPr="00BF499D">
        <w:rPr>
          <w:rFonts w:asciiTheme="minorHAnsi" w:hAnsiTheme="minorHAnsi"/>
        </w:rPr>
        <w:t>jouit</w:t>
      </w:r>
      <w:r w:rsidRPr="00BF499D">
        <w:rPr>
          <w:rFonts w:asciiTheme="minorHAnsi" w:hAnsiTheme="minorHAnsi"/>
          <w:spacing w:val="-4"/>
        </w:rPr>
        <w:t xml:space="preserve"> </w:t>
      </w:r>
      <w:r w:rsidRPr="00BF499D">
        <w:rPr>
          <w:rFonts w:asciiTheme="minorHAnsi" w:hAnsiTheme="minorHAnsi"/>
        </w:rPr>
        <w:t>d’une appréciation mitigée de la part des parties prenantes. En effet, même si elles y voient beaucoup de bénéficies</w:t>
      </w:r>
      <w:r w:rsidRPr="00BF499D">
        <w:rPr>
          <w:rFonts w:asciiTheme="minorHAnsi" w:hAnsiTheme="minorHAnsi"/>
          <w:spacing w:val="20"/>
        </w:rPr>
        <w:t xml:space="preserve"> </w:t>
      </w:r>
      <w:r w:rsidRPr="00BF499D">
        <w:rPr>
          <w:rFonts w:asciiTheme="minorHAnsi" w:hAnsiTheme="minorHAnsi"/>
        </w:rPr>
        <w:t>pour</w:t>
      </w:r>
      <w:r w:rsidRPr="00BF499D">
        <w:rPr>
          <w:rFonts w:asciiTheme="minorHAnsi" w:hAnsiTheme="minorHAnsi"/>
          <w:spacing w:val="20"/>
        </w:rPr>
        <w:t xml:space="preserve"> </w:t>
      </w:r>
      <w:r w:rsidRPr="00BF499D">
        <w:rPr>
          <w:rFonts w:asciiTheme="minorHAnsi" w:hAnsiTheme="minorHAnsi"/>
        </w:rPr>
        <w:t>les</w:t>
      </w:r>
      <w:r w:rsidRPr="00BF499D">
        <w:rPr>
          <w:rFonts w:asciiTheme="minorHAnsi" w:hAnsiTheme="minorHAnsi"/>
          <w:spacing w:val="21"/>
        </w:rPr>
        <w:t xml:space="preserve"> </w:t>
      </w:r>
      <w:r w:rsidRPr="00BF499D">
        <w:rPr>
          <w:rFonts w:asciiTheme="minorHAnsi" w:hAnsiTheme="minorHAnsi"/>
        </w:rPr>
        <w:t>populations</w:t>
      </w:r>
      <w:r w:rsidRPr="00BF499D">
        <w:rPr>
          <w:rFonts w:asciiTheme="minorHAnsi" w:hAnsiTheme="minorHAnsi"/>
          <w:spacing w:val="20"/>
        </w:rPr>
        <w:t xml:space="preserve"> </w:t>
      </w:r>
      <w:r w:rsidRPr="00BF499D">
        <w:rPr>
          <w:rFonts w:asciiTheme="minorHAnsi" w:hAnsiTheme="minorHAnsi"/>
        </w:rPr>
        <w:t>riveraines,</w:t>
      </w:r>
      <w:r w:rsidRPr="00BF499D">
        <w:rPr>
          <w:rFonts w:asciiTheme="minorHAnsi" w:hAnsiTheme="minorHAnsi"/>
          <w:spacing w:val="9"/>
        </w:rPr>
        <w:t xml:space="preserve"> </w:t>
      </w:r>
      <w:r w:rsidRPr="00BF499D">
        <w:rPr>
          <w:rFonts w:asciiTheme="minorHAnsi" w:hAnsiTheme="minorHAnsi"/>
        </w:rPr>
        <w:t>certaines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7"/>
        </w:rPr>
        <w:t xml:space="preserve"> </w:t>
      </w:r>
      <w:r w:rsidRPr="00BF499D">
        <w:rPr>
          <w:rFonts w:asciiTheme="minorHAnsi" w:hAnsiTheme="minorHAnsi"/>
        </w:rPr>
        <w:t>prenantes</w:t>
      </w:r>
      <w:r w:rsidRPr="00BF499D">
        <w:rPr>
          <w:rFonts w:asciiTheme="minorHAnsi" w:hAnsiTheme="minorHAnsi"/>
          <w:spacing w:val="11"/>
        </w:rPr>
        <w:t xml:space="preserve"> </w:t>
      </w:r>
      <w:r w:rsidRPr="00BF499D">
        <w:rPr>
          <w:rFonts w:asciiTheme="minorHAnsi" w:hAnsiTheme="minorHAnsi"/>
        </w:rPr>
        <w:t>sceptiques</w:t>
      </w:r>
      <w:r w:rsidRPr="00BF499D">
        <w:rPr>
          <w:rFonts w:asciiTheme="minorHAnsi" w:hAnsiTheme="minorHAnsi"/>
          <w:spacing w:val="8"/>
        </w:rPr>
        <w:t xml:space="preserve"> </w:t>
      </w:r>
      <w:r w:rsidRPr="00BF499D">
        <w:rPr>
          <w:rFonts w:asciiTheme="minorHAnsi" w:hAnsiTheme="minorHAnsi"/>
        </w:rPr>
        <w:t>quant</w:t>
      </w:r>
      <w:r w:rsidRPr="00BF499D">
        <w:rPr>
          <w:rFonts w:asciiTheme="minorHAnsi" w:hAnsiTheme="minorHAnsi"/>
          <w:spacing w:val="9"/>
        </w:rPr>
        <w:t xml:space="preserve"> </w:t>
      </w:r>
      <w:r w:rsidRPr="00BF499D">
        <w:rPr>
          <w:rFonts w:asciiTheme="minorHAnsi" w:hAnsiTheme="minorHAnsi"/>
        </w:rPr>
        <w:t>à</w:t>
      </w:r>
      <w:r w:rsidRPr="00BF499D">
        <w:rPr>
          <w:rFonts w:asciiTheme="minorHAnsi" w:hAnsiTheme="minorHAnsi"/>
          <w:spacing w:val="9"/>
        </w:rPr>
        <w:t xml:space="preserve"> </w:t>
      </w:r>
      <w:r w:rsidRPr="00BF499D">
        <w:rPr>
          <w:rFonts w:asciiTheme="minorHAnsi" w:hAnsiTheme="minorHAnsi"/>
        </w:rPr>
        <w:t>l’impact</w:t>
      </w:r>
      <w:r w:rsidRPr="00BF499D">
        <w:rPr>
          <w:rFonts w:asciiTheme="minorHAnsi" w:hAnsiTheme="minorHAnsi"/>
          <w:spacing w:val="9"/>
        </w:rPr>
        <w:t xml:space="preserve"> </w:t>
      </w:r>
      <w:r w:rsidRPr="00BF499D">
        <w:rPr>
          <w:rFonts w:asciiTheme="minorHAnsi" w:hAnsiTheme="minorHAnsi"/>
        </w:rPr>
        <w:t>du</w:t>
      </w:r>
      <w:r w:rsidRPr="00BF499D">
        <w:rPr>
          <w:rFonts w:asciiTheme="minorHAnsi" w:hAnsiTheme="minorHAnsi"/>
          <w:spacing w:val="8"/>
        </w:rPr>
        <w:t xml:space="preserve"> </w:t>
      </w:r>
      <w:r w:rsidRPr="00BF499D">
        <w:rPr>
          <w:rFonts w:asciiTheme="minorHAnsi" w:hAnsiTheme="minorHAnsi"/>
        </w:rPr>
        <w:t>projet</w:t>
      </w:r>
      <w:r w:rsidRPr="00BF499D">
        <w:rPr>
          <w:rFonts w:asciiTheme="minorHAnsi" w:hAnsiTheme="minorHAnsi"/>
          <w:spacing w:val="10"/>
        </w:rPr>
        <w:t xml:space="preserve"> </w:t>
      </w:r>
      <w:r w:rsidRPr="00BF499D">
        <w:rPr>
          <w:rFonts w:asciiTheme="minorHAnsi" w:hAnsiTheme="minorHAnsi"/>
        </w:rPr>
        <w:t>sur</w:t>
      </w:r>
      <w:r w:rsidRPr="00BF499D">
        <w:rPr>
          <w:rFonts w:asciiTheme="minorHAnsi" w:hAnsiTheme="minorHAnsi"/>
          <w:spacing w:val="8"/>
        </w:rPr>
        <w:t xml:space="preserve"> </w:t>
      </w:r>
      <w:r w:rsidRPr="00BF499D">
        <w:rPr>
          <w:rFonts w:asciiTheme="minorHAnsi" w:hAnsiTheme="minorHAnsi"/>
        </w:rPr>
        <w:t>leurs</w:t>
      </w:r>
      <w:r w:rsidRPr="00BF499D">
        <w:rPr>
          <w:rFonts w:asciiTheme="minorHAnsi" w:hAnsiTheme="minorHAnsi"/>
          <w:spacing w:val="8"/>
        </w:rPr>
        <w:t xml:space="preserve"> </w:t>
      </w:r>
      <w:r w:rsidRPr="00BF499D">
        <w:rPr>
          <w:rFonts w:asciiTheme="minorHAnsi" w:hAnsiTheme="minorHAnsi"/>
        </w:rPr>
        <w:t>moyens</w:t>
      </w:r>
      <w:r w:rsidRPr="00BF499D">
        <w:rPr>
          <w:rFonts w:asciiTheme="minorHAnsi" w:hAnsiTheme="minorHAnsi"/>
          <w:spacing w:val="9"/>
        </w:rPr>
        <w:t xml:space="preserve"> </w:t>
      </w:r>
      <w:r w:rsidRPr="00BF499D">
        <w:rPr>
          <w:rFonts w:asciiTheme="minorHAnsi" w:hAnsiTheme="minorHAnsi"/>
          <w:spacing w:val="-5"/>
        </w:rPr>
        <w:t>de</w:t>
      </w:r>
      <w:r w:rsidRPr="00BF499D">
        <w:rPr>
          <w:rFonts w:asciiTheme="minorHAnsi" w:hAnsiTheme="minorHAnsi"/>
          <w:spacing w:val="-2"/>
        </w:rPr>
        <w:t xml:space="preserve"> subsistance.</w:t>
      </w:r>
    </w:p>
    <w:p w14:paraId="34E2FBD7" w14:textId="77777777" w:rsidR="00BF499D" w:rsidRPr="00BF499D" w:rsidRDefault="00BF499D" w:rsidP="00C8517E">
      <w:pPr>
        <w:pStyle w:val="Corpsdetexte"/>
        <w:spacing w:before="115" w:line="326" w:lineRule="auto"/>
        <w:ind w:left="284" w:right="3"/>
        <w:jc w:val="both"/>
        <w:rPr>
          <w:rFonts w:asciiTheme="minorHAnsi" w:hAnsiTheme="minorHAnsi"/>
        </w:rPr>
      </w:pP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autorisations</w:t>
      </w:r>
      <w:r w:rsidRPr="00BF499D">
        <w:rPr>
          <w:rFonts w:asciiTheme="minorHAnsi" w:hAnsiTheme="minorHAnsi"/>
          <w:spacing w:val="-7"/>
        </w:rPr>
        <w:t xml:space="preserve"> </w:t>
      </w:r>
      <w:r w:rsidRPr="00BF499D">
        <w:rPr>
          <w:rFonts w:asciiTheme="minorHAnsi" w:hAnsiTheme="minorHAnsi"/>
        </w:rPr>
        <w:t>administratives,</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7"/>
        </w:rPr>
        <w:t xml:space="preserve"> </w:t>
      </w:r>
      <w:r w:rsidRPr="00BF499D">
        <w:rPr>
          <w:rFonts w:asciiTheme="minorHAnsi" w:hAnsiTheme="minorHAnsi"/>
        </w:rPr>
        <w:t>élus</w:t>
      </w:r>
      <w:r w:rsidRPr="00BF499D">
        <w:rPr>
          <w:rFonts w:asciiTheme="minorHAnsi" w:hAnsiTheme="minorHAnsi"/>
          <w:spacing w:val="-7"/>
        </w:rPr>
        <w:t xml:space="preserve"> </w:t>
      </w:r>
      <w:r w:rsidRPr="00BF499D">
        <w:rPr>
          <w:rFonts w:asciiTheme="minorHAnsi" w:hAnsiTheme="minorHAnsi"/>
        </w:rPr>
        <w:t>locaux</w:t>
      </w:r>
      <w:r w:rsidRPr="00BF499D">
        <w:rPr>
          <w:rFonts w:asciiTheme="minorHAnsi" w:hAnsiTheme="minorHAnsi"/>
          <w:spacing w:val="-6"/>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services</w:t>
      </w:r>
      <w:r w:rsidRPr="00BF499D">
        <w:rPr>
          <w:rFonts w:asciiTheme="minorHAnsi" w:hAnsiTheme="minorHAnsi"/>
          <w:spacing w:val="-7"/>
        </w:rPr>
        <w:t xml:space="preserve"> </w:t>
      </w:r>
      <w:r w:rsidRPr="00BF499D">
        <w:rPr>
          <w:rFonts w:asciiTheme="minorHAnsi" w:hAnsiTheme="minorHAnsi"/>
        </w:rPr>
        <w:t>techniques</w:t>
      </w:r>
      <w:r w:rsidRPr="00BF499D">
        <w:rPr>
          <w:rFonts w:asciiTheme="minorHAnsi" w:hAnsiTheme="minorHAnsi"/>
          <w:spacing w:val="-7"/>
        </w:rPr>
        <w:t xml:space="preserve"> </w:t>
      </w:r>
      <w:r w:rsidRPr="00BF499D">
        <w:rPr>
          <w:rFonts w:asciiTheme="minorHAnsi" w:hAnsiTheme="minorHAnsi"/>
        </w:rPr>
        <w:t>portent</w:t>
      </w:r>
      <w:r w:rsidRPr="00BF499D">
        <w:rPr>
          <w:rFonts w:asciiTheme="minorHAnsi" w:hAnsiTheme="minorHAnsi"/>
          <w:spacing w:val="-6"/>
        </w:rPr>
        <w:t xml:space="preserve"> </w:t>
      </w:r>
      <w:r w:rsidRPr="00BF499D">
        <w:rPr>
          <w:rFonts w:asciiTheme="minorHAnsi" w:hAnsiTheme="minorHAnsi"/>
        </w:rPr>
        <w:t>une</w:t>
      </w:r>
      <w:r w:rsidRPr="00BF499D">
        <w:rPr>
          <w:rFonts w:asciiTheme="minorHAnsi" w:hAnsiTheme="minorHAnsi"/>
          <w:spacing w:val="-8"/>
        </w:rPr>
        <w:t xml:space="preserve"> </w:t>
      </w:r>
      <w:r w:rsidRPr="00BF499D">
        <w:rPr>
          <w:rFonts w:asciiTheme="minorHAnsi" w:hAnsiTheme="minorHAnsi"/>
        </w:rPr>
        <w:t>bonne appréciation sur la préparation du Projet, mais recommandent, d’une part, d’internaliser les données issues des recensements des commissions afin d’éviter les surcouts relatifs aux indemnisations et, d’autre part, à compétence égale, d’appliquer une discrimination positive au</w:t>
      </w:r>
      <w:r w:rsidRPr="00BF499D">
        <w:rPr>
          <w:rFonts w:asciiTheme="minorHAnsi" w:hAnsiTheme="minorHAnsi"/>
          <w:spacing w:val="-7"/>
        </w:rPr>
        <w:t xml:space="preserve"> </w:t>
      </w:r>
      <w:r w:rsidRPr="00BF499D">
        <w:rPr>
          <w:rFonts w:asciiTheme="minorHAnsi" w:hAnsiTheme="minorHAnsi"/>
        </w:rPr>
        <w:t>profit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10"/>
        </w:rPr>
        <w:t xml:space="preserve"> </w:t>
      </w:r>
      <w:r w:rsidRPr="00BF499D">
        <w:rPr>
          <w:rFonts w:asciiTheme="minorHAnsi" w:hAnsiTheme="minorHAnsi"/>
        </w:rPr>
        <w:t>jeunes</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femmes</w:t>
      </w:r>
      <w:r w:rsidRPr="00BF499D">
        <w:rPr>
          <w:rFonts w:asciiTheme="minorHAnsi" w:hAnsiTheme="minorHAnsi"/>
          <w:spacing w:val="-7"/>
        </w:rPr>
        <w:t xml:space="preserve"> </w:t>
      </w:r>
      <w:r w:rsidRPr="00BF499D">
        <w:rPr>
          <w:rFonts w:asciiTheme="minorHAnsi" w:hAnsiTheme="minorHAnsi"/>
        </w:rPr>
        <w:t>des</w:t>
      </w:r>
      <w:r w:rsidRPr="00BF499D">
        <w:rPr>
          <w:rFonts w:asciiTheme="minorHAnsi" w:hAnsiTheme="minorHAnsi"/>
          <w:spacing w:val="-7"/>
        </w:rPr>
        <w:t xml:space="preserve"> </w:t>
      </w:r>
      <w:r w:rsidRPr="00BF499D">
        <w:rPr>
          <w:rFonts w:asciiTheme="minorHAnsi" w:hAnsiTheme="minorHAnsi"/>
        </w:rPr>
        <w:t>localités</w:t>
      </w:r>
      <w:r w:rsidRPr="00BF499D">
        <w:rPr>
          <w:rFonts w:asciiTheme="minorHAnsi" w:hAnsiTheme="minorHAnsi"/>
          <w:spacing w:val="-9"/>
        </w:rPr>
        <w:t xml:space="preserve"> </w:t>
      </w:r>
      <w:r w:rsidRPr="00BF499D">
        <w:rPr>
          <w:rFonts w:asciiTheme="minorHAnsi" w:hAnsiTheme="minorHAnsi"/>
        </w:rPr>
        <w:t>polarisés</w:t>
      </w:r>
      <w:r w:rsidRPr="00BF499D">
        <w:rPr>
          <w:rFonts w:asciiTheme="minorHAnsi" w:hAnsiTheme="minorHAnsi"/>
          <w:spacing w:val="-7"/>
        </w:rPr>
        <w:t xml:space="preserve"> </w:t>
      </w:r>
      <w:r w:rsidRPr="00BF499D">
        <w:rPr>
          <w:rFonts w:asciiTheme="minorHAnsi" w:hAnsiTheme="minorHAnsi"/>
        </w:rPr>
        <w:t>par</w:t>
      </w:r>
      <w:r w:rsidRPr="00BF499D">
        <w:rPr>
          <w:rFonts w:asciiTheme="minorHAnsi" w:hAnsiTheme="minorHAnsi"/>
          <w:spacing w:val="-7"/>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rPr>
        <w:t>lors</w:t>
      </w:r>
      <w:r w:rsidRPr="00BF499D">
        <w:rPr>
          <w:rFonts w:asciiTheme="minorHAnsi" w:hAnsiTheme="minorHAnsi"/>
          <w:spacing w:val="-7"/>
        </w:rPr>
        <w:t xml:space="preserve"> </w:t>
      </w:r>
      <w:r w:rsidRPr="00BF499D">
        <w:rPr>
          <w:rFonts w:asciiTheme="minorHAnsi" w:hAnsiTheme="minorHAnsi"/>
        </w:rPr>
        <w:t>du</w:t>
      </w:r>
      <w:r w:rsidRPr="00BF499D">
        <w:rPr>
          <w:rFonts w:asciiTheme="minorHAnsi" w:hAnsiTheme="minorHAnsi"/>
          <w:spacing w:val="-7"/>
        </w:rPr>
        <w:t xml:space="preserve"> </w:t>
      </w:r>
      <w:r w:rsidRPr="00BF499D">
        <w:rPr>
          <w:rFonts w:asciiTheme="minorHAnsi" w:hAnsiTheme="minorHAnsi"/>
        </w:rPr>
        <w:t>recrutement</w:t>
      </w:r>
      <w:r w:rsidRPr="00BF499D">
        <w:rPr>
          <w:rFonts w:asciiTheme="minorHAnsi" w:hAnsiTheme="minorHAnsi"/>
          <w:spacing w:val="-6"/>
        </w:rPr>
        <w:t xml:space="preserve"> </w:t>
      </w:r>
      <w:r w:rsidRPr="00BF499D">
        <w:rPr>
          <w:rFonts w:asciiTheme="minorHAnsi" w:hAnsiTheme="minorHAnsi"/>
        </w:rPr>
        <w:t>de la main d’œuvre par les entreprises chargées des travaux.</w:t>
      </w:r>
    </w:p>
    <w:p w14:paraId="02E42DB1" w14:textId="77777777" w:rsidR="00BF499D" w:rsidRPr="00BF499D" w:rsidRDefault="00BF499D" w:rsidP="00C8517E">
      <w:pPr>
        <w:pStyle w:val="Corpsdetexte"/>
        <w:spacing w:before="114" w:line="326" w:lineRule="auto"/>
        <w:ind w:left="284" w:right="3"/>
        <w:jc w:val="both"/>
        <w:rPr>
          <w:rFonts w:asciiTheme="minorHAnsi" w:hAnsiTheme="minorHAnsi"/>
        </w:rPr>
      </w:pPr>
      <w:r w:rsidRPr="00BF499D">
        <w:rPr>
          <w:rFonts w:asciiTheme="minorHAnsi" w:hAnsiTheme="minorHAnsi"/>
        </w:rPr>
        <w:t xml:space="preserve">La question foncière a été également soulevée par les autorités qui estiment que les compensations devront </w:t>
      </w:r>
      <w:proofErr w:type="spellStart"/>
      <w:r w:rsidRPr="00BF499D">
        <w:rPr>
          <w:rFonts w:asciiTheme="minorHAnsi" w:hAnsiTheme="minorHAnsi"/>
        </w:rPr>
        <w:t>êtres</w:t>
      </w:r>
      <w:proofErr w:type="spellEnd"/>
      <w:r w:rsidRPr="00BF499D">
        <w:rPr>
          <w:rFonts w:asciiTheme="minorHAnsi" w:hAnsiTheme="minorHAnsi"/>
        </w:rPr>
        <w:t xml:space="preserve"> effectuées dans les plus brefs délais afin d'entamer les travaux dans de meilleurs conditions et d'éviter  d'éventuel conflits sociaux.</w:t>
      </w:r>
    </w:p>
    <w:p w14:paraId="06B996D4" w14:textId="77777777" w:rsidR="00BF499D" w:rsidRPr="00BF499D" w:rsidRDefault="00BF499D" w:rsidP="00C8517E">
      <w:pPr>
        <w:pStyle w:val="Corpsdetexte"/>
        <w:spacing w:before="113"/>
        <w:ind w:left="284" w:right="3"/>
        <w:jc w:val="both"/>
        <w:rPr>
          <w:rFonts w:asciiTheme="minorHAnsi" w:hAnsiTheme="minorHAnsi"/>
        </w:rPr>
      </w:pP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outre,</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préoccupations</w:t>
      </w:r>
      <w:r w:rsidRPr="00BF499D">
        <w:rPr>
          <w:rFonts w:asciiTheme="minorHAnsi" w:hAnsiTheme="minorHAnsi"/>
          <w:spacing w:val="-4"/>
        </w:rPr>
        <w:t xml:space="preserve"> </w:t>
      </w:r>
      <w:r w:rsidRPr="00BF499D">
        <w:rPr>
          <w:rFonts w:asciiTheme="minorHAnsi" w:hAnsiTheme="minorHAnsi"/>
        </w:rPr>
        <w:t>spécifiques</w:t>
      </w:r>
      <w:r w:rsidRPr="00BF499D">
        <w:rPr>
          <w:rFonts w:asciiTheme="minorHAnsi" w:hAnsiTheme="minorHAnsi"/>
          <w:spacing w:val="-4"/>
        </w:rPr>
        <w:t xml:space="preserve"> </w:t>
      </w:r>
      <w:r w:rsidRPr="00BF499D">
        <w:rPr>
          <w:rFonts w:asciiTheme="minorHAnsi" w:hAnsiTheme="minorHAnsi"/>
        </w:rPr>
        <w:t>ont</w:t>
      </w:r>
      <w:r w:rsidRPr="00BF499D">
        <w:rPr>
          <w:rFonts w:asciiTheme="minorHAnsi" w:hAnsiTheme="minorHAnsi"/>
          <w:spacing w:val="-6"/>
        </w:rPr>
        <w:t xml:space="preserve"> </w:t>
      </w:r>
      <w:r w:rsidRPr="00BF499D">
        <w:rPr>
          <w:rFonts w:asciiTheme="minorHAnsi" w:hAnsiTheme="minorHAnsi"/>
        </w:rPr>
        <w:t>été</w:t>
      </w:r>
      <w:r w:rsidRPr="00BF499D">
        <w:rPr>
          <w:rFonts w:asciiTheme="minorHAnsi" w:hAnsiTheme="minorHAnsi"/>
          <w:spacing w:val="-7"/>
        </w:rPr>
        <w:t xml:space="preserve"> </w:t>
      </w:r>
      <w:r w:rsidRPr="00BF499D">
        <w:rPr>
          <w:rFonts w:asciiTheme="minorHAnsi" w:hAnsiTheme="minorHAnsi"/>
        </w:rPr>
        <w:t>exprimées</w:t>
      </w:r>
      <w:r w:rsidRPr="00BF499D">
        <w:rPr>
          <w:rFonts w:asciiTheme="minorHAnsi" w:hAnsiTheme="minorHAnsi"/>
          <w:spacing w:val="-4"/>
        </w:rPr>
        <w:t xml:space="preserve"> </w:t>
      </w:r>
      <w:r w:rsidRPr="00BF499D">
        <w:rPr>
          <w:rFonts w:asciiTheme="minorHAnsi" w:hAnsiTheme="minorHAnsi"/>
        </w:rPr>
        <w:t>par</w:t>
      </w:r>
      <w:r w:rsidRPr="00BF499D">
        <w:rPr>
          <w:rFonts w:asciiTheme="minorHAnsi" w:hAnsiTheme="minorHAnsi"/>
          <w:spacing w:val="-4"/>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communautés</w:t>
      </w:r>
      <w:r w:rsidRPr="00BF499D">
        <w:rPr>
          <w:rFonts w:asciiTheme="minorHAnsi" w:hAnsiTheme="minorHAnsi"/>
          <w:spacing w:val="-3"/>
        </w:rPr>
        <w:t xml:space="preserve"> </w:t>
      </w:r>
      <w:r w:rsidRPr="00BF499D">
        <w:rPr>
          <w:rFonts w:asciiTheme="minorHAnsi" w:hAnsiTheme="minorHAnsi"/>
        </w:rPr>
        <w:t>affectées</w:t>
      </w:r>
      <w:r w:rsidRPr="00BF499D">
        <w:rPr>
          <w:rFonts w:asciiTheme="minorHAnsi" w:hAnsiTheme="minorHAnsi"/>
          <w:spacing w:val="-3"/>
        </w:rPr>
        <w:t xml:space="preserve"> </w:t>
      </w:r>
      <w:r w:rsidRPr="00BF499D">
        <w:rPr>
          <w:rFonts w:asciiTheme="minorHAnsi" w:hAnsiTheme="minorHAnsi"/>
          <w:spacing w:val="-10"/>
        </w:rPr>
        <w:t>:</w:t>
      </w:r>
    </w:p>
    <w:p w14:paraId="18DBE6FC" w14:textId="77777777" w:rsidR="00BF499D" w:rsidRPr="00BF499D" w:rsidRDefault="00BF499D" w:rsidP="000A4588">
      <w:pPr>
        <w:pStyle w:val="Paragraphedeliste"/>
        <w:numPr>
          <w:ilvl w:val="0"/>
          <w:numId w:val="81"/>
        </w:numPr>
        <w:tabs>
          <w:tab w:val="left" w:pos="851"/>
        </w:tabs>
        <w:spacing w:before="215"/>
        <w:ind w:left="851" w:right="3" w:hanging="361"/>
        <w:rPr>
          <w:rFonts w:asciiTheme="minorHAnsi" w:hAnsiTheme="minorHAnsi"/>
        </w:rPr>
      </w:pP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problématique</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l’équité</w:t>
      </w:r>
      <w:r w:rsidRPr="00BF499D">
        <w:rPr>
          <w:rFonts w:asciiTheme="minorHAnsi" w:hAnsiTheme="minorHAnsi"/>
          <w:spacing w:val="-4"/>
        </w:rPr>
        <w:t xml:space="preserve"> </w:t>
      </w:r>
      <w:r w:rsidRPr="00BF499D">
        <w:rPr>
          <w:rFonts w:asciiTheme="minorHAnsi" w:hAnsiTheme="minorHAnsi"/>
        </w:rPr>
        <w:t>sociale</w:t>
      </w:r>
      <w:r w:rsidRPr="00BF499D">
        <w:rPr>
          <w:rFonts w:asciiTheme="minorHAnsi" w:hAnsiTheme="minorHAnsi"/>
          <w:spacing w:val="-4"/>
        </w:rPr>
        <w:t xml:space="preserve"> </w:t>
      </w:r>
      <w:r w:rsidRPr="00BF499D">
        <w:rPr>
          <w:rFonts w:asciiTheme="minorHAnsi" w:hAnsiTheme="minorHAnsi"/>
        </w:rPr>
        <w:t>et de transparence dans</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processus</w:t>
      </w:r>
      <w:r w:rsidRPr="00BF499D">
        <w:rPr>
          <w:rFonts w:asciiTheme="minorHAnsi" w:hAnsiTheme="minorHAnsi"/>
          <w:spacing w:val="-4"/>
        </w:rPr>
        <w:t xml:space="preserve"> </w:t>
      </w:r>
      <w:r w:rsidRPr="00BF499D">
        <w:rPr>
          <w:rFonts w:asciiTheme="minorHAnsi" w:hAnsiTheme="minorHAnsi"/>
        </w:rPr>
        <w:t>d’indemnisation</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PAP</w:t>
      </w:r>
      <w:r w:rsidRPr="00BF499D">
        <w:rPr>
          <w:rFonts w:asciiTheme="minorHAnsi" w:hAnsiTheme="minorHAnsi"/>
          <w:spacing w:val="-4"/>
        </w:rPr>
        <w:t xml:space="preserve"> </w:t>
      </w:r>
      <w:r w:rsidRPr="00BF499D">
        <w:rPr>
          <w:rFonts w:asciiTheme="minorHAnsi" w:hAnsiTheme="minorHAnsi"/>
          <w:spacing w:val="-10"/>
        </w:rPr>
        <w:t>;</w:t>
      </w:r>
    </w:p>
    <w:p w14:paraId="47392336" w14:textId="77777777" w:rsidR="00BF499D" w:rsidRPr="00BF499D" w:rsidRDefault="00BF499D" w:rsidP="000A4588">
      <w:pPr>
        <w:pStyle w:val="Paragraphedeliste"/>
        <w:numPr>
          <w:ilvl w:val="0"/>
          <w:numId w:val="81"/>
        </w:numPr>
        <w:tabs>
          <w:tab w:val="left" w:pos="851"/>
        </w:tabs>
        <w:spacing w:before="94"/>
        <w:ind w:left="851" w:right="3" w:hanging="361"/>
        <w:rPr>
          <w:rFonts w:asciiTheme="minorHAnsi" w:hAnsiTheme="minorHAnsi"/>
        </w:rPr>
      </w:pPr>
      <w:r w:rsidRPr="00BF499D">
        <w:rPr>
          <w:rFonts w:asciiTheme="minorHAnsi" w:hAnsiTheme="minorHAnsi"/>
        </w:rPr>
        <w:lastRenderedPageBreak/>
        <w:t>la majorité sollicite</w:t>
      </w:r>
      <w:r w:rsidRPr="00BF499D">
        <w:rPr>
          <w:rFonts w:asciiTheme="minorHAnsi" w:hAnsiTheme="minorHAnsi"/>
          <w:spacing w:val="-8"/>
        </w:rPr>
        <w:t xml:space="preserve"> </w:t>
      </w:r>
      <w:r w:rsidRPr="00BF499D">
        <w:rPr>
          <w:rFonts w:asciiTheme="minorHAnsi" w:hAnsiTheme="minorHAnsi"/>
        </w:rPr>
        <w:t>les</w:t>
      </w:r>
      <w:r w:rsidRPr="00BF499D">
        <w:rPr>
          <w:rFonts w:asciiTheme="minorHAnsi" w:hAnsiTheme="minorHAnsi"/>
          <w:spacing w:val="-9"/>
        </w:rPr>
        <w:t xml:space="preserve"> </w:t>
      </w:r>
      <w:r w:rsidRPr="00BF499D">
        <w:rPr>
          <w:rFonts w:asciiTheme="minorHAnsi" w:hAnsiTheme="minorHAnsi"/>
          <w:spacing w:val="-7"/>
        </w:rPr>
        <w:t xml:space="preserve">prix </w:t>
      </w:r>
      <w:r w:rsidRPr="00BF499D">
        <w:rPr>
          <w:rFonts w:asciiTheme="minorHAnsi" w:hAnsiTheme="minorHAnsi"/>
        </w:rPr>
        <w:t>d’indemnisation</w:t>
      </w:r>
      <w:r w:rsidRPr="00BF499D">
        <w:rPr>
          <w:rFonts w:asciiTheme="minorHAnsi" w:hAnsiTheme="minorHAnsi"/>
          <w:spacing w:val="-9"/>
        </w:rPr>
        <w:t xml:space="preserve"> </w:t>
      </w:r>
      <w:r w:rsidRPr="00BF499D">
        <w:rPr>
          <w:rFonts w:asciiTheme="minorHAnsi" w:hAnsiTheme="minorHAnsi"/>
        </w:rPr>
        <w:t>retenus</w:t>
      </w:r>
      <w:r w:rsidRPr="00BF499D">
        <w:rPr>
          <w:rFonts w:asciiTheme="minorHAnsi" w:hAnsiTheme="minorHAnsi"/>
          <w:spacing w:val="-8"/>
        </w:rPr>
        <w:t xml:space="preserve"> </w:t>
      </w:r>
      <w:r w:rsidRPr="00BF499D">
        <w:rPr>
          <w:rFonts w:asciiTheme="minorHAnsi" w:hAnsiTheme="minorHAnsi"/>
        </w:rPr>
        <w:t>par</w:t>
      </w:r>
      <w:r w:rsidRPr="00BF499D">
        <w:rPr>
          <w:rFonts w:asciiTheme="minorHAnsi" w:hAnsiTheme="minorHAnsi"/>
          <w:spacing w:val="-8"/>
        </w:rPr>
        <w:t xml:space="preserve"> </w:t>
      </w:r>
      <w:r w:rsidRPr="00BF499D">
        <w:rPr>
          <w:rFonts w:asciiTheme="minorHAnsi" w:hAnsiTheme="minorHAnsi"/>
        </w:rPr>
        <w:t>le</w:t>
      </w:r>
      <w:r w:rsidRPr="00BF499D">
        <w:rPr>
          <w:rFonts w:asciiTheme="minorHAnsi" w:hAnsiTheme="minorHAnsi"/>
          <w:spacing w:val="-10"/>
        </w:rPr>
        <w:t xml:space="preserve"> </w:t>
      </w:r>
      <w:r w:rsidRPr="00BF499D">
        <w:rPr>
          <w:rFonts w:asciiTheme="minorHAnsi" w:hAnsiTheme="minorHAnsi"/>
        </w:rPr>
        <w:t>Projet, à part quelques personnes qui souhaitent avoir un prix double du prix arrêté par CAE</w:t>
      </w:r>
      <w:r w:rsidRPr="00BF499D">
        <w:rPr>
          <w:rFonts w:asciiTheme="minorHAnsi" w:hAnsiTheme="minorHAnsi"/>
          <w:spacing w:val="-4"/>
        </w:rPr>
        <w:t xml:space="preserve"> </w:t>
      </w:r>
      <w:r w:rsidRPr="00BF499D">
        <w:rPr>
          <w:rFonts w:asciiTheme="minorHAnsi" w:hAnsiTheme="minorHAnsi"/>
          <w:spacing w:val="-10"/>
        </w:rPr>
        <w:t>:</w:t>
      </w:r>
    </w:p>
    <w:p w14:paraId="760898C1" w14:textId="77777777" w:rsidR="00BF499D" w:rsidRPr="00BF499D" w:rsidRDefault="00BF499D" w:rsidP="000A4588">
      <w:pPr>
        <w:pStyle w:val="Paragraphedeliste"/>
        <w:numPr>
          <w:ilvl w:val="0"/>
          <w:numId w:val="81"/>
        </w:numPr>
        <w:tabs>
          <w:tab w:val="left" w:pos="851"/>
        </w:tabs>
        <w:spacing w:before="95"/>
        <w:ind w:left="851" w:right="3" w:hanging="361"/>
        <w:rPr>
          <w:rFonts w:asciiTheme="minorHAnsi" w:hAnsiTheme="minorHAnsi"/>
        </w:rPr>
      </w:pPr>
      <w:r w:rsidRPr="00BF499D">
        <w:rPr>
          <w:rFonts w:asciiTheme="minorHAnsi" w:hAnsiTheme="minorHAnsi"/>
        </w:rPr>
        <w:t>l’absence</w:t>
      </w:r>
      <w:r w:rsidRPr="00BF499D">
        <w:rPr>
          <w:rFonts w:asciiTheme="minorHAnsi" w:hAnsiTheme="minorHAnsi"/>
          <w:spacing w:val="-7"/>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communication</w:t>
      </w:r>
      <w:r w:rsidRPr="00BF499D">
        <w:rPr>
          <w:rFonts w:asciiTheme="minorHAnsi" w:hAnsiTheme="minorHAnsi"/>
          <w:spacing w:val="-4"/>
        </w:rPr>
        <w:t xml:space="preserve"> </w:t>
      </w:r>
      <w:r w:rsidRPr="00BF499D">
        <w:rPr>
          <w:rFonts w:asciiTheme="minorHAnsi" w:hAnsiTheme="minorHAnsi"/>
        </w:rPr>
        <w:t>sur</w:t>
      </w:r>
      <w:r w:rsidRPr="00BF499D">
        <w:rPr>
          <w:rFonts w:asciiTheme="minorHAnsi" w:hAnsiTheme="minorHAnsi"/>
          <w:spacing w:val="-4"/>
        </w:rPr>
        <w:t xml:space="preserve"> </w:t>
      </w:r>
      <w:r w:rsidRPr="00BF499D">
        <w:rPr>
          <w:rFonts w:asciiTheme="minorHAnsi" w:hAnsiTheme="minorHAnsi"/>
        </w:rPr>
        <w:t>l’accompagnement</w:t>
      </w:r>
      <w:r w:rsidRPr="00BF499D">
        <w:rPr>
          <w:rFonts w:asciiTheme="minorHAnsi" w:hAnsiTheme="minorHAnsi"/>
          <w:spacing w:val="-3"/>
        </w:rPr>
        <w:t xml:space="preserve"> </w:t>
      </w:r>
      <w:r w:rsidRPr="00BF499D">
        <w:rPr>
          <w:rFonts w:asciiTheme="minorHAnsi" w:hAnsiTheme="minorHAnsi"/>
        </w:rPr>
        <w:t>préconisé</w:t>
      </w:r>
      <w:r w:rsidRPr="00BF499D">
        <w:rPr>
          <w:rFonts w:asciiTheme="minorHAnsi" w:hAnsiTheme="minorHAnsi"/>
          <w:spacing w:val="-5"/>
        </w:rPr>
        <w:t xml:space="preserve"> </w:t>
      </w:r>
      <w:r w:rsidRPr="00BF499D">
        <w:rPr>
          <w:rFonts w:asciiTheme="minorHAnsi" w:hAnsiTheme="minorHAnsi"/>
        </w:rPr>
        <w:t>par</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7"/>
        </w:rPr>
        <w:t xml:space="preserve"> </w:t>
      </w:r>
      <w:r w:rsidRPr="00BF499D">
        <w:rPr>
          <w:rFonts w:asciiTheme="minorHAnsi" w:hAnsiTheme="minorHAnsi"/>
        </w:rPr>
        <w:t>projet</w:t>
      </w:r>
      <w:r w:rsidRPr="00BF499D">
        <w:rPr>
          <w:rFonts w:asciiTheme="minorHAnsi" w:hAnsiTheme="minorHAnsi"/>
          <w:spacing w:val="-3"/>
        </w:rPr>
        <w:t xml:space="preserve"> </w:t>
      </w:r>
      <w:r w:rsidRPr="00BF499D">
        <w:rPr>
          <w:rFonts w:asciiTheme="minorHAnsi" w:hAnsiTheme="minorHAnsi"/>
          <w:spacing w:val="-10"/>
        </w:rPr>
        <w:t>;</w:t>
      </w:r>
    </w:p>
    <w:p w14:paraId="42D92D3B" w14:textId="77777777" w:rsidR="00BF499D" w:rsidRPr="00BF499D" w:rsidRDefault="00BF499D" w:rsidP="000A4588">
      <w:pPr>
        <w:pStyle w:val="Paragraphedeliste"/>
        <w:numPr>
          <w:ilvl w:val="0"/>
          <w:numId w:val="81"/>
        </w:numPr>
        <w:tabs>
          <w:tab w:val="left" w:pos="851"/>
        </w:tabs>
        <w:spacing w:line="263" w:lineRule="exact"/>
        <w:ind w:left="851" w:right="3" w:hanging="361"/>
        <w:rPr>
          <w:rFonts w:asciiTheme="minorHAnsi" w:hAnsiTheme="minorHAnsi"/>
        </w:rPr>
      </w:pPr>
      <w:r w:rsidRPr="00BF499D">
        <w:rPr>
          <w:rFonts w:asciiTheme="minorHAnsi" w:hAnsiTheme="minorHAnsi"/>
        </w:rPr>
        <w:t>l’absence</w:t>
      </w:r>
      <w:r w:rsidRPr="00BF499D">
        <w:rPr>
          <w:rFonts w:asciiTheme="minorHAnsi" w:hAnsiTheme="minorHAnsi"/>
          <w:spacing w:val="-10"/>
        </w:rPr>
        <w:t xml:space="preserve"> </w:t>
      </w:r>
      <w:r w:rsidRPr="00BF499D">
        <w:rPr>
          <w:rFonts w:asciiTheme="minorHAnsi" w:hAnsiTheme="minorHAnsi"/>
        </w:rPr>
        <w:t>d’une</w:t>
      </w:r>
      <w:r w:rsidRPr="00BF499D">
        <w:rPr>
          <w:rFonts w:asciiTheme="minorHAnsi" w:hAnsiTheme="minorHAnsi"/>
          <w:spacing w:val="-7"/>
        </w:rPr>
        <w:t xml:space="preserve"> </w:t>
      </w:r>
      <w:r w:rsidRPr="00BF499D">
        <w:rPr>
          <w:rFonts w:asciiTheme="minorHAnsi" w:hAnsiTheme="minorHAnsi"/>
        </w:rPr>
        <w:t>bonne</w:t>
      </w:r>
      <w:r w:rsidRPr="00BF499D">
        <w:rPr>
          <w:rFonts w:asciiTheme="minorHAnsi" w:hAnsiTheme="minorHAnsi"/>
          <w:spacing w:val="-7"/>
        </w:rPr>
        <w:t xml:space="preserve"> </w:t>
      </w:r>
      <w:r w:rsidRPr="00BF499D">
        <w:rPr>
          <w:rFonts w:asciiTheme="minorHAnsi" w:hAnsiTheme="minorHAnsi"/>
        </w:rPr>
        <w:t>communication</w:t>
      </w:r>
      <w:r w:rsidRPr="00BF499D">
        <w:rPr>
          <w:rFonts w:asciiTheme="minorHAnsi" w:hAnsiTheme="minorHAnsi"/>
          <w:spacing w:val="-6"/>
        </w:rPr>
        <w:t xml:space="preserve"> </w:t>
      </w:r>
      <w:r w:rsidRPr="00BF499D">
        <w:rPr>
          <w:rFonts w:asciiTheme="minorHAnsi" w:hAnsiTheme="minorHAnsi"/>
        </w:rPr>
        <w:t>sur</w:t>
      </w:r>
      <w:r w:rsidRPr="00BF499D">
        <w:rPr>
          <w:rFonts w:asciiTheme="minorHAnsi" w:hAnsiTheme="minorHAnsi"/>
          <w:spacing w:val="-6"/>
        </w:rPr>
        <w:t xml:space="preserve"> </w:t>
      </w:r>
      <w:r w:rsidRPr="00BF499D">
        <w:rPr>
          <w:rFonts w:asciiTheme="minorHAnsi" w:hAnsiTheme="minorHAnsi"/>
        </w:rPr>
        <w:t>l’état</w:t>
      </w:r>
      <w:r w:rsidRPr="00BF499D">
        <w:rPr>
          <w:rFonts w:asciiTheme="minorHAnsi" w:hAnsiTheme="minorHAnsi"/>
          <w:spacing w:val="-8"/>
        </w:rPr>
        <w:t xml:space="preserve"> </w:t>
      </w:r>
      <w:r w:rsidRPr="00BF499D">
        <w:rPr>
          <w:rFonts w:asciiTheme="minorHAnsi" w:hAnsiTheme="minorHAnsi"/>
        </w:rPr>
        <w:t>d’avancement</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activités</w:t>
      </w:r>
      <w:r w:rsidRPr="00BF499D">
        <w:rPr>
          <w:rFonts w:asciiTheme="minorHAnsi" w:hAnsiTheme="minorHAnsi"/>
          <w:spacing w:val="-8"/>
        </w:rPr>
        <w:t xml:space="preserve"> </w:t>
      </w:r>
      <w:r w:rsidRPr="00BF499D">
        <w:rPr>
          <w:rFonts w:asciiTheme="minorHAnsi" w:hAnsiTheme="minorHAnsi"/>
        </w:rPr>
        <w:t>du</w:t>
      </w:r>
      <w:r w:rsidRPr="00BF499D">
        <w:rPr>
          <w:rFonts w:asciiTheme="minorHAnsi" w:hAnsiTheme="minorHAnsi"/>
          <w:spacing w:val="-9"/>
        </w:rPr>
        <w:t xml:space="preserve"> </w:t>
      </w:r>
      <w:r w:rsidRPr="00BF499D">
        <w:rPr>
          <w:rFonts w:asciiTheme="minorHAnsi" w:hAnsiTheme="minorHAnsi"/>
        </w:rPr>
        <w:t>projet</w:t>
      </w:r>
      <w:r w:rsidRPr="00BF499D">
        <w:rPr>
          <w:rFonts w:asciiTheme="minorHAnsi" w:hAnsiTheme="minorHAnsi"/>
          <w:spacing w:val="-8"/>
        </w:rPr>
        <w:t xml:space="preserve"> </w:t>
      </w:r>
      <w:r w:rsidRPr="00BF499D">
        <w:rPr>
          <w:rFonts w:asciiTheme="minorHAnsi" w:hAnsiTheme="minorHAnsi"/>
          <w:spacing w:val="-10"/>
        </w:rPr>
        <w:t>;</w:t>
      </w:r>
    </w:p>
    <w:p w14:paraId="20A919DC" w14:textId="77777777" w:rsidR="00BF499D" w:rsidRPr="00BF499D" w:rsidRDefault="00BF499D" w:rsidP="000A4588">
      <w:pPr>
        <w:pStyle w:val="Paragraphedeliste"/>
        <w:numPr>
          <w:ilvl w:val="0"/>
          <w:numId w:val="81"/>
        </w:numPr>
        <w:tabs>
          <w:tab w:val="left" w:pos="851"/>
        </w:tabs>
        <w:spacing w:before="91" w:line="326" w:lineRule="auto"/>
        <w:ind w:left="851" w:right="3"/>
        <w:jc w:val="both"/>
        <w:rPr>
          <w:rFonts w:asciiTheme="minorHAnsi" w:hAnsiTheme="minorHAnsi"/>
        </w:rPr>
      </w:pPr>
      <w:r w:rsidRPr="00BF499D">
        <w:rPr>
          <w:rFonts w:asciiTheme="minorHAnsi" w:hAnsiTheme="minorHAnsi"/>
        </w:rPr>
        <w:t>l’absence de visibilité sur les mesures d’accompagnement destinées aux PAP ;</w:t>
      </w:r>
    </w:p>
    <w:p w14:paraId="1251D634" w14:textId="77777777" w:rsidR="00BF499D" w:rsidRPr="00BF499D" w:rsidRDefault="00BF499D" w:rsidP="000A4588">
      <w:pPr>
        <w:pStyle w:val="Paragraphedeliste"/>
        <w:numPr>
          <w:ilvl w:val="0"/>
          <w:numId w:val="81"/>
        </w:numPr>
        <w:tabs>
          <w:tab w:val="left" w:pos="851"/>
        </w:tabs>
        <w:spacing w:line="263" w:lineRule="exact"/>
        <w:ind w:left="851" w:right="3" w:hanging="361"/>
        <w:jc w:val="both"/>
        <w:rPr>
          <w:rFonts w:asciiTheme="minorHAnsi" w:hAnsiTheme="minorHAnsi"/>
        </w:rPr>
      </w:pPr>
      <w:r w:rsidRPr="00BF499D">
        <w:rPr>
          <w:rFonts w:asciiTheme="minorHAnsi" w:hAnsiTheme="minorHAnsi"/>
          <w:spacing w:val="-4"/>
        </w:rPr>
        <w:t xml:space="preserve">Absence d’un guichet unique local dédié pour régulariser et informer les </w:t>
      </w:r>
      <w:proofErr w:type="spellStart"/>
      <w:r w:rsidRPr="00BF499D">
        <w:rPr>
          <w:rFonts w:asciiTheme="minorHAnsi" w:hAnsiTheme="minorHAnsi"/>
          <w:spacing w:val="-4"/>
        </w:rPr>
        <w:t>PAPs</w:t>
      </w:r>
      <w:proofErr w:type="spellEnd"/>
      <w:r w:rsidRPr="00BF499D">
        <w:rPr>
          <w:rFonts w:asciiTheme="minorHAnsi" w:hAnsiTheme="minorHAnsi"/>
          <w:spacing w:val="-4"/>
        </w:rPr>
        <w:t xml:space="preserve"> en cas de besoin</w:t>
      </w:r>
    </w:p>
    <w:p w14:paraId="68935517" w14:textId="77777777" w:rsidR="00BF499D" w:rsidRPr="00BF499D" w:rsidRDefault="00BF499D" w:rsidP="000A4588">
      <w:pPr>
        <w:pStyle w:val="Paragraphedeliste"/>
        <w:numPr>
          <w:ilvl w:val="0"/>
          <w:numId w:val="81"/>
        </w:numPr>
        <w:tabs>
          <w:tab w:val="left" w:pos="851"/>
        </w:tabs>
        <w:spacing w:line="263" w:lineRule="exact"/>
        <w:ind w:left="851" w:right="3" w:hanging="361"/>
        <w:jc w:val="both"/>
        <w:rPr>
          <w:rFonts w:asciiTheme="minorHAnsi" w:hAnsiTheme="minorHAnsi"/>
        </w:rPr>
      </w:pPr>
      <w:r w:rsidRPr="00BF499D">
        <w:rPr>
          <w:rFonts w:asciiTheme="minorHAnsi" w:hAnsiTheme="minorHAnsi"/>
          <w:spacing w:val="-4"/>
        </w:rPr>
        <w:t xml:space="preserve">Les </w:t>
      </w:r>
      <w:proofErr w:type="spellStart"/>
      <w:r w:rsidRPr="00BF499D">
        <w:rPr>
          <w:rFonts w:asciiTheme="minorHAnsi" w:hAnsiTheme="minorHAnsi"/>
          <w:spacing w:val="-4"/>
        </w:rPr>
        <w:t>PAPs</w:t>
      </w:r>
      <w:proofErr w:type="spellEnd"/>
      <w:r w:rsidRPr="00BF499D">
        <w:rPr>
          <w:rFonts w:asciiTheme="minorHAnsi" w:hAnsiTheme="minorHAnsi"/>
          <w:spacing w:val="-4"/>
        </w:rPr>
        <w:t xml:space="preserve"> sont embêtés par les blocages et les procédures qui empêchent le démarrage normale des travaux</w:t>
      </w:r>
    </w:p>
    <w:p w14:paraId="77344924" w14:textId="77777777" w:rsidR="00BF499D" w:rsidRPr="00BF499D" w:rsidRDefault="00BF499D" w:rsidP="000A4588">
      <w:pPr>
        <w:pStyle w:val="Paragraphedeliste"/>
        <w:numPr>
          <w:ilvl w:val="0"/>
          <w:numId w:val="81"/>
        </w:numPr>
        <w:tabs>
          <w:tab w:val="left" w:pos="851"/>
        </w:tabs>
        <w:spacing w:line="263" w:lineRule="exact"/>
        <w:ind w:left="851" w:right="3" w:hanging="361"/>
        <w:jc w:val="both"/>
        <w:rPr>
          <w:rFonts w:asciiTheme="minorHAnsi" w:hAnsiTheme="minorHAnsi"/>
          <w:spacing w:val="-4"/>
        </w:rPr>
      </w:pPr>
      <w:r w:rsidRPr="00BF499D">
        <w:rPr>
          <w:rFonts w:asciiTheme="minorHAnsi" w:hAnsiTheme="minorHAnsi"/>
          <w:spacing w:val="-4"/>
        </w:rPr>
        <w:t>Les présents proposent une gestion participative au préalable avec les services (Routières, Télécommunication, ONE …) pour réussir ce projet</w:t>
      </w:r>
    </w:p>
    <w:p w14:paraId="2BE6D899" w14:textId="77777777" w:rsidR="00BF499D" w:rsidRPr="00BF499D" w:rsidRDefault="00BF499D" w:rsidP="000A4588">
      <w:pPr>
        <w:pStyle w:val="Paragraphedeliste"/>
        <w:numPr>
          <w:ilvl w:val="0"/>
          <w:numId w:val="81"/>
        </w:numPr>
        <w:tabs>
          <w:tab w:val="left" w:pos="851"/>
        </w:tabs>
        <w:spacing w:line="263" w:lineRule="exact"/>
        <w:ind w:left="851" w:right="3" w:hanging="361"/>
        <w:jc w:val="both"/>
        <w:rPr>
          <w:rFonts w:asciiTheme="minorHAnsi" w:hAnsiTheme="minorHAnsi"/>
          <w:spacing w:val="-4"/>
        </w:rPr>
      </w:pPr>
      <w:r w:rsidRPr="00BF499D">
        <w:rPr>
          <w:rFonts w:asciiTheme="minorHAnsi" w:hAnsiTheme="minorHAnsi"/>
          <w:spacing w:val="-4"/>
        </w:rPr>
        <w:t>Le représentant des terres ethnique accueille favorablement l’idée du projet, et réaffirme sur l’obligation de l’engagement de l’ONEE vis-à-vis l’indemnité des terres expropriés</w:t>
      </w:r>
    </w:p>
    <w:p w14:paraId="52103C6C" w14:textId="77777777" w:rsidR="00BF499D" w:rsidRPr="00BF499D" w:rsidRDefault="00BF499D" w:rsidP="00C8517E">
      <w:pPr>
        <w:tabs>
          <w:tab w:val="left" w:pos="1899"/>
        </w:tabs>
        <w:spacing w:line="263" w:lineRule="exact"/>
        <w:ind w:right="3"/>
        <w:jc w:val="both"/>
        <w:rPr>
          <w:rFonts w:asciiTheme="minorHAnsi" w:hAnsiTheme="minorHAnsi"/>
        </w:rPr>
      </w:pPr>
    </w:p>
    <w:p w14:paraId="53EAE914" w14:textId="77777777" w:rsidR="00BF499D" w:rsidRPr="00BF499D" w:rsidRDefault="00BF499D" w:rsidP="00C8517E">
      <w:pPr>
        <w:pStyle w:val="Corpsdetexte"/>
        <w:keepNext/>
        <w:ind w:left="993" w:right="3"/>
        <w:jc w:val="center"/>
        <w:rPr>
          <w:rFonts w:asciiTheme="minorHAnsi" w:hAnsiTheme="minorHAnsi"/>
        </w:rPr>
      </w:pPr>
      <w:r w:rsidRPr="00BF499D">
        <w:rPr>
          <w:rFonts w:asciiTheme="minorHAnsi" w:eastAsiaTheme="minorHAnsi" w:hAnsiTheme="minorHAnsi" w:cstheme="minorBidi"/>
          <w:noProof/>
          <w:lang w:val="en-US"/>
        </w:rPr>
        <w:drawing>
          <wp:inline distT="0" distB="0" distL="0" distR="0" wp14:anchorId="4A8F69E4" wp14:editId="7ADE29BD">
            <wp:extent cx="5121275" cy="2644140"/>
            <wp:effectExtent l="19050" t="0" r="3175" b="0"/>
            <wp:docPr id="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21275" cy="2644140"/>
                    </a:xfrm>
                    <a:prstGeom prst="rect">
                      <a:avLst/>
                    </a:prstGeom>
                    <a:noFill/>
                    <a:ln>
                      <a:noFill/>
                    </a:ln>
                  </pic:spPr>
                </pic:pic>
              </a:graphicData>
            </a:graphic>
          </wp:inline>
        </w:drawing>
      </w:r>
    </w:p>
    <w:p w14:paraId="75FC890B" w14:textId="77777777" w:rsidR="00BF499D" w:rsidRPr="00BF499D" w:rsidRDefault="00A67023" w:rsidP="00C8517E">
      <w:pPr>
        <w:pStyle w:val="Lgende"/>
        <w:ind w:left="1560" w:right="3"/>
        <w:rPr>
          <w:rFonts w:asciiTheme="minorHAnsi" w:hAnsiTheme="minorHAnsi"/>
          <w:b w:val="0"/>
          <w:bCs w:val="0"/>
          <w:i/>
          <w:iCs/>
          <w:sz w:val="22"/>
          <w:szCs w:val="22"/>
        </w:rPr>
      </w:pPr>
      <w:r>
        <w:rPr>
          <w:rFonts w:asciiTheme="minorHAnsi" w:hAnsiTheme="minorHAnsi"/>
          <w:sz w:val="22"/>
          <w:szCs w:val="22"/>
        </w:rPr>
        <w:t>Photo</w:t>
      </w:r>
      <w:r w:rsidR="002F738D">
        <w:rPr>
          <w:rFonts w:asciiTheme="minorHAnsi" w:hAnsiTheme="minorHAnsi"/>
          <w:sz w:val="22"/>
          <w:szCs w:val="22"/>
        </w:rPr>
        <w:t xml:space="preserve"> 29</w:t>
      </w:r>
      <w:r>
        <w:rPr>
          <w:rFonts w:asciiTheme="minorHAnsi" w:hAnsiTheme="minorHAnsi"/>
          <w:sz w:val="22"/>
          <w:szCs w:val="22"/>
        </w:rPr>
        <w:t> </w:t>
      </w:r>
      <w:r w:rsidRPr="00BF499D">
        <w:rPr>
          <w:rFonts w:asciiTheme="minorHAnsi" w:hAnsiTheme="minorHAnsi"/>
          <w:sz w:val="22"/>
          <w:szCs w:val="22"/>
        </w:rPr>
        <w:t xml:space="preserve"> </w:t>
      </w:r>
      <w:r w:rsidR="00BF499D" w:rsidRPr="00BF499D">
        <w:rPr>
          <w:rFonts w:asciiTheme="minorHAnsi" w:hAnsiTheme="minorHAnsi"/>
          <w:sz w:val="22"/>
          <w:szCs w:val="22"/>
        </w:rPr>
        <w:t>- Suivi et préoccupations des Acteurs</w:t>
      </w:r>
    </w:p>
    <w:p w14:paraId="74225099" w14:textId="77777777" w:rsidR="00BF499D" w:rsidRPr="00BF499D" w:rsidRDefault="00BF499D" w:rsidP="000A4588">
      <w:pPr>
        <w:pStyle w:val="Titre91"/>
        <w:numPr>
          <w:ilvl w:val="1"/>
          <w:numId w:val="87"/>
        </w:numPr>
        <w:tabs>
          <w:tab w:val="left" w:pos="3588"/>
          <w:tab w:val="left" w:pos="3589"/>
        </w:tabs>
        <w:ind w:left="709" w:right="3"/>
        <w:rPr>
          <w:rFonts w:asciiTheme="minorHAnsi" w:hAnsiTheme="minorHAnsi"/>
        </w:rPr>
      </w:pPr>
      <w:r w:rsidRPr="00BF499D">
        <w:rPr>
          <w:rFonts w:asciiTheme="minorHAnsi" w:hAnsiTheme="minorHAnsi"/>
        </w:rPr>
        <w:t>Principales recommandations exprimées</w:t>
      </w:r>
    </w:p>
    <w:p w14:paraId="637AE31C" w14:textId="77777777" w:rsidR="00BF499D" w:rsidRPr="00BF499D" w:rsidRDefault="00BF499D" w:rsidP="00C8517E">
      <w:pPr>
        <w:pStyle w:val="Corpsdetexte"/>
        <w:spacing w:before="188" w:line="326" w:lineRule="auto"/>
        <w:ind w:left="284" w:right="3"/>
        <w:jc w:val="both"/>
        <w:rPr>
          <w:rFonts w:asciiTheme="minorHAnsi" w:hAnsiTheme="minorHAnsi"/>
        </w:rPr>
      </w:pPr>
      <w:r w:rsidRPr="00BF499D">
        <w:rPr>
          <w:rFonts w:asciiTheme="minorHAnsi" w:hAnsiTheme="minorHAnsi"/>
        </w:rPr>
        <w:t>Au-delà</w:t>
      </w:r>
      <w:r w:rsidRPr="00BF499D">
        <w:rPr>
          <w:rFonts w:asciiTheme="minorHAnsi" w:hAnsiTheme="minorHAnsi"/>
          <w:spacing w:val="-6"/>
        </w:rPr>
        <w:t xml:space="preserve"> </w:t>
      </w:r>
      <w:r w:rsidRPr="00BF499D">
        <w:rPr>
          <w:rFonts w:asciiTheme="minorHAnsi" w:hAnsiTheme="minorHAnsi"/>
        </w:rPr>
        <w:t>des</w:t>
      </w:r>
      <w:r w:rsidRPr="00BF499D">
        <w:rPr>
          <w:rFonts w:asciiTheme="minorHAnsi" w:hAnsiTheme="minorHAnsi"/>
          <w:spacing w:val="-6"/>
        </w:rPr>
        <w:t xml:space="preserve"> </w:t>
      </w:r>
      <w:r w:rsidRPr="00BF499D">
        <w:rPr>
          <w:rFonts w:asciiTheme="minorHAnsi" w:hAnsiTheme="minorHAnsi"/>
        </w:rPr>
        <w:t>préoccupations</w:t>
      </w:r>
      <w:r w:rsidRPr="00BF499D">
        <w:rPr>
          <w:rFonts w:asciiTheme="minorHAnsi" w:hAnsiTheme="minorHAnsi"/>
          <w:spacing w:val="-5"/>
        </w:rPr>
        <w:t xml:space="preserve"> </w:t>
      </w:r>
      <w:r w:rsidRPr="00BF499D">
        <w:rPr>
          <w:rFonts w:asciiTheme="minorHAnsi" w:hAnsiTheme="minorHAnsi"/>
        </w:rPr>
        <w:t>et</w:t>
      </w:r>
      <w:r w:rsidRPr="00BF499D">
        <w:rPr>
          <w:rFonts w:asciiTheme="minorHAnsi" w:hAnsiTheme="minorHAnsi"/>
          <w:spacing w:val="-5"/>
        </w:rPr>
        <w:t xml:space="preserve"> </w:t>
      </w:r>
      <w:r w:rsidRPr="00BF499D">
        <w:rPr>
          <w:rFonts w:asciiTheme="minorHAnsi" w:hAnsiTheme="minorHAnsi"/>
        </w:rPr>
        <w:t>avis</w:t>
      </w:r>
      <w:r w:rsidRPr="00BF499D">
        <w:rPr>
          <w:rFonts w:asciiTheme="minorHAnsi" w:hAnsiTheme="minorHAnsi"/>
          <w:spacing w:val="-5"/>
        </w:rPr>
        <w:t xml:space="preserve"> </w:t>
      </w:r>
      <w:r w:rsidRPr="00BF499D">
        <w:rPr>
          <w:rFonts w:asciiTheme="minorHAnsi" w:hAnsiTheme="minorHAnsi"/>
        </w:rPr>
        <w:t>exprimés,</w:t>
      </w:r>
      <w:r w:rsidRPr="00BF499D">
        <w:rPr>
          <w:rFonts w:asciiTheme="minorHAnsi" w:hAnsiTheme="minorHAnsi"/>
          <w:spacing w:val="-5"/>
        </w:rPr>
        <w:t xml:space="preserve"> </w:t>
      </w:r>
      <w:r w:rsidRPr="00BF499D">
        <w:rPr>
          <w:rFonts w:asciiTheme="minorHAnsi" w:hAnsiTheme="minorHAnsi"/>
        </w:rPr>
        <w:t>les</w:t>
      </w:r>
      <w:r w:rsidRPr="00BF499D">
        <w:rPr>
          <w:rFonts w:asciiTheme="minorHAnsi" w:hAnsiTheme="minorHAnsi"/>
          <w:spacing w:val="-8"/>
        </w:rPr>
        <w:t xml:space="preserve"> </w:t>
      </w:r>
      <w:r w:rsidRPr="00BF499D">
        <w:rPr>
          <w:rFonts w:asciiTheme="minorHAnsi" w:hAnsiTheme="minorHAnsi"/>
        </w:rPr>
        <w:t>parties</w:t>
      </w:r>
      <w:r w:rsidRPr="00BF499D">
        <w:rPr>
          <w:rFonts w:asciiTheme="minorHAnsi" w:hAnsiTheme="minorHAnsi"/>
          <w:spacing w:val="-5"/>
        </w:rPr>
        <w:t xml:space="preserve"> </w:t>
      </w:r>
      <w:r w:rsidRPr="00BF499D">
        <w:rPr>
          <w:rFonts w:asciiTheme="minorHAnsi" w:hAnsiTheme="minorHAnsi"/>
        </w:rPr>
        <w:t>prenantes</w:t>
      </w:r>
      <w:r w:rsidRPr="00BF499D">
        <w:rPr>
          <w:rFonts w:asciiTheme="minorHAnsi" w:hAnsiTheme="minorHAnsi"/>
          <w:spacing w:val="-6"/>
        </w:rPr>
        <w:t xml:space="preserve"> </w:t>
      </w:r>
      <w:r w:rsidRPr="00BF499D">
        <w:rPr>
          <w:rFonts w:asciiTheme="minorHAnsi" w:hAnsiTheme="minorHAnsi"/>
        </w:rPr>
        <w:t>consultées</w:t>
      </w:r>
      <w:r w:rsidRPr="00BF499D">
        <w:rPr>
          <w:rFonts w:asciiTheme="minorHAnsi" w:hAnsiTheme="minorHAnsi"/>
          <w:spacing w:val="-5"/>
        </w:rPr>
        <w:t xml:space="preserve"> </w:t>
      </w:r>
      <w:r w:rsidRPr="00BF499D">
        <w:rPr>
          <w:rFonts w:asciiTheme="minorHAnsi" w:hAnsiTheme="minorHAnsi"/>
        </w:rPr>
        <w:t>ont</w:t>
      </w:r>
      <w:r w:rsidRPr="00BF499D">
        <w:rPr>
          <w:rFonts w:asciiTheme="minorHAnsi" w:hAnsiTheme="minorHAnsi"/>
          <w:spacing w:val="-5"/>
        </w:rPr>
        <w:t xml:space="preserve"> </w:t>
      </w:r>
      <w:r w:rsidRPr="00BF499D">
        <w:rPr>
          <w:rFonts w:asciiTheme="minorHAnsi" w:hAnsiTheme="minorHAnsi"/>
        </w:rPr>
        <w:t>exprimé</w:t>
      </w:r>
      <w:r w:rsidRPr="00BF499D">
        <w:rPr>
          <w:rFonts w:asciiTheme="minorHAnsi" w:hAnsiTheme="minorHAnsi"/>
          <w:spacing w:val="-6"/>
        </w:rPr>
        <w:t xml:space="preserve"> </w:t>
      </w:r>
      <w:r w:rsidRPr="00BF499D">
        <w:rPr>
          <w:rFonts w:asciiTheme="minorHAnsi" w:hAnsiTheme="minorHAnsi"/>
        </w:rPr>
        <w:t>un ensemble de recommandations synthétisées ci-après :</w:t>
      </w:r>
    </w:p>
    <w:p w14:paraId="7C6787CE" w14:textId="77777777" w:rsidR="00BF499D" w:rsidRPr="00BF499D" w:rsidRDefault="00BF499D" w:rsidP="000A4588">
      <w:pPr>
        <w:pStyle w:val="Paragraphedeliste"/>
        <w:numPr>
          <w:ilvl w:val="0"/>
          <w:numId w:val="81"/>
        </w:numPr>
        <w:tabs>
          <w:tab w:val="left" w:pos="1560"/>
        </w:tabs>
        <w:spacing w:before="117" w:line="326" w:lineRule="auto"/>
        <w:ind w:left="709" w:right="3"/>
        <w:jc w:val="both"/>
        <w:rPr>
          <w:rFonts w:asciiTheme="minorHAnsi" w:hAnsiTheme="minorHAnsi"/>
        </w:rPr>
      </w:pPr>
      <w:r w:rsidRPr="00BF499D">
        <w:rPr>
          <w:rFonts w:asciiTheme="minorHAnsi" w:hAnsiTheme="minorHAnsi"/>
        </w:rPr>
        <w:t>la capitalisation des recensements des commissions lors du processus de mise à jour du PATI-PAP aux fins d’un alignement par rapport aux exigences de la BAD ;</w:t>
      </w:r>
    </w:p>
    <w:p w14:paraId="2AD1D37D" w14:textId="77777777" w:rsidR="00BF499D" w:rsidRPr="00BF499D" w:rsidRDefault="00BF499D" w:rsidP="000A4588">
      <w:pPr>
        <w:pStyle w:val="Paragraphedeliste"/>
        <w:numPr>
          <w:ilvl w:val="0"/>
          <w:numId w:val="81"/>
        </w:numPr>
        <w:tabs>
          <w:tab w:val="left" w:pos="1560"/>
        </w:tabs>
        <w:spacing w:line="326" w:lineRule="auto"/>
        <w:ind w:left="709" w:right="3"/>
        <w:jc w:val="both"/>
        <w:rPr>
          <w:rFonts w:asciiTheme="minorHAnsi" w:hAnsiTheme="minorHAnsi"/>
        </w:rPr>
      </w:pPr>
      <w:r w:rsidRPr="00BF499D">
        <w:rPr>
          <w:rFonts w:asciiTheme="minorHAnsi" w:hAnsiTheme="minorHAnsi"/>
        </w:rPr>
        <w:t>l’élaboration</w:t>
      </w:r>
      <w:r w:rsidRPr="00BF499D">
        <w:rPr>
          <w:rFonts w:asciiTheme="minorHAnsi" w:hAnsiTheme="minorHAnsi"/>
          <w:spacing w:val="-8"/>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la</w:t>
      </w:r>
      <w:r w:rsidRPr="00BF499D">
        <w:rPr>
          <w:rFonts w:asciiTheme="minorHAnsi" w:hAnsiTheme="minorHAnsi"/>
          <w:spacing w:val="-7"/>
        </w:rPr>
        <w:t xml:space="preserve"> </w:t>
      </w:r>
      <w:r w:rsidRPr="00BF499D">
        <w:rPr>
          <w:rFonts w:asciiTheme="minorHAnsi" w:hAnsiTheme="minorHAnsi"/>
        </w:rPr>
        <w:t>mise</w:t>
      </w:r>
      <w:r w:rsidRPr="00BF499D">
        <w:rPr>
          <w:rFonts w:asciiTheme="minorHAnsi" w:hAnsiTheme="minorHAnsi"/>
          <w:spacing w:val="-8"/>
        </w:rPr>
        <w:t xml:space="preserve"> </w:t>
      </w:r>
      <w:r w:rsidRPr="00BF499D">
        <w:rPr>
          <w:rFonts w:asciiTheme="minorHAnsi" w:hAnsiTheme="minorHAnsi"/>
        </w:rPr>
        <w:t>en</w:t>
      </w:r>
      <w:r w:rsidRPr="00BF499D">
        <w:rPr>
          <w:rFonts w:asciiTheme="minorHAnsi" w:hAnsiTheme="minorHAnsi"/>
          <w:spacing w:val="-7"/>
        </w:rPr>
        <w:t xml:space="preserve"> </w:t>
      </w:r>
      <w:r w:rsidRPr="00BF499D">
        <w:rPr>
          <w:rFonts w:asciiTheme="minorHAnsi" w:hAnsiTheme="minorHAnsi"/>
        </w:rPr>
        <w:t>œuvre</w:t>
      </w:r>
      <w:r w:rsidRPr="00BF499D">
        <w:rPr>
          <w:rFonts w:asciiTheme="minorHAnsi" w:hAnsiTheme="minorHAnsi"/>
          <w:spacing w:val="-7"/>
        </w:rPr>
        <w:t xml:space="preserve"> </w:t>
      </w:r>
      <w:r w:rsidRPr="00BF499D">
        <w:rPr>
          <w:rFonts w:asciiTheme="minorHAnsi" w:hAnsiTheme="minorHAnsi"/>
        </w:rPr>
        <w:t>d’un</w:t>
      </w:r>
      <w:r w:rsidRPr="00BF499D">
        <w:rPr>
          <w:rFonts w:asciiTheme="minorHAnsi" w:hAnsiTheme="minorHAnsi"/>
          <w:spacing w:val="-7"/>
        </w:rPr>
        <w:t xml:space="preserve"> </w:t>
      </w:r>
      <w:r w:rsidRPr="00BF499D">
        <w:rPr>
          <w:rFonts w:asciiTheme="minorHAnsi" w:hAnsiTheme="minorHAnsi"/>
        </w:rPr>
        <w:t>plan</w:t>
      </w:r>
      <w:r w:rsidRPr="00BF499D">
        <w:rPr>
          <w:rFonts w:asciiTheme="minorHAnsi" w:hAnsiTheme="minorHAnsi"/>
          <w:spacing w:val="-8"/>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communication</w:t>
      </w:r>
      <w:r w:rsidRPr="00BF499D">
        <w:rPr>
          <w:rFonts w:asciiTheme="minorHAnsi" w:hAnsiTheme="minorHAnsi"/>
          <w:spacing w:val="-7"/>
        </w:rPr>
        <w:t xml:space="preserve"> </w:t>
      </w:r>
      <w:r w:rsidRPr="00BF499D">
        <w:rPr>
          <w:rFonts w:asciiTheme="minorHAnsi" w:hAnsiTheme="minorHAnsi"/>
        </w:rPr>
        <w:t>et</w:t>
      </w:r>
      <w:r w:rsidRPr="00BF499D">
        <w:rPr>
          <w:rFonts w:asciiTheme="minorHAnsi" w:hAnsiTheme="minorHAnsi"/>
          <w:spacing w:val="-6"/>
        </w:rPr>
        <w:t xml:space="preserve"> </w:t>
      </w:r>
      <w:r w:rsidRPr="00BF499D">
        <w:rPr>
          <w:rFonts w:asciiTheme="minorHAnsi" w:hAnsiTheme="minorHAnsi"/>
        </w:rPr>
        <w:t>de</w:t>
      </w:r>
      <w:r w:rsidRPr="00BF499D">
        <w:rPr>
          <w:rFonts w:asciiTheme="minorHAnsi" w:hAnsiTheme="minorHAnsi"/>
          <w:spacing w:val="-7"/>
        </w:rPr>
        <w:t xml:space="preserve"> </w:t>
      </w:r>
      <w:r w:rsidRPr="00BF499D">
        <w:rPr>
          <w:rFonts w:asciiTheme="minorHAnsi" w:hAnsiTheme="minorHAnsi"/>
        </w:rPr>
        <w:t>sensibilisation</w:t>
      </w:r>
    </w:p>
    <w:p w14:paraId="4EAB1A62" w14:textId="77777777" w:rsidR="00BF499D" w:rsidRPr="00BF499D" w:rsidRDefault="00BF499D" w:rsidP="000A4588">
      <w:pPr>
        <w:pStyle w:val="Paragraphedeliste"/>
        <w:numPr>
          <w:ilvl w:val="0"/>
          <w:numId w:val="81"/>
        </w:numPr>
        <w:tabs>
          <w:tab w:val="left" w:pos="1560"/>
        </w:tabs>
        <w:spacing w:line="326" w:lineRule="auto"/>
        <w:ind w:left="709" w:right="3"/>
        <w:jc w:val="both"/>
        <w:rPr>
          <w:rFonts w:asciiTheme="minorHAnsi" w:hAnsiTheme="minorHAnsi"/>
        </w:rPr>
      </w:pPr>
      <w:r w:rsidRPr="00BF499D">
        <w:rPr>
          <w:rFonts w:asciiTheme="minorHAnsi" w:hAnsiTheme="minorHAnsi"/>
        </w:rPr>
        <w:t>Préparation des brochures présentant les données techniques et socioéconomiques du projet;</w:t>
      </w:r>
    </w:p>
    <w:p w14:paraId="151FEF61" w14:textId="77777777" w:rsidR="00BF499D" w:rsidRPr="00BF499D" w:rsidRDefault="00BF499D" w:rsidP="000A4588">
      <w:pPr>
        <w:pStyle w:val="Paragraphedeliste"/>
        <w:numPr>
          <w:ilvl w:val="0"/>
          <w:numId w:val="81"/>
        </w:numPr>
        <w:tabs>
          <w:tab w:val="left" w:pos="1560"/>
        </w:tabs>
        <w:spacing w:line="326" w:lineRule="auto"/>
        <w:ind w:left="709" w:right="3"/>
        <w:jc w:val="both"/>
        <w:rPr>
          <w:rFonts w:asciiTheme="minorHAnsi" w:hAnsiTheme="minorHAnsi"/>
        </w:rPr>
      </w:pPr>
      <w:r w:rsidRPr="00BF499D">
        <w:rPr>
          <w:rFonts w:asciiTheme="minorHAnsi" w:hAnsiTheme="minorHAnsi"/>
        </w:rPr>
        <w:t>la</w:t>
      </w:r>
      <w:r w:rsidRPr="00BF499D">
        <w:rPr>
          <w:rFonts w:asciiTheme="minorHAnsi" w:hAnsiTheme="minorHAnsi"/>
          <w:spacing w:val="-15"/>
        </w:rPr>
        <w:t xml:space="preserve"> </w:t>
      </w:r>
      <w:r w:rsidRPr="00BF499D">
        <w:rPr>
          <w:rFonts w:asciiTheme="minorHAnsi" w:hAnsiTheme="minorHAnsi"/>
        </w:rPr>
        <w:t>proposition</w:t>
      </w:r>
      <w:r w:rsidRPr="00BF499D">
        <w:rPr>
          <w:rFonts w:asciiTheme="minorHAnsi" w:hAnsiTheme="minorHAnsi"/>
          <w:spacing w:val="-18"/>
        </w:rPr>
        <w:t xml:space="preserve"> </w:t>
      </w:r>
      <w:r w:rsidRPr="00BF499D">
        <w:rPr>
          <w:rFonts w:asciiTheme="minorHAnsi" w:hAnsiTheme="minorHAnsi"/>
        </w:rPr>
        <w:t>de</w:t>
      </w:r>
      <w:r w:rsidRPr="00BF499D">
        <w:rPr>
          <w:rFonts w:asciiTheme="minorHAnsi" w:hAnsiTheme="minorHAnsi"/>
          <w:spacing w:val="-14"/>
        </w:rPr>
        <w:t xml:space="preserve"> </w:t>
      </w:r>
      <w:r w:rsidRPr="00BF499D">
        <w:rPr>
          <w:rFonts w:asciiTheme="minorHAnsi" w:hAnsiTheme="minorHAnsi"/>
        </w:rPr>
        <w:t>compensations</w:t>
      </w:r>
      <w:r w:rsidRPr="00BF499D">
        <w:rPr>
          <w:rFonts w:asciiTheme="minorHAnsi" w:hAnsiTheme="minorHAnsi"/>
          <w:spacing w:val="-17"/>
        </w:rPr>
        <w:t xml:space="preserve"> </w:t>
      </w:r>
      <w:r w:rsidRPr="00BF499D">
        <w:rPr>
          <w:rFonts w:asciiTheme="minorHAnsi" w:hAnsiTheme="minorHAnsi"/>
        </w:rPr>
        <w:t>justes</w:t>
      </w:r>
      <w:r w:rsidRPr="00BF499D">
        <w:rPr>
          <w:rFonts w:asciiTheme="minorHAnsi" w:hAnsiTheme="minorHAnsi"/>
          <w:spacing w:val="-18"/>
        </w:rPr>
        <w:t xml:space="preserve"> et équitables </w:t>
      </w:r>
      <w:r w:rsidRPr="00BF499D">
        <w:rPr>
          <w:rFonts w:asciiTheme="minorHAnsi" w:hAnsiTheme="minorHAnsi"/>
        </w:rPr>
        <w:t>dans</w:t>
      </w:r>
      <w:r w:rsidRPr="00BF499D">
        <w:rPr>
          <w:rFonts w:asciiTheme="minorHAnsi" w:hAnsiTheme="minorHAnsi"/>
          <w:spacing w:val="-16"/>
        </w:rPr>
        <w:t xml:space="preserve"> </w:t>
      </w:r>
      <w:r w:rsidRPr="00BF499D">
        <w:rPr>
          <w:rFonts w:asciiTheme="minorHAnsi" w:hAnsiTheme="minorHAnsi"/>
        </w:rPr>
        <w:t>le</w:t>
      </w:r>
      <w:r w:rsidRPr="00BF499D">
        <w:rPr>
          <w:rFonts w:asciiTheme="minorHAnsi" w:hAnsiTheme="minorHAnsi"/>
          <w:spacing w:val="-16"/>
        </w:rPr>
        <w:t xml:space="preserve"> </w:t>
      </w:r>
      <w:r w:rsidRPr="00BF499D">
        <w:rPr>
          <w:rFonts w:asciiTheme="minorHAnsi" w:hAnsiTheme="minorHAnsi"/>
        </w:rPr>
        <w:t>respect</w:t>
      </w:r>
      <w:r w:rsidRPr="00BF499D">
        <w:rPr>
          <w:rFonts w:asciiTheme="minorHAnsi" w:hAnsiTheme="minorHAnsi"/>
          <w:spacing w:val="-14"/>
        </w:rPr>
        <w:t xml:space="preserve"> </w:t>
      </w:r>
      <w:r w:rsidRPr="00BF499D">
        <w:rPr>
          <w:rFonts w:asciiTheme="minorHAnsi" w:hAnsiTheme="minorHAnsi"/>
        </w:rPr>
        <w:t>de</w:t>
      </w:r>
      <w:r w:rsidRPr="00BF499D">
        <w:rPr>
          <w:rFonts w:asciiTheme="minorHAnsi" w:hAnsiTheme="minorHAnsi"/>
          <w:spacing w:val="-18"/>
        </w:rPr>
        <w:t xml:space="preserve"> </w:t>
      </w:r>
      <w:r w:rsidRPr="00BF499D">
        <w:rPr>
          <w:rFonts w:asciiTheme="minorHAnsi" w:hAnsiTheme="minorHAnsi"/>
        </w:rPr>
        <w:t>la</w:t>
      </w:r>
      <w:r w:rsidRPr="00BF499D">
        <w:rPr>
          <w:rFonts w:asciiTheme="minorHAnsi" w:hAnsiTheme="minorHAnsi"/>
          <w:spacing w:val="-17"/>
        </w:rPr>
        <w:t xml:space="preserve"> </w:t>
      </w:r>
      <w:r w:rsidRPr="00BF499D">
        <w:rPr>
          <w:rFonts w:asciiTheme="minorHAnsi" w:hAnsiTheme="minorHAnsi"/>
        </w:rPr>
        <w:t>dignité</w:t>
      </w:r>
      <w:r w:rsidRPr="00BF499D">
        <w:rPr>
          <w:rFonts w:asciiTheme="minorHAnsi" w:hAnsiTheme="minorHAnsi"/>
          <w:spacing w:val="-14"/>
        </w:rPr>
        <w:t xml:space="preserve"> </w:t>
      </w:r>
      <w:r w:rsidRPr="00BF499D">
        <w:rPr>
          <w:rFonts w:asciiTheme="minorHAnsi" w:hAnsiTheme="minorHAnsi"/>
        </w:rPr>
        <w:t>humaine</w:t>
      </w:r>
      <w:r w:rsidRPr="00BF499D">
        <w:rPr>
          <w:rFonts w:asciiTheme="minorHAnsi" w:hAnsiTheme="minorHAnsi"/>
          <w:spacing w:val="-16"/>
        </w:rPr>
        <w:t xml:space="preserve"> </w:t>
      </w:r>
      <w:r w:rsidRPr="00BF499D">
        <w:rPr>
          <w:rFonts w:asciiTheme="minorHAnsi" w:hAnsiTheme="minorHAnsi"/>
        </w:rPr>
        <w:t>et</w:t>
      </w:r>
      <w:r w:rsidRPr="00BF499D">
        <w:rPr>
          <w:rFonts w:asciiTheme="minorHAnsi" w:hAnsiTheme="minorHAnsi"/>
          <w:spacing w:val="-17"/>
        </w:rPr>
        <w:t xml:space="preserve"> </w:t>
      </w:r>
      <w:r w:rsidRPr="00BF499D">
        <w:rPr>
          <w:rFonts w:asciiTheme="minorHAnsi" w:hAnsiTheme="minorHAnsi"/>
        </w:rPr>
        <w:t>qu’elles permettent</w:t>
      </w:r>
      <w:r w:rsidRPr="00BF499D">
        <w:rPr>
          <w:rFonts w:asciiTheme="minorHAnsi" w:hAnsiTheme="minorHAnsi"/>
          <w:spacing w:val="-18"/>
        </w:rPr>
        <w:t xml:space="preserve"> </w:t>
      </w:r>
      <w:r w:rsidRPr="00BF499D">
        <w:rPr>
          <w:rFonts w:asciiTheme="minorHAnsi" w:hAnsiTheme="minorHAnsi"/>
        </w:rPr>
        <w:t>aux</w:t>
      </w:r>
      <w:r w:rsidRPr="00BF499D">
        <w:rPr>
          <w:rFonts w:asciiTheme="minorHAnsi" w:hAnsiTheme="minorHAnsi"/>
          <w:spacing w:val="-16"/>
        </w:rPr>
        <w:t xml:space="preserve"> </w:t>
      </w:r>
      <w:r w:rsidRPr="00BF499D">
        <w:rPr>
          <w:rFonts w:asciiTheme="minorHAnsi" w:hAnsiTheme="minorHAnsi"/>
        </w:rPr>
        <w:t>personnes</w:t>
      </w:r>
      <w:r w:rsidRPr="00BF499D">
        <w:rPr>
          <w:rFonts w:asciiTheme="minorHAnsi" w:hAnsiTheme="minorHAnsi"/>
          <w:spacing w:val="-17"/>
        </w:rPr>
        <w:t xml:space="preserve"> </w:t>
      </w:r>
      <w:r w:rsidRPr="00BF499D">
        <w:rPr>
          <w:rFonts w:asciiTheme="minorHAnsi" w:hAnsiTheme="minorHAnsi"/>
        </w:rPr>
        <w:t>indemnisées</w:t>
      </w:r>
      <w:r w:rsidRPr="00BF499D">
        <w:rPr>
          <w:rFonts w:asciiTheme="minorHAnsi" w:hAnsiTheme="minorHAnsi"/>
          <w:spacing w:val="-17"/>
        </w:rPr>
        <w:t xml:space="preserve"> </w:t>
      </w:r>
      <w:r w:rsidRPr="00BF499D">
        <w:rPr>
          <w:rFonts w:asciiTheme="minorHAnsi" w:hAnsiTheme="minorHAnsi"/>
        </w:rPr>
        <w:t>de</w:t>
      </w:r>
      <w:r w:rsidRPr="00BF499D">
        <w:rPr>
          <w:rFonts w:asciiTheme="minorHAnsi" w:hAnsiTheme="minorHAnsi"/>
          <w:spacing w:val="-17"/>
        </w:rPr>
        <w:t xml:space="preserve"> </w:t>
      </w:r>
      <w:r w:rsidRPr="00BF499D">
        <w:rPr>
          <w:rFonts w:asciiTheme="minorHAnsi" w:hAnsiTheme="minorHAnsi"/>
        </w:rPr>
        <w:t>développer</w:t>
      </w:r>
      <w:r w:rsidRPr="00BF499D">
        <w:rPr>
          <w:rFonts w:asciiTheme="minorHAnsi" w:hAnsiTheme="minorHAnsi"/>
          <w:spacing w:val="-17"/>
        </w:rPr>
        <w:t xml:space="preserve"> </w:t>
      </w:r>
      <w:r w:rsidRPr="00BF499D">
        <w:rPr>
          <w:rFonts w:asciiTheme="minorHAnsi" w:hAnsiTheme="minorHAnsi"/>
        </w:rPr>
        <w:t>d’autres</w:t>
      </w:r>
      <w:r w:rsidRPr="00BF499D">
        <w:rPr>
          <w:rFonts w:asciiTheme="minorHAnsi" w:hAnsiTheme="minorHAnsi"/>
          <w:spacing w:val="-17"/>
        </w:rPr>
        <w:t xml:space="preserve"> </w:t>
      </w:r>
      <w:r w:rsidRPr="00BF499D">
        <w:rPr>
          <w:rFonts w:asciiTheme="minorHAnsi" w:hAnsiTheme="minorHAnsi"/>
        </w:rPr>
        <w:t>sources</w:t>
      </w:r>
      <w:r w:rsidRPr="00BF499D">
        <w:rPr>
          <w:rFonts w:asciiTheme="minorHAnsi" w:hAnsiTheme="minorHAnsi"/>
          <w:spacing w:val="-17"/>
        </w:rPr>
        <w:t xml:space="preserve"> </w:t>
      </w:r>
      <w:r w:rsidRPr="00BF499D">
        <w:rPr>
          <w:rFonts w:asciiTheme="minorHAnsi" w:hAnsiTheme="minorHAnsi"/>
        </w:rPr>
        <w:t>de</w:t>
      </w:r>
      <w:r w:rsidRPr="00BF499D">
        <w:rPr>
          <w:rFonts w:asciiTheme="minorHAnsi" w:hAnsiTheme="minorHAnsi"/>
          <w:spacing w:val="-18"/>
        </w:rPr>
        <w:t xml:space="preserve"> </w:t>
      </w:r>
      <w:r w:rsidRPr="00BF499D">
        <w:rPr>
          <w:rFonts w:asciiTheme="minorHAnsi" w:hAnsiTheme="minorHAnsi"/>
        </w:rPr>
        <w:t>revenus</w:t>
      </w:r>
      <w:r w:rsidRPr="00BF499D">
        <w:rPr>
          <w:rFonts w:asciiTheme="minorHAnsi" w:hAnsiTheme="minorHAnsi"/>
          <w:spacing w:val="-16"/>
        </w:rPr>
        <w:t xml:space="preserve"> </w:t>
      </w:r>
      <w:r w:rsidRPr="00BF499D">
        <w:rPr>
          <w:rFonts w:asciiTheme="minorHAnsi" w:hAnsiTheme="minorHAnsi"/>
        </w:rPr>
        <w:t>leur permettant de subvenir à leurs besoins ;</w:t>
      </w:r>
    </w:p>
    <w:p w14:paraId="052F248C" w14:textId="77777777" w:rsidR="00BF499D" w:rsidRPr="00BF499D" w:rsidRDefault="00BF499D" w:rsidP="000A4588">
      <w:pPr>
        <w:pStyle w:val="Paragraphedeliste"/>
        <w:numPr>
          <w:ilvl w:val="0"/>
          <w:numId w:val="81"/>
        </w:numPr>
        <w:tabs>
          <w:tab w:val="left" w:pos="1560"/>
        </w:tabs>
        <w:spacing w:line="262" w:lineRule="exact"/>
        <w:ind w:left="709" w:right="3" w:hanging="361"/>
        <w:jc w:val="both"/>
        <w:rPr>
          <w:rFonts w:asciiTheme="minorHAnsi" w:hAnsiTheme="minorHAnsi"/>
        </w:rPr>
      </w:pPr>
      <w:r w:rsidRPr="00BF499D">
        <w:rPr>
          <w:rFonts w:asciiTheme="minorHAnsi" w:hAnsiTheme="minorHAnsi"/>
        </w:rPr>
        <w:t>le</w:t>
      </w:r>
      <w:r w:rsidRPr="00BF499D">
        <w:rPr>
          <w:rFonts w:asciiTheme="minorHAnsi" w:hAnsiTheme="minorHAnsi"/>
          <w:spacing w:val="-7"/>
        </w:rPr>
        <w:t xml:space="preserve"> </w:t>
      </w:r>
      <w:r w:rsidRPr="00BF499D">
        <w:rPr>
          <w:rFonts w:asciiTheme="minorHAnsi" w:hAnsiTheme="minorHAnsi"/>
        </w:rPr>
        <w:t>respect</w:t>
      </w:r>
      <w:r w:rsidRPr="00BF499D">
        <w:rPr>
          <w:rFonts w:asciiTheme="minorHAnsi" w:hAnsiTheme="minorHAnsi"/>
          <w:spacing w:val="-2"/>
        </w:rPr>
        <w:t xml:space="preserve"> </w:t>
      </w:r>
      <w:r w:rsidRPr="00BF499D">
        <w:rPr>
          <w:rFonts w:asciiTheme="minorHAnsi" w:hAnsiTheme="minorHAnsi"/>
        </w:rPr>
        <w:t>du</w:t>
      </w:r>
      <w:r w:rsidRPr="00BF499D">
        <w:rPr>
          <w:rFonts w:asciiTheme="minorHAnsi" w:hAnsiTheme="minorHAnsi"/>
          <w:spacing w:val="-4"/>
        </w:rPr>
        <w:t xml:space="preserve"> </w:t>
      </w:r>
      <w:r w:rsidRPr="00BF499D">
        <w:rPr>
          <w:rFonts w:asciiTheme="minorHAnsi" w:hAnsiTheme="minorHAnsi"/>
        </w:rPr>
        <w:t>principe</w:t>
      </w:r>
      <w:r w:rsidRPr="00BF499D">
        <w:rPr>
          <w:rFonts w:asciiTheme="minorHAnsi" w:hAnsiTheme="minorHAnsi"/>
          <w:spacing w:val="-6"/>
        </w:rPr>
        <w:t xml:space="preserve"> </w:t>
      </w:r>
      <w:r w:rsidRPr="00BF499D">
        <w:rPr>
          <w:rFonts w:asciiTheme="minorHAnsi" w:hAnsiTheme="minorHAnsi"/>
        </w:rPr>
        <w:t>d’indemnisation</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temps</w:t>
      </w:r>
      <w:r w:rsidRPr="00BF499D">
        <w:rPr>
          <w:rFonts w:asciiTheme="minorHAnsi" w:hAnsiTheme="minorHAnsi"/>
          <w:spacing w:val="-6"/>
        </w:rPr>
        <w:t xml:space="preserve"> </w:t>
      </w:r>
      <w:r w:rsidRPr="00BF499D">
        <w:rPr>
          <w:rFonts w:asciiTheme="minorHAnsi" w:hAnsiTheme="minorHAnsi"/>
        </w:rPr>
        <w:t>avant</w:t>
      </w:r>
      <w:r w:rsidRPr="00BF499D">
        <w:rPr>
          <w:rFonts w:asciiTheme="minorHAnsi" w:hAnsiTheme="minorHAnsi"/>
          <w:spacing w:val="-2"/>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démarrage</w:t>
      </w:r>
      <w:r w:rsidRPr="00BF499D">
        <w:rPr>
          <w:rFonts w:asciiTheme="minorHAnsi" w:hAnsiTheme="minorHAnsi"/>
          <w:spacing w:val="-4"/>
        </w:rPr>
        <w:t xml:space="preserve"> </w:t>
      </w:r>
      <w:r w:rsidRPr="00BF499D">
        <w:rPr>
          <w:rFonts w:asciiTheme="minorHAnsi" w:hAnsiTheme="minorHAnsi"/>
        </w:rPr>
        <w:t>des</w:t>
      </w:r>
      <w:r w:rsidRPr="00BF499D">
        <w:rPr>
          <w:rFonts w:asciiTheme="minorHAnsi" w:hAnsiTheme="minorHAnsi"/>
          <w:spacing w:val="-5"/>
        </w:rPr>
        <w:t xml:space="preserve"> </w:t>
      </w:r>
      <w:r w:rsidRPr="00BF499D">
        <w:rPr>
          <w:rFonts w:asciiTheme="minorHAnsi" w:hAnsiTheme="minorHAnsi"/>
        </w:rPr>
        <w:t>travaux</w:t>
      </w:r>
      <w:r w:rsidRPr="00BF499D">
        <w:rPr>
          <w:rFonts w:asciiTheme="minorHAnsi" w:hAnsiTheme="minorHAnsi"/>
          <w:spacing w:val="-2"/>
        </w:rPr>
        <w:t xml:space="preserve"> </w:t>
      </w:r>
      <w:r w:rsidRPr="00BF499D">
        <w:rPr>
          <w:rFonts w:asciiTheme="minorHAnsi" w:hAnsiTheme="minorHAnsi"/>
          <w:spacing w:val="-10"/>
        </w:rPr>
        <w:t>;</w:t>
      </w:r>
    </w:p>
    <w:p w14:paraId="7C99CD32" w14:textId="77777777" w:rsidR="00BF499D" w:rsidRPr="00BF499D" w:rsidRDefault="00BF499D" w:rsidP="000A4588">
      <w:pPr>
        <w:pStyle w:val="Paragraphedeliste"/>
        <w:numPr>
          <w:ilvl w:val="0"/>
          <w:numId w:val="81"/>
        </w:numPr>
        <w:tabs>
          <w:tab w:val="left" w:pos="1560"/>
        </w:tabs>
        <w:spacing w:before="87"/>
        <w:ind w:left="709" w:right="3" w:hanging="361"/>
        <w:jc w:val="both"/>
        <w:rPr>
          <w:rFonts w:asciiTheme="minorHAnsi" w:hAnsiTheme="minorHAnsi"/>
        </w:rPr>
      </w:pPr>
      <w:r w:rsidRPr="00BF499D">
        <w:rPr>
          <w:rFonts w:asciiTheme="minorHAnsi" w:hAnsiTheme="minorHAnsi"/>
        </w:rPr>
        <w:t>la</w:t>
      </w:r>
      <w:r w:rsidRPr="00BF499D">
        <w:rPr>
          <w:rFonts w:asciiTheme="minorHAnsi" w:hAnsiTheme="minorHAnsi"/>
          <w:spacing w:val="-8"/>
        </w:rPr>
        <w:t xml:space="preserve"> </w:t>
      </w:r>
      <w:r w:rsidRPr="00BF499D">
        <w:rPr>
          <w:rFonts w:asciiTheme="minorHAnsi" w:hAnsiTheme="minorHAnsi"/>
        </w:rPr>
        <w:t>nécessité</w:t>
      </w:r>
      <w:r w:rsidRPr="00BF499D">
        <w:rPr>
          <w:rFonts w:asciiTheme="minorHAnsi" w:hAnsiTheme="minorHAnsi"/>
          <w:spacing w:val="-4"/>
        </w:rPr>
        <w:t xml:space="preserve"> </w:t>
      </w:r>
      <w:r w:rsidRPr="00BF499D">
        <w:rPr>
          <w:rFonts w:asciiTheme="minorHAnsi" w:hAnsiTheme="minorHAnsi"/>
        </w:rPr>
        <w:t>de</w:t>
      </w:r>
      <w:r w:rsidRPr="00BF499D">
        <w:rPr>
          <w:rFonts w:asciiTheme="minorHAnsi" w:hAnsiTheme="minorHAnsi"/>
          <w:spacing w:val="-4"/>
        </w:rPr>
        <w:t xml:space="preserve"> </w:t>
      </w:r>
      <w:r w:rsidRPr="00BF499D">
        <w:rPr>
          <w:rFonts w:asciiTheme="minorHAnsi" w:hAnsiTheme="minorHAnsi"/>
        </w:rPr>
        <w:t>communiquer</w:t>
      </w:r>
      <w:r w:rsidRPr="00BF499D">
        <w:rPr>
          <w:rFonts w:asciiTheme="minorHAnsi" w:hAnsiTheme="minorHAnsi"/>
          <w:spacing w:val="-4"/>
        </w:rPr>
        <w:t xml:space="preserve"> </w:t>
      </w:r>
      <w:r w:rsidRPr="00BF499D">
        <w:rPr>
          <w:rFonts w:asciiTheme="minorHAnsi" w:hAnsiTheme="minorHAnsi"/>
        </w:rPr>
        <w:t>sur</w:t>
      </w:r>
      <w:r w:rsidRPr="00BF499D">
        <w:rPr>
          <w:rFonts w:asciiTheme="minorHAnsi" w:hAnsiTheme="minorHAnsi"/>
          <w:spacing w:val="-4"/>
        </w:rPr>
        <w:t xml:space="preserve"> </w:t>
      </w:r>
      <w:r w:rsidRPr="00BF499D">
        <w:rPr>
          <w:rFonts w:asciiTheme="minorHAnsi" w:hAnsiTheme="minorHAnsi"/>
        </w:rPr>
        <w:t>l’état</w:t>
      </w:r>
      <w:r w:rsidRPr="00BF499D">
        <w:rPr>
          <w:rFonts w:asciiTheme="minorHAnsi" w:hAnsiTheme="minorHAnsi"/>
          <w:spacing w:val="-4"/>
        </w:rPr>
        <w:t xml:space="preserve"> </w:t>
      </w:r>
      <w:r w:rsidRPr="00BF499D">
        <w:rPr>
          <w:rFonts w:asciiTheme="minorHAnsi" w:hAnsiTheme="minorHAnsi"/>
        </w:rPr>
        <w:t>d’avancement</w:t>
      </w:r>
      <w:r w:rsidRPr="00BF499D">
        <w:rPr>
          <w:rFonts w:asciiTheme="minorHAnsi" w:hAnsiTheme="minorHAnsi"/>
          <w:spacing w:val="-3"/>
        </w:rPr>
        <w:t xml:space="preserve"> </w:t>
      </w:r>
      <w:r w:rsidRPr="00BF499D">
        <w:rPr>
          <w:rFonts w:asciiTheme="minorHAnsi" w:hAnsiTheme="minorHAnsi"/>
        </w:rPr>
        <w:t>des</w:t>
      </w:r>
      <w:r w:rsidRPr="00BF499D">
        <w:rPr>
          <w:rFonts w:asciiTheme="minorHAnsi" w:hAnsiTheme="minorHAnsi"/>
          <w:spacing w:val="-3"/>
        </w:rPr>
        <w:t xml:space="preserve"> </w:t>
      </w:r>
      <w:r w:rsidRPr="00BF499D">
        <w:rPr>
          <w:rFonts w:asciiTheme="minorHAnsi" w:hAnsiTheme="minorHAnsi"/>
        </w:rPr>
        <w:t>activités</w:t>
      </w:r>
      <w:r w:rsidRPr="00BF499D">
        <w:rPr>
          <w:rFonts w:asciiTheme="minorHAnsi" w:hAnsiTheme="minorHAnsi"/>
          <w:spacing w:val="-4"/>
        </w:rPr>
        <w:t xml:space="preserve"> </w:t>
      </w:r>
      <w:r w:rsidRPr="00BF499D">
        <w:rPr>
          <w:rFonts w:asciiTheme="minorHAnsi" w:hAnsiTheme="minorHAnsi"/>
        </w:rPr>
        <w:t>du</w:t>
      </w:r>
      <w:r w:rsidRPr="00BF499D">
        <w:rPr>
          <w:rFonts w:asciiTheme="minorHAnsi" w:hAnsiTheme="minorHAnsi"/>
          <w:spacing w:val="-6"/>
        </w:rPr>
        <w:t xml:space="preserve"> </w:t>
      </w:r>
      <w:r w:rsidRPr="00BF499D">
        <w:rPr>
          <w:rFonts w:asciiTheme="minorHAnsi" w:hAnsiTheme="minorHAnsi"/>
        </w:rPr>
        <w:t>projet</w:t>
      </w:r>
      <w:r w:rsidRPr="00BF499D">
        <w:rPr>
          <w:rFonts w:asciiTheme="minorHAnsi" w:hAnsiTheme="minorHAnsi"/>
          <w:spacing w:val="-2"/>
        </w:rPr>
        <w:t xml:space="preserve"> </w:t>
      </w:r>
      <w:r w:rsidRPr="00BF499D">
        <w:rPr>
          <w:rFonts w:asciiTheme="minorHAnsi" w:hAnsiTheme="minorHAnsi"/>
          <w:spacing w:val="-10"/>
        </w:rPr>
        <w:t>;</w:t>
      </w:r>
    </w:p>
    <w:p w14:paraId="3361FC2A" w14:textId="77777777" w:rsidR="00BF499D" w:rsidRPr="00BF499D" w:rsidRDefault="00BF499D" w:rsidP="000A4588">
      <w:pPr>
        <w:pStyle w:val="Paragraphedeliste"/>
        <w:numPr>
          <w:ilvl w:val="0"/>
          <w:numId w:val="81"/>
        </w:numPr>
        <w:tabs>
          <w:tab w:val="left" w:pos="1560"/>
        </w:tabs>
        <w:spacing w:before="95" w:line="326" w:lineRule="auto"/>
        <w:ind w:left="709" w:right="3"/>
        <w:jc w:val="both"/>
        <w:rPr>
          <w:rFonts w:asciiTheme="minorHAnsi" w:hAnsiTheme="minorHAnsi"/>
        </w:rPr>
      </w:pPr>
      <w:r w:rsidRPr="00BF499D">
        <w:rPr>
          <w:rFonts w:asciiTheme="minorHAnsi" w:hAnsiTheme="minorHAnsi"/>
        </w:rPr>
        <w:t>la nécessité d’assurer un accompagnement aux PAP au-delà des compensations à travers le financement d’activités durables génératrices de revenus ;</w:t>
      </w:r>
    </w:p>
    <w:p w14:paraId="51139A9E" w14:textId="77777777" w:rsidR="00BF499D" w:rsidRPr="00BF499D" w:rsidRDefault="00BF499D" w:rsidP="000A4588">
      <w:pPr>
        <w:pStyle w:val="Paragraphedeliste"/>
        <w:numPr>
          <w:ilvl w:val="0"/>
          <w:numId w:val="81"/>
        </w:numPr>
        <w:tabs>
          <w:tab w:val="left" w:pos="1560"/>
        </w:tabs>
        <w:spacing w:before="95" w:line="326" w:lineRule="auto"/>
        <w:ind w:left="709" w:right="3"/>
        <w:jc w:val="both"/>
        <w:rPr>
          <w:rFonts w:asciiTheme="minorHAnsi" w:hAnsiTheme="minorHAnsi"/>
        </w:rPr>
      </w:pPr>
      <w:r w:rsidRPr="00BF499D">
        <w:rPr>
          <w:rFonts w:asciiTheme="minorHAnsi" w:hAnsiTheme="minorHAnsi"/>
        </w:rPr>
        <w:t>le</w:t>
      </w:r>
      <w:r w:rsidRPr="00BF499D">
        <w:rPr>
          <w:rFonts w:asciiTheme="minorHAnsi" w:hAnsiTheme="minorHAnsi"/>
          <w:spacing w:val="-11"/>
        </w:rPr>
        <w:t xml:space="preserve"> </w:t>
      </w:r>
      <w:r w:rsidRPr="00BF499D">
        <w:rPr>
          <w:rFonts w:asciiTheme="minorHAnsi" w:hAnsiTheme="minorHAnsi"/>
        </w:rPr>
        <w:t>développement</w:t>
      </w:r>
      <w:r w:rsidRPr="00BF499D">
        <w:rPr>
          <w:rFonts w:asciiTheme="minorHAnsi" w:hAnsiTheme="minorHAnsi"/>
          <w:spacing w:val="-9"/>
        </w:rPr>
        <w:t xml:space="preserve"> </w:t>
      </w:r>
      <w:r w:rsidRPr="00BF499D">
        <w:rPr>
          <w:rFonts w:asciiTheme="minorHAnsi" w:hAnsiTheme="minorHAnsi"/>
        </w:rPr>
        <w:t>d’une</w:t>
      </w:r>
      <w:r w:rsidRPr="00BF499D">
        <w:rPr>
          <w:rFonts w:asciiTheme="minorHAnsi" w:hAnsiTheme="minorHAnsi"/>
          <w:spacing w:val="-11"/>
        </w:rPr>
        <w:t xml:space="preserve"> </w:t>
      </w:r>
      <w:r w:rsidRPr="00BF499D">
        <w:rPr>
          <w:rFonts w:asciiTheme="minorHAnsi" w:hAnsiTheme="minorHAnsi"/>
        </w:rPr>
        <w:t>bonne</w:t>
      </w:r>
      <w:r w:rsidRPr="00BF499D">
        <w:rPr>
          <w:rFonts w:asciiTheme="minorHAnsi" w:hAnsiTheme="minorHAnsi"/>
          <w:spacing w:val="-11"/>
        </w:rPr>
        <w:t xml:space="preserve"> </w:t>
      </w:r>
      <w:r w:rsidRPr="00BF499D">
        <w:rPr>
          <w:rFonts w:asciiTheme="minorHAnsi" w:hAnsiTheme="minorHAnsi"/>
        </w:rPr>
        <w:t>communication</w:t>
      </w:r>
      <w:r w:rsidRPr="00BF499D">
        <w:rPr>
          <w:rFonts w:asciiTheme="minorHAnsi" w:hAnsiTheme="minorHAnsi"/>
          <w:spacing w:val="-10"/>
        </w:rPr>
        <w:t xml:space="preserve"> </w:t>
      </w:r>
      <w:r w:rsidRPr="00BF499D">
        <w:rPr>
          <w:rFonts w:asciiTheme="minorHAnsi" w:hAnsiTheme="minorHAnsi"/>
        </w:rPr>
        <w:t>sur</w:t>
      </w:r>
      <w:r w:rsidRPr="00BF499D">
        <w:rPr>
          <w:rFonts w:asciiTheme="minorHAnsi" w:hAnsiTheme="minorHAnsi"/>
          <w:spacing w:val="-10"/>
        </w:rPr>
        <w:t xml:space="preserve"> </w:t>
      </w:r>
      <w:r w:rsidRPr="00BF499D">
        <w:rPr>
          <w:rFonts w:asciiTheme="minorHAnsi" w:hAnsiTheme="minorHAnsi"/>
        </w:rPr>
        <w:t>les</w:t>
      </w:r>
      <w:r w:rsidRPr="00BF499D">
        <w:rPr>
          <w:rFonts w:asciiTheme="minorHAnsi" w:hAnsiTheme="minorHAnsi"/>
          <w:spacing w:val="-10"/>
        </w:rPr>
        <w:t xml:space="preserve"> </w:t>
      </w:r>
      <w:r w:rsidRPr="00BF499D">
        <w:rPr>
          <w:rFonts w:asciiTheme="minorHAnsi" w:hAnsiTheme="minorHAnsi"/>
        </w:rPr>
        <w:t>activités</w:t>
      </w:r>
      <w:r w:rsidRPr="00BF499D">
        <w:rPr>
          <w:rFonts w:asciiTheme="minorHAnsi" w:hAnsiTheme="minorHAnsi"/>
          <w:spacing w:val="-10"/>
        </w:rPr>
        <w:t xml:space="preserve"> </w:t>
      </w:r>
      <w:r w:rsidRPr="00BF499D">
        <w:rPr>
          <w:rFonts w:asciiTheme="minorHAnsi" w:hAnsiTheme="minorHAnsi"/>
        </w:rPr>
        <w:t>du</w:t>
      </w:r>
      <w:r w:rsidRPr="00BF499D">
        <w:rPr>
          <w:rFonts w:asciiTheme="minorHAnsi" w:hAnsiTheme="minorHAnsi"/>
          <w:spacing w:val="-10"/>
        </w:rPr>
        <w:t xml:space="preserve"> </w:t>
      </w:r>
      <w:r w:rsidRPr="00BF499D">
        <w:rPr>
          <w:rFonts w:asciiTheme="minorHAnsi" w:hAnsiTheme="minorHAnsi"/>
        </w:rPr>
        <w:t>projet</w:t>
      </w:r>
      <w:r w:rsidRPr="00BF499D">
        <w:rPr>
          <w:rFonts w:asciiTheme="minorHAnsi" w:hAnsiTheme="minorHAnsi"/>
          <w:spacing w:val="-9"/>
        </w:rPr>
        <w:t xml:space="preserve"> </w:t>
      </w:r>
      <w:r w:rsidRPr="00BF499D">
        <w:rPr>
          <w:rFonts w:asciiTheme="minorHAnsi" w:hAnsiTheme="minorHAnsi"/>
        </w:rPr>
        <w:t>durant</w:t>
      </w:r>
      <w:r w:rsidRPr="00BF499D">
        <w:rPr>
          <w:rFonts w:asciiTheme="minorHAnsi" w:hAnsiTheme="minorHAnsi"/>
          <w:spacing w:val="-9"/>
        </w:rPr>
        <w:t xml:space="preserve"> </w:t>
      </w:r>
      <w:r w:rsidRPr="00BF499D">
        <w:rPr>
          <w:rFonts w:asciiTheme="minorHAnsi" w:hAnsiTheme="minorHAnsi"/>
        </w:rPr>
        <w:t xml:space="preserve">toutes les phases afin </w:t>
      </w:r>
      <w:r w:rsidRPr="00BF499D">
        <w:rPr>
          <w:rFonts w:asciiTheme="minorHAnsi" w:hAnsiTheme="minorHAnsi"/>
        </w:rPr>
        <w:lastRenderedPageBreak/>
        <w:t>de permettre aux acteurs de le suivre.</w:t>
      </w:r>
    </w:p>
    <w:p w14:paraId="781F848C" w14:textId="77777777" w:rsidR="00BF499D" w:rsidRPr="00BF499D" w:rsidRDefault="00BF499D" w:rsidP="00C8517E">
      <w:pPr>
        <w:keepNext/>
        <w:tabs>
          <w:tab w:val="left" w:pos="1899"/>
        </w:tabs>
        <w:spacing w:before="95" w:line="326" w:lineRule="auto"/>
        <w:ind w:left="567" w:right="3"/>
        <w:jc w:val="center"/>
        <w:rPr>
          <w:rFonts w:asciiTheme="minorHAnsi" w:hAnsiTheme="minorHAnsi"/>
        </w:rPr>
      </w:pPr>
      <w:r w:rsidRPr="00BF499D">
        <w:rPr>
          <w:rFonts w:asciiTheme="minorHAnsi" w:hAnsiTheme="minorHAnsi"/>
          <w:noProof/>
          <w:lang w:val="en-US"/>
        </w:rPr>
        <w:drawing>
          <wp:inline distT="0" distB="0" distL="0" distR="0" wp14:anchorId="37F436AA" wp14:editId="2EE1ED1A">
            <wp:extent cx="5226050" cy="2600325"/>
            <wp:effectExtent l="19050" t="0" r="0" b="0"/>
            <wp:docPr id="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26050" cy="2600325"/>
                    </a:xfrm>
                    <a:prstGeom prst="rect">
                      <a:avLst/>
                    </a:prstGeom>
                    <a:noFill/>
                    <a:ln>
                      <a:noFill/>
                    </a:ln>
                  </pic:spPr>
                </pic:pic>
              </a:graphicData>
            </a:graphic>
          </wp:inline>
        </w:drawing>
      </w:r>
    </w:p>
    <w:p w14:paraId="6C2CF74D" w14:textId="77777777" w:rsidR="00BF499D" w:rsidRPr="00BF499D" w:rsidRDefault="00A67023" w:rsidP="00C8517E">
      <w:pPr>
        <w:pStyle w:val="Lgende"/>
        <w:ind w:left="1134" w:right="3"/>
        <w:rPr>
          <w:rFonts w:asciiTheme="minorHAnsi" w:hAnsiTheme="minorHAnsi"/>
          <w:b w:val="0"/>
          <w:bCs w:val="0"/>
          <w:i/>
          <w:iCs/>
          <w:sz w:val="22"/>
          <w:szCs w:val="22"/>
        </w:rPr>
      </w:pPr>
      <w:r>
        <w:rPr>
          <w:rFonts w:asciiTheme="minorHAnsi" w:hAnsiTheme="minorHAnsi"/>
          <w:sz w:val="22"/>
          <w:szCs w:val="22"/>
        </w:rPr>
        <w:t>Photo </w:t>
      </w:r>
      <w:r w:rsidR="002F738D">
        <w:rPr>
          <w:rFonts w:asciiTheme="minorHAnsi" w:hAnsiTheme="minorHAnsi"/>
          <w:sz w:val="22"/>
          <w:szCs w:val="22"/>
        </w:rPr>
        <w:t xml:space="preserve">30 </w:t>
      </w:r>
      <w:r w:rsidR="00BF499D" w:rsidRPr="00BF499D">
        <w:rPr>
          <w:rFonts w:asciiTheme="minorHAnsi" w:hAnsiTheme="minorHAnsi"/>
          <w:sz w:val="22"/>
          <w:szCs w:val="22"/>
        </w:rPr>
        <w:t xml:space="preserve"> - Suggestions et recommandations des parties prenantes</w:t>
      </w:r>
    </w:p>
    <w:p w14:paraId="14183C56" w14:textId="77777777" w:rsidR="00BF499D" w:rsidRPr="00BF499D" w:rsidRDefault="00BF499D" w:rsidP="000A4588">
      <w:pPr>
        <w:pStyle w:val="Titre91"/>
        <w:numPr>
          <w:ilvl w:val="1"/>
          <w:numId w:val="87"/>
        </w:numPr>
        <w:tabs>
          <w:tab w:val="left" w:pos="3588"/>
          <w:tab w:val="left" w:pos="3589"/>
        </w:tabs>
        <w:ind w:left="709" w:right="3"/>
        <w:rPr>
          <w:rFonts w:asciiTheme="minorHAnsi" w:hAnsiTheme="minorHAnsi"/>
        </w:rPr>
      </w:pPr>
      <w:r w:rsidRPr="00BF499D">
        <w:rPr>
          <w:rFonts w:asciiTheme="minorHAnsi" w:hAnsiTheme="minorHAnsi"/>
        </w:rPr>
        <w:t>Implication des femmes dans le processus de consultation</w:t>
      </w:r>
    </w:p>
    <w:p w14:paraId="00CF705C" w14:textId="77777777" w:rsidR="00BF499D" w:rsidRPr="00BF499D" w:rsidRDefault="00BF499D" w:rsidP="00C8517E">
      <w:pPr>
        <w:pStyle w:val="Corpsdetexte"/>
        <w:spacing w:before="188" w:line="326" w:lineRule="auto"/>
        <w:ind w:right="3"/>
        <w:jc w:val="both"/>
        <w:rPr>
          <w:rFonts w:asciiTheme="minorHAnsi" w:hAnsiTheme="minorHAnsi"/>
        </w:rPr>
      </w:pPr>
      <w:r w:rsidRPr="00BF499D">
        <w:rPr>
          <w:rFonts w:asciiTheme="minorHAnsi" w:hAnsiTheme="minorHAnsi"/>
        </w:rPr>
        <w:t>Les consultations avec les femmes chargées de l'approvisionnement d'eaux potables ont révélé les constats suivants :</w:t>
      </w:r>
    </w:p>
    <w:p w14:paraId="311626FB" w14:textId="77777777" w:rsidR="00BF499D" w:rsidRPr="00BF499D" w:rsidRDefault="00BF499D" w:rsidP="000A4588">
      <w:pPr>
        <w:pStyle w:val="Paragraphedeliste"/>
        <w:numPr>
          <w:ilvl w:val="0"/>
          <w:numId w:val="81"/>
        </w:numPr>
        <w:tabs>
          <w:tab w:val="left" w:pos="709"/>
        </w:tabs>
        <w:spacing w:before="117"/>
        <w:ind w:left="709" w:right="3" w:hanging="361"/>
        <w:jc w:val="both"/>
        <w:rPr>
          <w:rFonts w:asciiTheme="minorHAnsi" w:hAnsiTheme="minorHAnsi"/>
        </w:rPr>
      </w:pPr>
      <w:r w:rsidRPr="00BF499D">
        <w:rPr>
          <w:rFonts w:asciiTheme="minorHAnsi" w:hAnsiTheme="minorHAnsi"/>
        </w:rPr>
        <w:t>le</w:t>
      </w:r>
      <w:r w:rsidRPr="00BF499D">
        <w:rPr>
          <w:rFonts w:asciiTheme="minorHAnsi" w:hAnsiTheme="minorHAnsi"/>
          <w:spacing w:val="-6"/>
        </w:rPr>
        <w:t xml:space="preserve"> </w:t>
      </w:r>
      <w:r w:rsidRPr="00BF499D">
        <w:rPr>
          <w:rFonts w:asciiTheme="minorHAnsi" w:hAnsiTheme="minorHAnsi"/>
        </w:rPr>
        <w:t>profil</w:t>
      </w:r>
      <w:r w:rsidRPr="00BF499D">
        <w:rPr>
          <w:rFonts w:asciiTheme="minorHAnsi" w:hAnsiTheme="minorHAnsi"/>
          <w:spacing w:val="-3"/>
        </w:rPr>
        <w:t xml:space="preserve"> </w:t>
      </w:r>
      <w:r w:rsidRPr="00BF499D">
        <w:rPr>
          <w:rFonts w:asciiTheme="minorHAnsi" w:hAnsiTheme="minorHAnsi"/>
        </w:rPr>
        <w:t>de</w:t>
      </w:r>
      <w:r w:rsidRPr="00BF499D">
        <w:rPr>
          <w:rFonts w:asciiTheme="minorHAnsi" w:hAnsiTheme="minorHAnsi"/>
          <w:spacing w:val="-5"/>
        </w:rPr>
        <w:t xml:space="preserve"> </w:t>
      </w:r>
      <w:r w:rsidRPr="00BF499D">
        <w:rPr>
          <w:rFonts w:asciiTheme="minorHAnsi" w:hAnsiTheme="minorHAnsi"/>
        </w:rPr>
        <w:t>pauvreté</w:t>
      </w:r>
      <w:r w:rsidRPr="00BF499D">
        <w:rPr>
          <w:rFonts w:asciiTheme="minorHAnsi" w:hAnsiTheme="minorHAnsi"/>
          <w:spacing w:val="-3"/>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femmes</w:t>
      </w:r>
      <w:r w:rsidRPr="00BF499D">
        <w:rPr>
          <w:rFonts w:asciiTheme="minorHAnsi" w:hAnsiTheme="minorHAnsi"/>
          <w:spacing w:val="-3"/>
        </w:rPr>
        <w:t xml:space="preserve"> </w:t>
      </w:r>
      <w:r w:rsidRPr="00BF499D">
        <w:rPr>
          <w:rFonts w:asciiTheme="minorHAnsi" w:hAnsiTheme="minorHAnsi"/>
        </w:rPr>
        <w:t>que</w:t>
      </w:r>
      <w:r w:rsidRPr="00BF499D">
        <w:rPr>
          <w:rFonts w:asciiTheme="minorHAnsi" w:hAnsiTheme="minorHAnsi"/>
          <w:spacing w:val="-4"/>
        </w:rPr>
        <w:t xml:space="preserve"> </w:t>
      </w:r>
      <w:r w:rsidRPr="00BF499D">
        <w:rPr>
          <w:rFonts w:asciiTheme="minorHAnsi" w:hAnsiTheme="minorHAnsi"/>
        </w:rPr>
        <w:t>chez</w:t>
      </w:r>
      <w:r w:rsidRPr="00BF499D">
        <w:rPr>
          <w:rFonts w:asciiTheme="minorHAnsi" w:hAnsiTheme="minorHAnsi"/>
          <w:spacing w:val="-3"/>
        </w:rPr>
        <w:t xml:space="preserve"> </w:t>
      </w:r>
      <w:r w:rsidRPr="00BF499D">
        <w:rPr>
          <w:rFonts w:asciiTheme="minorHAnsi" w:hAnsiTheme="minorHAnsi"/>
        </w:rPr>
        <w:t>les</w:t>
      </w:r>
      <w:r w:rsidRPr="00BF499D">
        <w:rPr>
          <w:rFonts w:asciiTheme="minorHAnsi" w:hAnsiTheme="minorHAnsi"/>
          <w:spacing w:val="-3"/>
        </w:rPr>
        <w:t xml:space="preserve"> </w:t>
      </w:r>
      <w:r w:rsidRPr="00BF499D">
        <w:rPr>
          <w:rFonts w:asciiTheme="minorHAnsi" w:hAnsiTheme="minorHAnsi"/>
        </w:rPr>
        <w:t xml:space="preserve">hommes </w:t>
      </w:r>
      <w:r w:rsidRPr="00BF499D">
        <w:rPr>
          <w:rFonts w:asciiTheme="minorHAnsi" w:hAnsiTheme="minorHAnsi"/>
          <w:spacing w:val="-10"/>
        </w:rPr>
        <w:t>;</w:t>
      </w:r>
    </w:p>
    <w:p w14:paraId="39E22F72" w14:textId="77777777" w:rsidR="00BF499D" w:rsidRPr="00BF499D" w:rsidRDefault="00BF499D" w:rsidP="000A4588">
      <w:pPr>
        <w:pStyle w:val="Paragraphedeliste"/>
        <w:numPr>
          <w:ilvl w:val="0"/>
          <w:numId w:val="81"/>
        </w:numPr>
        <w:tabs>
          <w:tab w:val="left" w:pos="709"/>
        </w:tabs>
        <w:spacing w:before="95"/>
        <w:ind w:left="709" w:right="3" w:hanging="361"/>
        <w:jc w:val="both"/>
        <w:rPr>
          <w:rFonts w:asciiTheme="minorHAnsi" w:hAnsiTheme="minorHAnsi"/>
        </w:rPr>
      </w:pPr>
      <w:r w:rsidRPr="00BF499D">
        <w:rPr>
          <w:rFonts w:asciiTheme="minorHAnsi" w:hAnsiTheme="minorHAnsi"/>
        </w:rPr>
        <w:t>les</w:t>
      </w:r>
      <w:r w:rsidRPr="00BF499D">
        <w:rPr>
          <w:rFonts w:asciiTheme="minorHAnsi" w:hAnsiTheme="minorHAnsi"/>
          <w:spacing w:val="-6"/>
        </w:rPr>
        <w:t xml:space="preserve"> </w:t>
      </w:r>
      <w:r w:rsidRPr="00BF499D">
        <w:rPr>
          <w:rFonts w:asciiTheme="minorHAnsi" w:hAnsiTheme="minorHAnsi"/>
        </w:rPr>
        <w:t>femmes</w:t>
      </w:r>
      <w:r w:rsidRPr="00BF499D">
        <w:rPr>
          <w:rFonts w:asciiTheme="minorHAnsi" w:hAnsiTheme="minorHAnsi"/>
          <w:spacing w:val="-4"/>
        </w:rPr>
        <w:t xml:space="preserve"> </w:t>
      </w:r>
      <w:r w:rsidRPr="00BF499D">
        <w:rPr>
          <w:rFonts w:asciiTheme="minorHAnsi" w:hAnsiTheme="minorHAnsi"/>
        </w:rPr>
        <w:t>travaillent</w:t>
      </w:r>
      <w:r w:rsidRPr="00BF499D">
        <w:rPr>
          <w:rFonts w:asciiTheme="minorHAnsi" w:hAnsiTheme="minorHAnsi"/>
          <w:spacing w:val="-3"/>
        </w:rPr>
        <w:t xml:space="preserve"> </w:t>
      </w:r>
      <w:r w:rsidRPr="00BF499D">
        <w:rPr>
          <w:rFonts w:asciiTheme="minorHAnsi" w:hAnsiTheme="minorHAnsi"/>
        </w:rPr>
        <w:t>pour</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plupart</w:t>
      </w:r>
      <w:r w:rsidRPr="00BF499D">
        <w:rPr>
          <w:rFonts w:asciiTheme="minorHAnsi" w:hAnsiTheme="minorHAnsi"/>
          <w:spacing w:val="-5"/>
        </w:rPr>
        <w:t xml:space="preserve"> </w:t>
      </w:r>
      <w:r w:rsidRPr="00BF499D">
        <w:rPr>
          <w:rFonts w:asciiTheme="minorHAnsi" w:hAnsiTheme="minorHAnsi"/>
        </w:rPr>
        <w:t>dans</w:t>
      </w:r>
      <w:r w:rsidRPr="00BF499D">
        <w:rPr>
          <w:rFonts w:asciiTheme="minorHAnsi" w:hAnsiTheme="minorHAnsi"/>
          <w:spacing w:val="-4"/>
        </w:rPr>
        <w:t xml:space="preserve"> </w:t>
      </w:r>
      <w:r w:rsidRPr="00BF499D">
        <w:rPr>
          <w:rFonts w:asciiTheme="minorHAnsi" w:hAnsiTheme="minorHAnsi"/>
        </w:rPr>
        <w:t>le</w:t>
      </w:r>
      <w:r w:rsidRPr="00BF499D">
        <w:rPr>
          <w:rFonts w:asciiTheme="minorHAnsi" w:hAnsiTheme="minorHAnsi"/>
          <w:spacing w:val="-5"/>
        </w:rPr>
        <w:t xml:space="preserve"> </w:t>
      </w:r>
      <w:r w:rsidRPr="00BF499D">
        <w:rPr>
          <w:rFonts w:asciiTheme="minorHAnsi" w:hAnsiTheme="minorHAnsi"/>
        </w:rPr>
        <w:t>secteur</w:t>
      </w:r>
      <w:r w:rsidRPr="00BF499D">
        <w:rPr>
          <w:rFonts w:asciiTheme="minorHAnsi" w:hAnsiTheme="minorHAnsi"/>
          <w:spacing w:val="-4"/>
        </w:rPr>
        <w:t xml:space="preserve"> </w:t>
      </w:r>
      <w:r w:rsidRPr="00BF499D">
        <w:rPr>
          <w:rFonts w:asciiTheme="minorHAnsi" w:hAnsiTheme="minorHAnsi"/>
        </w:rPr>
        <w:t>tertiaire</w:t>
      </w:r>
      <w:r w:rsidRPr="00BF499D">
        <w:rPr>
          <w:rFonts w:asciiTheme="minorHAnsi" w:hAnsiTheme="minorHAnsi"/>
          <w:spacing w:val="-3"/>
        </w:rPr>
        <w:t xml:space="preserve"> </w:t>
      </w:r>
      <w:r w:rsidRPr="00BF499D">
        <w:rPr>
          <w:rFonts w:asciiTheme="minorHAnsi" w:hAnsiTheme="minorHAnsi"/>
          <w:spacing w:val="-10"/>
        </w:rPr>
        <w:t>;</w:t>
      </w:r>
    </w:p>
    <w:p w14:paraId="3542F99A" w14:textId="77777777" w:rsidR="00BF499D" w:rsidRPr="00BF499D" w:rsidRDefault="00BF499D" w:rsidP="000A4588">
      <w:pPr>
        <w:pStyle w:val="Paragraphedeliste"/>
        <w:numPr>
          <w:ilvl w:val="0"/>
          <w:numId w:val="81"/>
        </w:numPr>
        <w:tabs>
          <w:tab w:val="left" w:pos="709"/>
        </w:tabs>
        <w:spacing w:before="95" w:line="326" w:lineRule="auto"/>
        <w:ind w:left="709" w:right="3"/>
        <w:jc w:val="both"/>
        <w:rPr>
          <w:rFonts w:asciiTheme="minorHAnsi" w:hAnsiTheme="minorHAnsi"/>
        </w:rPr>
      </w:pPr>
      <w:r w:rsidRPr="00BF499D">
        <w:rPr>
          <w:rFonts w:asciiTheme="minorHAnsi" w:hAnsiTheme="minorHAnsi"/>
        </w:rPr>
        <w:t>les violences faites aux femmes sont présentes dans la zone du Projet ;</w:t>
      </w:r>
    </w:p>
    <w:p w14:paraId="656E482F" w14:textId="77777777" w:rsidR="00BF499D" w:rsidRPr="00BF499D" w:rsidRDefault="00BF499D" w:rsidP="000A4588">
      <w:pPr>
        <w:pStyle w:val="Paragraphedeliste"/>
        <w:numPr>
          <w:ilvl w:val="0"/>
          <w:numId w:val="81"/>
        </w:numPr>
        <w:tabs>
          <w:tab w:val="left" w:pos="709"/>
        </w:tabs>
        <w:spacing w:before="95" w:line="326" w:lineRule="auto"/>
        <w:ind w:left="709" w:right="3"/>
        <w:jc w:val="both"/>
        <w:rPr>
          <w:rFonts w:asciiTheme="minorHAnsi" w:hAnsiTheme="minorHAnsi"/>
        </w:rPr>
      </w:pPr>
      <w:r w:rsidRPr="00BF499D">
        <w:rPr>
          <w:rFonts w:asciiTheme="minorHAnsi" w:hAnsiTheme="minorHAnsi"/>
        </w:rPr>
        <w:t>l’accès des femmes aux financements est revenu dans les échanges et il en ressort qu’elles entretiennent des réseaux de solidarité aux fins de renforcement de leur autonomisation.</w:t>
      </w:r>
    </w:p>
    <w:p w14:paraId="52D4189A" w14:textId="77777777" w:rsidR="00BF499D" w:rsidRPr="00BF499D" w:rsidRDefault="00BF499D" w:rsidP="000A4588">
      <w:pPr>
        <w:pStyle w:val="Paragraphedeliste"/>
        <w:numPr>
          <w:ilvl w:val="0"/>
          <w:numId w:val="81"/>
        </w:numPr>
        <w:tabs>
          <w:tab w:val="left" w:pos="709"/>
        </w:tabs>
        <w:spacing w:before="95" w:line="326" w:lineRule="auto"/>
        <w:ind w:left="709" w:right="3"/>
        <w:jc w:val="both"/>
        <w:rPr>
          <w:rFonts w:asciiTheme="minorHAnsi" w:hAnsiTheme="minorHAnsi"/>
        </w:rPr>
      </w:pPr>
      <w:r w:rsidRPr="00BF499D">
        <w:rPr>
          <w:rFonts w:asciiTheme="minorHAnsi" w:hAnsiTheme="minorHAnsi"/>
        </w:rPr>
        <w:t>La domination masculine sur les biens marginalise les femmes d’avoir des revenus permanents</w:t>
      </w:r>
    </w:p>
    <w:p w14:paraId="2DC0AA82" w14:textId="77777777" w:rsidR="00BF499D" w:rsidRPr="00BF499D" w:rsidRDefault="00BF499D" w:rsidP="000A4588">
      <w:pPr>
        <w:pStyle w:val="Paragraphedeliste"/>
        <w:numPr>
          <w:ilvl w:val="0"/>
          <w:numId w:val="81"/>
        </w:numPr>
        <w:tabs>
          <w:tab w:val="left" w:pos="709"/>
        </w:tabs>
        <w:spacing w:before="95" w:line="326" w:lineRule="auto"/>
        <w:ind w:left="709" w:right="3"/>
        <w:jc w:val="both"/>
        <w:rPr>
          <w:rFonts w:asciiTheme="minorHAnsi" w:hAnsiTheme="minorHAnsi"/>
        </w:rPr>
      </w:pPr>
      <w:r w:rsidRPr="00BF499D">
        <w:rPr>
          <w:rFonts w:asciiTheme="minorHAnsi" w:hAnsiTheme="minorHAnsi"/>
        </w:rPr>
        <w:t>Le taux élevé de l’alphabétisation chez les femmes plus de 40 ans évoque l’innovation de création des activités génératrices de revenues</w:t>
      </w:r>
    </w:p>
    <w:p w14:paraId="5359F98B" w14:textId="77777777" w:rsidR="00BF499D" w:rsidRPr="00BF499D" w:rsidRDefault="00BF499D" w:rsidP="000A4588">
      <w:pPr>
        <w:pStyle w:val="Paragraphedeliste"/>
        <w:numPr>
          <w:ilvl w:val="0"/>
          <w:numId w:val="81"/>
        </w:numPr>
        <w:tabs>
          <w:tab w:val="left" w:pos="709"/>
        </w:tabs>
        <w:spacing w:before="95" w:line="326" w:lineRule="auto"/>
        <w:ind w:left="709" w:right="3"/>
        <w:jc w:val="both"/>
        <w:rPr>
          <w:rFonts w:asciiTheme="minorHAnsi" w:hAnsiTheme="minorHAnsi"/>
        </w:rPr>
      </w:pPr>
      <w:r w:rsidRPr="00BF499D">
        <w:rPr>
          <w:rFonts w:asciiTheme="minorHAnsi" w:hAnsiTheme="minorHAnsi"/>
        </w:rPr>
        <w:t xml:space="preserve">La dévalorisation des produits de terroir rate une opportunité en or pour développer le côté financier chez les femmes   </w:t>
      </w:r>
    </w:p>
    <w:p w14:paraId="3DC72BCD" w14:textId="77777777" w:rsidR="00BF499D" w:rsidRPr="00BF499D" w:rsidRDefault="00BF499D" w:rsidP="00C8517E">
      <w:pPr>
        <w:keepNext/>
        <w:tabs>
          <w:tab w:val="left" w:pos="1899"/>
        </w:tabs>
        <w:spacing w:before="95" w:line="326" w:lineRule="auto"/>
        <w:ind w:left="567" w:right="3"/>
        <w:jc w:val="center"/>
        <w:rPr>
          <w:rFonts w:asciiTheme="minorHAnsi" w:hAnsiTheme="minorHAnsi"/>
        </w:rPr>
      </w:pPr>
      <w:r w:rsidRPr="00BF499D">
        <w:rPr>
          <w:rFonts w:asciiTheme="minorHAnsi" w:hAnsiTheme="minorHAnsi"/>
          <w:noProof/>
          <w:lang w:val="en-US"/>
        </w:rPr>
        <w:lastRenderedPageBreak/>
        <w:drawing>
          <wp:inline distT="0" distB="0" distL="0" distR="0" wp14:anchorId="2C51D404" wp14:editId="5A3F6190">
            <wp:extent cx="4673600" cy="2743200"/>
            <wp:effectExtent l="19050" t="0" r="0" b="0"/>
            <wp:docPr id="9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3600" cy="2743200"/>
                    </a:xfrm>
                    <a:prstGeom prst="rect">
                      <a:avLst/>
                    </a:prstGeom>
                    <a:noFill/>
                    <a:ln>
                      <a:noFill/>
                    </a:ln>
                  </pic:spPr>
                </pic:pic>
              </a:graphicData>
            </a:graphic>
          </wp:inline>
        </w:drawing>
      </w:r>
    </w:p>
    <w:p w14:paraId="1CE83D4D" w14:textId="77777777" w:rsidR="00BF499D" w:rsidRPr="00BF499D" w:rsidRDefault="00A67023" w:rsidP="00C8517E">
      <w:pPr>
        <w:pStyle w:val="Lgende"/>
        <w:ind w:left="1134" w:right="3"/>
        <w:rPr>
          <w:rFonts w:asciiTheme="minorHAnsi" w:hAnsiTheme="minorHAnsi"/>
          <w:b w:val="0"/>
          <w:bCs w:val="0"/>
          <w:i/>
          <w:iCs/>
          <w:sz w:val="22"/>
          <w:szCs w:val="22"/>
        </w:rPr>
      </w:pPr>
      <w:r>
        <w:rPr>
          <w:rFonts w:asciiTheme="minorHAnsi" w:hAnsiTheme="minorHAnsi"/>
          <w:sz w:val="22"/>
          <w:szCs w:val="22"/>
        </w:rPr>
        <w:t>Photo </w:t>
      </w:r>
      <w:r w:rsidR="002F738D">
        <w:rPr>
          <w:rFonts w:asciiTheme="minorHAnsi" w:hAnsiTheme="minorHAnsi"/>
          <w:sz w:val="22"/>
          <w:szCs w:val="22"/>
        </w:rPr>
        <w:t>31</w:t>
      </w:r>
      <w:r w:rsidR="00BF499D" w:rsidRPr="00BF499D">
        <w:rPr>
          <w:rFonts w:asciiTheme="minorHAnsi" w:hAnsiTheme="minorHAnsi"/>
          <w:sz w:val="22"/>
          <w:szCs w:val="22"/>
        </w:rPr>
        <w:t xml:space="preserve"> - Implication des femmes dans le processus de consultation</w:t>
      </w:r>
    </w:p>
    <w:p w14:paraId="1484870C" w14:textId="77777777" w:rsidR="00BF499D" w:rsidRPr="00BF499D" w:rsidRDefault="00BF499D" w:rsidP="00C8517E">
      <w:pPr>
        <w:pStyle w:val="Corpsdetexte"/>
        <w:spacing w:before="118" w:line="326" w:lineRule="auto"/>
        <w:ind w:left="284" w:right="3"/>
        <w:jc w:val="both"/>
        <w:rPr>
          <w:rFonts w:asciiTheme="minorHAnsi" w:hAnsiTheme="minorHAnsi"/>
        </w:rPr>
      </w:pPr>
      <w:r w:rsidRPr="00BF499D">
        <w:rPr>
          <w:rFonts w:asciiTheme="minorHAnsi" w:hAnsiTheme="minorHAnsi"/>
        </w:rPr>
        <w:t>Les principales recommandations et suggestions faites par les femmes tournent autour des points suivants :</w:t>
      </w:r>
    </w:p>
    <w:p w14:paraId="3B3D8331" w14:textId="77777777" w:rsidR="00BF499D" w:rsidRPr="00BF499D" w:rsidRDefault="00BF499D" w:rsidP="000A4588">
      <w:pPr>
        <w:pStyle w:val="Paragraphedeliste"/>
        <w:numPr>
          <w:ilvl w:val="0"/>
          <w:numId w:val="81"/>
        </w:numPr>
        <w:tabs>
          <w:tab w:val="left" w:pos="1418"/>
        </w:tabs>
        <w:spacing w:before="94"/>
        <w:ind w:left="851" w:right="3" w:hanging="361"/>
        <w:jc w:val="both"/>
        <w:rPr>
          <w:rFonts w:asciiTheme="minorHAnsi" w:hAnsiTheme="minorHAnsi"/>
        </w:rPr>
      </w:pPr>
      <w:r w:rsidRPr="00BF499D">
        <w:rPr>
          <w:rFonts w:asciiTheme="minorHAnsi" w:hAnsiTheme="minorHAnsi"/>
        </w:rPr>
        <w:t>l’accès</w:t>
      </w:r>
      <w:r w:rsidRPr="00BF499D">
        <w:rPr>
          <w:rFonts w:asciiTheme="minorHAnsi" w:hAnsiTheme="minorHAnsi"/>
          <w:spacing w:val="4"/>
        </w:rPr>
        <w:t xml:space="preserve"> </w:t>
      </w:r>
      <w:r w:rsidRPr="00BF499D">
        <w:rPr>
          <w:rFonts w:asciiTheme="minorHAnsi" w:hAnsiTheme="minorHAnsi"/>
        </w:rPr>
        <w:t>au</w:t>
      </w:r>
      <w:r w:rsidRPr="00BF499D">
        <w:rPr>
          <w:rFonts w:asciiTheme="minorHAnsi" w:hAnsiTheme="minorHAnsi"/>
          <w:spacing w:val="5"/>
        </w:rPr>
        <w:t xml:space="preserve"> </w:t>
      </w:r>
      <w:r w:rsidRPr="00BF499D">
        <w:rPr>
          <w:rFonts w:asciiTheme="minorHAnsi" w:hAnsiTheme="minorHAnsi"/>
        </w:rPr>
        <w:t>financement</w:t>
      </w:r>
      <w:r w:rsidRPr="00BF499D">
        <w:rPr>
          <w:rFonts w:asciiTheme="minorHAnsi" w:hAnsiTheme="minorHAnsi"/>
          <w:spacing w:val="5"/>
        </w:rPr>
        <w:t xml:space="preserve"> </w:t>
      </w:r>
      <w:r w:rsidRPr="00BF499D">
        <w:rPr>
          <w:rFonts w:asciiTheme="minorHAnsi" w:hAnsiTheme="minorHAnsi"/>
        </w:rPr>
        <w:t>(micro-crédits)</w:t>
      </w:r>
      <w:r w:rsidRPr="00BF499D">
        <w:rPr>
          <w:rFonts w:asciiTheme="minorHAnsi" w:hAnsiTheme="minorHAnsi"/>
          <w:spacing w:val="5"/>
        </w:rPr>
        <w:t xml:space="preserve"> </w:t>
      </w:r>
      <w:r w:rsidRPr="00BF499D">
        <w:rPr>
          <w:rFonts w:asciiTheme="minorHAnsi" w:hAnsiTheme="minorHAnsi"/>
        </w:rPr>
        <w:t>pour</w:t>
      </w:r>
      <w:r w:rsidRPr="00BF499D">
        <w:rPr>
          <w:rFonts w:asciiTheme="minorHAnsi" w:hAnsiTheme="minorHAnsi"/>
          <w:spacing w:val="2"/>
        </w:rPr>
        <w:t xml:space="preserve"> </w:t>
      </w:r>
      <w:r w:rsidRPr="00BF499D">
        <w:rPr>
          <w:rFonts w:asciiTheme="minorHAnsi" w:hAnsiTheme="minorHAnsi"/>
        </w:rPr>
        <w:t>lutter</w:t>
      </w:r>
      <w:r w:rsidRPr="00BF499D">
        <w:rPr>
          <w:rFonts w:asciiTheme="minorHAnsi" w:hAnsiTheme="minorHAnsi"/>
          <w:spacing w:val="3"/>
        </w:rPr>
        <w:t xml:space="preserve"> </w:t>
      </w:r>
      <w:r w:rsidRPr="00BF499D">
        <w:rPr>
          <w:rFonts w:asciiTheme="minorHAnsi" w:hAnsiTheme="minorHAnsi"/>
        </w:rPr>
        <w:t>contre</w:t>
      </w:r>
      <w:r w:rsidRPr="00BF499D">
        <w:rPr>
          <w:rFonts w:asciiTheme="minorHAnsi" w:hAnsiTheme="minorHAnsi"/>
          <w:spacing w:val="3"/>
        </w:rPr>
        <w:t xml:space="preserve"> </w:t>
      </w:r>
      <w:r w:rsidRPr="00BF499D">
        <w:rPr>
          <w:rFonts w:asciiTheme="minorHAnsi" w:hAnsiTheme="minorHAnsi"/>
        </w:rPr>
        <w:t>le</w:t>
      </w:r>
      <w:r w:rsidRPr="00BF499D">
        <w:rPr>
          <w:rFonts w:asciiTheme="minorHAnsi" w:hAnsiTheme="minorHAnsi"/>
          <w:spacing w:val="4"/>
        </w:rPr>
        <w:t xml:space="preserve"> </w:t>
      </w:r>
      <w:r w:rsidRPr="00BF499D">
        <w:rPr>
          <w:rFonts w:asciiTheme="minorHAnsi" w:hAnsiTheme="minorHAnsi"/>
        </w:rPr>
        <w:t>faible</w:t>
      </w:r>
      <w:r w:rsidRPr="00BF499D">
        <w:rPr>
          <w:rFonts w:asciiTheme="minorHAnsi" w:hAnsiTheme="minorHAnsi"/>
          <w:spacing w:val="3"/>
        </w:rPr>
        <w:t xml:space="preserve"> </w:t>
      </w:r>
      <w:r w:rsidRPr="00BF499D">
        <w:rPr>
          <w:rFonts w:asciiTheme="minorHAnsi" w:hAnsiTheme="minorHAnsi"/>
        </w:rPr>
        <w:t>pouvoir</w:t>
      </w:r>
      <w:r w:rsidRPr="00BF499D">
        <w:rPr>
          <w:rFonts w:asciiTheme="minorHAnsi" w:hAnsiTheme="minorHAnsi"/>
          <w:spacing w:val="1"/>
        </w:rPr>
        <w:t xml:space="preserve"> </w:t>
      </w:r>
      <w:r w:rsidRPr="00BF499D">
        <w:rPr>
          <w:rFonts w:asciiTheme="minorHAnsi" w:hAnsiTheme="minorHAnsi"/>
        </w:rPr>
        <w:t>d’achat</w:t>
      </w:r>
      <w:r w:rsidRPr="00BF499D">
        <w:rPr>
          <w:rFonts w:asciiTheme="minorHAnsi" w:hAnsiTheme="minorHAnsi"/>
          <w:spacing w:val="6"/>
        </w:rPr>
        <w:t xml:space="preserve"> </w:t>
      </w:r>
      <w:r w:rsidRPr="00BF499D">
        <w:rPr>
          <w:rFonts w:asciiTheme="minorHAnsi" w:hAnsiTheme="minorHAnsi"/>
          <w:spacing w:val="-5"/>
        </w:rPr>
        <w:t>des</w:t>
      </w:r>
      <w:r w:rsidRPr="00BF499D">
        <w:rPr>
          <w:rFonts w:asciiTheme="minorHAnsi" w:hAnsiTheme="minorHAnsi"/>
        </w:rPr>
        <w:t xml:space="preserve"> ménages</w:t>
      </w:r>
      <w:r w:rsidRPr="00BF499D">
        <w:rPr>
          <w:rFonts w:asciiTheme="minorHAnsi" w:hAnsiTheme="minorHAnsi"/>
          <w:spacing w:val="-5"/>
        </w:rPr>
        <w:t xml:space="preserve"> </w:t>
      </w:r>
      <w:r w:rsidRPr="00BF499D">
        <w:rPr>
          <w:rFonts w:asciiTheme="minorHAnsi" w:hAnsiTheme="minorHAnsi"/>
        </w:rPr>
        <w:t>qu’elles</w:t>
      </w:r>
      <w:r w:rsidRPr="00BF499D">
        <w:rPr>
          <w:rFonts w:asciiTheme="minorHAnsi" w:hAnsiTheme="minorHAnsi"/>
          <w:spacing w:val="-4"/>
        </w:rPr>
        <w:t xml:space="preserve"> </w:t>
      </w:r>
      <w:r w:rsidRPr="00BF499D">
        <w:rPr>
          <w:rFonts w:asciiTheme="minorHAnsi" w:hAnsiTheme="minorHAnsi"/>
        </w:rPr>
        <w:t>dirigent</w:t>
      </w:r>
      <w:r w:rsidRPr="00BF499D">
        <w:rPr>
          <w:rFonts w:asciiTheme="minorHAnsi" w:hAnsiTheme="minorHAnsi"/>
          <w:spacing w:val="-3"/>
        </w:rPr>
        <w:t xml:space="preserve"> </w:t>
      </w:r>
      <w:r w:rsidRPr="00BF499D">
        <w:rPr>
          <w:rFonts w:asciiTheme="minorHAnsi" w:hAnsiTheme="minorHAnsi"/>
          <w:spacing w:val="-10"/>
        </w:rPr>
        <w:t>;</w:t>
      </w:r>
    </w:p>
    <w:p w14:paraId="41DED29B" w14:textId="77777777" w:rsidR="00BF499D" w:rsidRPr="00BF499D" w:rsidRDefault="00BF499D" w:rsidP="000A4588">
      <w:pPr>
        <w:pStyle w:val="Paragraphedeliste"/>
        <w:numPr>
          <w:ilvl w:val="0"/>
          <w:numId w:val="81"/>
        </w:numPr>
        <w:tabs>
          <w:tab w:val="left" w:pos="1418"/>
        </w:tabs>
        <w:spacing w:before="95"/>
        <w:ind w:left="851" w:right="3" w:hanging="361"/>
        <w:jc w:val="both"/>
        <w:rPr>
          <w:rFonts w:asciiTheme="minorHAnsi" w:hAnsiTheme="minorHAnsi"/>
        </w:rPr>
      </w:pPr>
      <w:r w:rsidRPr="00BF499D">
        <w:rPr>
          <w:rFonts w:asciiTheme="minorHAnsi" w:hAnsiTheme="minorHAnsi"/>
        </w:rPr>
        <w:t>l’appui</w:t>
      </w:r>
      <w:r w:rsidRPr="00BF499D">
        <w:rPr>
          <w:rFonts w:asciiTheme="minorHAnsi" w:hAnsiTheme="minorHAnsi"/>
          <w:spacing w:val="-4"/>
        </w:rPr>
        <w:t xml:space="preserve"> </w:t>
      </w:r>
      <w:r w:rsidRPr="00BF499D">
        <w:rPr>
          <w:rFonts w:asciiTheme="minorHAnsi" w:hAnsiTheme="minorHAnsi"/>
        </w:rPr>
        <w:t>aux</w:t>
      </w:r>
      <w:r w:rsidRPr="00BF499D">
        <w:rPr>
          <w:rFonts w:asciiTheme="minorHAnsi" w:hAnsiTheme="minorHAnsi"/>
          <w:spacing w:val="-3"/>
        </w:rPr>
        <w:t xml:space="preserve"> </w:t>
      </w:r>
      <w:r w:rsidRPr="00BF499D">
        <w:rPr>
          <w:rFonts w:asciiTheme="minorHAnsi" w:hAnsiTheme="minorHAnsi"/>
        </w:rPr>
        <w:t>initiatives</w:t>
      </w:r>
      <w:r w:rsidRPr="00BF499D">
        <w:rPr>
          <w:rFonts w:asciiTheme="minorHAnsi" w:hAnsiTheme="minorHAnsi"/>
          <w:spacing w:val="-4"/>
        </w:rPr>
        <w:t xml:space="preserve"> </w:t>
      </w:r>
      <w:r w:rsidRPr="00BF499D">
        <w:rPr>
          <w:rFonts w:asciiTheme="minorHAnsi" w:hAnsiTheme="minorHAnsi"/>
        </w:rPr>
        <w:t>locales</w:t>
      </w:r>
      <w:r w:rsidRPr="00BF499D">
        <w:rPr>
          <w:rFonts w:asciiTheme="minorHAnsi" w:hAnsiTheme="minorHAnsi"/>
          <w:spacing w:val="-3"/>
        </w:rPr>
        <w:t xml:space="preserve"> </w:t>
      </w:r>
      <w:r w:rsidRPr="00BF499D">
        <w:rPr>
          <w:rFonts w:asciiTheme="minorHAnsi" w:hAnsiTheme="minorHAnsi"/>
        </w:rPr>
        <w:t>et</w:t>
      </w:r>
      <w:r w:rsidRPr="00BF499D">
        <w:rPr>
          <w:rFonts w:asciiTheme="minorHAnsi" w:hAnsiTheme="minorHAnsi"/>
          <w:spacing w:val="-4"/>
        </w:rPr>
        <w:t xml:space="preserve"> </w:t>
      </w:r>
      <w:r w:rsidRPr="00BF499D">
        <w:rPr>
          <w:rFonts w:asciiTheme="minorHAnsi" w:hAnsiTheme="minorHAnsi"/>
        </w:rPr>
        <w:t>l’accès</w:t>
      </w:r>
      <w:r w:rsidRPr="00BF499D">
        <w:rPr>
          <w:rFonts w:asciiTheme="minorHAnsi" w:hAnsiTheme="minorHAnsi"/>
          <w:spacing w:val="-3"/>
        </w:rPr>
        <w:t xml:space="preserve"> </w:t>
      </w:r>
      <w:r w:rsidRPr="00BF499D">
        <w:rPr>
          <w:rFonts w:asciiTheme="minorHAnsi" w:hAnsiTheme="minorHAnsi"/>
        </w:rPr>
        <w:t>à</w:t>
      </w:r>
      <w:r w:rsidRPr="00BF499D">
        <w:rPr>
          <w:rFonts w:asciiTheme="minorHAnsi" w:hAnsiTheme="minorHAnsi"/>
          <w:spacing w:val="-4"/>
        </w:rPr>
        <w:t xml:space="preserve"> </w:t>
      </w:r>
      <w:r w:rsidRPr="00BF499D">
        <w:rPr>
          <w:rFonts w:asciiTheme="minorHAnsi" w:hAnsiTheme="minorHAnsi"/>
        </w:rPr>
        <w:t>la</w:t>
      </w:r>
      <w:r w:rsidRPr="00BF499D">
        <w:rPr>
          <w:rFonts w:asciiTheme="minorHAnsi" w:hAnsiTheme="minorHAnsi"/>
          <w:spacing w:val="-5"/>
        </w:rPr>
        <w:t xml:space="preserve"> </w:t>
      </w:r>
      <w:r w:rsidRPr="00BF499D">
        <w:rPr>
          <w:rFonts w:asciiTheme="minorHAnsi" w:hAnsiTheme="minorHAnsi"/>
        </w:rPr>
        <w:t>formation</w:t>
      </w:r>
      <w:r w:rsidRPr="00BF499D">
        <w:rPr>
          <w:rFonts w:asciiTheme="minorHAnsi" w:hAnsiTheme="minorHAnsi"/>
          <w:spacing w:val="-1"/>
        </w:rPr>
        <w:t xml:space="preserve"> </w:t>
      </w:r>
      <w:r w:rsidRPr="00BF499D">
        <w:rPr>
          <w:rFonts w:asciiTheme="minorHAnsi" w:hAnsiTheme="minorHAnsi"/>
          <w:spacing w:val="-10"/>
        </w:rPr>
        <w:t>;</w:t>
      </w:r>
    </w:p>
    <w:p w14:paraId="1C425C0D" w14:textId="77777777" w:rsidR="00BF499D" w:rsidRPr="00BF499D" w:rsidRDefault="00BF499D" w:rsidP="000A4588">
      <w:pPr>
        <w:pStyle w:val="Paragraphedeliste"/>
        <w:numPr>
          <w:ilvl w:val="0"/>
          <w:numId w:val="81"/>
        </w:numPr>
        <w:tabs>
          <w:tab w:val="left" w:pos="1418"/>
        </w:tabs>
        <w:spacing w:before="95"/>
        <w:ind w:left="851" w:right="3" w:hanging="361"/>
        <w:jc w:val="both"/>
        <w:rPr>
          <w:rFonts w:asciiTheme="minorHAnsi" w:hAnsiTheme="minorHAnsi"/>
        </w:rPr>
      </w:pPr>
      <w:r w:rsidRPr="00BF499D">
        <w:rPr>
          <w:rFonts w:asciiTheme="minorHAnsi" w:hAnsiTheme="minorHAnsi"/>
        </w:rPr>
        <w:t>le</w:t>
      </w:r>
      <w:r w:rsidRPr="00BF499D">
        <w:rPr>
          <w:rFonts w:asciiTheme="minorHAnsi" w:hAnsiTheme="minorHAnsi"/>
          <w:spacing w:val="12"/>
        </w:rPr>
        <w:t xml:space="preserve"> </w:t>
      </w:r>
      <w:r w:rsidRPr="00BF499D">
        <w:rPr>
          <w:rFonts w:asciiTheme="minorHAnsi" w:hAnsiTheme="minorHAnsi"/>
        </w:rPr>
        <w:t>déroulement</w:t>
      </w:r>
      <w:r w:rsidRPr="00BF499D">
        <w:rPr>
          <w:rFonts w:asciiTheme="minorHAnsi" w:hAnsiTheme="minorHAnsi"/>
          <w:spacing w:val="14"/>
        </w:rPr>
        <w:t xml:space="preserve"> </w:t>
      </w:r>
      <w:r w:rsidRPr="00BF499D">
        <w:rPr>
          <w:rFonts w:asciiTheme="minorHAnsi" w:hAnsiTheme="minorHAnsi"/>
        </w:rPr>
        <w:t>d’un</w:t>
      </w:r>
      <w:r w:rsidRPr="00BF499D">
        <w:rPr>
          <w:rFonts w:asciiTheme="minorHAnsi" w:hAnsiTheme="minorHAnsi"/>
          <w:spacing w:val="12"/>
        </w:rPr>
        <w:t xml:space="preserve"> </w:t>
      </w:r>
      <w:r w:rsidRPr="00BF499D">
        <w:rPr>
          <w:rFonts w:asciiTheme="minorHAnsi" w:hAnsiTheme="minorHAnsi"/>
        </w:rPr>
        <w:t>vaste</w:t>
      </w:r>
      <w:r w:rsidRPr="00BF499D">
        <w:rPr>
          <w:rFonts w:asciiTheme="minorHAnsi" w:hAnsiTheme="minorHAnsi"/>
          <w:spacing w:val="13"/>
        </w:rPr>
        <w:t xml:space="preserve"> </w:t>
      </w:r>
      <w:r w:rsidRPr="00BF499D">
        <w:rPr>
          <w:rFonts w:asciiTheme="minorHAnsi" w:hAnsiTheme="minorHAnsi"/>
        </w:rPr>
        <w:t>programme</w:t>
      </w:r>
      <w:r w:rsidRPr="00BF499D">
        <w:rPr>
          <w:rFonts w:asciiTheme="minorHAnsi" w:hAnsiTheme="minorHAnsi"/>
          <w:spacing w:val="13"/>
        </w:rPr>
        <w:t xml:space="preserve"> </w:t>
      </w:r>
      <w:r w:rsidRPr="00BF499D">
        <w:rPr>
          <w:rFonts w:asciiTheme="minorHAnsi" w:hAnsiTheme="minorHAnsi"/>
        </w:rPr>
        <w:t>de</w:t>
      </w:r>
      <w:r w:rsidRPr="00BF499D">
        <w:rPr>
          <w:rFonts w:asciiTheme="minorHAnsi" w:hAnsiTheme="minorHAnsi"/>
          <w:spacing w:val="12"/>
        </w:rPr>
        <w:t xml:space="preserve"> </w:t>
      </w:r>
      <w:r w:rsidRPr="00BF499D">
        <w:rPr>
          <w:rFonts w:asciiTheme="minorHAnsi" w:hAnsiTheme="minorHAnsi"/>
        </w:rPr>
        <w:t>sensibilisation</w:t>
      </w:r>
      <w:r w:rsidRPr="00BF499D">
        <w:rPr>
          <w:rFonts w:asciiTheme="minorHAnsi" w:hAnsiTheme="minorHAnsi"/>
          <w:spacing w:val="13"/>
        </w:rPr>
        <w:t xml:space="preserve"> </w:t>
      </w:r>
      <w:r w:rsidRPr="00BF499D">
        <w:rPr>
          <w:rFonts w:asciiTheme="minorHAnsi" w:hAnsiTheme="minorHAnsi"/>
        </w:rPr>
        <w:t>des</w:t>
      </w:r>
      <w:r w:rsidRPr="00BF499D">
        <w:rPr>
          <w:rFonts w:asciiTheme="minorHAnsi" w:hAnsiTheme="minorHAnsi"/>
          <w:spacing w:val="13"/>
        </w:rPr>
        <w:t xml:space="preserve"> </w:t>
      </w:r>
      <w:r w:rsidRPr="00BF499D">
        <w:rPr>
          <w:rFonts w:asciiTheme="minorHAnsi" w:hAnsiTheme="minorHAnsi"/>
        </w:rPr>
        <w:t>jeunes</w:t>
      </w:r>
      <w:r w:rsidRPr="00BF499D">
        <w:rPr>
          <w:rFonts w:asciiTheme="minorHAnsi" w:hAnsiTheme="minorHAnsi"/>
          <w:spacing w:val="13"/>
        </w:rPr>
        <w:t xml:space="preserve"> </w:t>
      </w:r>
      <w:r w:rsidRPr="00BF499D">
        <w:rPr>
          <w:rFonts w:asciiTheme="minorHAnsi" w:hAnsiTheme="minorHAnsi"/>
        </w:rPr>
        <w:t>sur</w:t>
      </w:r>
      <w:r w:rsidRPr="00BF499D">
        <w:rPr>
          <w:rFonts w:asciiTheme="minorHAnsi" w:hAnsiTheme="minorHAnsi"/>
          <w:spacing w:val="13"/>
        </w:rPr>
        <w:t xml:space="preserve"> </w:t>
      </w:r>
      <w:r w:rsidRPr="00BF499D">
        <w:rPr>
          <w:rFonts w:asciiTheme="minorHAnsi" w:hAnsiTheme="minorHAnsi"/>
        </w:rPr>
        <w:t>les</w:t>
      </w:r>
      <w:r w:rsidRPr="00BF499D">
        <w:rPr>
          <w:rFonts w:asciiTheme="minorHAnsi" w:hAnsiTheme="minorHAnsi"/>
          <w:spacing w:val="14"/>
        </w:rPr>
        <w:t xml:space="preserve"> </w:t>
      </w:r>
      <w:r w:rsidRPr="00BF499D">
        <w:rPr>
          <w:rFonts w:asciiTheme="minorHAnsi" w:hAnsiTheme="minorHAnsi"/>
          <w:spacing w:val="-2"/>
        </w:rPr>
        <w:t>maladies</w:t>
      </w:r>
      <w:r w:rsidRPr="00BF499D">
        <w:rPr>
          <w:rFonts w:asciiTheme="minorHAnsi" w:hAnsiTheme="minorHAnsi"/>
        </w:rPr>
        <w:t xml:space="preserve"> sexuellement</w:t>
      </w:r>
      <w:r w:rsidRPr="00BF499D">
        <w:rPr>
          <w:rFonts w:asciiTheme="minorHAnsi" w:hAnsiTheme="minorHAnsi"/>
          <w:spacing w:val="-10"/>
        </w:rPr>
        <w:t xml:space="preserve"> </w:t>
      </w:r>
      <w:r w:rsidRPr="00BF499D">
        <w:rPr>
          <w:rFonts w:asciiTheme="minorHAnsi" w:hAnsiTheme="minorHAnsi"/>
        </w:rPr>
        <w:t>transmissibles</w:t>
      </w:r>
      <w:r w:rsidRPr="00BF499D">
        <w:rPr>
          <w:rFonts w:asciiTheme="minorHAnsi" w:hAnsiTheme="minorHAnsi"/>
          <w:spacing w:val="-9"/>
        </w:rPr>
        <w:t xml:space="preserve"> </w:t>
      </w:r>
      <w:r w:rsidRPr="00BF499D">
        <w:rPr>
          <w:rFonts w:asciiTheme="minorHAnsi" w:hAnsiTheme="minorHAnsi"/>
          <w:spacing w:val="-10"/>
        </w:rPr>
        <w:t>;</w:t>
      </w:r>
    </w:p>
    <w:p w14:paraId="38D22D19" w14:textId="77777777" w:rsidR="00BF499D" w:rsidRPr="00BF499D" w:rsidRDefault="00BF499D" w:rsidP="000A4588">
      <w:pPr>
        <w:pStyle w:val="Paragraphedeliste"/>
        <w:numPr>
          <w:ilvl w:val="0"/>
          <w:numId w:val="81"/>
        </w:numPr>
        <w:tabs>
          <w:tab w:val="left" w:pos="1418"/>
        </w:tabs>
        <w:spacing w:before="94" w:line="326" w:lineRule="auto"/>
        <w:ind w:left="851" w:right="3"/>
        <w:jc w:val="both"/>
        <w:rPr>
          <w:rFonts w:asciiTheme="minorHAnsi" w:hAnsiTheme="minorHAnsi"/>
        </w:rPr>
      </w:pPr>
      <w:r w:rsidRPr="00BF499D">
        <w:rPr>
          <w:rFonts w:asciiTheme="minorHAnsi" w:hAnsiTheme="minorHAnsi"/>
        </w:rPr>
        <w:t>la mise en place de procédures opérationnelles de prévention et de lutte contre les</w:t>
      </w:r>
      <w:r w:rsidRPr="00BF499D">
        <w:rPr>
          <w:rFonts w:asciiTheme="minorHAnsi" w:hAnsiTheme="minorHAnsi"/>
          <w:spacing w:val="80"/>
        </w:rPr>
        <w:t xml:space="preserve"> </w:t>
      </w:r>
      <w:r w:rsidRPr="00BF499D">
        <w:rPr>
          <w:rFonts w:asciiTheme="minorHAnsi" w:hAnsiTheme="minorHAnsi"/>
          <w:spacing w:val="-4"/>
        </w:rPr>
        <w:t>VBG.</w:t>
      </w:r>
    </w:p>
    <w:p w14:paraId="7218F1C5" w14:textId="77777777" w:rsidR="00BF499D" w:rsidRPr="00BF499D" w:rsidRDefault="00BF499D" w:rsidP="000A4588">
      <w:pPr>
        <w:pStyle w:val="Paragraphedeliste"/>
        <w:numPr>
          <w:ilvl w:val="0"/>
          <w:numId w:val="81"/>
        </w:numPr>
        <w:tabs>
          <w:tab w:val="left" w:pos="1418"/>
        </w:tabs>
        <w:spacing w:before="94" w:line="326" w:lineRule="auto"/>
        <w:ind w:left="851" w:right="3"/>
        <w:jc w:val="both"/>
        <w:rPr>
          <w:rFonts w:asciiTheme="minorHAnsi" w:hAnsiTheme="minorHAnsi"/>
        </w:rPr>
      </w:pPr>
      <w:r w:rsidRPr="00BF499D">
        <w:rPr>
          <w:rFonts w:asciiTheme="minorHAnsi" w:hAnsiTheme="minorHAnsi"/>
          <w:spacing w:val="-4"/>
        </w:rPr>
        <w:t>Former les femmes sur la création des coopératives féminines</w:t>
      </w:r>
    </w:p>
    <w:p w14:paraId="41FFFCAA" w14:textId="77777777" w:rsidR="00BF499D" w:rsidRPr="00BF499D" w:rsidRDefault="00BF499D" w:rsidP="000A4588">
      <w:pPr>
        <w:pStyle w:val="Paragraphedeliste"/>
        <w:numPr>
          <w:ilvl w:val="0"/>
          <w:numId w:val="81"/>
        </w:numPr>
        <w:tabs>
          <w:tab w:val="left" w:pos="1418"/>
        </w:tabs>
        <w:spacing w:before="94" w:line="326" w:lineRule="auto"/>
        <w:ind w:left="851" w:right="3"/>
        <w:jc w:val="both"/>
        <w:rPr>
          <w:rFonts w:asciiTheme="minorHAnsi" w:hAnsiTheme="minorHAnsi"/>
        </w:rPr>
      </w:pPr>
      <w:r w:rsidRPr="00BF499D">
        <w:rPr>
          <w:rFonts w:asciiTheme="minorHAnsi" w:hAnsiTheme="minorHAnsi"/>
          <w:spacing w:val="-4"/>
        </w:rPr>
        <w:t>Sensibiliser les femmes sur l’innovation et la création pour valoriser les produits de terroir</w:t>
      </w:r>
    </w:p>
    <w:p w14:paraId="148CE764" w14:textId="77777777" w:rsidR="00BF499D" w:rsidRPr="00BF499D" w:rsidRDefault="00BF499D" w:rsidP="000A4588">
      <w:pPr>
        <w:pStyle w:val="Paragraphedeliste"/>
        <w:numPr>
          <w:ilvl w:val="0"/>
          <w:numId w:val="81"/>
        </w:numPr>
        <w:tabs>
          <w:tab w:val="left" w:pos="1418"/>
        </w:tabs>
        <w:spacing w:before="94" w:line="326" w:lineRule="auto"/>
        <w:ind w:left="851" w:right="3"/>
        <w:jc w:val="both"/>
        <w:rPr>
          <w:rFonts w:asciiTheme="minorHAnsi" w:hAnsiTheme="minorHAnsi"/>
        </w:rPr>
      </w:pPr>
      <w:r w:rsidRPr="00BF499D">
        <w:rPr>
          <w:rFonts w:asciiTheme="minorHAnsi" w:hAnsiTheme="minorHAnsi"/>
          <w:spacing w:val="-4"/>
        </w:rPr>
        <w:t>Aider les jeunes à créer des activités génératrices de revenus bien développer</w:t>
      </w:r>
    </w:p>
    <w:p w14:paraId="7C95B4CD" w14:textId="77777777" w:rsidR="00BF499D" w:rsidRPr="00BF499D" w:rsidRDefault="00BF499D" w:rsidP="00C8517E">
      <w:pPr>
        <w:pStyle w:val="Corpsdetexte"/>
        <w:keepNext/>
        <w:ind w:right="3"/>
        <w:jc w:val="center"/>
        <w:rPr>
          <w:rFonts w:asciiTheme="minorHAnsi" w:hAnsiTheme="minorHAnsi"/>
        </w:rPr>
      </w:pPr>
      <w:r w:rsidRPr="00BF499D">
        <w:rPr>
          <w:rFonts w:asciiTheme="minorHAnsi" w:hAnsiTheme="minorHAnsi"/>
          <w:noProof/>
          <w:lang w:val="en-US"/>
        </w:rPr>
        <w:drawing>
          <wp:inline distT="0" distB="0" distL="0" distR="0" wp14:anchorId="4C8EAF6C" wp14:editId="18ECA179">
            <wp:extent cx="5543550" cy="2721088"/>
            <wp:effectExtent l="19050" t="0" r="0" b="0"/>
            <wp:docPr id="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43550" cy="2721088"/>
                    </a:xfrm>
                    <a:prstGeom prst="rect">
                      <a:avLst/>
                    </a:prstGeom>
                    <a:noFill/>
                    <a:ln>
                      <a:noFill/>
                    </a:ln>
                  </pic:spPr>
                </pic:pic>
              </a:graphicData>
            </a:graphic>
          </wp:inline>
        </w:drawing>
      </w:r>
    </w:p>
    <w:p w14:paraId="164615A2" w14:textId="77777777" w:rsidR="00BF499D" w:rsidRPr="00BF499D" w:rsidRDefault="00A67023" w:rsidP="00C8517E">
      <w:pPr>
        <w:ind w:right="3"/>
        <w:jc w:val="center"/>
        <w:rPr>
          <w:rFonts w:asciiTheme="minorHAnsi" w:hAnsiTheme="minorHAnsi"/>
        </w:rPr>
      </w:pPr>
      <w:r>
        <w:rPr>
          <w:rFonts w:asciiTheme="minorHAnsi" w:hAnsiTheme="minorHAnsi"/>
        </w:rPr>
        <w:t>Photo </w:t>
      </w:r>
      <w:r w:rsidR="00BF499D" w:rsidRPr="00BF499D">
        <w:rPr>
          <w:rFonts w:asciiTheme="minorHAnsi" w:hAnsiTheme="minorHAnsi"/>
          <w:b/>
          <w:bCs/>
        </w:rPr>
        <w:t xml:space="preserve"> </w:t>
      </w:r>
      <w:r w:rsidR="002F738D">
        <w:rPr>
          <w:rFonts w:asciiTheme="minorHAnsi" w:hAnsiTheme="minorHAnsi"/>
          <w:b/>
          <w:bCs/>
        </w:rPr>
        <w:t xml:space="preserve">32 : </w:t>
      </w:r>
      <w:r w:rsidR="00BF499D" w:rsidRPr="00BF499D">
        <w:rPr>
          <w:rFonts w:asciiTheme="minorHAnsi" w:hAnsiTheme="minorHAnsi"/>
          <w:b/>
          <w:bCs/>
        </w:rPr>
        <w:t>- répondre aux recommandations et suggestions faites par les femmes</w:t>
      </w:r>
      <w:r w:rsidR="00BF499D" w:rsidRPr="00BF499D">
        <w:rPr>
          <w:rFonts w:asciiTheme="minorHAnsi" w:hAnsiTheme="minorHAnsi"/>
        </w:rPr>
        <w:br w:type="page"/>
      </w:r>
    </w:p>
    <w:p w14:paraId="19B8B6C1" w14:textId="77777777" w:rsidR="00BF499D" w:rsidRPr="00BF499D" w:rsidRDefault="007F595E" w:rsidP="007F595E">
      <w:pPr>
        <w:ind w:right="3"/>
        <w:jc w:val="center"/>
        <w:rPr>
          <w:rFonts w:asciiTheme="minorHAnsi" w:hAnsiTheme="minorHAnsi"/>
          <w:b/>
          <w:bCs/>
        </w:rPr>
      </w:pPr>
      <w:r>
        <w:rPr>
          <w:rFonts w:asciiTheme="minorHAnsi" w:hAnsiTheme="minorHAnsi"/>
          <w:b/>
          <w:bCs/>
        </w:rPr>
        <w:lastRenderedPageBreak/>
        <w:t xml:space="preserve">Nombre et catégories des </w:t>
      </w:r>
      <w:proofErr w:type="spellStart"/>
      <w:r w:rsidR="00BF499D" w:rsidRPr="00BF499D">
        <w:rPr>
          <w:rFonts w:asciiTheme="minorHAnsi" w:hAnsiTheme="minorHAnsi"/>
          <w:b/>
          <w:bCs/>
        </w:rPr>
        <w:t>PPs</w:t>
      </w:r>
      <w:proofErr w:type="spellEnd"/>
      <w:r w:rsidR="00BF499D" w:rsidRPr="00BF499D">
        <w:rPr>
          <w:rFonts w:asciiTheme="minorHAnsi" w:hAnsiTheme="minorHAnsi"/>
          <w:b/>
          <w:bCs/>
        </w:rPr>
        <w:t xml:space="preserve"> par commune</w:t>
      </w:r>
      <w:r>
        <w:rPr>
          <w:rFonts w:asciiTheme="minorHAnsi" w:hAnsiTheme="minorHAnsi"/>
          <w:b/>
          <w:bCs/>
        </w:rPr>
        <w:t xml:space="preserve"> ayant participé aux consultations publiques complémentaires</w:t>
      </w:r>
    </w:p>
    <w:tbl>
      <w:tblPr>
        <w:tblW w:w="8020" w:type="dxa"/>
        <w:jc w:val="center"/>
        <w:tblLook w:val="04A0" w:firstRow="1" w:lastRow="0" w:firstColumn="1" w:lastColumn="0" w:noHBand="0" w:noVBand="1"/>
      </w:tblPr>
      <w:tblGrid>
        <w:gridCol w:w="1422"/>
        <w:gridCol w:w="2638"/>
        <w:gridCol w:w="1320"/>
        <w:gridCol w:w="1320"/>
        <w:gridCol w:w="1320"/>
      </w:tblGrid>
      <w:tr w:rsidR="00BF499D" w:rsidRPr="00BF499D" w14:paraId="4ACFA447" w14:textId="77777777" w:rsidTr="00EE4F39">
        <w:trPr>
          <w:trHeight w:val="525"/>
          <w:jc w:val="center"/>
        </w:trPr>
        <w:tc>
          <w:tcPr>
            <w:tcW w:w="1320" w:type="dxa"/>
            <w:tcBorders>
              <w:top w:val="single" w:sz="4" w:space="0" w:color="auto"/>
              <w:left w:val="single" w:sz="4" w:space="0" w:color="auto"/>
              <w:bottom w:val="single" w:sz="4" w:space="0" w:color="auto"/>
              <w:right w:val="nil"/>
            </w:tcBorders>
            <w:shd w:val="clear" w:color="auto" w:fill="auto"/>
            <w:noWrap/>
            <w:vAlign w:val="center"/>
            <w:hideMark/>
          </w:tcPr>
          <w:p w14:paraId="5E47C7DA" w14:textId="77777777" w:rsidR="00BF499D" w:rsidRPr="00BF499D" w:rsidRDefault="00BF499D" w:rsidP="00C8517E">
            <w:pPr>
              <w:ind w:right="3"/>
              <w:jc w:val="center"/>
              <w:rPr>
                <w:rFonts w:asciiTheme="minorHAnsi" w:eastAsia="Times New Roman" w:hAnsiTheme="minorHAnsi" w:cs="Arial"/>
                <w:b/>
                <w:bCs/>
                <w:color w:val="000000"/>
                <w:lang w:val="en-US"/>
              </w:rPr>
            </w:pPr>
            <w:proofErr w:type="spellStart"/>
            <w:r w:rsidRPr="00BF499D">
              <w:rPr>
                <w:rFonts w:asciiTheme="minorHAnsi" w:eastAsia="Times New Roman" w:hAnsiTheme="minorHAnsi" w:cs="Arial"/>
                <w:b/>
                <w:bCs/>
                <w:color w:val="000000"/>
                <w:lang w:val="en-US"/>
              </w:rPr>
              <w:t>Projets</w:t>
            </w:r>
            <w:proofErr w:type="spellEnd"/>
          </w:p>
        </w:tc>
        <w:tc>
          <w:tcPr>
            <w:tcW w:w="2740"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02CAE9D0"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Communes</w:t>
            </w:r>
          </w:p>
        </w:tc>
        <w:tc>
          <w:tcPr>
            <w:tcW w:w="1320" w:type="dxa"/>
            <w:tcBorders>
              <w:top w:val="single" w:sz="4" w:space="0" w:color="auto"/>
              <w:left w:val="nil"/>
              <w:bottom w:val="single" w:sz="4" w:space="0" w:color="auto"/>
              <w:right w:val="single" w:sz="4" w:space="0" w:color="auto"/>
            </w:tcBorders>
            <w:shd w:val="clear" w:color="000000" w:fill="E2EFD9"/>
            <w:vAlign w:val="center"/>
            <w:hideMark/>
          </w:tcPr>
          <w:p w14:paraId="3D788E74"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 xml:space="preserve">PP </w:t>
            </w:r>
            <w:proofErr w:type="spellStart"/>
            <w:r w:rsidRPr="00BF499D">
              <w:rPr>
                <w:rFonts w:asciiTheme="minorHAnsi" w:eastAsia="Times New Roman" w:hAnsiTheme="minorHAnsi" w:cs="Arial"/>
                <w:b/>
                <w:bCs/>
                <w:color w:val="000000"/>
                <w:lang w:val="en-US"/>
              </w:rPr>
              <w:t>intéressés</w:t>
            </w:r>
            <w:proofErr w:type="spellEnd"/>
          </w:p>
        </w:tc>
        <w:tc>
          <w:tcPr>
            <w:tcW w:w="1320" w:type="dxa"/>
            <w:tcBorders>
              <w:top w:val="single" w:sz="4" w:space="0" w:color="auto"/>
              <w:left w:val="nil"/>
              <w:bottom w:val="single" w:sz="4" w:space="0" w:color="auto"/>
              <w:right w:val="single" w:sz="4" w:space="0" w:color="auto"/>
            </w:tcBorders>
            <w:shd w:val="clear" w:color="000000" w:fill="E2EFD9"/>
            <w:vAlign w:val="center"/>
            <w:hideMark/>
          </w:tcPr>
          <w:p w14:paraId="54FDD354"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 xml:space="preserve">PP </w:t>
            </w:r>
            <w:proofErr w:type="spellStart"/>
            <w:r w:rsidRPr="00BF499D">
              <w:rPr>
                <w:rFonts w:asciiTheme="minorHAnsi" w:eastAsia="Times New Roman" w:hAnsiTheme="minorHAnsi" w:cs="Arial"/>
                <w:b/>
                <w:bCs/>
                <w:color w:val="000000"/>
                <w:lang w:val="en-US"/>
              </w:rPr>
              <w:t>affectées</w:t>
            </w:r>
            <w:proofErr w:type="spellEnd"/>
          </w:p>
        </w:tc>
        <w:tc>
          <w:tcPr>
            <w:tcW w:w="1320" w:type="dxa"/>
            <w:tcBorders>
              <w:top w:val="single" w:sz="4" w:space="0" w:color="auto"/>
              <w:left w:val="nil"/>
              <w:bottom w:val="single" w:sz="4" w:space="0" w:color="auto"/>
              <w:right w:val="single" w:sz="4" w:space="0" w:color="auto"/>
            </w:tcBorders>
            <w:shd w:val="clear" w:color="000000" w:fill="E2EFD9"/>
            <w:vAlign w:val="center"/>
            <w:hideMark/>
          </w:tcPr>
          <w:p w14:paraId="28A13088"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Total</w:t>
            </w:r>
          </w:p>
        </w:tc>
      </w:tr>
      <w:tr w:rsidR="00BF499D" w:rsidRPr="00BF499D" w14:paraId="2A74E2C7" w14:textId="77777777" w:rsidTr="00EE4F39">
        <w:trPr>
          <w:trHeight w:val="25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E0D97" w14:textId="77777777" w:rsidR="00BF499D" w:rsidRPr="00BF499D" w:rsidRDefault="00BF499D" w:rsidP="00C8517E">
            <w:pPr>
              <w:ind w:right="3"/>
              <w:jc w:val="center"/>
              <w:rPr>
                <w:rFonts w:asciiTheme="minorHAnsi" w:eastAsia="Times New Roman" w:hAnsiTheme="minorHAnsi" w:cs="Arial"/>
                <w:b/>
                <w:bCs/>
                <w:color w:val="000000"/>
                <w:lang w:val="en-US"/>
              </w:rPr>
            </w:pPr>
            <w:proofErr w:type="spellStart"/>
            <w:r w:rsidRPr="00BF499D">
              <w:rPr>
                <w:rFonts w:asciiTheme="minorHAnsi" w:eastAsia="Times New Roman" w:hAnsiTheme="minorHAnsi" w:cs="Arial"/>
                <w:b/>
                <w:bCs/>
                <w:color w:val="000000"/>
                <w:lang w:val="en-US"/>
              </w:rPr>
              <w:t>Projet</w:t>
            </w:r>
            <w:proofErr w:type="spellEnd"/>
            <w:r w:rsidRPr="00BF499D">
              <w:rPr>
                <w:rFonts w:asciiTheme="minorHAnsi" w:eastAsia="Times New Roman" w:hAnsiTheme="minorHAnsi" w:cs="Arial"/>
                <w:b/>
                <w:bCs/>
                <w:color w:val="000000"/>
                <w:lang w:val="en-US"/>
              </w:rPr>
              <w:t xml:space="preserve"> TISSA</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53BC0C8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Oued </w:t>
            </w:r>
            <w:proofErr w:type="spellStart"/>
            <w:r w:rsidRPr="00BF499D">
              <w:rPr>
                <w:rFonts w:asciiTheme="minorHAnsi" w:eastAsia="Times New Roman" w:hAnsiTheme="minorHAnsi" w:cs="Arial"/>
                <w:color w:val="000000"/>
                <w:lang w:val="en-US"/>
              </w:rPr>
              <w:t>Jemaa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038A8F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8B738D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80B742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37</w:t>
            </w:r>
          </w:p>
        </w:tc>
      </w:tr>
      <w:tr w:rsidR="00BF499D" w:rsidRPr="00BF499D" w14:paraId="49CEF87A"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612CAC81"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09E2C442"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Bsebsa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B8FC0F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4EA84E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3FA064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33</w:t>
            </w:r>
          </w:p>
        </w:tc>
      </w:tr>
      <w:tr w:rsidR="00BF499D" w:rsidRPr="00BF499D" w14:paraId="50E9B9D5"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241F4CBE"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5FCFE87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Tissa</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61710F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DF218A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BA9ECA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10</w:t>
            </w:r>
          </w:p>
        </w:tc>
      </w:tr>
      <w:tr w:rsidR="00BF499D" w:rsidRPr="00BF499D" w14:paraId="4DE83D1D"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18B0C6D"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3E688897"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Ain </w:t>
            </w:r>
            <w:proofErr w:type="spellStart"/>
            <w:r w:rsidRPr="00BF499D">
              <w:rPr>
                <w:rFonts w:asciiTheme="minorHAnsi" w:eastAsia="Times New Roman" w:hAnsiTheme="minorHAnsi" w:cs="Arial"/>
                <w:color w:val="000000"/>
                <w:lang w:val="en-US"/>
              </w:rPr>
              <w:t>Aicha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B4CDE4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EF7FFF7"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B238D15"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12</w:t>
            </w:r>
          </w:p>
        </w:tc>
      </w:tr>
      <w:tr w:rsidR="00BF499D" w:rsidRPr="00BF499D" w14:paraId="0326D873"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617D5D52"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21720030"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Oulad</w:t>
            </w:r>
            <w:proofErr w:type="spellEnd"/>
            <w:r w:rsidRPr="00BF499D">
              <w:rPr>
                <w:rFonts w:asciiTheme="minorHAnsi" w:eastAsia="Times New Roman" w:hAnsiTheme="minorHAnsi" w:cs="Arial"/>
                <w:color w:val="000000"/>
                <w:lang w:val="en-US"/>
              </w:rPr>
              <w:t xml:space="preserve"> Daoud</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D7DEC68"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2E329B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FC567AA"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13</w:t>
            </w:r>
          </w:p>
        </w:tc>
      </w:tr>
      <w:tr w:rsidR="00BF499D" w:rsidRPr="00BF499D" w14:paraId="40AC26FD" w14:textId="77777777" w:rsidTr="00EE4F39">
        <w:trPr>
          <w:trHeight w:val="270"/>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044A78A4"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3802DC49"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Total</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0C9A989"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29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379D333"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76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3A80A9D"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105</w:t>
            </w:r>
          </w:p>
        </w:tc>
      </w:tr>
      <w:tr w:rsidR="00BF499D" w:rsidRPr="00BF499D" w14:paraId="7A671A91" w14:textId="77777777" w:rsidTr="00EE4F39">
        <w:trPr>
          <w:trHeight w:val="255"/>
          <w:jc w:val="center"/>
        </w:trPr>
        <w:tc>
          <w:tcPr>
            <w:tcW w:w="1320" w:type="dxa"/>
            <w:vMerge w:val="restart"/>
            <w:tcBorders>
              <w:top w:val="single" w:sz="4" w:space="0" w:color="auto"/>
              <w:left w:val="single" w:sz="4" w:space="0" w:color="auto"/>
              <w:bottom w:val="single" w:sz="4" w:space="0" w:color="auto"/>
              <w:right w:val="nil"/>
            </w:tcBorders>
            <w:shd w:val="clear" w:color="auto" w:fill="auto"/>
            <w:vAlign w:val="center"/>
            <w:hideMark/>
          </w:tcPr>
          <w:p w14:paraId="27609EB7" w14:textId="77777777" w:rsidR="00BF499D" w:rsidRPr="00BF499D" w:rsidRDefault="00BF499D" w:rsidP="00C8517E">
            <w:pPr>
              <w:ind w:right="3"/>
              <w:jc w:val="center"/>
              <w:rPr>
                <w:rFonts w:asciiTheme="minorHAnsi" w:eastAsia="Times New Roman" w:hAnsiTheme="minorHAnsi" w:cs="Arial"/>
                <w:b/>
                <w:bCs/>
                <w:color w:val="000000"/>
                <w:lang w:val="en-US"/>
              </w:rPr>
            </w:pPr>
            <w:proofErr w:type="spellStart"/>
            <w:r w:rsidRPr="00BF499D">
              <w:rPr>
                <w:rFonts w:asciiTheme="minorHAnsi" w:eastAsia="Times New Roman" w:hAnsiTheme="minorHAnsi" w:cs="Arial"/>
                <w:b/>
                <w:bCs/>
                <w:color w:val="000000"/>
                <w:lang w:val="en-US"/>
              </w:rPr>
              <w:t>Projet</w:t>
            </w:r>
            <w:proofErr w:type="spellEnd"/>
            <w:r w:rsidRPr="00BF499D">
              <w:rPr>
                <w:rFonts w:asciiTheme="minorHAnsi" w:eastAsia="Times New Roman" w:hAnsiTheme="minorHAnsi" w:cs="Arial"/>
                <w:b/>
                <w:bCs/>
                <w:color w:val="000000"/>
                <w:lang w:val="en-US"/>
              </w:rPr>
              <w:t xml:space="preserve"> </w:t>
            </w:r>
            <w:proofErr w:type="spellStart"/>
            <w:r w:rsidRPr="00BF499D">
              <w:rPr>
                <w:rFonts w:asciiTheme="minorHAnsi" w:eastAsia="Times New Roman" w:hAnsiTheme="minorHAnsi" w:cs="Arial"/>
                <w:b/>
                <w:bCs/>
                <w:color w:val="000000"/>
                <w:lang w:val="en-US"/>
              </w:rPr>
              <w:t>Meknès</w:t>
            </w:r>
            <w:proofErr w:type="spellEnd"/>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58E0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Sidi </w:t>
            </w:r>
            <w:proofErr w:type="spellStart"/>
            <w:r w:rsidRPr="00BF499D">
              <w:rPr>
                <w:rFonts w:asciiTheme="minorHAnsi" w:eastAsia="Times New Roman" w:hAnsiTheme="minorHAnsi" w:cs="Arial"/>
                <w:color w:val="000000"/>
                <w:lang w:val="en-US"/>
              </w:rPr>
              <w:t>Abdellah</w:t>
            </w:r>
            <w:proofErr w:type="spellEnd"/>
            <w:r w:rsidRPr="00BF499D">
              <w:rPr>
                <w:rFonts w:asciiTheme="minorHAnsi" w:eastAsia="Times New Roman" w:hAnsiTheme="minorHAnsi" w:cs="Arial"/>
                <w:color w:val="000000"/>
                <w:lang w:val="en-US"/>
              </w:rPr>
              <w:t xml:space="preserve"> Al </w:t>
            </w:r>
            <w:proofErr w:type="spellStart"/>
            <w:r w:rsidRPr="00BF499D">
              <w:rPr>
                <w:rFonts w:asciiTheme="minorHAnsi" w:eastAsia="Times New Roman" w:hAnsiTheme="minorHAnsi" w:cs="Arial"/>
                <w:color w:val="000000"/>
                <w:lang w:val="en-US"/>
              </w:rPr>
              <w:t>khyat</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0174BB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8C0476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381174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16</w:t>
            </w:r>
          </w:p>
        </w:tc>
      </w:tr>
      <w:tr w:rsidR="00BF499D" w:rsidRPr="00BF499D" w14:paraId="78A206B9"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60731EB7"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E3E0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Moulay </w:t>
            </w:r>
            <w:proofErr w:type="spellStart"/>
            <w:r w:rsidRPr="00BF499D">
              <w:rPr>
                <w:rFonts w:asciiTheme="minorHAnsi" w:eastAsia="Times New Roman" w:hAnsiTheme="minorHAnsi" w:cs="Arial"/>
                <w:color w:val="000000"/>
                <w:lang w:val="en-US"/>
              </w:rPr>
              <w:t>Driss</w:t>
            </w:r>
            <w:proofErr w:type="spellEnd"/>
            <w:r w:rsidRPr="00BF499D">
              <w:rPr>
                <w:rFonts w:asciiTheme="minorHAnsi" w:eastAsia="Times New Roman" w:hAnsiTheme="minorHAnsi" w:cs="Arial"/>
                <w:color w:val="000000"/>
                <w:lang w:val="en-US"/>
              </w:rPr>
              <w:t xml:space="preserve"> </w:t>
            </w:r>
            <w:proofErr w:type="spellStart"/>
            <w:r w:rsidRPr="00BF499D">
              <w:rPr>
                <w:rFonts w:asciiTheme="minorHAnsi" w:eastAsia="Times New Roman" w:hAnsiTheme="minorHAnsi" w:cs="Arial"/>
                <w:color w:val="000000"/>
                <w:lang w:val="en-US"/>
              </w:rPr>
              <w:t>Zerhoune</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F4D78F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A258174"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BE4190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18</w:t>
            </w:r>
          </w:p>
        </w:tc>
      </w:tr>
      <w:tr w:rsidR="00BF499D" w:rsidRPr="00BF499D" w14:paraId="353EC666"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7AE8E2E9"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600A6"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Oualili</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563D1D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1754640"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B14BA6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15</w:t>
            </w:r>
          </w:p>
        </w:tc>
      </w:tr>
      <w:tr w:rsidR="00BF499D" w:rsidRPr="00BF499D" w14:paraId="6B61C928"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444E0E02"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C47D9"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L'mghassiyine</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7DCF4D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2A9F85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DA8AF8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35</w:t>
            </w:r>
          </w:p>
        </w:tc>
      </w:tr>
      <w:tr w:rsidR="00BF499D" w:rsidRPr="00BF499D" w14:paraId="02292DC0"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216EEB32"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1AF5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Ain Karma</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DF1403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B39C8C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2D9A20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15</w:t>
            </w:r>
          </w:p>
        </w:tc>
      </w:tr>
      <w:tr w:rsidR="00BF499D" w:rsidRPr="00BF499D" w14:paraId="03122F79"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00CCDE5E"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B77C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Ain </w:t>
            </w:r>
            <w:proofErr w:type="spellStart"/>
            <w:r w:rsidRPr="00BF499D">
              <w:rPr>
                <w:rFonts w:asciiTheme="minorHAnsi" w:eastAsia="Times New Roman" w:hAnsiTheme="minorHAnsi" w:cs="Arial"/>
                <w:color w:val="000000"/>
                <w:lang w:val="en-US"/>
              </w:rPr>
              <w:t>Jemaa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1AF87B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5F5A668"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BFDCF9A"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34</w:t>
            </w:r>
          </w:p>
        </w:tc>
      </w:tr>
      <w:tr w:rsidR="00BF499D" w:rsidRPr="00BF499D" w14:paraId="520BB544"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6BB3F76B"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7A22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Ain </w:t>
            </w:r>
            <w:proofErr w:type="spellStart"/>
            <w:r w:rsidRPr="00BF499D">
              <w:rPr>
                <w:rFonts w:asciiTheme="minorHAnsi" w:eastAsia="Times New Roman" w:hAnsiTheme="minorHAnsi" w:cs="Arial"/>
                <w:color w:val="000000"/>
                <w:lang w:val="en-US"/>
              </w:rPr>
              <w:t>Orma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583D03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D87E90"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87C426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25</w:t>
            </w:r>
          </w:p>
        </w:tc>
      </w:tr>
      <w:tr w:rsidR="00BF499D" w:rsidRPr="00BF499D" w14:paraId="06A13EE4"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2635E1B9"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3EE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Oued </w:t>
            </w:r>
            <w:proofErr w:type="spellStart"/>
            <w:r w:rsidRPr="00BF499D">
              <w:rPr>
                <w:rFonts w:asciiTheme="minorHAnsi" w:eastAsia="Times New Roman" w:hAnsiTheme="minorHAnsi" w:cs="Arial"/>
                <w:color w:val="000000"/>
                <w:lang w:val="en-US"/>
              </w:rPr>
              <w:t>Jdida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2766BA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40C896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0004D45"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20</w:t>
            </w:r>
          </w:p>
        </w:tc>
      </w:tr>
      <w:tr w:rsidR="00BF499D" w:rsidRPr="00BF499D" w14:paraId="7969853D"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72F656BD"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A8D6A"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Mejjat</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5C005F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13</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2B24C5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D28985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15</w:t>
            </w:r>
          </w:p>
        </w:tc>
      </w:tr>
      <w:tr w:rsidR="00BF499D" w:rsidRPr="00BF499D" w14:paraId="7355BF14"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60297F7A"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C5126"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Cherkaoua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A91F2D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C1F4D9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7EFBDE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17</w:t>
            </w:r>
          </w:p>
        </w:tc>
      </w:tr>
      <w:tr w:rsidR="00BF499D" w:rsidRPr="00BF499D" w14:paraId="2371B8EE"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3B9052E2"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8823E"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N'zalat</w:t>
            </w:r>
            <w:proofErr w:type="spellEnd"/>
            <w:r w:rsidRPr="00BF499D">
              <w:rPr>
                <w:rFonts w:asciiTheme="minorHAnsi" w:eastAsia="Times New Roman" w:hAnsiTheme="minorHAnsi" w:cs="Arial"/>
                <w:color w:val="000000"/>
                <w:lang w:val="en-US"/>
              </w:rPr>
              <w:t xml:space="preserve"> </w:t>
            </w:r>
            <w:proofErr w:type="spellStart"/>
            <w:r w:rsidRPr="00BF499D">
              <w:rPr>
                <w:rFonts w:asciiTheme="minorHAnsi" w:eastAsia="Times New Roman" w:hAnsiTheme="minorHAnsi" w:cs="Arial"/>
                <w:color w:val="000000"/>
                <w:lang w:val="en-US"/>
              </w:rPr>
              <w:t>Bni</w:t>
            </w:r>
            <w:proofErr w:type="spellEnd"/>
            <w:r w:rsidRPr="00BF499D">
              <w:rPr>
                <w:rFonts w:asciiTheme="minorHAnsi" w:eastAsia="Times New Roman" w:hAnsiTheme="minorHAnsi" w:cs="Arial"/>
                <w:color w:val="000000"/>
                <w:lang w:val="en-US"/>
              </w:rPr>
              <w:t xml:space="preserve"> Amar</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9394BB4"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61A27A8"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4704E1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19</w:t>
            </w:r>
          </w:p>
        </w:tc>
      </w:tr>
      <w:tr w:rsidR="00BF499D" w:rsidRPr="00BF499D" w14:paraId="47209D94"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5CD048BE"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38966"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Ait</w:t>
            </w:r>
            <w:proofErr w:type="spellEnd"/>
            <w:r w:rsidRPr="00BF499D">
              <w:rPr>
                <w:rFonts w:asciiTheme="minorHAnsi" w:eastAsia="Times New Roman" w:hAnsiTheme="minorHAnsi" w:cs="Arial"/>
                <w:color w:val="000000"/>
                <w:lang w:val="en-US"/>
              </w:rPr>
              <w:t xml:space="preserve"> </w:t>
            </w:r>
            <w:proofErr w:type="spellStart"/>
            <w:r w:rsidRPr="00BF499D">
              <w:rPr>
                <w:rFonts w:asciiTheme="minorHAnsi" w:eastAsia="Times New Roman" w:hAnsiTheme="minorHAnsi" w:cs="Arial"/>
                <w:color w:val="000000"/>
                <w:lang w:val="en-US"/>
              </w:rPr>
              <w:t>Ouallal</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A3AE8D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1046C2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1B71154"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8</w:t>
            </w:r>
          </w:p>
        </w:tc>
      </w:tr>
      <w:tr w:rsidR="00BF499D" w:rsidRPr="00BF499D" w14:paraId="53619698" w14:textId="77777777" w:rsidTr="00EE4F39">
        <w:trPr>
          <w:trHeight w:val="255"/>
          <w:jc w:val="center"/>
        </w:trPr>
        <w:tc>
          <w:tcPr>
            <w:tcW w:w="1320" w:type="dxa"/>
            <w:vMerge/>
            <w:tcBorders>
              <w:top w:val="single" w:sz="4" w:space="0" w:color="auto"/>
              <w:left w:val="single" w:sz="4" w:space="0" w:color="auto"/>
              <w:bottom w:val="single" w:sz="4" w:space="0" w:color="auto"/>
              <w:right w:val="nil"/>
            </w:tcBorders>
            <w:vAlign w:val="center"/>
            <w:hideMark/>
          </w:tcPr>
          <w:p w14:paraId="494A1D58"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485FF"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Ait</w:t>
            </w:r>
            <w:proofErr w:type="spellEnd"/>
            <w:r w:rsidRPr="00BF499D">
              <w:rPr>
                <w:rFonts w:asciiTheme="minorHAnsi" w:eastAsia="Times New Roman" w:hAnsiTheme="minorHAnsi" w:cs="Arial"/>
                <w:color w:val="000000"/>
                <w:lang w:val="en-US"/>
              </w:rPr>
              <w:t xml:space="preserve"> </w:t>
            </w:r>
            <w:proofErr w:type="spellStart"/>
            <w:r w:rsidRPr="00BF499D">
              <w:rPr>
                <w:rFonts w:asciiTheme="minorHAnsi" w:eastAsia="Times New Roman" w:hAnsiTheme="minorHAnsi" w:cs="Arial"/>
                <w:color w:val="000000"/>
                <w:lang w:val="en-US"/>
              </w:rPr>
              <w:t>Izzem</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4A556F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606E91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2293EF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10</w:t>
            </w:r>
          </w:p>
        </w:tc>
      </w:tr>
      <w:tr w:rsidR="00BF499D" w:rsidRPr="00BF499D" w14:paraId="6E498AC3" w14:textId="77777777" w:rsidTr="00EE4F39">
        <w:trPr>
          <w:trHeight w:val="270"/>
          <w:jc w:val="center"/>
        </w:trPr>
        <w:tc>
          <w:tcPr>
            <w:tcW w:w="1320" w:type="dxa"/>
            <w:vMerge/>
            <w:tcBorders>
              <w:top w:val="single" w:sz="4" w:space="0" w:color="auto"/>
              <w:left w:val="single" w:sz="4" w:space="0" w:color="auto"/>
              <w:bottom w:val="single" w:sz="4" w:space="0" w:color="auto"/>
              <w:right w:val="nil"/>
            </w:tcBorders>
            <w:vAlign w:val="center"/>
            <w:hideMark/>
          </w:tcPr>
          <w:p w14:paraId="61DB31A3"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C340D"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Total</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C359789"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205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F03412D"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42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AE85674"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247</w:t>
            </w:r>
          </w:p>
        </w:tc>
      </w:tr>
      <w:tr w:rsidR="00BF499D" w:rsidRPr="00BF499D" w14:paraId="08B21EA3" w14:textId="77777777" w:rsidTr="00EE4F39">
        <w:trPr>
          <w:trHeight w:val="25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5D46F7" w14:textId="77777777" w:rsidR="00BF499D" w:rsidRPr="00BF499D" w:rsidRDefault="00BF499D" w:rsidP="00C8517E">
            <w:pPr>
              <w:ind w:right="3"/>
              <w:jc w:val="center"/>
              <w:rPr>
                <w:rFonts w:asciiTheme="minorHAnsi" w:eastAsia="Times New Roman" w:hAnsiTheme="minorHAnsi" w:cs="Arial"/>
                <w:b/>
                <w:bCs/>
                <w:color w:val="000000"/>
              </w:rPr>
            </w:pPr>
            <w:r w:rsidRPr="00BF499D">
              <w:rPr>
                <w:rFonts w:asciiTheme="minorHAnsi" w:eastAsia="Times New Roman" w:hAnsiTheme="minorHAnsi" w:cs="Arial"/>
                <w:b/>
                <w:bCs/>
                <w:color w:val="000000"/>
              </w:rPr>
              <w:t xml:space="preserve">Projet </w:t>
            </w:r>
            <w:proofErr w:type="spellStart"/>
            <w:r w:rsidRPr="00BF499D">
              <w:rPr>
                <w:rFonts w:asciiTheme="minorHAnsi" w:eastAsia="Times New Roman" w:hAnsiTheme="minorHAnsi" w:cs="Arial"/>
                <w:b/>
                <w:bCs/>
                <w:color w:val="000000"/>
              </w:rPr>
              <w:t>Missour</w:t>
            </w:r>
            <w:proofErr w:type="spellEnd"/>
            <w:r w:rsidRPr="00BF499D">
              <w:rPr>
                <w:rFonts w:asciiTheme="minorHAnsi" w:eastAsia="Times New Roman" w:hAnsiTheme="minorHAnsi" w:cs="Arial"/>
                <w:b/>
                <w:bCs/>
                <w:color w:val="000000"/>
              </w:rPr>
              <w:t xml:space="preserve"> + </w:t>
            </w:r>
            <w:proofErr w:type="spellStart"/>
            <w:r w:rsidRPr="00BF499D">
              <w:rPr>
                <w:rFonts w:asciiTheme="minorHAnsi" w:eastAsia="Times New Roman" w:hAnsiTheme="minorHAnsi" w:cs="Arial"/>
                <w:b/>
                <w:bCs/>
                <w:color w:val="000000"/>
              </w:rPr>
              <w:t>Outat</w:t>
            </w:r>
            <w:proofErr w:type="spellEnd"/>
            <w:r w:rsidRPr="00BF499D">
              <w:rPr>
                <w:rFonts w:asciiTheme="minorHAnsi" w:eastAsia="Times New Roman" w:hAnsiTheme="minorHAnsi" w:cs="Arial"/>
                <w:b/>
                <w:bCs/>
                <w:color w:val="000000"/>
              </w:rPr>
              <w:t xml:space="preserve"> El Haj</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13782968"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Amercid</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3D92CB0"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D940E5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3F7E8F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8</w:t>
            </w:r>
          </w:p>
        </w:tc>
      </w:tr>
      <w:tr w:rsidR="00BF499D" w:rsidRPr="00BF499D" w14:paraId="3A5597D3"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44DF5E8"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2DDFA2F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Sidi </w:t>
            </w:r>
            <w:proofErr w:type="spellStart"/>
            <w:r w:rsidRPr="00BF499D">
              <w:rPr>
                <w:rFonts w:asciiTheme="minorHAnsi" w:eastAsia="Times New Roman" w:hAnsiTheme="minorHAnsi" w:cs="Arial"/>
                <w:color w:val="000000"/>
                <w:lang w:val="en-US"/>
              </w:rPr>
              <w:t>boutayeb</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77AD35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E0A77A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29C898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21</w:t>
            </w:r>
          </w:p>
        </w:tc>
      </w:tr>
      <w:tr w:rsidR="00BF499D" w:rsidRPr="00BF499D" w14:paraId="4C1E0023"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00AE5CF0"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3C300A27"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R'mila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A023F08"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338D21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5DFF74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37</w:t>
            </w:r>
          </w:p>
        </w:tc>
      </w:tr>
      <w:tr w:rsidR="00BF499D" w:rsidRPr="00BF499D" w14:paraId="29D91B8D"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5F81209"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08D8BC83"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Missour</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DC4ADE0"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D4F64B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9D84B9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18</w:t>
            </w:r>
          </w:p>
        </w:tc>
      </w:tr>
      <w:tr w:rsidR="00BF499D" w:rsidRPr="00BF499D" w14:paraId="1234145A"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0902CA71"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4B1CF8D6"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Outate </w:t>
            </w:r>
            <w:proofErr w:type="spellStart"/>
            <w:r w:rsidRPr="00BF499D">
              <w:rPr>
                <w:rFonts w:asciiTheme="minorHAnsi" w:eastAsia="Times New Roman" w:hAnsiTheme="minorHAnsi" w:cs="Arial"/>
                <w:color w:val="000000"/>
                <w:lang w:val="en-US"/>
              </w:rPr>
              <w:t>el</w:t>
            </w:r>
            <w:proofErr w:type="spellEnd"/>
            <w:r w:rsidRPr="00BF499D">
              <w:rPr>
                <w:rFonts w:asciiTheme="minorHAnsi" w:eastAsia="Times New Roman" w:hAnsiTheme="minorHAnsi" w:cs="Arial"/>
                <w:color w:val="000000"/>
                <w:lang w:val="en-US"/>
              </w:rPr>
              <w:t xml:space="preserve"> haj</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18314E4"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19</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CC53EE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60BEA9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19</w:t>
            </w:r>
          </w:p>
        </w:tc>
      </w:tr>
      <w:tr w:rsidR="00BF499D" w:rsidRPr="00BF499D" w14:paraId="0B72D6C1"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72FD8494"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02D41157"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Ksabi</w:t>
            </w:r>
            <w:proofErr w:type="spellEnd"/>
            <w:r w:rsidRPr="00BF499D">
              <w:rPr>
                <w:rFonts w:asciiTheme="minorHAnsi" w:eastAsia="Times New Roman" w:hAnsiTheme="minorHAnsi" w:cs="Arial"/>
                <w:color w:val="000000"/>
                <w:lang w:val="en-US"/>
              </w:rPr>
              <w:t xml:space="preserve"> </w:t>
            </w:r>
            <w:proofErr w:type="spellStart"/>
            <w:r w:rsidRPr="00BF499D">
              <w:rPr>
                <w:rFonts w:asciiTheme="minorHAnsi" w:eastAsia="Times New Roman" w:hAnsiTheme="minorHAnsi" w:cs="Arial"/>
                <w:color w:val="000000"/>
                <w:lang w:val="en-US"/>
              </w:rPr>
              <w:t>Melouya</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CA9D58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A725CB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05C995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27</w:t>
            </w:r>
          </w:p>
        </w:tc>
      </w:tr>
      <w:tr w:rsidR="00BF499D" w:rsidRPr="00BF499D" w14:paraId="7E449E0E"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4FA5562C"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14E7A855"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Ouizeght</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631904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678037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52A2E7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18</w:t>
            </w:r>
          </w:p>
        </w:tc>
      </w:tr>
      <w:tr w:rsidR="00BF499D" w:rsidRPr="00BF499D" w14:paraId="530D7B60" w14:textId="77777777" w:rsidTr="00EE4F39">
        <w:trPr>
          <w:trHeight w:val="270"/>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29708CB4"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5DD2948E"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Total</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299EA25"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142</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5B87020"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FB237A4"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148</w:t>
            </w:r>
          </w:p>
        </w:tc>
      </w:tr>
      <w:tr w:rsidR="00BF499D" w:rsidRPr="00BF499D" w14:paraId="42587BAA" w14:textId="77777777" w:rsidTr="00EE4F39">
        <w:trPr>
          <w:trHeight w:val="25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2E1D3" w14:textId="77777777" w:rsidR="00BF499D" w:rsidRPr="00BF499D" w:rsidRDefault="00BF499D" w:rsidP="00C8517E">
            <w:pPr>
              <w:ind w:right="3"/>
              <w:jc w:val="center"/>
              <w:rPr>
                <w:rFonts w:asciiTheme="minorHAnsi" w:eastAsia="Times New Roman" w:hAnsiTheme="minorHAnsi" w:cs="Arial"/>
                <w:b/>
                <w:bCs/>
                <w:color w:val="000000"/>
                <w:lang w:val="en-US"/>
              </w:rPr>
            </w:pPr>
            <w:proofErr w:type="spellStart"/>
            <w:r w:rsidRPr="00BF499D">
              <w:rPr>
                <w:rFonts w:asciiTheme="minorHAnsi" w:eastAsia="Times New Roman" w:hAnsiTheme="minorHAnsi" w:cs="Arial"/>
                <w:b/>
                <w:bCs/>
                <w:color w:val="000000"/>
                <w:lang w:val="en-US"/>
              </w:rPr>
              <w:t>Amélioration</w:t>
            </w:r>
            <w:proofErr w:type="spellEnd"/>
            <w:r w:rsidRPr="00BF499D">
              <w:rPr>
                <w:rFonts w:asciiTheme="minorHAnsi" w:eastAsia="Times New Roman" w:hAnsiTheme="minorHAnsi" w:cs="Arial"/>
                <w:b/>
                <w:bCs/>
                <w:color w:val="000000"/>
                <w:lang w:val="en-US"/>
              </w:rPr>
              <w:t xml:space="preserve"> des performance</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6BDE2E39"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 xml:space="preserve">El </w:t>
            </w:r>
            <w:proofErr w:type="spellStart"/>
            <w:r w:rsidRPr="00BF499D">
              <w:rPr>
                <w:rFonts w:asciiTheme="minorHAnsi" w:eastAsia="Times New Roman" w:hAnsiTheme="minorHAnsi" w:cs="Arial"/>
                <w:color w:val="000000"/>
                <w:lang w:val="en-US"/>
              </w:rPr>
              <w:t>hajeb</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5A020F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B1E737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A413343"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14</w:t>
            </w:r>
          </w:p>
        </w:tc>
      </w:tr>
      <w:tr w:rsidR="00BF499D" w:rsidRPr="00BF499D" w14:paraId="1A4601B9"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578CF8EE"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5636A9F0"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Azrou</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A22301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24</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9C666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0</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7127601"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24</w:t>
            </w:r>
          </w:p>
        </w:tc>
      </w:tr>
      <w:tr w:rsidR="00BF499D" w:rsidRPr="00BF499D" w14:paraId="0F060772"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0ABCC557"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06EB57C0"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Ghafsai</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D921C9F"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960B842"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E89942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8</w:t>
            </w:r>
          </w:p>
        </w:tc>
      </w:tr>
      <w:tr w:rsidR="00BF499D" w:rsidRPr="00BF499D" w14:paraId="3534BAA6"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75586160"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5A9C8C38"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Ourtzagh</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2BC335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90B234B"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8</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B55CA0A"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14</w:t>
            </w:r>
          </w:p>
        </w:tc>
      </w:tr>
      <w:tr w:rsidR="00BF499D" w:rsidRPr="00BF499D" w14:paraId="3E44655E" w14:textId="77777777" w:rsidTr="00EE4F39">
        <w:trPr>
          <w:trHeight w:val="25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42E9440D"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09E48716" w14:textId="77777777" w:rsidR="00BF499D" w:rsidRPr="00BF499D" w:rsidRDefault="00BF499D" w:rsidP="00C8517E">
            <w:pPr>
              <w:ind w:right="3"/>
              <w:jc w:val="center"/>
              <w:rPr>
                <w:rFonts w:asciiTheme="minorHAnsi" w:eastAsia="Times New Roman" w:hAnsiTheme="minorHAnsi" w:cs="Arial"/>
                <w:color w:val="000000"/>
                <w:lang w:val="en-US"/>
              </w:rPr>
            </w:pPr>
            <w:proofErr w:type="spellStart"/>
            <w:r w:rsidRPr="00BF499D">
              <w:rPr>
                <w:rFonts w:asciiTheme="minorHAnsi" w:eastAsia="Times New Roman" w:hAnsiTheme="minorHAnsi" w:cs="Arial"/>
                <w:color w:val="000000"/>
                <w:lang w:val="en-US"/>
              </w:rPr>
              <w:t>Taounate</w:t>
            </w:r>
            <w:proofErr w:type="spellEnd"/>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F1EFABC"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7</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285CA6E"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61B3800D" w14:textId="77777777" w:rsidR="00BF499D" w:rsidRPr="00BF499D" w:rsidRDefault="00BF499D" w:rsidP="00C8517E">
            <w:pPr>
              <w:ind w:right="3"/>
              <w:jc w:val="center"/>
              <w:rPr>
                <w:rFonts w:asciiTheme="minorHAnsi" w:eastAsia="Times New Roman" w:hAnsiTheme="minorHAnsi" w:cs="Arial"/>
                <w:color w:val="000000"/>
                <w:lang w:val="en-US"/>
              </w:rPr>
            </w:pPr>
            <w:r w:rsidRPr="00BF499D">
              <w:rPr>
                <w:rFonts w:asciiTheme="minorHAnsi" w:eastAsia="Times New Roman" w:hAnsiTheme="minorHAnsi" w:cs="Arial"/>
                <w:color w:val="000000"/>
                <w:lang w:val="en-US"/>
              </w:rPr>
              <w:t>13</w:t>
            </w:r>
          </w:p>
        </w:tc>
      </w:tr>
      <w:tr w:rsidR="00BF499D" w:rsidRPr="00BF499D" w14:paraId="3BFA31B6" w14:textId="77777777" w:rsidTr="00EE4F39">
        <w:trPr>
          <w:trHeight w:val="270"/>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60F18E2E" w14:textId="77777777" w:rsidR="00BF499D" w:rsidRPr="00BF499D" w:rsidRDefault="00BF499D" w:rsidP="00C8517E">
            <w:pPr>
              <w:ind w:right="3"/>
              <w:rPr>
                <w:rFonts w:asciiTheme="minorHAnsi" w:eastAsia="Times New Roman" w:hAnsiTheme="minorHAnsi" w:cs="Arial"/>
                <w:b/>
                <w:bCs/>
                <w:color w:val="000000"/>
                <w:lang w:val="en-US"/>
              </w:rPr>
            </w:pP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2DE85C0B"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Total</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61FE9F6"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56</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15F65A5"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15</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3CB5EA1"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73</w:t>
            </w:r>
          </w:p>
        </w:tc>
      </w:tr>
      <w:tr w:rsidR="00BF499D" w:rsidRPr="00BF499D" w14:paraId="7D6E3523" w14:textId="77777777" w:rsidTr="00EE4F39">
        <w:trPr>
          <w:trHeight w:val="435"/>
          <w:jc w:val="center"/>
        </w:trPr>
        <w:tc>
          <w:tcPr>
            <w:tcW w:w="4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EA30"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 xml:space="preserve">Total </w:t>
            </w:r>
            <w:proofErr w:type="spellStart"/>
            <w:r w:rsidRPr="00BF499D">
              <w:rPr>
                <w:rFonts w:asciiTheme="minorHAnsi" w:eastAsia="Times New Roman" w:hAnsiTheme="minorHAnsi" w:cs="Arial"/>
                <w:b/>
                <w:bCs/>
                <w:color w:val="000000"/>
                <w:lang w:val="en-US"/>
              </w:rPr>
              <w:t>projet</w:t>
            </w:r>
            <w:proofErr w:type="spellEnd"/>
            <w:r w:rsidRPr="00BF499D">
              <w:rPr>
                <w:rFonts w:asciiTheme="minorHAnsi" w:eastAsia="Times New Roman" w:hAnsiTheme="minorHAnsi" w:cs="Arial"/>
                <w:b/>
                <w:bCs/>
                <w:color w:val="000000"/>
                <w:lang w:val="en-US"/>
              </w:rPr>
              <w:t xml:space="preserve"> PRPTC</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991E976"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432</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7DB62C47"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139</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0CDACE2" w14:textId="77777777" w:rsidR="00BF499D" w:rsidRPr="00BF499D" w:rsidRDefault="00BF499D" w:rsidP="00C8517E">
            <w:pPr>
              <w:ind w:right="3"/>
              <w:jc w:val="center"/>
              <w:rPr>
                <w:rFonts w:asciiTheme="minorHAnsi" w:eastAsia="Times New Roman" w:hAnsiTheme="minorHAnsi" w:cs="Arial"/>
                <w:b/>
                <w:bCs/>
                <w:color w:val="000000"/>
                <w:lang w:val="en-US"/>
              </w:rPr>
            </w:pPr>
            <w:r w:rsidRPr="00BF499D">
              <w:rPr>
                <w:rFonts w:asciiTheme="minorHAnsi" w:eastAsia="Times New Roman" w:hAnsiTheme="minorHAnsi" w:cs="Arial"/>
                <w:b/>
                <w:bCs/>
                <w:color w:val="000000"/>
                <w:lang w:val="en-US"/>
              </w:rPr>
              <w:t>573</w:t>
            </w:r>
          </w:p>
        </w:tc>
      </w:tr>
    </w:tbl>
    <w:p w14:paraId="07F97428" w14:textId="77777777" w:rsidR="00BF499D" w:rsidRDefault="00BF499D" w:rsidP="00C8517E">
      <w:pPr>
        <w:pStyle w:val="Titre1"/>
        <w:numPr>
          <w:ilvl w:val="0"/>
          <w:numId w:val="0"/>
        </w:numPr>
        <w:ind w:right="3"/>
        <w:rPr>
          <w:rFonts w:asciiTheme="minorHAnsi" w:hAnsiTheme="minorHAnsi" w:cstheme="minorHAnsi"/>
          <w:color w:val="000000" w:themeColor="text1"/>
          <w:szCs w:val="24"/>
        </w:rPr>
      </w:pPr>
    </w:p>
    <w:p w14:paraId="07E9E080" w14:textId="77777777" w:rsidR="00EE4F39" w:rsidRDefault="00EE4F39" w:rsidP="00C8517E">
      <w:pPr>
        <w:ind w:right="3"/>
        <w:rPr>
          <w:lang w:eastAsia="fr-FR"/>
        </w:rPr>
      </w:pPr>
    </w:p>
    <w:p w14:paraId="32564A4B" w14:textId="77777777" w:rsidR="00EE4F39" w:rsidRDefault="00EE4F39" w:rsidP="00C8517E">
      <w:pPr>
        <w:ind w:right="3"/>
        <w:rPr>
          <w:lang w:eastAsia="fr-FR"/>
        </w:rPr>
      </w:pPr>
    </w:p>
    <w:p w14:paraId="336CF723" w14:textId="77777777" w:rsidR="00EE4F39" w:rsidRDefault="00EE4F39" w:rsidP="00C8517E">
      <w:pPr>
        <w:ind w:right="3"/>
        <w:rPr>
          <w:lang w:eastAsia="fr-FR"/>
        </w:rPr>
      </w:pPr>
    </w:p>
    <w:p w14:paraId="7651D606" w14:textId="77777777" w:rsidR="00EE4F39" w:rsidRDefault="00EE4F39" w:rsidP="00C8517E">
      <w:pPr>
        <w:ind w:right="3"/>
        <w:rPr>
          <w:lang w:eastAsia="fr-FR"/>
        </w:rPr>
      </w:pPr>
    </w:p>
    <w:p w14:paraId="3C8C9BFE" w14:textId="77777777" w:rsidR="00EE4F39" w:rsidRDefault="00EE4F39" w:rsidP="00C8517E">
      <w:pPr>
        <w:ind w:right="3"/>
        <w:rPr>
          <w:lang w:eastAsia="fr-FR"/>
        </w:rPr>
      </w:pPr>
    </w:p>
    <w:p w14:paraId="794923D4" w14:textId="77777777" w:rsidR="00EE4F39" w:rsidRDefault="00EE4F39" w:rsidP="00C8517E">
      <w:pPr>
        <w:ind w:right="3"/>
        <w:rPr>
          <w:lang w:eastAsia="fr-FR"/>
        </w:rPr>
      </w:pPr>
    </w:p>
    <w:p w14:paraId="05F083F0" w14:textId="77777777" w:rsidR="00EE4F39" w:rsidRDefault="00EE4F39" w:rsidP="00C8517E">
      <w:pPr>
        <w:ind w:right="3"/>
        <w:rPr>
          <w:lang w:eastAsia="fr-FR"/>
        </w:rPr>
      </w:pPr>
    </w:p>
    <w:p w14:paraId="770254D8" w14:textId="77777777" w:rsidR="00EE4F39" w:rsidRDefault="00EE4F39" w:rsidP="00C8517E">
      <w:pPr>
        <w:ind w:right="3"/>
        <w:rPr>
          <w:lang w:eastAsia="fr-FR"/>
        </w:rPr>
      </w:pPr>
    </w:p>
    <w:p w14:paraId="2F7DC753" w14:textId="77777777" w:rsidR="00EE4F39" w:rsidRDefault="00EE4F39" w:rsidP="00C8517E">
      <w:pPr>
        <w:ind w:right="3"/>
        <w:rPr>
          <w:lang w:eastAsia="fr-FR"/>
        </w:rPr>
      </w:pPr>
    </w:p>
    <w:p w14:paraId="07548184" w14:textId="77777777" w:rsidR="00EE4F39" w:rsidRPr="00EE4F39" w:rsidRDefault="00EE4F39" w:rsidP="00C8517E">
      <w:pPr>
        <w:ind w:right="3"/>
        <w:rPr>
          <w:lang w:eastAsia="fr-FR"/>
        </w:rPr>
      </w:pPr>
    </w:p>
    <w:p w14:paraId="4FF94792" w14:textId="77777777" w:rsidR="00BF499D" w:rsidRDefault="00BF499D" w:rsidP="00C8517E">
      <w:pPr>
        <w:pStyle w:val="Titre1"/>
        <w:numPr>
          <w:ilvl w:val="0"/>
          <w:numId w:val="0"/>
        </w:numPr>
        <w:ind w:right="3"/>
        <w:rPr>
          <w:rFonts w:asciiTheme="minorHAnsi" w:hAnsiTheme="minorHAnsi" w:cstheme="minorHAnsi"/>
          <w:color w:val="000000" w:themeColor="text1"/>
          <w:szCs w:val="24"/>
        </w:rPr>
      </w:pPr>
    </w:p>
    <w:p w14:paraId="293B82BC" w14:textId="77777777" w:rsidR="00687F4D" w:rsidRPr="00EC574B" w:rsidRDefault="00687F4D">
      <w:pPr>
        <w:pStyle w:val="Titre1"/>
        <w:numPr>
          <w:ilvl w:val="0"/>
          <w:numId w:val="0"/>
        </w:numPr>
        <w:shd w:val="clear" w:color="auto" w:fill="FDE9D9" w:themeFill="accent6" w:themeFillTint="33"/>
        <w:ind w:right="3"/>
        <w:jc w:val="center"/>
        <w:rPr>
          <w:rFonts w:cstheme="minorHAnsi"/>
          <w:b w:val="0"/>
          <w:bCs/>
          <w:color w:val="000000" w:themeColor="text1"/>
          <w:szCs w:val="24"/>
        </w:rPr>
      </w:pPr>
      <w:bookmarkStart w:id="1354" w:name="_Toc135133577"/>
      <w:r w:rsidRPr="00EC574B">
        <w:rPr>
          <w:rFonts w:asciiTheme="minorHAnsi" w:hAnsiTheme="minorHAnsi" w:cstheme="minorHAnsi"/>
          <w:color w:val="000000" w:themeColor="text1"/>
          <w:szCs w:val="24"/>
        </w:rPr>
        <w:t xml:space="preserve">Annexe </w:t>
      </w:r>
      <w:r w:rsidR="00287CEC">
        <w:rPr>
          <w:rFonts w:asciiTheme="minorHAnsi" w:hAnsiTheme="minorHAnsi" w:cstheme="minorHAnsi"/>
          <w:color w:val="000000" w:themeColor="text1"/>
          <w:szCs w:val="24"/>
        </w:rPr>
        <w:t>2</w:t>
      </w:r>
      <w:r w:rsidR="00287CEC" w:rsidRPr="00EC574B">
        <w:rPr>
          <w:rFonts w:asciiTheme="minorHAnsi" w:hAnsiTheme="minorHAnsi" w:cstheme="minorHAnsi"/>
          <w:color w:val="000000" w:themeColor="text1"/>
          <w:szCs w:val="24"/>
        </w:rPr>
        <w:t xml:space="preserve"> </w:t>
      </w:r>
      <w:r w:rsidRPr="00EC574B">
        <w:rPr>
          <w:rFonts w:asciiTheme="minorHAnsi" w:hAnsiTheme="minorHAnsi" w:cstheme="minorHAnsi"/>
          <w:color w:val="000000" w:themeColor="text1"/>
          <w:szCs w:val="24"/>
        </w:rPr>
        <w:t xml:space="preserve">: </w:t>
      </w:r>
      <w:r w:rsidRPr="00EC574B">
        <w:rPr>
          <w:rFonts w:asciiTheme="minorHAnsi" w:hAnsiTheme="minorHAnsi" w:cstheme="minorHAnsi"/>
          <w:szCs w:val="24"/>
        </w:rPr>
        <w:t>Registres des doléances</w:t>
      </w:r>
      <w:bookmarkEnd w:id="1329"/>
      <w:bookmarkEnd w:id="1354"/>
    </w:p>
    <w:tbl>
      <w:tblPr>
        <w:tblW w:w="10348" w:type="dxa"/>
        <w:tblInd w:w="-601" w:type="dxa"/>
        <w:tblLook w:val="04A0" w:firstRow="1" w:lastRow="0" w:firstColumn="1" w:lastColumn="0" w:noHBand="0" w:noVBand="1"/>
      </w:tblPr>
      <w:tblGrid>
        <w:gridCol w:w="4678"/>
        <w:gridCol w:w="5670"/>
      </w:tblGrid>
      <w:tr w:rsidR="00EE4F39" w:rsidRPr="00176A9A" w14:paraId="01F0E890" w14:textId="77777777" w:rsidTr="00B66FBA">
        <w:trPr>
          <w:trHeight w:val="1201"/>
        </w:trPr>
        <w:tc>
          <w:tcPr>
            <w:tcW w:w="4678" w:type="dxa"/>
          </w:tcPr>
          <w:p w14:paraId="6B131FD7" w14:textId="77777777" w:rsidR="00EE4F39" w:rsidRPr="00EC574B" w:rsidRDefault="00EE4F39" w:rsidP="00C8517E">
            <w:pPr>
              <w:ind w:right="3"/>
              <w:jc w:val="center"/>
              <w:rPr>
                <w:rFonts w:eastAsia="Times New Roman" w:cs="Times New Roman"/>
                <w:b/>
                <w:bCs/>
              </w:rPr>
            </w:pPr>
          </w:p>
          <w:p w14:paraId="57B96820" w14:textId="77777777" w:rsidR="00EE4F39" w:rsidRPr="00EC574B" w:rsidRDefault="00EE4F39" w:rsidP="00C8517E">
            <w:pPr>
              <w:ind w:left="-426" w:right="3" w:firstLine="426"/>
              <w:jc w:val="center"/>
              <w:rPr>
                <w:rFonts w:eastAsia="Times New Roman" w:cs="Times New Roman"/>
              </w:rPr>
            </w:pPr>
            <w:r w:rsidRPr="00EC574B">
              <w:rPr>
                <w:rFonts w:eastAsia="Times New Roman" w:cs="Times New Roman"/>
                <w:b/>
                <w:bCs/>
              </w:rPr>
              <w:t>ROYAUME DU MAROC</w:t>
            </w:r>
          </w:p>
          <w:p w14:paraId="7EDC788D" w14:textId="77777777" w:rsidR="00EE4F39" w:rsidRPr="00EC574B" w:rsidRDefault="00EE4F39" w:rsidP="00C8517E">
            <w:pPr>
              <w:ind w:right="3"/>
              <w:jc w:val="center"/>
              <w:rPr>
                <w:rFonts w:eastAsia="Times New Roman" w:cs="Times New Roman"/>
              </w:rPr>
            </w:pPr>
            <w:r w:rsidRPr="00EC574B">
              <w:rPr>
                <w:rFonts w:eastAsia="Times New Roman" w:cs="Times New Roman"/>
              </w:rPr>
              <w:t>Office National de l’Électricité et de l’Eau Potable</w:t>
            </w:r>
          </w:p>
          <w:p w14:paraId="6B09ACC3" w14:textId="77777777" w:rsidR="00EE4F39" w:rsidRPr="00EC574B" w:rsidRDefault="00EE4F39" w:rsidP="00C8517E">
            <w:pPr>
              <w:ind w:right="3"/>
              <w:jc w:val="center"/>
              <w:rPr>
                <w:rFonts w:eastAsia="Times New Roman" w:cs="Times New Roman"/>
              </w:rPr>
            </w:pPr>
            <w:r w:rsidRPr="00EC574B">
              <w:rPr>
                <w:rFonts w:eastAsia="Times New Roman" w:cs="Times New Roman"/>
                <w:b/>
                <w:bCs/>
                <w:lang w:bidi="ar-MA"/>
              </w:rPr>
              <w:t>Branche Eau</w:t>
            </w:r>
          </w:p>
        </w:tc>
        <w:tc>
          <w:tcPr>
            <w:tcW w:w="5670" w:type="dxa"/>
          </w:tcPr>
          <w:p w14:paraId="6D359246" w14:textId="77777777" w:rsidR="00EE4F39" w:rsidRPr="00EC574B" w:rsidRDefault="00EE4F39" w:rsidP="00C8517E">
            <w:pPr>
              <w:ind w:right="3"/>
              <w:jc w:val="center"/>
              <w:rPr>
                <w:rFonts w:eastAsia="Times New Roman" w:cs="Times New Roman"/>
                <w:b/>
                <w:bCs/>
                <w:rtl/>
              </w:rPr>
            </w:pPr>
          </w:p>
          <w:p w14:paraId="3B3974C0" w14:textId="77777777" w:rsidR="00EE4F39" w:rsidRPr="00EC574B" w:rsidRDefault="00EE4F39" w:rsidP="00C8517E">
            <w:pPr>
              <w:ind w:right="3"/>
              <w:jc w:val="center"/>
              <w:rPr>
                <w:rFonts w:eastAsia="Times New Roman" w:cs="Times New Roman"/>
              </w:rPr>
            </w:pPr>
            <w:r w:rsidRPr="00EC574B">
              <w:rPr>
                <w:rFonts w:eastAsia="Times New Roman" w:cs="Times New Roman" w:hint="eastAsia"/>
                <w:b/>
                <w:bCs/>
                <w:rtl/>
              </w:rPr>
              <w:t>المملكة</w:t>
            </w:r>
            <w:r w:rsidRPr="00EC574B">
              <w:rPr>
                <w:rFonts w:eastAsia="Times New Roman" w:cs="Times New Roman"/>
                <w:b/>
                <w:bCs/>
                <w:rtl/>
              </w:rPr>
              <w:t xml:space="preserve"> </w:t>
            </w:r>
            <w:r w:rsidRPr="00EC574B">
              <w:rPr>
                <w:rFonts w:eastAsia="Times New Roman" w:cs="Times New Roman" w:hint="eastAsia"/>
                <w:b/>
                <w:bCs/>
                <w:rtl/>
              </w:rPr>
              <w:t>المغربية</w:t>
            </w:r>
          </w:p>
          <w:p w14:paraId="2640C431" w14:textId="77777777" w:rsidR="00EE4F39" w:rsidRPr="00EC574B" w:rsidRDefault="00EE4F39" w:rsidP="00C8517E">
            <w:pPr>
              <w:tabs>
                <w:tab w:val="center" w:pos="2552"/>
                <w:tab w:val="center" w:pos="7200"/>
              </w:tabs>
              <w:ind w:right="3"/>
              <w:jc w:val="center"/>
              <w:rPr>
                <w:rFonts w:eastAsia="Times New Roman" w:cs="Times New Roman"/>
                <w:b/>
              </w:rPr>
            </w:pPr>
            <w:r w:rsidRPr="00EC574B">
              <w:rPr>
                <w:rFonts w:eastAsia="Times New Roman" w:cs="Times New Roman" w:hint="eastAsia"/>
                <w:rtl/>
              </w:rPr>
              <w:t>المكتب</w:t>
            </w:r>
            <w:r w:rsidRPr="00EC574B">
              <w:rPr>
                <w:rFonts w:eastAsia="Times New Roman" w:cs="Times New Roman"/>
                <w:rtl/>
              </w:rPr>
              <w:t xml:space="preserve"> </w:t>
            </w:r>
            <w:r w:rsidRPr="00EC574B">
              <w:rPr>
                <w:rFonts w:eastAsia="Times New Roman" w:cs="Times New Roman" w:hint="eastAsia"/>
                <w:rtl/>
              </w:rPr>
              <w:t>الوطني</w:t>
            </w:r>
            <w:r w:rsidRPr="00EC574B">
              <w:rPr>
                <w:rFonts w:eastAsia="Times New Roman" w:cs="Times New Roman"/>
                <w:rtl/>
              </w:rPr>
              <w:t xml:space="preserve"> </w:t>
            </w:r>
            <w:r w:rsidRPr="00EC574B">
              <w:rPr>
                <w:rFonts w:eastAsia="Times New Roman" w:cs="Times New Roman" w:hint="eastAsia"/>
                <w:rtl/>
              </w:rPr>
              <w:t>للكهرباء</w:t>
            </w:r>
            <w:r w:rsidRPr="00EC574B">
              <w:rPr>
                <w:rFonts w:eastAsia="Times New Roman" w:cs="Times New Roman"/>
                <w:rtl/>
              </w:rPr>
              <w:t xml:space="preserve"> </w:t>
            </w:r>
            <w:r w:rsidRPr="00EC574B">
              <w:rPr>
                <w:rFonts w:eastAsia="Times New Roman" w:cs="Times New Roman" w:hint="eastAsia"/>
                <w:rtl/>
              </w:rPr>
              <w:t>والماء</w:t>
            </w:r>
            <w:r w:rsidRPr="00EC574B">
              <w:rPr>
                <w:rFonts w:eastAsia="Times New Roman" w:cs="Times New Roman"/>
                <w:rtl/>
              </w:rPr>
              <w:t xml:space="preserve"> </w:t>
            </w:r>
            <w:r w:rsidRPr="00EC574B">
              <w:rPr>
                <w:rFonts w:eastAsia="Times New Roman" w:cs="Times New Roman" w:hint="eastAsia"/>
                <w:rtl/>
              </w:rPr>
              <w:t>الصالح</w:t>
            </w:r>
            <w:r w:rsidRPr="00EC574B">
              <w:rPr>
                <w:rFonts w:eastAsia="Times New Roman" w:cs="Times New Roman"/>
                <w:rtl/>
              </w:rPr>
              <w:t xml:space="preserve"> </w:t>
            </w:r>
            <w:r w:rsidRPr="00EC574B">
              <w:rPr>
                <w:rFonts w:eastAsia="Times New Roman" w:cs="Times New Roman" w:hint="eastAsia"/>
                <w:rtl/>
              </w:rPr>
              <w:t>للشرب</w:t>
            </w:r>
          </w:p>
          <w:p w14:paraId="1DB3487F" w14:textId="77777777" w:rsidR="00EE4F39" w:rsidRPr="00EC574B" w:rsidRDefault="00EE4F39" w:rsidP="00C8517E">
            <w:pPr>
              <w:tabs>
                <w:tab w:val="center" w:pos="2552"/>
                <w:tab w:val="center" w:pos="7200"/>
              </w:tabs>
              <w:ind w:right="3"/>
              <w:jc w:val="center"/>
              <w:rPr>
                <w:rFonts w:eastAsia="Times New Roman" w:cs="Times New Roman"/>
              </w:rPr>
            </w:pPr>
            <w:r w:rsidRPr="00EC574B">
              <w:rPr>
                <w:rFonts w:eastAsia="Times New Roman" w:cs="Times New Roman" w:hint="eastAsia"/>
                <w:b/>
                <w:bCs/>
                <w:rtl/>
                <w:lang w:bidi="ar-MA"/>
              </w:rPr>
              <w:t>قطــاع</w:t>
            </w:r>
            <w:r w:rsidRPr="00EC574B">
              <w:rPr>
                <w:rFonts w:eastAsia="Times New Roman" w:cs="Times New Roman"/>
                <w:b/>
                <w:bCs/>
                <w:rtl/>
                <w:lang w:bidi="ar-MA"/>
              </w:rPr>
              <w:t xml:space="preserve"> </w:t>
            </w:r>
            <w:r w:rsidRPr="00EC574B">
              <w:rPr>
                <w:rFonts w:eastAsia="Times New Roman" w:cs="Times New Roman" w:hint="eastAsia"/>
                <w:b/>
                <w:bCs/>
                <w:rtl/>
                <w:lang w:bidi="ar-MA"/>
              </w:rPr>
              <w:t>المــــاء</w:t>
            </w:r>
          </w:p>
        </w:tc>
      </w:tr>
    </w:tbl>
    <w:p w14:paraId="1216872D" w14:textId="77777777" w:rsidR="00EE4F39" w:rsidRPr="00176A9A" w:rsidRDefault="00EE4F39" w:rsidP="00C8517E">
      <w:pPr>
        <w:ind w:right="3"/>
        <w:jc w:val="center"/>
        <w:rPr>
          <w:i/>
          <w:sz w:val="14"/>
          <w:szCs w:val="14"/>
        </w:rPr>
      </w:pPr>
    </w:p>
    <w:p w14:paraId="054C78EF" w14:textId="77777777" w:rsidR="00EE4F39" w:rsidRPr="00EC574B" w:rsidRDefault="00EE4F39" w:rsidP="00C8517E">
      <w:pPr>
        <w:ind w:right="3"/>
        <w:jc w:val="center"/>
        <w:rPr>
          <w:rFonts w:cs="Arial"/>
          <w:bCs/>
          <w:smallCaps/>
          <w:sz w:val="72"/>
          <w:szCs w:val="48"/>
          <w:u w:val="single"/>
          <w:lang w:bidi="ar-TN"/>
        </w:rPr>
      </w:pPr>
    </w:p>
    <w:p w14:paraId="61C81A0D" w14:textId="77777777" w:rsidR="00EE4F39" w:rsidRPr="00EC574B" w:rsidRDefault="00EE4F39" w:rsidP="00C8517E">
      <w:pPr>
        <w:ind w:right="3"/>
        <w:jc w:val="center"/>
        <w:rPr>
          <w:rFonts w:cs="Arial"/>
          <w:bCs/>
          <w:smallCaps/>
          <w:sz w:val="40"/>
          <w:szCs w:val="40"/>
          <w:u w:val="single"/>
          <w:lang w:bidi="ar-TN"/>
        </w:rPr>
      </w:pPr>
      <w:r w:rsidRPr="00EC574B">
        <w:rPr>
          <w:rFonts w:cs="Arial" w:hint="eastAsia"/>
          <w:bCs/>
          <w:smallCaps/>
          <w:sz w:val="40"/>
          <w:szCs w:val="40"/>
          <w:u w:val="single"/>
          <w:rtl/>
          <w:lang w:bidi="ar-TN"/>
        </w:rPr>
        <w:t>مشروع</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تعزيز</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الإنتاج</w:t>
      </w:r>
      <w:r w:rsidRPr="00EC574B">
        <w:rPr>
          <w:rFonts w:cs="Arial"/>
          <w:bCs/>
          <w:smallCaps/>
          <w:sz w:val="40"/>
          <w:szCs w:val="40"/>
          <w:u w:val="single"/>
          <w:rtl/>
          <w:lang w:bidi="ar-TN"/>
        </w:rPr>
        <w:t xml:space="preserve"> </w:t>
      </w:r>
      <w:proofErr w:type="gramStart"/>
      <w:r w:rsidRPr="00EC574B">
        <w:rPr>
          <w:rFonts w:cs="Arial" w:hint="eastAsia"/>
          <w:bCs/>
          <w:smallCaps/>
          <w:sz w:val="40"/>
          <w:szCs w:val="40"/>
          <w:u w:val="single"/>
          <w:rtl/>
          <w:lang w:bidi="ar-TN"/>
        </w:rPr>
        <w:t>و</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تحسين</w:t>
      </w:r>
      <w:proofErr w:type="gramEnd"/>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الأداء</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الفني</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و</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التجارية</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لمياه</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الشرب</w:t>
      </w:r>
    </w:p>
    <w:p w14:paraId="549C4B86" w14:textId="77777777" w:rsidR="00EE4F39" w:rsidRPr="00EC574B" w:rsidRDefault="00EE4F39" w:rsidP="00C8517E">
      <w:pPr>
        <w:ind w:right="3"/>
        <w:jc w:val="center"/>
        <w:rPr>
          <w:rFonts w:cs="Arial"/>
          <w:bCs/>
          <w:smallCaps/>
          <w:sz w:val="40"/>
          <w:szCs w:val="40"/>
          <w:u w:val="single"/>
        </w:rPr>
      </w:pPr>
      <w:r w:rsidRPr="00EC574B">
        <w:rPr>
          <w:rFonts w:cs="Arial"/>
          <w:bCs/>
          <w:smallCaps/>
          <w:sz w:val="40"/>
          <w:szCs w:val="40"/>
          <w:u w:val="single"/>
          <w:lang w:bidi="ar-TN"/>
        </w:rPr>
        <w:t>(PRPTC)</w:t>
      </w:r>
    </w:p>
    <w:p w14:paraId="0B0A359D" w14:textId="77777777" w:rsidR="00EE4F39" w:rsidRPr="00EC574B" w:rsidRDefault="00EE4F39" w:rsidP="00C8517E">
      <w:pPr>
        <w:ind w:right="3"/>
        <w:jc w:val="center"/>
        <w:rPr>
          <w:rFonts w:cs="Arial"/>
          <w:bCs/>
          <w:smallCaps/>
          <w:sz w:val="28"/>
          <w:szCs w:val="20"/>
          <w:u w:val="single"/>
        </w:rPr>
      </w:pPr>
    </w:p>
    <w:p w14:paraId="21B78B06" w14:textId="77777777" w:rsidR="00EE4F39" w:rsidRPr="00EC574B" w:rsidRDefault="00EE4F39" w:rsidP="00C8517E">
      <w:pPr>
        <w:ind w:right="3"/>
        <w:jc w:val="center"/>
        <w:rPr>
          <w:rFonts w:cs="Arial"/>
          <w:bCs/>
          <w:smallCaps/>
          <w:sz w:val="28"/>
          <w:szCs w:val="20"/>
          <w:u w:val="single"/>
        </w:rPr>
      </w:pPr>
    </w:p>
    <w:p w14:paraId="195D277E" w14:textId="77777777" w:rsidR="00EE4F39" w:rsidRPr="00176A9A" w:rsidRDefault="00EE4F39" w:rsidP="00C8517E">
      <w:pPr>
        <w:ind w:right="3"/>
        <w:jc w:val="center"/>
        <w:rPr>
          <w:b/>
          <w:bCs/>
          <w:lang w:bidi="ar-MA"/>
        </w:rPr>
      </w:pPr>
      <w:r w:rsidRPr="00EC574B">
        <w:rPr>
          <w:rFonts w:cs="Arial" w:hint="eastAsia"/>
          <w:bCs/>
          <w:smallCaps/>
          <w:sz w:val="72"/>
          <w:szCs w:val="48"/>
          <w:u w:val="single"/>
          <w:rtl/>
        </w:rPr>
        <w:t>أشغال</w:t>
      </w:r>
      <w:r w:rsidRPr="00EC574B">
        <w:rPr>
          <w:rFonts w:cs="Arial"/>
          <w:bCs/>
          <w:smallCaps/>
          <w:sz w:val="72"/>
          <w:szCs w:val="48"/>
          <w:u w:val="single"/>
          <w:rtl/>
        </w:rPr>
        <w:t xml:space="preserve"> </w:t>
      </w:r>
      <w:r w:rsidRPr="00EC574B">
        <w:rPr>
          <w:rFonts w:cs="Arial" w:hint="eastAsia"/>
          <w:bCs/>
          <w:smallCaps/>
          <w:sz w:val="72"/>
          <w:szCs w:val="48"/>
          <w:u w:val="single"/>
          <w:rtl/>
        </w:rPr>
        <w:t>تزويد</w:t>
      </w:r>
      <w:r w:rsidRPr="00EC574B">
        <w:rPr>
          <w:rFonts w:cs="Arial"/>
          <w:bCs/>
          <w:smallCaps/>
          <w:sz w:val="72"/>
          <w:szCs w:val="48"/>
          <w:u w:val="single"/>
          <w:rtl/>
        </w:rPr>
        <w:t xml:space="preserve"> </w:t>
      </w:r>
      <w:r w:rsidRPr="00EC574B">
        <w:rPr>
          <w:rFonts w:cs="Arial" w:hint="eastAsia"/>
          <w:bCs/>
          <w:smallCaps/>
          <w:sz w:val="72"/>
          <w:szCs w:val="48"/>
          <w:u w:val="single"/>
          <w:rtl/>
        </w:rPr>
        <w:t>إقليم</w:t>
      </w:r>
      <w:r w:rsidRPr="00EC574B">
        <w:rPr>
          <w:rFonts w:cs="Arial"/>
          <w:bCs/>
          <w:smallCaps/>
          <w:sz w:val="72"/>
          <w:szCs w:val="48"/>
          <w:u w:val="single"/>
          <w:rtl/>
        </w:rPr>
        <w:t xml:space="preserve"> /</w:t>
      </w:r>
      <w:r w:rsidRPr="00EC574B">
        <w:rPr>
          <w:rFonts w:cs="Arial" w:hint="eastAsia"/>
          <w:bCs/>
          <w:smallCaps/>
          <w:sz w:val="72"/>
          <w:szCs w:val="48"/>
          <w:u w:val="single"/>
          <w:rtl/>
        </w:rPr>
        <w:t>منطقة</w:t>
      </w:r>
      <w:r w:rsidRPr="00EC574B">
        <w:rPr>
          <w:rFonts w:cs="Arial"/>
          <w:bCs/>
          <w:smallCaps/>
          <w:sz w:val="72"/>
          <w:szCs w:val="48"/>
          <w:u w:val="single"/>
          <w:rtl/>
        </w:rPr>
        <w:t xml:space="preserve"> / </w:t>
      </w:r>
      <w:r w:rsidRPr="00EC574B">
        <w:rPr>
          <w:rFonts w:cs="Arial" w:hint="eastAsia"/>
          <w:bCs/>
          <w:smallCaps/>
          <w:sz w:val="72"/>
          <w:szCs w:val="48"/>
          <w:u w:val="single"/>
          <w:rtl/>
        </w:rPr>
        <w:t>دوار</w:t>
      </w:r>
      <w:r w:rsidRPr="00EC574B">
        <w:rPr>
          <w:rFonts w:cs="Arial"/>
          <w:bCs/>
          <w:smallCaps/>
          <w:sz w:val="72"/>
          <w:szCs w:val="48"/>
          <w:u w:val="single"/>
          <w:rtl/>
        </w:rPr>
        <w:t xml:space="preserve"> ............... </w:t>
      </w:r>
      <w:r w:rsidRPr="00EC574B">
        <w:rPr>
          <w:rFonts w:cs="Arial" w:hint="eastAsia"/>
          <w:bCs/>
          <w:smallCaps/>
          <w:sz w:val="72"/>
          <w:szCs w:val="48"/>
          <w:u w:val="single"/>
          <w:rtl/>
        </w:rPr>
        <w:t>بالماء</w:t>
      </w:r>
      <w:r w:rsidRPr="00EC574B">
        <w:rPr>
          <w:rFonts w:cs="Arial"/>
          <w:bCs/>
          <w:smallCaps/>
          <w:sz w:val="72"/>
          <w:szCs w:val="48"/>
          <w:u w:val="single"/>
          <w:rtl/>
        </w:rPr>
        <w:t xml:space="preserve"> </w:t>
      </w:r>
      <w:r w:rsidRPr="00EC574B">
        <w:rPr>
          <w:rFonts w:cs="Arial" w:hint="eastAsia"/>
          <w:bCs/>
          <w:smallCaps/>
          <w:sz w:val="72"/>
          <w:szCs w:val="48"/>
          <w:u w:val="single"/>
          <w:rtl/>
        </w:rPr>
        <w:t>الصالح</w:t>
      </w:r>
      <w:r w:rsidRPr="00EC574B">
        <w:rPr>
          <w:rFonts w:cs="Arial"/>
          <w:bCs/>
          <w:smallCaps/>
          <w:sz w:val="72"/>
          <w:szCs w:val="48"/>
          <w:u w:val="single"/>
          <w:rtl/>
        </w:rPr>
        <w:t xml:space="preserve"> </w:t>
      </w:r>
      <w:proofErr w:type="gramStart"/>
      <w:r w:rsidRPr="00EC574B">
        <w:rPr>
          <w:rFonts w:cs="Arial" w:hint="eastAsia"/>
          <w:bCs/>
          <w:smallCaps/>
          <w:sz w:val="72"/>
          <w:szCs w:val="48"/>
          <w:u w:val="single"/>
          <w:rtl/>
        </w:rPr>
        <w:t>للشرب</w:t>
      </w:r>
      <w:r w:rsidRPr="00EC574B">
        <w:rPr>
          <w:rFonts w:cs="Arial"/>
          <w:bCs/>
          <w:smallCaps/>
          <w:sz w:val="72"/>
          <w:szCs w:val="48"/>
          <w:u w:val="single"/>
          <w:rtl/>
        </w:rPr>
        <w:t xml:space="preserve">  </w:t>
      </w:r>
      <w:r w:rsidRPr="00EC574B">
        <w:rPr>
          <w:rFonts w:cs="Arial" w:hint="eastAsia"/>
          <w:bCs/>
          <w:smallCaps/>
          <w:sz w:val="72"/>
          <w:szCs w:val="48"/>
          <w:u w:val="single"/>
          <w:rtl/>
        </w:rPr>
        <w:t>انطلاقا</w:t>
      </w:r>
      <w:proofErr w:type="gramEnd"/>
      <w:r w:rsidRPr="00EC574B">
        <w:rPr>
          <w:rFonts w:cs="Arial"/>
          <w:bCs/>
          <w:smallCaps/>
          <w:sz w:val="72"/>
          <w:szCs w:val="48"/>
          <w:u w:val="single"/>
          <w:rtl/>
        </w:rPr>
        <w:t xml:space="preserve"> </w:t>
      </w:r>
      <w:r w:rsidRPr="00EC574B">
        <w:rPr>
          <w:rFonts w:cs="Arial" w:hint="eastAsia"/>
          <w:bCs/>
          <w:smallCaps/>
          <w:sz w:val="72"/>
          <w:szCs w:val="48"/>
          <w:u w:val="single"/>
          <w:rtl/>
        </w:rPr>
        <w:t>من</w:t>
      </w:r>
      <w:r w:rsidRPr="00EC574B">
        <w:rPr>
          <w:rFonts w:cs="Arial"/>
          <w:bCs/>
          <w:smallCaps/>
          <w:sz w:val="72"/>
          <w:szCs w:val="48"/>
          <w:u w:val="single"/>
          <w:rtl/>
        </w:rPr>
        <w:t xml:space="preserve"> </w:t>
      </w:r>
      <w:r w:rsidRPr="00EC574B">
        <w:rPr>
          <w:rFonts w:cs="Arial" w:hint="eastAsia"/>
          <w:bCs/>
          <w:smallCaps/>
          <w:sz w:val="72"/>
          <w:szCs w:val="48"/>
          <w:u w:val="single"/>
          <w:rtl/>
        </w:rPr>
        <w:t>سد</w:t>
      </w:r>
      <w:r w:rsidRPr="00EC574B">
        <w:rPr>
          <w:rFonts w:cs="Arial"/>
          <w:bCs/>
          <w:smallCaps/>
          <w:sz w:val="72"/>
          <w:szCs w:val="48"/>
          <w:u w:val="single"/>
          <w:rtl/>
        </w:rPr>
        <w:t xml:space="preserve"> ............. </w:t>
      </w:r>
    </w:p>
    <w:p w14:paraId="25C0DD19" w14:textId="77777777" w:rsidR="00EE4F39" w:rsidRPr="00EC574B" w:rsidRDefault="00EE4F39" w:rsidP="00C8517E">
      <w:pPr>
        <w:ind w:right="3"/>
        <w:jc w:val="center"/>
        <w:rPr>
          <w:rFonts w:cs="Arial"/>
          <w:b/>
          <w:smallCaps/>
          <w:sz w:val="24"/>
          <w:szCs w:val="18"/>
        </w:rPr>
      </w:pPr>
    </w:p>
    <w:p w14:paraId="72EED721" w14:textId="77777777" w:rsidR="00EE4F39" w:rsidRPr="00EC574B" w:rsidRDefault="00EE4F39" w:rsidP="00C8517E">
      <w:pPr>
        <w:ind w:right="3"/>
        <w:jc w:val="center"/>
        <w:rPr>
          <w:rFonts w:cs="Arial"/>
          <w:b/>
          <w:smallCaps/>
          <w:sz w:val="24"/>
          <w:szCs w:val="18"/>
        </w:rPr>
      </w:pPr>
    </w:p>
    <w:p w14:paraId="4FBFFF07" w14:textId="77777777" w:rsidR="00EE4F39" w:rsidRPr="00EC574B" w:rsidRDefault="00EE4F39" w:rsidP="00C8517E">
      <w:pPr>
        <w:ind w:right="3"/>
        <w:jc w:val="center"/>
        <w:rPr>
          <w:rFonts w:cs="Arial"/>
          <w:b/>
          <w:smallCaps/>
          <w:sz w:val="44"/>
          <w:szCs w:val="32"/>
          <w:lang w:bidi="ar-TN"/>
        </w:rPr>
      </w:pPr>
      <w:r w:rsidRPr="00EC574B">
        <w:rPr>
          <w:rFonts w:cs="Arial" w:hint="eastAsia"/>
          <w:bCs/>
          <w:smallCaps/>
          <w:sz w:val="48"/>
          <w:szCs w:val="36"/>
          <w:rtl/>
        </w:rPr>
        <w:t>تمويل</w:t>
      </w:r>
      <w:r w:rsidRPr="00EC574B">
        <w:rPr>
          <w:rFonts w:cs="Arial"/>
          <w:bCs/>
          <w:smallCaps/>
          <w:sz w:val="48"/>
          <w:szCs w:val="36"/>
          <w:rtl/>
        </w:rPr>
        <w:t xml:space="preserve"> </w:t>
      </w:r>
      <w:r w:rsidRPr="00EC574B">
        <w:rPr>
          <w:rFonts w:cs="Arial" w:hint="eastAsia"/>
          <w:bCs/>
          <w:smallCaps/>
          <w:sz w:val="48"/>
          <w:szCs w:val="36"/>
          <w:rtl/>
        </w:rPr>
        <w:t>البنك</w:t>
      </w:r>
      <w:r w:rsidRPr="00EC574B">
        <w:rPr>
          <w:rFonts w:cs="Arial"/>
          <w:bCs/>
          <w:smallCaps/>
          <w:sz w:val="48"/>
          <w:szCs w:val="36"/>
          <w:rtl/>
        </w:rPr>
        <w:t xml:space="preserve"> </w:t>
      </w:r>
      <w:r w:rsidRPr="00EC574B">
        <w:rPr>
          <w:rFonts w:cs="Arial" w:hint="eastAsia"/>
          <w:bCs/>
          <w:smallCaps/>
          <w:sz w:val="48"/>
          <w:szCs w:val="36"/>
          <w:rtl/>
        </w:rPr>
        <w:t>الإفريقي</w:t>
      </w:r>
      <w:r w:rsidRPr="00EC574B">
        <w:rPr>
          <w:rFonts w:cs="Arial"/>
          <w:bCs/>
          <w:smallCaps/>
          <w:sz w:val="48"/>
          <w:szCs w:val="36"/>
          <w:rtl/>
        </w:rPr>
        <w:t xml:space="preserve"> </w:t>
      </w:r>
      <w:r w:rsidRPr="00EC574B">
        <w:rPr>
          <w:rFonts w:cs="Arial" w:hint="eastAsia"/>
          <w:bCs/>
          <w:smallCaps/>
          <w:sz w:val="48"/>
          <w:szCs w:val="36"/>
          <w:rtl/>
        </w:rPr>
        <w:t>للتنمية</w:t>
      </w:r>
      <w:r w:rsidRPr="00EC574B">
        <w:rPr>
          <w:rFonts w:cs="Arial"/>
          <w:bCs/>
          <w:smallCaps/>
          <w:sz w:val="48"/>
          <w:szCs w:val="36"/>
          <w:rtl/>
        </w:rPr>
        <w:t xml:space="preserve"> </w:t>
      </w:r>
    </w:p>
    <w:p w14:paraId="13A79B11" w14:textId="77777777" w:rsidR="00EE4F39" w:rsidRPr="00EC574B" w:rsidRDefault="00EE4F39" w:rsidP="00C8517E">
      <w:pPr>
        <w:ind w:right="3"/>
        <w:jc w:val="center"/>
        <w:rPr>
          <w:rFonts w:cs="Arial"/>
          <w:bCs/>
          <w:smallCaps/>
          <w:sz w:val="48"/>
          <w:szCs w:val="36"/>
          <w:rtl/>
        </w:rPr>
      </w:pPr>
      <w:r w:rsidRPr="00EC574B">
        <w:rPr>
          <w:rFonts w:cs="Arial"/>
          <w:bCs/>
          <w:smallCaps/>
          <w:sz w:val="48"/>
          <w:szCs w:val="36"/>
        </w:rPr>
        <w:t>(BAD)</w:t>
      </w:r>
    </w:p>
    <w:p w14:paraId="1FF4A7C1" w14:textId="77777777" w:rsidR="00EE4F39" w:rsidRPr="00EC574B" w:rsidRDefault="00EE4F39" w:rsidP="00C8517E">
      <w:pPr>
        <w:ind w:right="3"/>
        <w:jc w:val="center"/>
        <w:rPr>
          <w:rFonts w:cs="Arial"/>
          <w:bCs/>
          <w:smallCaps/>
          <w:sz w:val="28"/>
          <w:szCs w:val="20"/>
        </w:rPr>
      </w:pPr>
    </w:p>
    <w:p w14:paraId="07D46305" w14:textId="77777777" w:rsidR="00EE4F39" w:rsidRPr="00EC574B" w:rsidRDefault="00EE4F39" w:rsidP="00C8517E">
      <w:pPr>
        <w:ind w:right="3"/>
        <w:jc w:val="center"/>
        <w:rPr>
          <w:rFonts w:cs="Arial"/>
          <w:bCs/>
          <w:smallCaps/>
          <w:sz w:val="28"/>
          <w:szCs w:val="20"/>
          <w:rtl/>
        </w:rPr>
      </w:pPr>
    </w:p>
    <w:p w14:paraId="79E76A5D" w14:textId="77777777" w:rsidR="00EE4F39" w:rsidRPr="00176A9A" w:rsidRDefault="00EE4F39" w:rsidP="00C8517E">
      <w:pPr>
        <w:ind w:right="3"/>
        <w:jc w:val="center"/>
        <w:rPr>
          <w:b/>
          <w:bCs/>
          <w:i/>
          <w:sz w:val="52"/>
          <w:szCs w:val="52"/>
          <w:rtl/>
          <w:lang w:bidi="ar-TN"/>
        </w:rPr>
      </w:pPr>
      <w:r w:rsidRPr="00176A9A">
        <w:rPr>
          <w:rFonts w:hint="eastAsia"/>
          <w:b/>
          <w:bCs/>
          <w:i/>
          <w:sz w:val="52"/>
          <w:szCs w:val="52"/>
          <w:rtl/>
          <w:lang w:bidi="ar-TN"/>
        </w:rPr>
        <w:t>سجل</w:t>
      </w:r>
      <w:r w:rsidRPr="00176A9A">
        <w:rPr>
          <w:b/>
          <w:bCs/>
          <w:i/>
          <w:sz w:val="52"/>
          <w:szCs w:val="52"/>
          <w:rtl/>
          <w:lang w:bidi="ar-TN"/>
        </w:rPr>
        <w:t xml:space="preserve"> </w:t>
      </w:r>
      <w:proofErr w:type="gramStart"/>
      <w:r w:rsidRPr="00176A9A">
        <w:rPr>
          <w:rFonts w:hint="eastAsia"/>
          <w:b/>
          <w:bCs/>
          <w:i/>
          <w:sz w:val="52"/>
          <w:szCs w:val="52"/>
          <w:rtl/>
          <w:lang w:bidi="ar-TN"/>
        </w:rPr>
        <w:t>الشكاوي</w:t>
      </w:r>
      <w:proofErr w:type="gramEnd"/>
      <w:r w:rsidRPr="00176A9A">
        <w:rPr>
          <w:b/>
          <w:bCs/>
          <w:i/>
          <w:sz w:val="52"/>
          <w:szCs w:val="52"/>
          <w:rtl/>
          <w:lang w:bidi="ar-TN"/>
        </w:rPr>
        <w:t xml:space="preserve"> </w:t>
      </w:r>
      <w:r w:rsidRPr="00176A9A">
        <w:rPr>
          <w:rFonts w:hint="eastAsia"/>
          <w:b/>
          <w:bCs/>
          <w:i/>
          <w:sz w:val="52"/>
          <w:szCs w:val="52"/>
          <w:rtl/>
          <w:lang w:bidi="ar-TN"/>
        </w:rPr>
        <w:t>والتظلم</w:t>
      </w:r>
    </w:p>
    <w:p w14:paraId="3DE870CA" w14:textId="77777777" w:rsidR="00EE4F39" w:rsidRPr="00176A9A" w:rsidRDefault="00EE4F39" w:rsidP="00C8517E">
      <w:pPr>
        <w:ind w:right="3"/>
        <w:jc w:val="center"/>
        <w:rPr>
          <w:b/>
          <w:bCs/>
          <w:i/>
          <w:sz w:val="32"/>
          <w:szCs w:val="32"/>
          <w:rtl/>
          <w:lang w:bidi="ar-TN"/>
        </w:rPr>
      </w:pPr>
      <w:r w:rsidRPr="00176A9A">
        <w:rPr>
          <w:rFonts w:hint="eastAsia"/>
          <w:b/>
          <w:bCs/>
          <w:i/>
          <w:sz w:val="32"/>
          <w:szCs w:val="32"/>
          <w:rtl/>
          <w:lang w:bidi="ar-TN"/>
        </w:rPr>
        <w:t>النسخة</w:t>
      </w:r>
      <w:r w:rsidRPr="00176A9A">
        <w:rPr>
          <w:b/>
          <w:bCs/>
          <w:i/>
          <w:sz w:val="32"/>
          <w:szCs w:val="32"/>
          <w:rtl/>
          <w:lang w:bidi="ar-TN"/>
        </w:rPr>
        <w:t xml:space="preserve"> </w:t>
      </w:r>
      <w:r w:rsidRPr="00176A9A">
        <w:rPr>
          <w:rFonts w:hint="eastAsia"/>
          <w:b/>
          <w:bCs/>
          <w:i/>
          <w:sz w:val="32"/>
          <w:szCs w:val="32"/>
          <w:rtl/>
          <w:lang w:bidi="ar-TN"/>
        </w:rPr>
        <w:t>الوقتية</w:t>
      </w:r>
    </w:p>
    <w:p w14:paraId="193BCABB" w14:textId="77777777" w:rsidR="00EE4F39" w:rsidRPr="00176A9A" w:rsidRDefault="00EE4F39" w:rsidP="00C8517E">
      <w:pPr>
        <w:ind w:right="3"/>
        <w:jc w:val="center"/>
        <w:rPr>
          <w:b/>
          <w:bCs/>
          <w:i/>
          <w:sz w:val="32"/>
          <w:szCs w:val="32"/>
          <w:rtl/>
          <w:lang w:bidi="ar-TN"/>
        </w:rPr>
      </w:pPr>
      <w:r w:rsidRPr="00176A9A">
        <w:rPr>
          <w:rFonts w:hint="eastAsia"/>
          <w:b/>
          <w:bCs/>
          <w:i/>
          <w:sz w:val="32"/>
          <w:szCs w:val="32"/>
          <w:rtl/>
          <w:lang w:bidi="ar-TN"/>
        </w:rPr>
        <w:t>نوفمبر</w:t>
      </w:r>
      <w:r w:rsidRPr="00176A9A">
        <w:rPr>
          <w:b/>
          <w:bCs/>
          <w:i/>
          <w:sz w:val="32"/>
          <w:szCs w:val="32"/>
          <w:rtl/>
          <w:lang w:bidi="ar-TN"/>
        </w:rPr>
        <w:t xml:space="preserve"> 2022</w:t>
      </w:r>
    </w:p>
    <w:p w14:paraId="25DD1724" w14:textId="77777777" w:rsidR="00EE4F39" w:rsidRPr="00176A9A" w:rsidRDefault="00EE4F39" w:rsidP="00C8517E">
      <w:pPr>
        <w:ind w:left="2552" w:right="3"/>
        <w:jc w:val="center"/>
        <w:rPr>
          <w:b/>
          <w:bCs/>
          <w:i/>
          <w:sz w:val="40"/>
          <w:szCs w:val="40"/>
          <w:rtl/>
          <w:lang w:bidi="ar-TN"/>
        </w:rPr>
      </w:pPr>
      <w:r w:rsidRPr="00EC574B">
        <w:rPr>
          <w:b/>
          <w:bCs/>
          <w:i/>
          <w:noProof/>
          <w:sz w:val="40"/>
          <w:szCs w:val="40"/>
          <w:lang w:val="en-US"/>
        </w:rPr>
        <w:drawing>
          <wp:inline distT="0" distB="0" distL="0" distR="0" wp14:anchorId="48FB4D43" wp14:editId="6BCFE6EB">
            <wp:extent cx="1765300" cy="760730"/>
            <wp:effectExtent l="19050" t="0" r="6350" b="0"/>
            <wp:docPr id="52" name="Image 5" descr="NO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OEC LOGO"/>
                    <pic:cNvPicPr>
                      <a:picLocks noChangeAspect="1" noChangeArrowheads="1"/>
                    </pic:cNvPicPr>
                  </pic:nvPicPr>
                  <pic:blipFill>
                    <a:blip r:embed="rId61" cstate="print"/>
                    <a:srcRect/>
                    <a:stretch>
                      <a:fillRect/>
                    </a:stretch>
                  </pic:blipFill>
                  <pic:spPr bwMode="auto">
                    <a:xfrm>
                      <a:off x="0" y="0"/>
                      <a:ext cx="1765300" cy="760730"/>
                    </a:xfrm>
                    <a:prstGeom prst="rect">
                      <a:avLst/>
                    </a:prstGeom>
                    <a:noFill/>
                    <a:ln w="9525">
                      <a:noFill/>
                      <a:miter lim="800000"/>
                      <a:headEnd/>
                      <a:tailEnd/>
                    </a:ln>
                  </pic:spPr>
                </pic:pic>
              </a:graphicData>
            </a:graphic>
          </wp:inline>
        </w:drawing>
      </w:r>
      <w:r w:rsidRPr="00176A9A">
        <w:rPr>
          <w:b/>
          <w:bCs/>
          <w:i/>
          <w:sz w:val="40"/>
          <w:szCs w:val="40"/>
          <w:rtl/>
          <w:lang w:bidi="ar-TN"/>
        </w:rPr>
        <w:br w:type="page"/>
      </w:r>
    </w:p>
    <w:p w14:paraId="2DCD8430" w14:textId="77777777" w:rsidR="00EE4F39" w:rsidRPr="00176A9A" w:rsidRDefault="00EE4F39" w:rsidP="00C8517E">
      <w:pPr>
        <w:ind w:right="3"/>
        <w:contextualSpacing/>
        <w:jc w:val="center"/>
        <w:rPr>
          <w:b/>
          <w:bCs/>
          <w:rtl/>
        </w:rPr>
      </w:pPr>
      <w:r w:rsidRPr="00EC574B">
        <w:rPr>
          <w:rFonts w:hint="eastAsia"/>
          <w:b/>
          <w:bCs/>
          <w:rtl/>
        </w:rPr>
        <w:lastRenderedPageBreak/>
        <w:t>ملحق</w:t>
      </w:r>
      <w:r w:rsidRPr="00EC574B">
        <w:rPr>
          <w:b/>
          <w:bCs/>
          <w:rtl/>
        </w:rPr>
        <w:t xml:space="preserve"> 1  </w:t>
      </w:r>
    </w:p>
    <w:p w14:paraId="4055038C" w14:textId="77777777" w:rsidR="00EE4F39" w:rsidRPr="00176A9A" w:rsidRDefault="00EE4F39" w:rsidP="00C8517E">
      <w:pPr>
        <w:ind w:right="3"/>
        <w:contextualSpacing/>
        <w:jc w:val="center"/>
        <w:rPr>
          <w:b/>
          <w:bCs/>
          <w:rtl/>
        </w:rPr>
      </w:pPr>
      <w:r w:rsidRPr="00EC574B">
        <w:rPr>
          <w:rFonts w:hint="eastAsia"/>
          <w:b/>
          <w:bCs/>
          <w:rtl/>
        </w:rPr>
        <w:t>إشعار</w:t>
      </w:r>
      <w:r w:rsidRPr="00EC574B">
        <w:rPr>
          <w:b/>
          <w:bCs/>
          <w:rtl/>
        </w:rPr>
        <w:t xml:space="preserve"> </w:t>
      </w:r>
      <w:r w:rsidRPr="00EC574B">
        <w:rPr>
          <w:rFonts w:hint="eastAsia"/>
          <w:b/>
          <w:bCs/>
          <w:rtl/>
        </w:rPr>
        <w:t>للعموم</w:t>
      </w:r>
      <w:r w:rsidRPr="00EC574B">
        <w:rPr>
          <w:b/>
          <w:bCs/>
          <w:rtl/>
        </w:rPr>
        <w:t xml:space="preserve">: </w:t>
      </w:r>
      <w:r w:rsidRPr="00EC574B">
        <w:rPr>
          <w:rFonts w:hint="eastAsia"/>
          <w:b/>
          <w:bCs/>
          <w:rtl/>
        </w:rPr>
        <w:t>استلام</w:t>
      </w:r>
      <w:r w:rsidRPr="00EC574B">
        <w:rPr>
          <w:b/>
          <w:bCs/>
          <w:rtl/>
        </w:rPr>
        <w:t xml:space="preserve"> </w:t>
      </w:r>
      <w:proofErr w:type="gramStart"/>
      <w:r w:rsidRPr="00EC574B">
        <w:rPr>
          <w:rFonts w:hint="eastAsia"/>
          <w:b/>
          <w:bCs/>
          <w:rtl/>
        </w:rPr>
        <w:t>الشكاوي</w:t>
      </w:r>
      <w:proofErr w:type="gramEnd"/>
      <w:r w:rsidRPr="00EC574B">
        <w:rPr>
          <w:b/>
          <w:bCs/>
          <w:rtl/>
        </w:rPr>
        <w:t xml:space="preserve"> </w:t>
      </w:r>
      <w:r w:rsidRPr="00EC574B">
        <w:rPr>
          <w:rFonts w:hint="eastAsia"/>
          <w:b/>
          <w:bCs/>
          <w:rtl/>
        </w:rPr>
        <w:t>أو</w:t>
      </w:r>
      <w:r w:rsidRPr="00EC574B">
        <w:rPr>
          <w:b/>
          <w:bCs/>
          <w:rtl/>
        </w:rPr>
        <w:t xml:space="preserve"> </w:t>
      </w:r>
      <w:r w:rsidRPr="00EC574B">
        <w:rPr>
          <w:rFonts w:hint="eastAsia"/>
          <w:b/>
          <w:bCs/>
          <w:rtl/>
        </w:rPr>
        <w:t>التظلم</w:t>
      </w:r>
    </w:p>
    <w:p w14:paraId="1875F119" w14:textId="77777777" w:rsidR="00EE4F39" w:rsidRPr="00176A9A" w:rsidRDefault="00EE4F39" w:rsidP="00C8517E">
      <w:pPr>
        <w:bidi/>
        <w:ind w:right="3"/>
        <w:jc w:val="center"/>
        <w:rPr>
          <w:b/>
          <w:bCs/>
          <w:i/>
          <w:sz w:val="40"/>
          <w:szCs w:val="40"/>
          <w:rtl/>
          <w:lang w:bidi="ar-TN"/>
        </w:rPr>
      </w:pPr>
      <w:r w:rsidRPr="00EC574B">
        <w:rPr>
          <w:b/>
          <w:bCs/>
          <w:i/>
          <w:lang w:bidi="ar-TN"/>
        </w:rPr>
        <w:t>(Page à afficher sur site de chantier, site web de l'ONEE, Plateforme "Chikaya.ma", commune/localité, douar, ou autres site jugé valable)</w:t>
      </w:r>
    </w:p>
    <w:tbl>
      <w:tblPr>
        <w:tblW w:w="10348" w:type="dxa"/>
        <w:tblInd w:w="-601" w:type="dxa"/>
        <w:tblLook w:val="04A0" w:firstRow="1" w:lastRow="0" w:firstColumn="1" w:lastColumn="0" w:noHBand="0" w:noVBand="1"/>
      </w:tblPr>
      <w:tblGrid>
        <w:gridCol w:w="4678"/>
        <w:gridCol w:w="5670"/>
      </w:tblGrid>
      <w:tr w:rsidR="00EE4F39" w:rsidRPr="00176A9A" w14:paraId="3EE2385E" w14:textId="77777777" w:rsidTr="00B66FBA">
        <w:trPr>
          <w:trHeight w:val="1201"/>
        </w:trPr>
        <w:tc>
          <w:tcPr>
            <w:tcW w:w="4678" w:type="dxa"/>
          </w:tcPr>
          <w:p w14:paraId="7FAEFA62" w14:textId="77777777" w:rsidR="00EE4F39" w:rsidRPr="00EC574B" w:rsidRDefault="00EE4F39" w:rsidP="00C8517E">
            <w:pPr>
              <w:ind w:right="3"/>
              <w:jc w:val="center"/>
              <w:rPr>
                <w:rFonts w:eastAsia="Times New Roman" w:cs="Times New Roman"/>
                <w:b/>
                <w:bCs/>
              </w:rPr>
            </w:pPr>
          </w:p>
          <w:p w14:paraId="76C88B8B" w14:textId="77777777" w:rsidR="00EE4F39" w:rsidRPr="00EC574B" w:rsidRDefault="00EE4F39" w:rsidP="00C8517E">
            <w:pPr>
              <w:ind w:left="-426" w:right="3" w:firstLine="426"/>
              <w:jc w:val="center"/>
              <w:rPr>
                <w:rFonts w:eastAsia="Times New Roman" w:cs="Times New Roman"/>
              </w:rPr>
            </w:pPr>
            <w:r w:rsidRPr="00EC574B">
              <w:rPr>
                <w:rFonts w:eastAsia="Times New Roman" w:cs="Times New Roman"/>
                <w:b/>
                <w:bCs/>
              </w:rPr>
              <w:t>ROYAUME DU MAROC</w:t>
            </w:r>
          </w:p>
          <w:p w14:paraId="069E3CC6" w14:textId="77777777" w:rsidR="00EE4F39" w:rsidRPr="00EC574B" w:rsidRDefault="00EE4F39" w:rsidP="00C8517E">
            <w:pPr>
              <w:ind w:right="3"/>
              <w:jc w:val="center"/>
              <w:rPr>
                <w:rFonts w:eastAsia="Times New Roman" w:cs="Times New Roman"/>
              </w:rPr>
            </w:pPr>
            <w:r w:rsidRPr="00EC574B">
              <w:rPr>
                <w:rFonts w:eastAsia="Times New Roman" w:cs="Times New Roman"/>
              </w:rPr>
              <w:t>Office National de l’Électricité et de l’Eau Potable</w:t>
            </w:r>
          </w:p>
          <w:p w14:paraId="7F8E3358" w14:textId="77777777" w:rsidR="00EE4F39" w:rsidRPr="00EC574B" w:rsidRDefault="00EE4F39" w:rsidP="00C8517E">
            <w:pPr>
              <w:ind w:right="3"/>
              <w:jc w:val="center"/>
              <w:rPr>
                <w:rFonts w:eastAsia="Times New Roman" w:cs="Times New Roman"/>
              </w:rPr>
            </w:pPr>
            <w:r w:rsidRPr="00EC574B">
              <w:rPr>
                <w:rFonts w:eastAsia="Times New Roman" w:cs="Times New Roman"/>
                <w:b/>
                <w:bCs/>
                <w:lang w:bidi="ar-MA"/>
              </w:rPr>
              <w:t>Branche Eau</w:t>
            </w:r>
          </w:p>
        </w:tc>
        <w:tc>
          <w:tcPr>
            <w:tcW w:w="5670" w:type="dxa"/>
          </w:tcPr>
          <w:p w14:paraId="0D54B8BF" w14:textId="77777777" w:rsidR="00EE4F39" w:rsidRPr="00EC574B" w:rsidRDefault="00EE4F39" w:rsidP="00C8517E">
            <w:pPr>
              <w:ind w:right="3"/>
              <w:jc w:val="center"/>
              <w:rPr>
                <w:rFonts w:eastAsia="Times New Roman" w:cs="Times New Roman"/>
                <w:b/>
                <w:bCs/>
                <w:rtl/>
              </w:rPr>
            </w:pPr>
          </w:p>
          <w:p w14:paraId="064041F2" w14:textId="77777777" w:rsidR="00EE4F39" w:rsidRPr="00EC574B" w:rsidRDefault="00EE4F39" w:rsidP="00C8517E">
            <w:pPr>
              <w:ind w:right="3"/>
              <w:jc w:val="center"/>
              <w:rPr>
                <w:rFonts w:eastAsia="Times New Roman" w:cs="Times New Roman"/>
              </w:rPr>
            </w:pPr>
            <w:r w:rsidRPr="00EC574B">
              <w:rPr>
                <w:rFonts w:eastAsia="Times New Roman" w:cs="Times New Roman" w:hint="eastAsia"/>
                <w:b/>
                <w:bCs/>
                <w:rtl/>
              </w:rPr>
              <w:t>المملكة</w:t>
            </w:r>
            <w:r w:rsidRPr="00EC574B">
              <w:rPr>
                <w:rFonts w:eastAsia="Times New Roman" w:cs="Times New Roman"/>
                <w:b/>
                <w:bCs/>
                <w:rtl/>
              </w:rPr>
              <w:t xml:space="preserve"> </w:t>
            </w:r>
            <w:r w:rsidRPr="00EC574B">
              <w:rPr>
                <w:rFonts w:eastAsia="Times New Roman" w:cs="Times New Roman" w:hint="eastAsia"/>
                <w:b/>
                <w:bCs/>
                <w:rtl/>
              </w:rPr>
              <w:t>المغربية</w:t>
            </w:r>
          </w:p>
          <w:p w14:paraId="6A2E8A1F" w14:textId="77777777" w:rsidR="00EE4F39" w:rsidRPr="00EC574B" w:rsidRDefault="00EE4F39" w:rsidP="00C8517E">
            <w:pPr>
              <w:tabs>
                <w:tab w:val="center" w:pos="2552"/>
                <w:tab w:val="center" w:pos="7200"/>
              </w:tabs>
              <w:ind w:right="3"/>
              <w:jc w:val="center"/>
              <w:rPr>
                <w:rFonts w:eastAsia="Times New Roman" w:cs="Times New Roman"/>
                <w:b/>
              </w:rPr>
            </w:pPr>
            <w:r w:rsidRPr="00EC574B">
              <w:rPr>
                <w:rFonts w:eastAsia="Times New Roman" w:cs="Times New Roman" w:hint="eastAsia"/>
                <w:rtl/>
              </w:rPr>
              <w:t>المكتب</w:t>
            </w:r>
            <w:r w:rsidRPr="00EC574B">
              <w:rPr>
                <w:rFonts w:eastAsia="Times New Roman" w:cs="Times New Roman"/>
                <w:rtl/>
              </w:rPr>
              <w:t xml:space="preserve"> </w:t>
            </w:r>
            <w:r w:rsidRPr="00EC574B">
              <w:rPr>
                <w:rFonts w:eastAsia="Times New Roman" w:cs="Times New Roman" w:hint="eastAsia"/>
                <w:rtl/>
              </w:rPr>
              <w:t>الوطني</w:t>
            </w:r>
            <w:r w:rsidRPr="00EC574B">
              <w:rPr>
                <w:rFonts w:eastAsia="Times New Roman" w:cs="Times New Roman"/>
                <w:rtl/>
              </w:rPr>
              <w:t xml:space="preserve"> </w:t>
            </w:r>
            <w:r w:rsidRPr="00EC574B">
              <w:rPr>
                <w:rFonts w:eastAsia="Times New Roman" w:cs="Times New Roman" w:hint="eastAsia"/>
                <w:rtl/>
              </w:rPr>
              <w:t>للكهرباء</w:t>
            </w:r>
            <w:r w:rsidRPr="00EC574B">
              <w:rPr>
                <w:rFonts w:eastAsia="Times New Roman" w:cs="Times New Roman"/>
                <w:rtl/>
              </w:rPr>
              <w:t xml:space="preserve"> </w:t>
            </w:r>
            <w:r w:rsidRPr="00EC574B">
              <w:rPr>
                <w:rFonts w:eastAsia="Times New Roman" w:cs="Times New Roman" w:hint="eastAsia"/>
                <w:rtl/>
              </w:rPr>
              <w:t>والماء</w:t>
            </w:r>
            <w:r w:rsidRPr="00EC574B">
              <w:rPr>
                <w:rFonts w:eastAsia="Times New Roman" w:cs="Times New Roman"/>
                <w:rtl/>
              </w:rPr>
              <w:t xml:space="preserve"> </w:t>
            </w:r>
            <w:r w:rsidRPr="00EC574B">
              <w:rPr>
                <w:rFonts w:eastAsia="Times New Roman" w:cs="Times New Roman" w:hint="eastAsia"/>
                <w:rtl/>
              </w:rPr>
              <w:t>الصالح</w:t>
            </w:r>
            <w:r w:rsidRPr="00EC574B">
              <w:rPr>
                <w:rFonts w:eastAsia="Times New Roman" w:cs="Times New Roman"/>
                <w:rtl/>
              </w:rPr>
              <w:t xml:space="preserve"> </w:t>
            </w:r>
            <w:r w:rsidRPr="00EC574B">
              <w:rPr>
                <w:rFonts w:eastAsia="Times New Roman" w:cs="Times New Roman" w:hint="eastAsia"/>
                <w:rtl/>
              </w:rPr>
              <w:t>للشرب</w:t>
            </w:r>
          </w:p>
          <w:p w14:paraId="1675C3B8" w14:textId="77777777" w:rsidR="00EE4F39" w:rsidRPr="00EC574B" w:rsidRDefault="00EE4F39" w:rsidP="00C8517E">
            <w:pPr>
              <w:tabs>
                <w:tab w:val="center" w:pos="2552"/>
                <w:tab w:val="center" w:pos="7200"/>
              </w:tabs>
              <w:ind w:right="3"/>
              <w:jc w:val="center"/>
              <w:rPr>
                <w:rFonts w:eastAsia="Times New Roman" w:cs="Times New Roman"/>
              </w:rPr>
            </w:pPr>
            <w:r w:rsidRPr="00EC574B">
              <w:rPr>
                <w:rFonts w:eastAsia="Times New Roman" w:cs="Times New Roman" w:hint="eastAsia"/>
                <w:b/>
                <w:bCs/>
                <w:rtl/>
                <w:lang w:bidi="ar-MA"/>
              </w:rPr>
              <w:t>قطــاع</w:t>
            </w:r>
            <w:r w:rsidRPr="00EC574B">
              <w:rPr>
                <w:rFonts w:eastAsia="Times New Roman" w:cs="Times New Roman"/>
                <w:b/>
                <w:bCs/>
                <w:rtl/>
                <w:lang w:bidi="ar-MA"/>
              </w:rPr>
              <w:t xml:space="preserve"> </w:t>
            </w:r>
            <w:r w:rsidRPr="00EC574B">
              <w:rPr>
                <w:rFonts w:eastAsia="Times New Roman" w:cs="Times New Roman" w:hint="eastAsia"/>
                <w:b/>
                <w:bCs/>
                <w:rtl/>
                <w:lang w:bidi="ar-MA"/>
              </w:rPr>
              <w:t>المــــاء</w:t>
            </w:r>
          </w:p>
        </w:tc>
      </w:tr>
    </w:tbl>
    <w:p w14:paraId="079955C7" w14:textId="77777777" w:rsidR="00EE4F39" w:rsidRPr="00176A9A" w:rsidRDefault="00EE4F39" w:rsidP="00C8517E">
      <w:pPr>
        <w:ind w:right="3"/>
        <w:jc w:val="center"/>
        <w:rPr>
          <w:i/>
          <w:sz w:val="14"/>
          <w:szCs w:val="14"/>
        </w:rPr>
      </w:pPr>
    </w:p>
    <w:p w14:paraId="207C6ECA" w14:textId="77777777" w:rsidR="00EE4F39" w:rsidRPr="00EC574B" w:rsidRDefault="00EE4F39" w:rsidP="00C8517E">
      <w:pPr>
        <w:ind w:right="3"/>
        <w:jc w:val="center"/>
        <w:rPr>
          <w:rFonts w:cs="Arial"/>
          <w:bCs/>
          <w:smallCaps/>
          <w:sz w:val="40"/>
          <w:szCs w:val="40"/>
          <w:u w:val="single"/>
          <w:lang w:bidi="ar-TN"/>
        </w:rPr>
      </w:pPr>
      <w:r w:rsidRPr="00EC574B">
        <w:rPr>
          <w:rFonts w:cs="Arial" w:hint="eastAsia"/>
          <w:bCs/>
          <w:smallCaps/>
          <w:sz w:val="40"/>
          <w:szCs w:val="40"/>
          <w:u w:val="single"/>
          <w:rtl/>
          <w:lang w:bidi="ar-TN"/>
        </w:rPr>
        <w:t>مشروع</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تعزيز</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الإنتاج</w:t>
      </w:r>
      <w:r w:rsidRPr="00EC574B">
        <w:rPr>
          <w:rFonts w:cs="Arial"/>
          <w:bCs/>
          <w:smallCaps/>
          <w:sz w:val="40"/>
          <w:szCs w:val="40"/>
          <w:u w:val="single"/>
          <w:rtl/>
          <w:lang w:bidi="ar-TN"/>
        </w:rPr>
        <w:t xml:space="preserve"> </w:t>
      </w:r>
      <w:proofErr w:type="gramStart"/>
      <w:r w:rsidRPr="00EC574B">
        <w:rPr>
          <w:rFonts w:cs="Arial" w:hint="eastAsia"/>
          <w:bCs/>
          <w:smallCaps/>
          <w:sz w:val="40"/>
          <w:szCs w:val="40"/>
          <w:u w:val="single"/>
          <w:rtl/>
          <w:lang w:bidi="ar-TN"/>
        </w:rPr>
        <w:t>و</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تحسين</w:t>
      </w:r>
      <w:proofErr w:type="gramEnd"/>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الأداء</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الفني</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و</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التجارية</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لمياه</w:t>
      </w:r>
      <w:r w:rsidRPr="00EC574B">
        <w:rPr>
          <w:rFonts w:cs="Arial"/>
          <w:bCs/>
          <w:smallCaps/>
          <w:sz w:val="40"/>
          <w:szCs w:val="40"/>
          <w:u w:val="single"/>
          <w:rtl/>
          <w:lang w:bidi="ar-TN"/>
        </w:rPr>
        <w:t xml:space="preserve"> </w:t>
      </w:r>
      <w:r w:rsidRPr="00EC574B">
        <w:rPr>
          <w:rFonts w:cs="Arial" w:hint="eastAsia"/>
          <w:bCs/>
          <w:smallCaps/>
          <w:sz w:val="40"/>
          <w:szCs w:val="40"/>
          <w:u w:val="single"/>
          <w:rtl/>
          <w:lang w:bidi="ar-TN"/>
        </w:rPr>
        <w:t>الشرب</w:t>
      </w:r>
    </w:p>
    <w:p w14:paraId="60B2F766" w14:textId="77777777" w:rsidR="00EE4F39" w:rsidRPr="00EC574B" w:rsidRDefault="00EE4F39" w:rsidP="00C8517E">
      <w:pPr>
        <w:ind w:right="3"/>
        <w:jc w:val="center"/>
        <w:rPr>
          <w:rFonts w:cs="Arial"/>
          <w:bCs/>
          <w:smallCaps/>
          <w:sz w:val="40"/>
          <w:szCs w:val="40"/>
          <w:u w:val="single"/>
        </w:rPr>
      </w:pPr>
      <w:r w:rsidRPr="00EC574B">
        <w:rPr>
          <w:rFonts w:cs="Arial"/>
          <w:bCs/>
          <w:smallCaps/>
          <w:sz w:val="40"/>
          <w:szCs w:val="40"/>
          <w:u w:val="single"/>
          <w:lang w:bidi="ar-TN"/>
        </w:rPr>
        <w:t>(PRPTC)</w:t>
      </w:r>
    </w:p>
    <w:p w14:paraId="4CC9F0DA" w14:textId="77777777" w:rsidR="00EE4F39" w:rsidRPr="00EC574B" w:rsidRDefault="00EE4F39" w:rsidP="00C8517E">
      <w:pPr>
        <w:ind w:right="3"/>
        <w:jc w:val="center"/>
        <w:rPr>
          <w:rFonts w:cs="Arial"/>
          <w:bCs/>
          <w:smallCaps/>
          <w:sz w:val="2"/>
          <w:szCs w:val="2"/>
          <w:u w:val="single"/>
        </w:rPr>
      </w:pPr>
    </w:p>
    <w:p w14:paraId="7A29AB24" w14:textId="77777777" w:rsidR="00EE4F39" w:rsidRPr="00EC574B" w:rsidRDefault="00EE4F39" w:rsidP="00C8517E">
      <w:pPr>
        <w:ind w:right="3"/>
        <w:jc w:val="center"/>
        <w:rPr>
          <w:rFonts w:cs="Arial"/>
          <w:bCs/>
          <w:smallCaps/>
          <w:sz w:val="44"/>
          <w:szCs w:val="44"/>
          <w:u w:val="single"/>
        </w:rPr>
      </w:pPr>
      <w:r w:rsidRPr="00EC574B">
        <w:rPr>
          <w:rFonts w:cs="Arial" w:hint="eastAsia"/>
          <w:bCs/>
          <w:smallCaps/>
          <w:sz w:val="44"/>
          <w:szCs w:val="44"/>
          <w:u w:val="single"/>
          <w:rtl/>
        </w:rPr>
        <w:t>أشغال</w:t>
      </w:r>
      <w:r w:rsidRPr="00EC574B">
        <w:rPr>
          <w:rFonts w:cs="Arial"/>
          <w:bCs/>
          <w:smallCaps/>
          <w:sz w:val="44"/>
          <w:szCs w:val="44"/>
          <w:u w:val="single"/>
          <w:rtl/>
        </w:rPr>
        <w:t xml:space="preserve"> </w:t>
      </w:r>
      <w:r w:rsidRPr="00EC574B">
        <w:rPr>
          <w:rFonts w:cs="Arial" w:hint="eastAsia"/>
          <w:bCs/>
          <w:smallCaps/>
          <w:sz w:val="44"/>
          <w:szCs w:val="44"/>
          <w:u w:val="single"/>
          <w:rtl/>
        </w:rPr>
        <w:t>تزويد</w:t>
      </w:r>
      <w:r w:rsidRPr="00EC574B">
        <w:rPr>
          <w:rFonts w:cs="Arial"/>
          <w:bCs/>
          <w:smallCaps/>
          <w:sz w:val="44"/>
          <w:szCs w:val="44"/>
          <w:u w:val="single"/>
          <w:rtl/>
        </w:rPr>
        <w:t xml:space="preserve"> </w:t>
      </w:r>
      <w:r w:rsidRPr="00EC574B">
        <w:rPr>
          <w:rFonts w:cs="Arial" w:hint="eastAsia"/>
          <w:bCs/>
          <w:smallCaps/>
          <w:sz w:val="44"/>
          <w:szCs w:val="44"/>
          <w:u w:val="single"/>
          <w:rtl/>
        </w:rPr>
        <w:t>إقليم</w:t>
      </w:r>
      <w:r w:rsidRPr="00EC574B">
        <w:rPr>
          <w:rFonts w:cs="Arial"/>
          <w:bCs/>
          <w:smallCaps/>
          <w:sz w:val="44"/>
          <w:szCs w:val="44"/>
          <w:u w:val="single"/>
          <w:rtl/>
        </w:rPr>
        <w:t xml:space="preserve"> /</w:t>
      </w:r>
      <w:r w:rsidRPr="00EC574B">
        <w:rPr>
          <w:rFonts w:cs="Arial" w:hint="eastAsia"/>
          <w:bCs/>
          <w:smallCaps/>
          <w:sz w:val="44"/>
          <w:szCs w:val="44"/>
          <w:u w:val="single"/>
          <w:rtl/>
        </w:rPr>
        <w:t>منطقة</w:t>
      </w:r>
      <w:r w:rsidRPr="00EC574B">
        <w:rPr>
          <w:rFonts w:cs="Arial"/>
          <w:bCs/>
          <w:smallCaps/>
          <w:sz w:val="44"/>
          <w:szCs w:val="44"/>
          <w:u w:val="single"/>
          <w:rtl/>
        </w:rPr>
        <w:t xml:space="preserve"> / </w:t>
      </w:r>
      <w:r w:rsidRPr="00EC574B">
        <w:rPr>
          <w:rFonts w:cs="Arial" w:hint="eastAsia"/>
          <w:bCs/>
          <w:smallCaps/>
          <w:sz w:val="44"/>
          <w:szCs w:val="44"/>
          <w:u w:val="single"/>
          <w:rtl/>
        </w:rPr>
        <w:t>دوار</w:t>
      </w:r>
      <w:r w:rsidRPr="00EC574B">
        <w:rPr>
          <w:rFonts w:cs="Arial"/>
          <w:bCs/>
          <w:smallCaps/>
          <w:sz w:val="44"/>
          <w:szCs w:val="44"/>
          <w:u w:val="single"/>
          <w:rtl/>
        </w:rPr>
        <w:t xml:space="preserve"> ............... </w:t>
      </w:r>
      <w:r w:rsidRPr="00EC574B">
        <w:rPr>
          <w:rFonts w:cs="Arial" w:hint="eastAsia"/>
          <w:bCs/>
          <w:smallCaps/>
          <w:sz w:val="44"/>
          <w:szCs w:val="44"/>
          <w:u w:val="single"/>
          <w:rtl/>
        </w:rPr>
        <w:t>بالماء</w:t>
      </w:r>
      <w:r w:rsidRPr="00EC574B">
        <w:rPr>
          <w:rFonts w:cs="Arial"/>
          <w:bCs/>
          <w:smallCaps/>
          <w:sz w:val="44"/>
          <w:szCs w:val="44"/>
          <w:u w:val="single"/>
          <w:rtl/>
        </w:rPr>
        <w:t xml:space="preserve"> </w:t>
      </w:r>
      <w:r w:rsidRPr="00EC574B">
        <w:rPr>
          <w:rFonts w:cs="Arial" w:hint="eastAsia"/>
          <w:bCs/>
          <w:smallCaps/>
          <w:sz w:val="44"/>
          <w:szCs w:val="44"/>
          <w:u w:val="single"/>
          <w:rtl/>
        </w:rPr>
        <w:t>الصالح</w:t>
      </w:r>
      <w:r w:rsidRPr="00EC574B">
        <w:rPr>
          <w:rFonts w:cs="Arial"/>
          <w:bCs/>
          <w:smallCaps/>
          <w:sz w:val="44"/>
          <w:szCs w:val="44"/>
          <w:u w:val="single"/>
          <w:rtl/>
        </w:rPr>
        <w:t xml:space="preserve"> </w:t>
      </w:r>
      <w:r w:rsidRPr="00EC574B">
        <w:rPr>
          <w:rFonts w:cs="Arial" w:hint="eastAsia"/>
          <w:bCs/>
          <w:smallCaps/>
          <w:sz w:val="44"/>
          <w:szCs w:val="44"/>
          <w:u w:val="single"/>
          <w:rtl/>
        </w:rPr>
        <w:t>للشرب</w:t>
      </w:r>
      <w:r w:rsidRPr="00EC574B">
        <w:rPr>
          <w:rFonts w:cs="Arial"/>
          <w:bCs/>
          <w:smallCaps/>
          <w:sz w:val="44"/>
          <w:szCs w:val="44"/>
          <w:u w:val="single"/>
          <w:rtl/>
        </w:rPr>
        <w:t xml:space="preserve"> </w:t>
      </w:r>
    </w:p>
    <w:p w14:paraId="2B977D04" w14:textId="77777777" w:rsidR="00EE4F39" w:rsidRPr="00176A9A" w:rsidRDefault="00EE4F39" w:rsidP="00C8517E">
      <w:pPr>
        <w:ind w:right="3"/>
        <w:jc w:val="center"/>
        <w:rPr>
          <w:b/>
          <w:bCs/>
          <w:sz w:val="44"/>
          <w:szCs w:val="44"/>
          <w:lang w:bidi="ar-MA"/>
        </w:rPr>
      </w:pPr>
      <w:r w:rsidRPr="00EC574B">
        <w:rPr>
          <w:rFonts w:cs="Arial"/>
          <w:bCs/>
          <w:smallCaps/>
          <w:sz w:val="44"/>
          <w:szCs w:val="44"/>
          <w:u w:val="single"/>
          <w:rtl/>
        </w:rPr>
        <w:t xml:space="preserve"> </w:t>
      </w:r>
      <w:r w:rsidRPr="00EC574B">
        <w:rPr>
          <w:rFonts w:cs="Arial" w:hint="eastAsia"/>
          <w:bCs/>
          <w:smallCaps/>
          <w:sz w:val="44"/>
          <w:szCs w:val="44"/>
          <w:u w:val="single"/>
          <w:rtl/>
        </w:rPr>
        <w:t>انطلاقا</w:t>
      </w:r>
      <w:r w:rsidRPr="00EC574B">
        <w:rPr>
          <w:rFonts w:cs="Arial"/>
          <w:bCs/>
          <w:smallCaps/>
          <w:sz w:val="44"/>
          <w:szCs w:val="44"/>
          <w:u w:val="single"/>
          <w:rtl/>
        </w:rPr>
        <w:t xml:space="preserve"> </w:t>
      </w:r>
      <w:r w:rsidRPr="00EC574B">
        <w:rPr>
          <w:rFonts w:cs="Arial" w:hint="eastAsia"/>
          <w:bCs/>
          <w:smallCaps/>
          <w:sz w:val="44"/>
          <w:szCs w:val="44"/>
          <w:u w:val="single"/>
          <w:rtl/>
        </w:rPr>
        <w:t>من</w:t>
      </w:r>
      <w:r w:rsidRPr="00EC574B">
        <w:rPr>
          <w:rFonts w:cs="Arial"/>
          <w:bCs/>
          <w:smallCaps/>
          <w:sz w:val="44"/>
          <w:szCs w:val="44"/>
          <w:u w:val="single"/>
          <w:rtl/>
        </w:rPr>
        <w:t xml:space="preserve"> </w:t>
      </w:r>
      <w:r w:rsidRPr="00EC574B">
        <w:rPr>
          <w:rFonts w:cs="Arial" w:hint="eastAsia"/>
          <w:bCs/>
          <w:smallCaps/>
          <w:sz w:val="44"/>
          <w:szCs w:val="44"/>
          <w:u w:val="single"/>
          <w:rtl/>
        </w:rPr>
        <w:t>سد</w:t>
      </w:r>
      <w:r w:rsidRPr="00EC574B">
        <w:rPr>
          <w:rFonts w:cs="Arial"/>
          <w:bCs/>
          <w:smallCaps/>
          <w:sz w:val="44"/>
          <w:szCs w:val="44"/>
          <w:u w:val="single"/>
          <w:rtl/>
        </w:rPr>
        <w:t xml:space="preserve"> ............. </w:t>
      </w:r>
    </w:p>
    <w:p w14:paraId="6DA3BC85" w14:textId="77777777" w:rsidR="00EE4F39" w:rsidRPr="00EC574B" w:rsidRDefault="00EE4F39" w:rsidP="00C8517E">
      <w:pPr>
        <w:ind w:right="3"/>
        <w:jc w:val="center"/>
        <w:rPr>
          <w:rFonts w:cs="Arial"/>
          <w:b/>
          <w:smallCaps/>
          <w:sz w:val="10"/>
          <w:szCs w:val="4"/>
        </w:rPr>
      </w:pPr>
    </w:p>
    <w:p w14:paraId="3D8431C1" w14:textId="77777777" w:rsidR="00EE4F39" w:rsidRPr="00EC574B" w:rsidRDefault="00EE4F39" w:rsidP="00C8517E">
      <w:pPr>
        <w:ind w:right="3"/>
        <w:jc w:val="center"/>
        <w:rPr>
          <w:rFonts w:cs="Arial"/>
          <w:b/>
          <w:smallCaps/>
          <w:sz w:val="44"/>
          <w:szCs w:val="32"/>
        </w:rPr>
      </w:pPr>
      <w:r w:rsidRPr="00EC574B">
        <w:rPr>
          <w:rFonts w:cs="Arial" w:hint="eastAsia"/>
          <w:bCs/>
          <w:smallCaps/>
          <w:sz w:val="48"/>
          <w:szCs w:val="36"/>
          <w:rtl/>
        </w:rPr>
        <w:t>تمويل</w:t>
      </w:r>
      <w:r w:rsidRPr="00EC574B">
        <w:rPr>
          <w:rFonts w:cs="Arial"/>
          <w:bCs/>
          <w:smallCaps/>
          <w:sz w:val="48"/>
          <w:szCs w:val="36"/>
          <w:rtl/>
        </w:rPr>
        <w:t xml:space="preserve"> </w:t>
      </w:r>
      <w:r w:rsidRPr="00EC574B">
        <w:rPr>
          <w:rFonts w:cs="Arial" w:hint="eastAsia"/>
          <w:bCs/>
          <w:smallCaps/>
          <w:sz w:val="48"/>
          <w:szCs w:val="36"/>
          <w:rtl/>
        </w:rPr>
        <w:t>البنك</w:t>
      </w:r>
      <w:r w:rsidRPr="00EC574B">
        <w:rPr>
          <w:rFonts w:cs="Arial"/>
          <w:bCs/>
          <w:smallCaps/>
          <w:sz w:val="48"/>
          <w:szCs w:val="36"/>
          <w:rtl/>
        </w:rPr>
        <w:t xml:space="preserve"> </w:t>
      </w:r>
      <w:r w:rsidRPr="00EC574B">
        <w:rPr>
          <w:rFonts w:cs="Arial" w:hint="eastAsia"/>
          <w:bCs/>
          <w:smallCaps/>
          <w:sz w:val="48"/>
          <w:szCs w:val="36"/>
          <w:rtl/>
        </w:rPr>
        <w:t>الإفريقي</w:t>
      </w:r>
      <w:r w:rsidRPr="00EC574B">
        <w:rPr>
          <w:rFonts w:cs="Arial"/>
          <w:bCs/>
          <w:smallCaps/>
          <w:sz w:val="48"/>
          <w:szCs w:val="36"/>
          <w:rtl/>
        </w:rPr>
        <w:t xml:space="preserve"> </w:t>
      </w:r>
      <w:r w:rsidRPr="00EC574B">
        <w:rPr>
          <w:rFonts w:cs="Arial" w:hint="eastAsia"/>
          <w:bCs/>
          <w:smallCaps/>
          <w:sz w:val="48"/>
          <w:szCs w:val="36"/>
          <w:rtl/>
        </w:rPr>
        <w:t>للتنمية</w:t>
      </w:r>
      <w:r w:rsidRPr="00EC574B">
        <w:rPr>
          <w:rFonts w:cs="Arial"/>
          <w:bCs/>
          <w:smallCaps/>
          <w:sz w:val="48"/>
          <w:szCs w:val="36"/>
          <w:rtl/>
        </w:rPr>
        <w:t xml:space="preserve"> </w:t>
      </w:r>
    </w:p>
    <w:p w14:paraId="13758146" w14:textId="77777777" w:rsidR="00EE4F39" w:rsidRPr="00EC574B" w:rsidRDefault="00EE4F39" w:rsidP="00C8517E">
      <w:pPr>
        <w:ind w:right="3"/>
        <w:jc w:val="center"/>
        <w:rPr>
          <w:rFonts w:cs="Arial"/>
          <w:bCs/>
          <w:smallCaps/>
          <w:sz w:val="48"/>
          <w:szCs w:val="36"/>
          <w:rtl/>
        </w:rPr>
      </w:pPr>
      <w:r w:rsidRPr="00EC574B">
        <w:rPr>
          <w:rFonts w:cs="Arial"/>
          <w:bCs/>
          <w:smallCaps/>
          <w:sz w:val="48"/>
          <w:szCs w:val="36"/>
        </w:rPr>
        <w:t>(BAD)</w:t>
      </w:r>
    </w:p>
    <w:p w14:paraId="1DED0AD6" w14:textId="77777777" w:rsidR="00EE4F39" w:rsidRPr="00EC574B" w:rsidRDefault="00EE4F39" w:rsidP="00C8517E">
      <w:pPr>
        <w:ind w:right="3"/>
        <w:jc w:val="center"/>
        <w:rPr>
          <w:rFonts w:cs="Arial"/>
          <w:bCs/>
          <w:smallCaps/>
          <w:sz w:val="8"/>
          <w:szCs w:val="2"/>
          <w:rtl/>
        </w:rPr>
      </w:pPr>
    </w:p>
    <w:p w14:paraId="29C57442" w14:textId="77777777" w:rsidR="00EE4F39" w:rsidRPr="00EC574B" w:rsidRDefault="00EE4F39" w:rsidP="00C8517E">
      <w:pPr>
        <w:ind w:right="3"/>
        <w:jc w:val="center"/>
        <w:rPr>
          <w:rFonts w:cs="Arial"/>
          <w:bCs/>
          <w:smallCaps/>
          <w:sz w:val="144"/>
          <w:szCs w:val="56"/>
          <w:rtl/>
        </w:rPr>
      </w:pPr>
      <w:r w:rsidRPr="00EC574B">
        <w:rPr>
          <w:rFonts w:cs="Arial" w:hint="eastAsia"/>
          <w:bCs/>
          <w:smallCaps/>
          <w:sz w:val="144"/>
          <w:szCs w:val="56"/>
          <w:rtl/>
        </w:rPr>
        <w:t>إشعار</w:t>
      </w:r>
      <w:r w:rsidRPr="00EC574B">
        <w:rPr>
          <w:rFonts w:cs="Arial"/>
          <w:bCs/>
          <w:smallCaps/>
          <w:sz w:val="144"/>
          <w:szCs w:val="56"/>
          <w:rtl/>
        </w:rPr>
        <w:t xml:space="preserve"> </w:t>
      </w:r>
      <w:r w:rsidRPr="00EC574B">
        <w:rPr>
          <w:rFonts w:cs="Arial" w:hint="eastAsia"/>
          <w:bCs/>
          <w:smallCaps/>
          <w:sz w:val="144"/>
          <w:szCs w:val="56"/>
          <w:rtl/>
        </w:rPr>
        <w:t>للعموم</w:t>
      </w:r>
      <w:r w:rsidRPr="00EC574B">
        <w:rPr>
          <w:rFonts w:cs="Arial"/>
          <w:bCs/>
          <w:smallCaps/>
          <w:sz w:val="144"/>
          <w:szCs w:val="56"/>
          <w:rtl/>
        </w:rPr>
        <w:t xml:space="preserve">: </w:t>
      </w:r>
      <w:r w:rsidRPr="00EC574B">
        <w:rPr>
          <w:rFonts w:cs="Arial" w:hint="eastAsia"/>
          <w:bCs/>
          <w:smallCaps/>
          <w:sz w:val="144"/>
          <w:szCs w:val="56"/>
          <w:rtl/>
        </w:rPr>
        <w:t>استلام</w:t>
      </w:r>
      <w:r w:rsidRPr="00EC574B">
        <w:rPr>
          <w:rFonts w:cs="Arial"/>
          <w:bCs/>
          <w:smallCaps/>
          <w:sz w:val="144"/>
          <w:szCs w:val="56"/>
          <w:rtl/>
        </w:rPr>
        <w:t xml:space="preserve"> </w:t>
      </w:r>
      <w:proofErr w:type="gramStart"/>
      <w:r w:rsidRPr="00EC574B">
        <w:rPr>
          <w:rFonts w:cs="Arial" w:hint="eastAsia"/>
          <w:bCs/>
          <w:smallCaps/>
          <w:sz w:val="144"/>
          <w:szCs w:val="56"/>
          <w:rtl/>
        </w:rPr>
        <w:t>الشكاوي</w:t>
      </w:r>
      <w:proofErr w:type="gramEnd"/>
      <w:r w:rsidRPr="00EC574B">
        <w:rPr>
          <w:rFonts w:cs="Arial"/>
          <w:bCs/>
          <w:smallCaps/>
          <w:sz w:val="144"/>
          <w:szCs w:val="56"/>
          <w:rtl/>
        </w:rPr>
        <w:t xml:space="preserve"> </w:t>
      </w:r>
      <w:r w:rsidRPr="00EC574B">
        <w:rPr>
          <w:rFonts w:cs="Arial" w:hint="eastAsia"/>
          <w:bCs/>
          <w:smallCaps/>
          <w:sz w:val="144"/>
          <w:szCs w:val="56"/>
          <w:rtl/>
        </w:rPr>
        <w:t>أو</w:t>
      </w:r>
      <w:r w:rsidRPr="00EC574B">
        <w:rPr>
          <w:rFonts w:cs="Arial"/>
          <w:bCs/>
          <w:smallCaps/>
          <w:sz w:val="144"/>
          <w:szCs w:val="56"/>
          <w:rtl/>
        </w:rPr>
        <w:t xml:space="preserve"> </w:t>
      </w:r>
      <w:r w:rsidRPr="00EC574B">
        <w:rPr>
          <w:rFonts w:cs="Arial" w:hint="eastAsia"/>
          <w:bCs/>
          <w:smallCaps/>
          <w:sz w:val="144"/>
          <w:szCs w:val="56"/>
          <w:rtl/>
        </w:rPr>
        <w:t>التظلم</w:t>
      </w:r>
    </w:p>
    <w:p w14:paraId="1709CA84" w14:textId="77777777" w:rsidR="00EE4F39" w:rsidRPr="00EC574B" w:rsidRDefault="00EE4F39" w:rsidP="00C8517E">
      <w:pPr>
        <w:ind w:right="3"/>
        <w:jc w:val="center"/>
        <w:rPr>
          <w:rFonts w:cs="Arial"/>
          <w:bCs/>
          <w:smallCaps/>
          <w:sz w:val="8"/>
          <w:szCs w:val="2"/>
          <w:rtl/>
        </w:rPr>
      </w:pPr>
    </w:p>
    <w:p w14:paraId="6DAAE8D1" w14:textId="77777777" w:rsidR="00EE4F39" w:rsidRPr="00EC574B" w:rsidRDefault="00EE4F39" w:rsidP="00C8517E">
      <w:pPr>
        <w:tabs>
          <w:tab w:val="left" w:pos="9498"/>
        </w:tabs>
        <w:bidi/>
        <w:spacing w:line="360" w:lineRule="auto"/>
        <w:ind w:right="3"/>
        <w:jc w:val="center"/>
        <w:rPr>
          <w:rFonts w:cs="Arial"/>
          <w:b/>
          <w:smallCaps/>
          <w:sz w:val="48"/>
          <w:szCs w:val="32"/>
          <w:rtl/>
        </w:rPr>
      </w:pPr>
      <w:r w:rsidRPr="00EC574B">
        <w:rPr>
          <w:rFonts w:cs="Arial" w:hint="eastAsia"/>
          <w:b/>
          <w:smallCaps/>
          <w:sz w:val="48"/>
          <w:szCs w:val="32"/>
          <w:rtl/>
        </w:rPr>
        <w:t>يضع</w:t>
      </w:r>
      <w:r w:rsidRPr="00EC574B">
        <w:rPr>
          <w:rFonts w:cs="Arial"/>
          <w:b/>
          <w:smallCaps/>
          <w:sz w:val="48"/>
          <w:szCs w:val="32"/>
          <w:rtl/>
        </w:rPr>
        <w:t xml:space="preserve"> </w:t>
      </w:r>
      <w:r w:rsidRPr="00EC574B">
        <w:rPr>
          <w:rFonts w:cs="Arial" w:hint="eastAsia"/>
          <w:b/>
          <w:smallCaps/>
          <w:sz w:val="48"/>
          <w:szCs w:val="32"/>
          <w:rtl/>
        </w:rPr>
        <w:t>المكتب</w:t>
      </w:r>
      <w:r w:rsidRPr="00EC574B">
        <w:rPr>
          <w:rFonts w:cs="Arial"/>
          <w:b/>
          <w:smallCaps/>
          <w:sz w:val="48"/>
          <w:szCs w:val="32"/>
          <w:rtl/>
        </w:rPr>
        <w:t xml:space="preserve"> </w:t>
      </w:r>
      <w:r w:rsidRPr="00EC574B">
        <w:rPr>
          <w:rFonts w:cs="Arial" w:hint="eastAsia"/>
          <w:b/>
          <w:smallCaps/>
          <w:sz w:val="48"/>
          <w:szCs w:val="32"/>
          <w:rtl/>
        </w:rPr>
        <w:t>الوطني</w:t>
      </w:r>
      <w:r w:rsidRPr="00EC574B">
        <w:rPr>
          <w:rFonts w:cs="Arial"/>
          <w:b/>
          <w:smallCaps/>
          <w:sz w:val="48"/>
          <w:szCs w:val="32"/>
          <w:rtl/>
        </w:rPr>
        <w:t xml:space="preserve"> </w:t>
      </w:r>
      <w:r w:rsidRPr="00EC574B">
        <w:rPr>
          <w:rFonts w:cs="Arial" w:hint="eastAsia"/>
          <w:b/>
          <w:smallCaps/>
          <w:sz w:val="48"/>
          <w:szCs w:val="32"/>
          <w:rtl/>
        </w:rPr>
        <w:t>للكهرباء</w:t>
      </w:r>
      <w:r w:rsidRPr="00EC574B">
        <w:rPr>
          <w:rFonts w:cs="Arial"/>
          <w:b/>
          <w:smallCaps/>
          <w:sz w:val="48"/>
          <w:szCs w:val="32"/>
          <w:rtl/>
        </w:rPr>
        <w:t xml:space="preserve"> </w:t>
      </w:r>
      <w:r w:rsidRPr="00EC574B">
        <w:rPr>
          <w:rFonts w:cs="Arial" w:hint="eastAsia"/>
          <w:b/>
          <w:smallCaps/>
          <w:sz w:val="48"/>
          <w:szCs w:val="32"/>
          <w:rtl/>
        </w:rPr>
        <w:t>والماء</w:t>
      </w:r>
      <w:r w:rsidRPr="00EC574B">
        <w:rPr>
          <w:rFonts w:cs="Arial"/>
          <w:b/>
          <w:smallCaps/>
          <w:sz w:val="48"/>
          <w:szCs w:val="32"/>
          <w:rtl/>
        </w:rPr>
        <w:t xml:space="preserve"> </w:t>
      </w:r>
      <w:r w:rsidRPr="00EC574B">
        <w:rPr>
          <w:rFonts w:cs="Arial" w:hint="eastAsia"/>
          <w:b/>
          <w:smallCaps/>
          <w:sz w:val="48"/>
          <w:szCs w:val="32"/>
          <w:rtl/>
        </w:rPr>
        <w:t>الصالح</w:t>
      </w:r>
      <w:r w:rsidRPr="00EC574B">
        <w:rPr>
          <w:rFonts w:cs="Arial"/>
          <w:b/>
          <w:smallCaps/>
          <w:sz w:val="48"/>
          <w:szCs w:val="32"/>
          <w:rtl/>
        </w:rPr>
        <w:t xml:space="preserve"> </w:t>
      </w:r>
      <w:r w:rsidRPr="00EC574B">
        <w:rPr>
          <w:rFonts w:cs="Arial" w:hint="eastAsia"/>
          <w:b/>
          <w:smallCaps/>
          <w:sz w:val="48"/>
          <w:szCs w:val="32"/>
          <w:rtl/>
        </w:rPr>
        <w:t>للشرب</w:t>
      </w:r>
      <w:r w:rsidRPr="00EC574B">
        <w:rPr>
          <w:rFonts w:cs="Arial"/>
          <w:b/>
          <w:smallCaps/>
          <w:sz w:val="48"/>
          <w:szCs w:val="32"/>
          <w:rtl/>
        </w:rPr>
        <w:t xml:space="preserve"> </w:t>
      </w:r>
      <w:r w:rsidRPr="00EC574B">
        <w:rPr>
          <w:rFonts w:cs="Arial" w:hint="eastAsia"/>
          <w:b/>
          <w:smallCaps/>
          <w:sz w:val="48"/>
          <w:szCs w:val="32"/>
          <w:rtl/>
        </w:rPr>
        <w:t>قطاع</w:t>
      </w:r>
      <w:r w:rsidRPr="00EC574B">
        <w:rPr>
          <w:rFonts w:cs="Arial"/>
          <w:b/>
          <w:smallCaps/>
          <w:sz w:val="48"/>
          <w:szCs w:val="32"/>
          <w:rtl/>
        </w:rPr>
        <w:t xml:space="preserve"> </w:t>
      </w:r>
      <w:r w:rsidRPr="00EC574B">
        <w:rPr>
          <w:rFonts w:cs="Arial" w:hint="eastAsia"/>
          <w:b/>
          <w:smallCaps/>
          <w:sz w:val="48"/>
          <w:szCs w:val="32"/>
          <w:rtl/>
        </w:rPr>
        <w:t>الماء</w:t>
      </w:r>
      <w:r w:rsidRPr="00EC574B">
        <w:rPr>
          <w:rFonts w:cs="Arial"/>
          <w:b/>
          <w:smallCaps/>
          <w:sz w:val="48"/>
          <w:szCs w:val="32"/>
          <w:rtl/>
        </w:rPr>
        <w:t xml:space="preserve"> </w:t>
      </w:r>
      <w:r w:rsidRPr="00EC574B">
        <w:rPr>
          <w:rFonts w:cs="Arial" w:hint="eastAsia"/>
          <w:bCs/>
          <w:smallCaps/>
          <w:sz w:val="44"/>
          <w:szCs w:val="32"/>
          <w:rtl/>
        </w:rPr>
        <w:t>بمكان</w:t>
      </w:r>
      <w:r w:rsidRPr="00EC574B">
        <w:rPr>
          <w:rFonts w:cs="Arial"/>
          <w:bCs/>
          <w:smallCaps/>
          <w:sz w:val="44"/>
          <w:szCs w:val="32"/>
          <w:rtl/>
        </w:rPr>
        <w:t xml:space="preserve"> </w:t>
      </w:r>
      <w:r w:rsidRPr="00EC574B">
        <w:rPr>
          <w:rFonts w:cs="Arial" w:hint="eastAsia"/>
          <w:bCs/>
          <w:smallCaps/>
          <w:sz w:val="44"/>
          <w:szCs w:val="32"/>
          <w:rtl/>
        </w:rPr>
        <w:t>تنفيذ</w:t>
      </w:r>
      <w:r w:rsidRPr="00EC574B">
        <w:rPr>
          <w:rFonts w:cs="Arial"/>
          <w:bCs/>
          <w:smallCaps/>
          <w:sz w:val="44"/>
          <w:szCs w:val="32"/>
          <w:rtl/>
        </w:rPr>
        <w:t xml:space="preserve"> </w:t>
      </w:r>
      <w:r w:rsidRPr="00EC574B">
        <w:rPr>
          <w:rFonts w:cs="Arial" w:hint="eastAsia"/>
          <w:bCs/>
          <w:smallCaps/>
          <w:sz w:val="44"/>
          <w:szCs w:val="32"/>
          <w:rtl/>
        </w:rPr>
        <w:t>المشروع</w:t>
      </w:r>
      <w:r w:rsidRPr="00EC574B">
        <w:rPr>
          <w:rFonts w:cs="Arial"/>
          <w:b/>
          <w:smallCaps/>
          <w:sz w:val="44"/>
          <w:szCs w:val="32"/>
          <w:rtl/>
        </w:rPr>
        <w:t xml:space="preserve"> </w:t>
      </w:r>
      <w:r w:rsidRPr="00EC574B">
        <w:rPr>
          <w:rFonts w:cs="Arial" w:hint="eastAsia"/>
          <w:b/>
          <w:smallCaps/>
          <w:sz w:val="44"/>
          <w:szCs w:val="32"/>
          <w:rtl/>
        </w:rPr>
        <w:t>وبمقر</w:t>
      </w:r>
      <w:r w:rsidRPr="00EC574B">
        <w:rPr>
          <w:rFonts w:cs="Arial"/>
          <w:b/>
          <w:smallCaps/>
          <w:sz w:val="44"/>
          <w:szCs w:val="32"/>
          <w:rtl/>
        </w:rPr>
        <w:t xml:space="preserve"> </w:t>
      </w:r>
      <w:r w:rsidRPr="00EC574B">
        <w:rPr>
          <w:rFonts w:cs="Arial" w:hint="eastAsia"/>
          <w:b/>
          <w:smallCaps/>
          <w:sz w:val="44"/>
          <w:szCs w:val="32"/>
          <w:rtl/>
        </w:rPr>
        <w:t>القيادة</w:t>
      </w:r>
      <w:r w:rsidRPr="00EC574B">
        <w:rPr>
          <w:rFonts w:cs="Arial"/>
          <w:b/>
          <w:smallCaps/>
          <w:sz w:val="44"/>
          <w:szCs w:val="32"/>
          <w:rtl/>
        </w:rPr>
        <w:t xml:space="preserve"> </w:t>
      </w:r>
      <w:r w:rsidRPr="00EC574B">
        <w:rPr>
          <w:rFonts w:cs="Arial" w:hint="eastAsia"/>
          <w:b/>
          <w:smallCaps/>
          <w:sz w:val="48"/>
          <w:szCs w:val="32"/>
          <w:rtl/>
        </w:rPr>
        <w:t>سجل</w:t>
      </w:r>
      <w:r w:rsidRPr="00EC574B">
        <w:rPr>
          <w:rFonts w:cs="Arial"/>
          <w:b/>
          <w:smallCaps/>
          <w:sz w:val="48"/>
          <w:szCs w:val="32"/>
          <w:rtl/>
        </w:rPr>
        <w:t xml:space="preserve"> </w:t>
      </w:r>
      <w:r w:rsidRPr="00EC574B">
        <w:rPr>
          <w:rFonts w:cs="Arial" w:hint="eastAsia"/>
          <w:b/>
          <w:smallCaps/>
          <w:sz w:val="48"/>
          <w:szCs w:val="32"/>
          <w:rtl/>
        </w:rPr>
        <w:t>لتقديم</w:t>
      </w:r>
      <w:r w:rsidRPr="00EC574B">
        <w:rPr>
          <w:rFonts w:cs="Arial"/>
          <w:b/>
          <w:smallCaps/>
          <w:sz w:val="48"/>
          <w:szCs w:val="32"/>
          <w:rtl/>
        </w:rPr>
        <w:t xml:space="preserve"> </w:t>
      </w:r>
      <w:r w:rsidRPr="00EC574B">
        <w:rPr>
          <w:rFonts w:cs="Arial" w:hint="eastAsia"/>
          <w:b/>
          <w:smallCaps/>
          <w:sz w:val="48"/>
          <w:szCs w:val="32"/>
          <w:rtl/>
        </w:rPr>
        <w:t>الشكاوى</w:t>
      </w:r>
      <w:r w:rsidRPr="00EC574B">
        <w:rPr>
          <w:rFonts w:cs="Arial"/>
          <w:b/>
          <w:smallCaps/>
          <w:sz w:val="48"/>
          <w:szCs w:val="32"/>
          <w:rtl/>
        </w:rPr>
        <w:t xml:space="preserve"> </w:t>
      </w:r>
      <w:proofErr w:type="gramStart"/>
      <w:r w:rsidRPr="00EC574B">
        <w:rPr>
          <w:rFonts w:cs="Arial" w:hint="eastAsia"/>
          <w:b/>
          <w:smallCaps/>
          <w:sz w:val="48"/>
          <w:szCs w:val="32"/>
          <w:rtl/>
        </w:rPr>
        <w:t>و</w:t>
      </w:r>
      <w:r w:rsidRPr="00EC574B">
        <w:rPr>
          <w:rFonts w:cs="Arial"/>
          <w:b/>
          <w:smallCaps/>
          <w:sz w:val="48"/>
          <w:szCs w:val="32"/>
          <w:rtl/>
        </w:rPr>
        <w:t xml:space="preserve"> </w:t>
      </w:r>
      <w:r w:rsidRPr="00EC574B">
        <w:rPr>
          <w:rFonts w:cs="Arial" w:hint="eastAsia"/>
          <w:b/>
          <w:smallCaps/>
          <w:sz w:val="48"/>
          <w:szCs w:val="32"/>
          <w:rtl/>
        </w:rPr>
        <w:t>الملاحظات</w:t>
      </w:r>
      <w:proofErr w:type="gramEnd"/>
      <w:r w:rsidRPr="00EC574B">
        <w:rPr>
          <w:rFonts w:cs="Arial"/>
          <w:b/>
          <w:smallCaps/>
          <w:sz w:val="48"/>
          <w:szCs w:val="32"/>
          <w:rtl/>
        </w:rPr>
        <w:t xml:space="preserve"> </w:t>
      </w:r>
      <w:r w:rsidRPr="00EC574B">
        <w:rPr>
          <w:rFonts w:cs="Arial" w:hint="eastAsia"/>
          <w:b/>
          <w:smallCaps/>
          <w:sz w:val="48"/>
          <w:szCs w:val="32"/>
          <w:rtl/>
        </w:rPr>
        <w:t>المحتملة</w:t>
      </w:r>
      <w:r w:rsidRPr="00EC574B">
        <w:rPr>
          <w:rFonts w:cs="Arial"/>
          <w:b/>
          <w:smallCaps/>
          <w:sz w:val="48"/>
          <w:szCs w:val="32"/>
          <w:rtl/>
        </w:rPr>
        <w:t xml:space="preserve"> </w:t>
      </w:r>
      <w:r w:rsidRPr="00EC574B">
        <w:rPr>
          <w:rFonts w:cs="Arial" w:hint="eastAsia"/>
          <w:b/>
          <w:smallCaps/>
          <w:sz w:val="48"/>
          <w:szCs w:val="32"/>
          <w:rtl/>
        </w:rPr>
        <w:t>طيلة</w:t>
      </w:r>
      <w:r w:rsidRPr="00EC574B">
        <w:rPr>
          <w:rFonts w:cs="Arial"/>
          <w:b/>
          <w:smallCaps/>
          <w:sz w:val="48"/>
          <w:szCs w:val="32"/>
          <w:rtl/>
        </w:rPr>
        <w:t xml:space="preserve"> </w:t>
      </w:r>
      <w:r w:rsidRPr="00EC574B">
        <w:rPr>
          <w:rFonts w:cs="Arial" w:hint="eastAsia"/>
          <w:b/>
          <w:smallCaps/>
          <w:sz w:val="48"/>
          <w:szCs w:val="32"/>
          <w:rtl/>
        </w:rPr>
        <w:t>مدة</w:t>
      </w:r>
      <w:r w:rsidRPr="00EC574B">
        <w:rPr>
          <w:rFonts w:cs="Arial"/>
          <w:b/>
          <w:smallCaps/>
          <w:sz w:val="48"/>
          <w:szCs w:val="32"/>
          <w:rtl/>
        </w:rPr>
        <w:t xml:space="preserve"> </w:t>
      </w:r>
      <w:r w:rsidRPr="00EC574B">
        <w:rPr>
          <w:rFonts w:cs="Arial" w:hint="eastAsia"/>
          <w:b/>
          <w:smallCaps/>
          <w:sz w:val="48"/>
          <w:szCs w:val="32"/>
          <w:rtl/>
        </w:rPr>
        <w:t>تنفيذ</w:t>
      </w:r>
      <w:r w:rsidRPr="00EC574B">
        <w:rPr>
          <w:rFonts w:cs="Arial"/>
          <w:b/>
          <w:smallCaps/>
          <w:sz w:val="48"/>
          <w:szCs w:val="32"/>
          <w:rtl/>
        </w:rPr>
        <w:t xml:space="preserve"> </w:t>
      </w:r>
      <w:r w:rsidRPr="00EC574B">
        <w:rPr>
          <w:rFonts w:cs="Arial" w:hint="eastAsia"/>
          <w:b/>
          <w:smallCaps/>
          <w:sz w:val="48"/>
          <w:szCs w:val="32"/>
          <w:rtl/>
        </w:rPr>
        <w:t>الأشغال</w:t>
      </w:r>
      <w:r w:rsidRPr="00EC574B">
        <w:rPr>
          <w:rFonts w:cs="Arial"/>
          <w:b/>
          <w:smallCaps/>
          <w:sz w:val="48"/>
          <w:szCs w:val="32"/>
          <w:rtl/>
        </w:rPr>
        <w:t xml:space="preserve"> </w:t>
      </w:r>
      <w:r w:rsidRPr="00EC574B">
        <w:rPr>
          <w:rFonts w:cs="Arial" w:hint="eastAsia"/>
          <w:b/>
          <w:smallCaps/>
          <w:sz w:val="48"/>
          <w:szCs w:val="32"/>
          <w:rtl/>
        </w:rPr>
        <w:t>من</w:t>
      </w:r>
      <w:r w:rsidRPr="00EC574B">
        <w:rPr>
          <w:rFonts w:cs="Arial"/>
          <w:b/>
          <w:smallCaps/>
          <w:sz w:val="48"/>
          <w:szCs w:val="32"/>
          <w:rtl/>
        </w:rPr>
        <w:t xml:space="preserve"> ...... </w:t>
      </w:r>
      <w:r w:rsidRPr="00EC574B">
        <w:rPr>
          <w:rFonts w:cs="Arial" w:hint="eastAsia"/>
          <w:b/>
          <w:smallCaps/>
          <w:sz w:val="48"/>
          <w:szCs w:val="32"/>
          <w:rtl/>
        </w:rPr>
        <w:t>إلى</w:t>
      </w:r>
      <w:r w:rsidRPr="00EC574B">
        <w:rPr>
          <w:rFonts w:cs="Arial"/>
          <w:b/>
          <w:smallCaps/>
          <w:sz w:val="48"/>
          <w:szCs w:val="32"/>
          <w:rtl/>
        </w:rPr>
        <w:t xml:space="preserve"> .......</w:t>
      </w:r>
    </w:p>
    <w:p w14:paraId="50B282F9" w14:textId="77777777" w:rsidR="00EE4F39" w:rsidRPr="00EC574B" w:rsidRDefault="00EE4F39" w:rsidP="00C8517E">
      <w:pPr>
        <w:ind w:right="3"/>
        <w:jc w:val="center"/>
        <w:rPr>
          <w:rFonts w:cs="Arial"/>
          <w:b/>
          <w:smallCaps/>
          <w:sz w:val="8"/>
          <w:szCs w:val="2"/>
          <w:rtl/>
        </w:rPr>
      </w:pPr>
    </w:p>
    <w:p w14:paraId="6B577DC5" w14:textId="77777777" w:rsidR="00EE4F39" w:rsidRPr="00EC574B" w:rsidRDefault="00EE4F39" w:rsidP="00C8517E">
      <w:pPr>
        <w:ind w:right="3"/>
        <w:jc w:val="center"/>
        <w:rPr>
          <w:rFonts w:cs="Arial"/>
          <w:bCs/>
          <w:smallCaps/>
          <w:sz w:val="48"/>
          <w:szCs w:val="36"/>
          <w:u w:val="single"/>
          <w:rtl/>
        </w:rPr>
      </w:pPr>
      <w:r w:rsidRPr="00EC574B">
        <w:rPr>
          <w:rFonts w:cs="Arial" w:hint="eastAsia"/>
          <w:bCs/>
          <w:smallCaps/>
          <w:sz w:val="48"/>
          <w:szCs w:val="36"/>
          <w:u w:val="single"/>
          <w:rtl/>
        </w:rPr>
        <w:t>لطلب</w:t>
      </w:r>
      <w:r w:rsidRPr="00EC574B">
        <w:rPr>
          <w:rFonts w:cs="Arial"/>
          <w:bCs/>
          <w:smallCaps/>
          <w:sz w:val="48"/>
          <w:szCs w:val="36"/>
          <w:u w:val="single"/>
          <w:rtl/>
        </w:rPr>
        <w:t xml:space="preserve"> </w:t>
      </w:r>
      <w:r w:rsidRPr="00EC574B">
        <w:rPr>
          <w:rFonts w:cs="Arial" w:hint="eastAsia"/>
          <w:bCs/>
          <w:smallCaps/>
          <w:sz w:val="48"/>
          <w:szCs w:val="36"/>
          <w:u w:val="single"/>
          <w:rtl/>
        </w:rPr>
        <w:t>الاستفسار</w:t>
      </w:r>
      <w:r w:rsidRPr="00EC574B">
        <w:rPr>
          <w:rFonts w:cs="Arial"/>
          <w:bCs/>
          <w:smallCaps/>
          <w:sz w:val="48"/>
          <w:szCs w:val="36"/>
          <w:u w:val="single"/>
          <w:rtl/>
        </w:rPr>
        <w:t xml:space="preserve"> </w:t>
      </w:r>
      <w:r w:rsidRPr="00EC574B">
        <w:rPr>
          <w:rFonts w:cs="Arial" w:hint="eastAsia"/>
          <w:bCs/>
          <w:smallCaps/>
          <w:sz w:val="48"/>
          <w:szCs w:val="36"/>
          <w:u w:val="single"/>
          <w:rtl/>
        </w:rPr>
        <w:t>والمساعدة</w:t>
      </w:r>
      <w:r w:rsidRPr="00EC574B">
        <w:rPr>
          <w:rFonts w:cs="Arial"/>
          <w:bCs/>
          <w:smallCaps/>
          <w:sz w:val="48"/>
          <w:szCs w:val="36"/>
          <w:u w:val="single"/>
          <w:rtl/>
        </w:rPr>
        <w:t xml:space="preserve"> </w:t>
      </w:r>
      <w:r w:rsidRPr="00EC574B">
        <w:rPr>
          <w:rFonts w:cs="Arial" w:hint="eastAsia"/>
          <w:bCs/>
          <w:smallCaps/>
          <w:sz w:val="48"/>
          <w:szCs w:val="36"/>
          <w:u w:val="single"/>
          <w:rtl/>
        </w:rPr>
        <w:t>المرجو</w:t>
      </w:r>
      <w:r w:rsidRPr="00EC574B">
        <w:rPr>
          <w:rFonts w:cs="Arial"/>
          <w:bCs/>
          <w:smallCaps/>
          <w:sz w:val="48"/>
          <w:szCs w:val="36"/>
          <w:u w:val="single"/>
          <w:rtl/>
        </w:rPr>
        <w:t xml:space="preserve"> </w:t>
      </w:r>
      <w:r w:rsidRPr="00EC574B">
        <w:rPr>
          <w:rFonts w:cs="Arial" w:hint="eastAsia"/>
          <w:bCs/>
          <w:smallCaps/>
          <w:sz w:val="48"/>
          <w:szCs w:val="36"/>
          <w:u w:val="single"/>
          <w:rtl/>
        </w:rPr>
        <w:t>الاتصال</w:t>
      </w:r>
      <w:r w:rsidRPr="00EC574B">
        <w:rPr>
          <w:rFonts w:cs="Arial"/>
          <w:bCs/>
          <w:smallCaps/>
          <w:sz w:val="48"/>
          <w:szCs w:val="36"/>
          <w:u w:val="single"/>
          <w:rtl/>
        </w:rPr>
        <w:t xml:space="preserve"> </w:t>
      </w:r>
      <w:r w:rsidRPr="00EC574B">
        <w:rPr>
          <w:rFonts w:cs="Arial" w:hint="eastAsia"/>
          <w:bCs/>
          <w:smallCaps/>
          <w:sz w:val="48"/>
          <w:szCs w:val="36"/>
          <w:u w:val="single"/>
          <w:rtl/>
        </w:rPr>
        <w:t>بتقني</w:t>
      </w:r>
      <w:r w:rsidRPr="00EC574B">
        <w:rPr>
          <w:rFonts w:cs="Arial"/>
          <w:bCs/>
          <w:smallCaps/>
          <w:sz w:val="48"/>
          <w:szCs w:val="36"/>
          <w:u w:val="single"/>
          <w:rtl/>
        </w:rPr>
        <w:t xml:space="preserve"> </w:t>
      </w:r>
      <w:r w:rsidRPr="00EC574B">
        <w:rPr>
          <w:rFonts w:cs="Arial" w:hint="eastAsia"/>
          <w:bCs/>
          <w:smallCaps/>
          <w:sz w:val="48"/>
          <w:szCs w:val="36"/>
          <w:u w:val="single"/>
          <w:rtl/>
        </w:rPr>
        <w:t>المساعدة</w:t>
      </w:r>
      <w:r w:rsidRPr="00EC574B">
        <w:rPr>
          <w:rFonts w:cs="Arial"/>
          <w:bCs/>
          <w:smallCaps/>
          <w:sz w:val="48"/>
          <w:szCs w:val="36"/>
          <w:u w:val="single"/>
          <w:rtl/>
        </w:rPr>
        <w:t xml:space="preserve"> </w:t>
      </w:r>
      <w:r w:rsidRPr="00EC574B">
        <w:rPr>
          <w:rFonts w:cs="Arial" w:hint="eastAsia"/>
          <w:bCs/>
          <w:smallCaps/>
          <w:sz w:val="48"/>
          <w:szCs w:val="36"/>
          <w:u w:val="single"/>
          <w:rtl/>
        </w:rPr>
        <w:t>التقنية</w:t>
      </w:r>
      <w:r w:rsidRPr="00EC574B">
        <w:rPr>
          <w:rFonts w:cs="Arial"/>
          <w:bCs/>
          <w:smallCaps/>
          <w:sz w:val="48"/>
          <w:szCs w:val="36"/>
          <w:u w:val="single"/>
          <w:rtl/>
        </w:rPr>
        <w:t>.</w:t>
      </w:r>
    </w:p>
    <w:p w14:paraId="1680DD50" w14:textId="77777777" w:rsidR="00EE4F39" w:rsidRPr="00176A9A" w:rsidRDefault="00EE4F39" w:rsidP="00C8517E">
      <w:pPr>
        <w:bidi/>
        <w:ind w:right="3"/>
        <w:rPr>
          <w:i/>
          <w:sz w:val="40"/>
          <w:szCs w:val="40"/>
          <w:rtl/>
        </w:rPr>
      </w:pPr>
      <w:r w:rsidRPr="00176A9A">
        <w:rPr>
          <w:i/>
          <w:sz w:val="40"/>
          <w:szCs w:val="40"/>
          <w:rtl/>
        </w:rPr>
        <w:t xml:space="preserve">- عبر </w:t>
      </w:r>
      <w:proofErr w:type="gramStart"/>
      <w:r w:rsidRPr="00176A9A">
        <w:rPr>
          <w:i/>
          <w:sz w:val="40"/>
          <w:szCs w:val="40"/>
          <w:rtl/>
        </w:rPr>
        <w:t>الهاتف :</w:t>
      </w:r>
      <w:proofErr w:type="gramEnd"/>
      <w:r w:rsidRPr="00176A9A">
        <w:rPr>
          <w:i/>
          <w:sz w:val="40"/>
          <w:szCs w:val="40"/>
          <w:rtl/>
        </w:rPr>
        <w:t xml:space="preserve"> ..................................</w:t>
      </w:r>
    </w:p>
    <w:p w14:paraId="68B70B85" w14:textId="77777777" w:rsidR="00EE4F39" w:rsidRPr="00176A9A" w:rsidRDefault="00EE4F39" w:rsidP="00C8517E">
      <w:pPr>
        <w:ind w:right="3"/>
        <w:jc w:val="right"/>
        <w:rPr>
          <w:i/>
          <w:sz w:val="40"/>
          <w:szCs w:val="40"/>
          <w:rtl/>
        </w:rPr>
      </w:pPr>
      <w:r w:rsidRPr="00176A9A">
        <w:rPr>
          <w:i/>
          <w:sz w:val="40"/>
          <w:szCs w:val="40"/>
          <w:rtl/>
        </w:rPr>
        <w:t xml:space="preserve">- عبر البريد </w:t>
      </w:r>
      <w:proofErr w:type="gramStart"/>
      <w:r w:rsidRPr="00176A9A">
        <w:rPr>
          <w:i/>
          <w:sz w:val="40"/>
          <w:szCs w:val="40"/>
          <w:rtl/>
        </w:rPr>
        <w:t>الإلكتروني :</w:t>
      </w:r>
      <w:proofErr w:type="gramEnd"/>
      <w:r w:rsidRPr="00176A9A">
        <w:rPr>
          <w:i/>
          <w:sz w:val="40"/>
          <w:szCs w:val="40"/>
          <w:rtl/>
        </w:rPr>
        <w:t xml:space="preserve"> .......................</w:t>
      </w:r>
    </w:p>
    <w:p w14:paraId="5141D5C4" w14:textId="77777777" w:rsidR="00EE4F39" w:rsidRPr="00176A9A" w:rsidRDefault="00EE4F39" w:rsidP="00C8517E">
      <w:pPr>
        <w:bidi/>
        <w:ind w:right="3"/>
        <w:rPr>
          <w:i/>
          <w:sz w:val="40"/>
          <w:szCs w:val="40"/>
          <w:rtl/>
          <w:lang w:bidi="ar-TN"/>
        </w:rPr>
      </w:pPr>
      <w:r w:rsidRPr="00176A9A">
        <w:rPr>
          <w:i/>
          <w:sz w:val="40"/>
          <w:szCs w:val="40"/>
          <w:rtl/>
        </w:rPr>
        <w:t xml:space="preserve">- عبر </w:t>
      </w:r>
      <w:r w:rsidRPr="00176A9A">
        <w:rPr>
          <w:rFonts w:hint="eastAsia"/>
          <w:i/>
          <w:sz w:val="40"/>
          <w:szCs w:val="40"/>
          <w:rtl/>
          <w:lang w:bidi="ar-TN"/>
        </w:rPr>
        <w:t>البوابة</w:t>
      </w:r>
      <w:r w:rsidRPr="00176A9A">
        <w:rPr>
          <w:i/>
          <w:sz w:val="40"/>
          <w:szCs w:val="40"/>
          <w:rtl/>
          <w:lang w:bidi="ar-TN"/>
        </w:rPr>
        <w:t xml:space="preserve"> </w:t>
      </w:r>
      <w:r w:rsidRPr="00176A9A">
        <w:rPr>
          <w:rFonts w:hint="eastAsia"/>
          <w:i/>
          <w:sz w:val="40"/>
          <w:szCs w:val="40"/>
          <w:rtl/>
          <w:lang w:bidi="ar-TN"/>
        </w:rPr>
        <w:t>الوطنية</w:t>
      </w:r>
      <w:r w:rsidRPr="00176A9A">
        <w:rPr>
          <w:i/>
          <w:sz w:val="40"/>
          <w:szCs w:val="40"/>
          <w:rtl/>
        </w:rPr>
        <w:t xml:space="preserve"> </w:t>
      </w:r>
      <w:proofErr w:type="gramStart"/>
      <w:r w:rsidRPr="00176A9A">
        <w:rPr>
          <w:i/>
          <w:sz w:val="40"/>
          <w:szCs w:val="40"/>
          <w:rtl/>
        </w:rPr>
        <w:t>للشكاوي</w:t>
      </w:r>
      <w:proofErr w:type="gramEnd"/>
      <w:r w:rsidRPr="00176A9A">
        <w:rPr>
          <w:i/>
          <w:sz w:val="40"/>
          <w:szCs w:val="40"/>
          <w:rtl/>
        </w:rPr>
        <w:t xml:space="preserve"> أو التظلم "</w:t>
      </w:r>
      <w:r w:rsidRPr="00176A9A">
        <w:rPr>
          <w:i/>
          <w:sz w:val="36"/>
          <w:szCs w:val="36"/>
        </w:rPr>
        <w:t>chikaya.ma</w:t>
      </w:r>
      <w:r w:rsidRPr="00176A9A">
        <w:rPr>
          <w:i/>
          <w:sz w:val="40"/>
          <w:szCs w:val="40"/>
          <w:rtl/>
          <w:lang w:bidi="ar-TN"/>
        </w:rPr>
        <w:t>"</w:t>
      </w:r>
    </w:p>
    <w:p w14:paraId="65B2A1FC" w14:textId="77777777" w:rsidR="00EE4F39" w:rsidRPr="00176A9A" w:rsidRDefault="00EE4F39" w:rsidP="00C8517E">
      <w:pPr>
        <w:ind w:right="3"/>
        <w:rPr>
          <w:i/>
          <w:sz w:val="40"/>
          <w:szCs w:val="40"/>
          <w:rtl/>
          <w:lang w:bidi="ar-TN"/>
        </w:rPr>
      </w:pPr>
      <w:r w:rsidRPr="00176A9A">
        <w:rPr>
          <w:i/>
          <w:sz w:val="40"/>
          <w:szCs w:val="40"/>
          <w:rtl/>
          <w:lang w:bidi="ar-TN"/>
        </w:rPr>
        <w:br w:type="page"/>
      </w:r>
    </w:p>
    <w:p w14:paraId="10FD1BF6" w14:textId="77777777" w:rsidR="00EE4F39" w:rsidRPr="00176A9A" w:rsidRDefault="00EE4F39" w:rsidP="00C8517E">
      <w:pPr>
        <w:ind w:right="3"/>
        <w:contextualSpacing/>
        <w:jc w:val="center"/>
        <w:rPr>
          <w:b/>
          <w:bCs/>
          <w:sz w:val="24"/>
          <w:szCs w:val="24"/>
          <w:rtl/>
        </w:rPr>
      </w:pPr>
      <w:r w:rsidRPr="00176A9A">
        <w:rPr>
          <w:rFonts w:hint="eastAsia"/>
          <w:b/>
          <w:bCs/>
          <w:sz w:val="24"/>
          <w:szCs w:val="24"/>
          <w:rtl/>
        </w:rPr>
        <w:lastRenderedPageBreak/>
        <w:t>ملحق</w:t>
      </w:r>
      <w:r w:rsidRPr="00176A9A">
        <w:rPr>
          <w:b/>
          <w:bCs/>
          <w:sz w:val="24"/>
          <w:szCs w:val="24"/>
          <w:rtl/>
        </w:rPr>
        <w:t xml:space="preserve"> </w:t>
      </w:r>
      <w:proofErr w:type="gramStart"/>
      <w:r w:rsidRPr="00176A9A">
        <w:rPr>
          <w:b/>
          <w:bCs/>
          <w:sz w:val="24"/>
          <w:szCs w:val="24"/>
          <w:rtl/>
        </w:rPr>
        <w:t>2 :</w:t>
      </w:r>
      <w:proofErr w:type="gramEnd"/>
    </w:p>
    <w:p w14:paraId="592676EB" w14:textId="77777777" w:rsidR="00EE4F39" w:rsidRPr="00176A9A" w:rsidRDefault="00EE4F39" w:rsidP="00C8517E">
      <w:pPr>
        <w:ind w:right="3"/>
        <w:contextualSpacing/>
        <w:jc w:val="center"/>
        <w:rPr>
          <w:b/>
          <w:bCs/>
          <w:sz w:val="24"/>
          <w:szCs w:val="24"/>
          <w:rtl/>
        </w:rPr>
      </w:pPr>
      <w:r w:rsidRPr="00176A9A">
        <w:rPr>
          <w:rFonts w:hint="eastAsia"/>
          <w:b/>
          <w:bCs/>
          <w:sz w:val="24"/>
          <w:szCs w:val="24"/>
          <w:rtl/>
        </w:rPr>
        <w:t>تسجيل</w:t>
      </w:r>
      <w:r w:rsidRPr="00176A9A">
        <w:rPr>
          <w:b/>
          <w:bCs/>
          <w:sz w:val="24"/>
          <w:szCs w:val="24"/>
          <w:rtl/>
        </w:rPr>
        <w:t xml:space="preserve"> </w:t>
      </w:r>
      <w:proofErr w:type="gramStart"/>
      <w:r w:rsidRPr="00176A9A">
        <w:rPr>
          <w:rFonts w:hint="eastAsia"/>
          <w:b/>
          <w:bCs/>
          <w:sz w:val="24"/>
          <w:szCs w:val="24"/>
          <w:rtl/>
        </w:rPr>
        <w:t>الشكاوي</w:t>
      </w:r>
      <w:proofErr w:type="gramEnd"/>
      <w:r w:rsidRPr="00176A9A">
        <w:rPr>
          <w:b/>
          <w:bCs/>
          <w:sz w:val="24"/>
          <w:szCs w:val="24"/>
          <w:rtl/>
        </w:rPr>
        <w:t xml:space="preserve"> </w:t>
      </w:r>
      <w:proofErr w:type="spellStart"/>
      <w:r w:rsidRPr="00176A9A">
        <w:rPr>
          <w:rFonts w:hint="eastAsia"/>
          <w:b/>
          <w:bCs/>
          <w:sz w:val="24"/>
          <w:szCs w:val="24"/>
          <w:rtl/>
        </w:rPr>
        <w:t>أوالملاحظات</w:t>
      </w:r>
      <w:proofErr w:type="spellEnd"/>
      <w:r w:rsidRPr="00176A9A">
        <w:rPr>
          <w:b/>
          <w:bCs/>
          <w:sz w:val="24"/>
          <w:szCs w:val="24"/>
          <w:rtl/>
        </w:rPr>
        <w:t xml:space="preserve"> </w:t>
      </w:r>
      <w:proofErr w:type="spellStart"/>
      <w:r w:rsidRPr="00176A9A">
        <w:rPr>
          <w:rFonts w:hint="eastAsia"/>
          <w:b/>
          <w:bCs/>
          <w:sz w:val="24"/>
          <w:szCs w:val="24"/>
          <w:rtl/>
        </w:rPr>
        <w:t>أوالتظلم</w:t>
      </w:r>
      <w:proofErr w:type="spellEnd"/>
    </w:p>
    <w:p w14:paraId="33AD0B4F" w14:textId="77777777" w:rsidR="00EE4F39" w:rsidRPr="00176A9A" w:rsidRDefault="00EE4F39" w:rsidP="00C8517E">
      <w:pPr>
        <w:bidi/>
        <w:ind w:right="3"/>
        <w:jc w:val="center"/>
        <w:rPr>
          <w:i/>
          <w:sz w:val="40"/>
          <w:szCs w:val="40"/>
          <w:rtl/>
          <w:lang w:bidi="ar-TN"/>
        </w:rPr>
      </w:pPr>
    </w:p>
    <w:p w14:paraId="1097ABCC" w14:textId="77777777" w:rsidR="00EE4F39" w:rsidRPr="00EC574B" w:rsidRDefault="00EE4F39" w:rsidP="00C8517E">
      <w:pPr>
        <w:bidi/>
        <w:ind w:right="3"/>
        <w:rPr>
          <w:rFonts w:cs="Calibri"/>
          <w:b/>
          <w:bCs/>
          <w:sz w:val="20"/>
          <w:szCs w:val="20"/>
          <w:rtl/>
        </w:rPr>
      </w:pPr>
      <w:r w:rsidRPr="00EC574B">
        <w:rPr>
          <w:rFonts w:cs="Times New Roman" w:hint="eastAsia"/>
          <w:b/>
          <w:bCs/>
          <w:sz w:val="20"/>
          <w:szCs w:val="20"/>
          <w:rtl/>
        </w:rPr>
        <w:t>رقم</w:t>
      </w:r>
      <w:r w:rsidRPr="00176A9A">
        <w:rPr>
          <w:rFonts w:cs="Arial"/>
          <w:b/>
          <w:bCs/>
          <w:sz w:val="24"/>
          <w:szCs w:val="24"/>
          <w:rtl/>
        </w:rPr>
        <w:t xml:space="preserve"> </w:t>
      </w:r>
      <w:r w:rsidRPr="00EC574B">
        <w:rPr>
          <w:rFonts w:cs="Times New Roman" w:hint="eastAsia"/>
          <w:b/>
          <w:bCs/>
          <w:sz w:val="20"/>
          <w:szCs w:val="20"/>
          <w:rtl/>
        </w:rPr>
        <w:t>تسجيل</w:t>
      </w:r>
      <w:r w:rsidRPr="00EC574B">
        <w:rPr>
          <w:rFonts w:cs="Times New Roman"/>
          <w:b/>
          <w:bCs/>
          <w:sz w:val="20"/>
          <w:szCs w:val="20"/>
          <w:rtl/>
        </w:rPr>
        <w:t xml:space="preserve"> الشكاية أو التظلم أو </w:t>
      </w:r>
      <w:proofErr w:type="gramStart"/>
      <w:r w:rsidRPr="00EC574B">
        <w:rPr>
          <w:rFonts w:cs="Times New Roman"/>
          <w:b/>
          <w:bCs/>
          <w:sz w:val="20"/>
          <w:szCs w:val="20"/>
          <w:rtl/>
        </w:rPr>
        <w:t>الملاحظات :</w:t>
      </w:r>
      <w:proofErr w:type="gramEnd"/>
      <w:r w:rsidRPr="00EC574B">
        <w:rPr>
          <w:rFonts w:cs="Times New Roman"/>
          <w:b/>
          <w:bCs/>
          <w:sz w:val="20"/>
          <w:szCs w:val="20"/>
          <w:rtl/>
        </w:rPr>
        <w:t xml:space="preserve"> </w:t>
      </w:r>
      <w:r w:rsidRPr="00EC574B">
        <w:rPr>
          <w:rFonts w:cs="Times New Roman"/>
          <w:b/>
          <w:bCs/>
          <w:color w:val="BFBFBF" w:themeColor="background1" w:themeShade="BF"/>
          <w:sz w:val="20"/>
          <w:szCs w:val="20"/>
          <w:rtl/>
        </w:rPr>
        <w:t>............................................</w:t>
      </w:r>
    </w:p>
    <w:p w14:paraId="25A65946" w14:textId="77777777" w:rsidR="00EE4F39" w:rsidRPr="00EC574B" w:rsidRDefault="00EE4F39" w:rsidP="00C8517E">
      <w:pPr>
        <w:ind w:right="3"/>
        <w:jc w:val="right"/>
        <w:rPr>
          <w:rFonts w:cs="Calibri"/>
          <w:b/>
          <w:bCs/>
          <w:sz w:val="20"/>
          <w:szCs w:val="20"/>
        </w:rPr>
      </w:pPr>
      <w:proofErr w:type="gramStart"/>
      <w:r w:rsidRPr="00EC574B">
        <w:rPr>
          <w:rFonts w:cs="Times New Roman" w:hint="eastAsia"/>
          <w:b/>
          <w:bCs/>
          <w:sz w:val="20"/>
          <w:szCs w:val="20"/>
          <w:rtl/>
        </w:rPr>
        <w:t>تاريخ</w:t>
      </w:r>
      <w:r w:rsidRPr="00EC574B">
        <w:rPr>
          <w:rFonts w:cs="Times New Roman"/>
          <w:b/>
          <w:bCs/>
          <w:sz w:val="20"/>
          <w:szCs w:val="20"/>
          <w:rtl/>
        </w:rPr>
        <w:t>:</w:t>
      </w:r>
      <w:r w:rsidRPr="00EC574B">
        <w:rPr>
          <w:rFonts w:cs="Times New Roman"/>
          <w:b/>
          <w:bCs/>
          <w:color w:val="BFBFBF" w:themeColor="background1" w:themeShade="BF"/>
          <w:sz w:val="20"/>
          <w:szCs w:val="20"/>
          <w:rtl/>
        </w:rPr>
        <w:t>............................................</w:t>
      </w:r>
      <w:proofErr w:type="gramEnd"/>
    </w:p>
    <w:p w14:paraId="79BB93B0" w14:textId="77777777" w:rsidR="00EE4F39" w:rsidRPr="00EC574B" w:rsidRDefault="00EE4F39" w:rsidP="00C8517E">
      <w:pPr>
        <w:ind w:right="3" w:firstLine="708"/>
        <w:jc w:val="right"/>
        <w:rPr>
          <w:rFonts w:cs="Calibri"/>
          <w:b/>
          <w:bCs/>
          <w:sz w:val="20"/>
          <w:szCs w:val="20"/>
          <w:rtl/>
        </w:rPr>
      </w:pPr>
      <w:proofErr w:type="spellStart"/>
      <w:r w:rsidRPr="00EC574B">
        <w:rPr>
          <w:rFonts w:cs="Times New Roman" w:hint="eastAsia"/>
          <w:b/>
          <w:bCs/>
          <w:sz w:val="20"/>
          <w:szCs w:val="20"/>
          <w:rtl/>
        </w:rPr>
        <w:t>إسم</w:t>
      </w:r>
      <w:proofErr w:type="spellEnd"/>
      <w:r w:rsidRPr="00EC574B">
        <w:rPr>
          <w:rFonts w:cs="Times New Roman"/>
          <w:b/>
          <w:bCs/>
          <w:sz w:val="20"/>
          <w:szCs w:val="20"/>
          <w:rtl/>
        </w:rPr>
        <w:t xml:space="preserve"> </w:t>
      </w:r>
      <w:proofErr w:type="gramStart"/>
      <w:r w:rsidRPr="00EC574B">
        <w:rPr>
          <w:rFonts w:cs="Times New Roman" w:hint="eastAsia"/>
          <w:b/>
          <w:bCs/>
          <w:sz w:val="20"/>
          <w:szCs w:val="20"/>
          <w:rtl/>
        </w:rPr>
        <w:t>المشتكي</w:t>
      </w:r>
      <w:r w:rsidRPr="00EC574B">
        <w:rPr>
          <w:rFonts w:cs="Times New Roman"/>
          <w:b/>
          <w:bCs/>
          <w:sz w:val="20"/>
          <w:szCs w:val="20"/>
          <w:rtl/>
        </w:rPr>
        <w:t>:</w:t>
      </w:r>
      <w:r w:rsidRPr="00EC574B">
        <w:rPr>
          <w:rFonts w:cs="Times New Roman"/>
          <w:b/>
          <w:bCs/>
          <w:color w:val="BFBFBF" w:themeColor="background1" w:themeShade="BF"/>
          <w:sz w:val="20"/>
          <w:szCs w:val="20"/>
          <w:rtl/>
        </w:rPr>
        <w:t>.............................................................................</w:t>
      </w:r>
      <w:proofErr w:type="gramEnd"/>
      <w:r w:rsidRPr="00EC574B">
        <w:rPr>
          <w:rFonts w:eastAsia="Times New Roman" w:cs="Times New Roman"/>
          <w:b/>
          <w:bCs/>
          <w:color w:val="000000"/>
          <w:sz w:val="20"/>
          <w:szCs w:val="20"/>
          <w:rtl/>
          <w:lang w:eastAsia="fr-FR"/>
        </w:rPr>
        <w:t xml:space="preserve"> رقم الهاتف</w:t>
      </w:r>
      <w:r w:rsidRPr="00EC574B">
        <w:rPr>
          <w:rFonts w:cs="Times New Roman"/>
          <w:b/>
          <w:bCs/>
          <w:color w:val="BFBFBF" w:themeColor="background1" w:themeShade="BF"/>
          <w:sz w:val="20"/>
          <w:szCs w:val="20"/>
          <w:rtl/>
        </w:rPr>
        <w:t>....................................................</w:t>
      </w:r>
    </w:p>
    <w:p w14:paraId="2C1DCF29" w14:textId="77777777" w:rsidR="00EE4F39" w:rsidRPr="00EC574B" w:rsidRDefault="00EE4F39" w:rsidP="00C8517E">
      <w:pPr>
        <w:ind w:right="3"/>
        <w:jc w:val="right"/>
        <w:rPr>
          <w:rFonts w:cs="Calibri"/>
          <w:b/>
          <w:bCs/>
          <w:sz w:val="20"/>
          <w:szCs w:val="20"/>
          <w:rtl/>
        </w:rPr>
      </w:pPr>
      <w:r w:rsidRPr="00EC574B">
        <w:rPr>
          <w:rFonts w:cs="Times New Roman" w:hint="eastAsia"/>
          <w:b/>
          <w:bCs/>
          <w:sz w:val="20"/>
          <w:szCs w:val="20"/>
          <w:rtl/>
        </w:rPr>
        <w:t>الساكن</w:t>
      </w:r>
      <w:r w:rsidRPr="00EC574B">
        <w:rPr>
          <w:rFonts w:cs="Times New Roman"/>
          <w:b/>
          <w:bCs/>
          <w:sz w:val="20"/>
          <w:szCs w:val="20"/>
          <w:rtl/>
        </w:rPr>
        <w:t xml:space="preserve"> </w:t>
      </w:r>
      <w:proofErr w:type="gramStart"/>
      <w:r w:rsidRPr="00EC574B">
        <w:rPr>
          <w:rFonts w:cs="Times New Roman" w:hint="eastAsia"/>
          <w:b/>
          <w:bCs/>
          <w:sz w:val="20"/>
          <w:szCs w:val="20"/>
          <w:rtl/>
        </w:rPr>
        <w:t>ب</w:t>
      </w:r>
      <w:r w:rsidRPr="00EC574B">
        <w:rPr>
          <w:rFonts w:cs="Times New Roman"/>
          <w:b/>
          <w:bCs/>
          <w:sz w:val="20"/>
          <w:szCs w:val="20"/>
          <w:rtl/>
        </w:rPr>
        <w:t>:</w:t>
      </w:r>
      <w:r w:rsidRPr="00EC574B">
        <w:rPr>
          <w:rFonts w:cs="Times New Roman"/>
          <w:b/>
          <w:bCs/>
          <w:color w:val="BFBFBF" w:themeColor="background1" w:themeShade="BF"/>
          <w:sz w:val="20"/>
          <w:szCs w:val="20"/>
          <w:rtl/>
        </w:rPr>
        <w:t>.........................................................................................................................................</w:t>
      </w:r>
      <w:proofErr w:type="gramEnd"/>
    </w:p>
    <w:p w14:paraId="0EA11411" w14:textId="77777777" w:rsidR="00EE4F39" w:rsidRPr="00176A9A" w:rsidRDefault="00EE4F39" w:rsidP="00C8517E">
      <w:pPr>
        <w:ind w:right="3"/>
        <w:jc w:val="right"/>
        <w:rPr>
          <w:rFonts w:cs="Arial"/>
          <w:b/>
          <w:bCs/>
          <w:sz w:val="18"/>
          <w:szCs w:val="18"/>
          <w:rtl/>
        </w:rPr>
      </w:pPr>
      <w:r w:rsidRPr="00EC574B">
        <w:rPr>
          <w:rFonts w:cs="Times New Roman" w:hint="eastAsia"/>
          <w:b/>
          <w:bCs/>
          <w:sz w:val="20"/>
          <w:szCs w:val="20"/>
          <w:rtl/>
        </w:rPr>
        <w:t>موقع</w:t>
      </w:r>
      <w:r w:rsidRPr="00EC574B">
        <w:rPr>
          <w:rFonts w:cs="Times New Roman"/>
          <w:b/>
          <w:bCs/>
          <w:sz w:val="20"/>
          <w:szCs w:val="20"/>
          <w:rtl/>
        </w:rPr>
        <w:t xml:space="preserve"> </w:t>
      </w:r>
      <w:proofErr w:type="spellStart"/>
      <w:proofErr w:type="gramStart"/>
      <w:r w:rsidRPr="00EC574B">
        <w:rPr>
          <w:rFonts w:cs="Times New Roman" w:hint="eastAsia"/>
          <w:b/>
          <w:bCs/>
          <w:sz w:val="20"/>
          <w:szCs w:val="20"/>
          <w:rtl/>
        </w:rPr>
        <w:t>الضرر</w:t>
      </w:r>
      <w:r w:rsidRPr="00EC574B">
        <w:rPr>
          <w:rFonts w:cs="Times New Roman"/>
          <w:b/>
          <w:bCs/>
          <w:sz w:val="20"/>
          <w:szCs w:val="20"/>
          <w:rtl/>
        </w:rPr>
        <w:t>:الجماعة</w:t>
      </w:r>
      <w:proofErr w:type="spellEnd"/>
      <w:proofErr w:type="gramEnd"/>
      <w:r w:rsidRPr="00EC574B">
        <w:rPr>
          <w:rFonts w:cs="Times New Roman"/>
          <w:b/>
          <w:bCs/>
          <w:sz w:val="20"/>
          <w:szCs w:val="20"/>
          <w:rtl/>
        </w:rPr>
        <w:t xml:space="preserve"> </w:t>
      </w:r>
      <w:r w:rsidRPr="00EC574B">
        <w:rPr>
          <w:rFonts w:cs="Times New Roman" w:hint="eastAsia"/>
          <w:b/>
          <w:bCs/>
          <w:sz w:val="20"/>
          <w:szCs w:val="20"/>
          <w:rtl/>
        </w:rPr>
        <w:t>الترابية</w:t>
      </w:r>
      <w:r w:rsidRPr="00EC574B">
        <w:rPr>
          <w:rFonts w:cs="Times New Roman"/>
          <w:b/>
          <w:bCs/>
          <w:color w:val="BFBFBF" w:themeColor="background1" w:themeShade="BF"/>
          <w:sz w:val="20"/>
          <w:szCs w:val="20"/>
          <w:rtl/>
        </w:rPr>
        <w:t>...........................................................</w:t>
      </w:r>
      <w:r w:rsidRPr="00EC574B">
        <w:rPr>
          <w:rFonts w:cs="Times New Roman" w:hint="eastAsia"/>
          <w:b/>
          <w:bCs/>
          <w:sz w:val="20"/>
          <w:szCs w:val="20"/>
          <w:rtl/>
        </w:rPr>
        <w:t>دوار</w:t>
      </w:r>
      <w:r w:rsidRPr="00EC574B">
        <w:rPr>
          <w:rFonts w:cs="Times New Roman"/>
          <w:b/>
          <w:bCs/>
          <w:color w:val="BFBFBF" w:themeColor="background1" w:themeShade="BF"/>
          <w:sz w:val="20"/>
          <w:szCs w:val="20"/>
          <w:rtl/>
        </w:rPr>
        <w:t>.........................................</w:t>
      </w:r>
    </w:p>
    <w:p w14:paraId="548B7E2E" w14:textId="77777777" w:rsidR="00EE4F39" w:rsidRPr="00176A9A" w:rsidRDefault="00EE4F39" w:rsidP="00C8517E">
      <w:pPr>
        <w:ind w:right="3"/>
        <w:jc w:val="right"/>
        <w:rPr>
          <w:rFonts w:cs="Arial"/>
          <w:sz w:val="2"/>
          <w:szCs w:val="2"/>
          <w:rtl/>
        </w:rPr>
      </w:pPr>
    </w:p>
    <w:tbl>
      <w:tblPr>
        <w:tblStyle w:val="Listeclaire-Accent5"/>
        <w:tblW w:w="9747" w:type="dxa"/>
        <w:tblLook w:val="04A0" w:firstRow="1" w:lastRow="0" w:firstColumn="1" w:lastColumn="0" w:noHBand="0" w:noVBand="1"/>
      </w:tblPr>
      <w:tblGrid>
        <w:gridCol w:w="9955"/>
      </w:tblGrid>
      <w:tr w:rsidR="00EE4F39" w:rsidRPr="00176A9A" w14:paraId="421603FA" w14:textId="77777777" w:rsidTr="00B66FB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14:paraId="067498C9" w14:textId="77777777" w:rsidR="00EE4F39" w:rsidRPr="00EC574B" w:rsidRDefault="00EE4F39" w:rsidP="00C8517E">
            <w:pPr>
              <w:spacing w:after="160" w:line="259" w:lineRule="auto"/>
              <w:ind w:right="3"/>
              <w:jc w:val="center"/>
              <w:rPr>
                <w:rFonts w:cs="Arial"/>
              </w:rPr>
            </w:pPr>
            <w:r w:rsidRPr="00EC574B">
              <w:rPr>
                <w:rFonts w:cs="Arial" w:hint="eastAsia"/>
                <w:rtl/>
              </w:rPr>
              <w:t>موضـــــــــــوع</w:t>
            </w:r>
            <w:r w:rsidRPr="00EC574B">
              <w:rPr>
                <w:rFonts w:cs="Arial"/>
                <w:rtl/>
              </w:rPr>
              <w:t xml:space="preserve"> </w:t>
            </w:r>
            <w:proofErr w:type="spellStart"/>
            <w:r w:rsidRPr="00EC574B">
              <w:rPr>
                <w:rFonts w:cs="Arial" w:hint="eastAsia"/>
                <w:rtl/>
              </w:rPr>
              <w:t>الشكـــــا</w:t>
            </w:r>
            <w:proofErr w:type="spellEnd"/>
            <w:r w:rsidRPr="00EC574B">
              <w:rPr>
                <w:rFonts w:cs="Arial"/>
                <w:rtl/>
              </w:rPr>
              <w:t xml:space="preserve"> </w:t>
            </w:r>
            <w:proofErr w:type="spellStart"/>
            <w:r w:rsidRPr="00EC574B">
              <w:rPr>
                <w:rFonts w:cs="Arial" w:hint="eastAsia"/>
                <w:rtl/>
              </w:rPr>
              <w:t>يـــــــــــة</w:t>
            </w:r>
            <w:proofErr w:type="spellEnd"/>
            <w:r w:rsidRPr="00EC574B">
              <w:rPr>
                <w:rFonts w:cs="Arial"/>
                <w:rtl/>
              </w:rPr>
              <w:t xml:space="preserve"> </w:t>
            </w:r>
            <w:r w:rsidRPr="00EC574B">
              <w:rPr>
                <w:rFonts w:cs="Arial" w:hint="eastAsia"/>
                <w:rtl/>
              </w:rPr>
              <w:t>أو</w:t>
            </w:r>
            <w:r w:rsidRPr="00EC574B">
              <w:rPr>
                <w:rFonts w:cs="Arial"/>
                <w:rtl/>
              </w:rPr>
              <w:t xml:space="preserve"> </w:t>
            </w:r>
            <w:r w:rsidRPr="00EC574B">
              <w:rPr>
                <w:rFonts w:cs="Arial" w:hint="eastAsia"/>
                <w:rtl/>
              </w:rPr>
              <w:t>التــظلـــــم</w:t>
            </w:r>
            <w:r w:rsidRPr="00EC574B">
              <w:rPr>
                <w:rFonts w:cs="Arial"/>
                <w:rtl/>
              </w:rPr>
              <w:t xml:space="preserve"> </w:t>
            </w:r>
            <w:r w:rsidRPr="00EC574B">
              <w:rPr>
                <w:rFonts w:cs="Arial" w:hint="eastAsia"/>
                <w:rtl/>
              </w:rPr>
              <w:t>أو</w:t>
            </w:r>
            <w:r w:rsidRPr="00EC574B">
              <w:rPr>
                <w:rFonts w:cs="Arial"/>
                <w:rtl/>
              </w:rPr>
              <w:t xml:space="preserve"> </w:t>
            </w:r>
            <w:r w:rsidRPr="00EC574B">
              <w:rPr>
                <w:rFonts w:cs="Arial" w:hint="eastAsia"/>
                <w:rtl/>
              </w:rPr>
              <w:t>المــــلاحظـــــــات</w:t>
            </w:r>
          </w:p>
        </w:tc>
      </w:tr>
      <w:tr w:rsidR="00EE4F39" w:rsidRPr="00176A9A" w14:paraId="5409E2D3" w14:textId="77777777" w:rsidTr="00B66FBA">
        <w:trPr>
          <w:cnfStyle w:val="000000100000" w:firstRow="0" w:lastRow="0" w:firstColumn="0" w:lastColumn="0" w:oddVBand="0" w:evenVBand="0" w:oddHBand="1" w:evenHBand="0" w:firstRowFirstColumn="0" w:firstRowLastColumn="0" w:lastRowFirstColumn="0" w:lastRowLastColumn="0"/>
          <w:trHeight w:val="3096"/>
        </w:trPr>
        <w:tc>
          <w:tcPr>
            <w:cnfStyle w:val="001000000000" w:firstRow="0" w:lastRow="0" w:firstColumn="1" w:lastColumn="0" w:oddVBand="0" w:evenVBand="0" w:oddHBand="0" w:evenHBand="0" w:firstRowFirstColumn="0" w:firstRowLastColumn="0" w:lastRowFirstColumn="0" w:lastRowLastColumn="0"/>
            <w:tcW w:w="9747" w:type="dxa"/>
          </w:tcPr>
          <w:p w14:paraId="61A3670F" w14:textId="77777777" w:rsidR="00EE4F39" w:rsidRPr="00EC574B" w:rsidRDefault="00EE4F39" w:rsidP="00C8517E">
            <w:pPr>
              <w:spacing w:after="160" w:line="259" w:lineRule="auto"/>
              <w:ind w:right="3"/>
              <w:jc w:val="right"/>
              <w:rPr>
                <w:rFonts w:cs="Arial"/>
                <w:rtl/>
              </w:rPr>
            </w:pPr>
          </w:p>
          <w:p w14:paraId="54B5911A" w14:textId="77777777" w:rsidR="00EE4F39" w:rsidRPr="00EC574B" w:rsidRDefault="00EE4F39" w:rsidP="00C8517E">
            <w:pPr>
              <w:spacing w:after="160" w:line="259" w:lineRule="auto"/>
              <w:ind w:right="3"/>
              <w:jc w:val="right"/>
              <w:rPr>
                <w:rFonts w:cs="Arial"/>
                <w:sz w:val="24"/>
                <w:szCs w:val="24"/>
                <w:rtl/>
              </w:rPr>
            </w:pPr>
          </w:p>
          <w:p w14:paraId="548C6670" w14:textId="77777777" w:rsidR="00EE4F39" w:rsidRPr="00EC574B" w:rsidRDefault="00EE4F39" w:rsidP="00C8517E">
            <w:pPr>
              <w:spacing w:after="160" w:line="259" w:lineRule="auto"/>
              <w:ind w:right="3"/>
              <w:jc w:val="right"/>
              <w:rPr>
                <w:rFonts w:cs="Arial"/>
                <w:color w:val="BFBFBF" w:themeColor="background1" w:themeShade="BF"/>
                <w:sz w:val="24"/>
                <w:szCs w:val="24"/>
                <w:rtl/>
              </w:rPr>
            </w:pPr>
            <w:r w:rsidRPr="00176A9A">
              <w:rPr>
                <w:rFonts w:cs="Arial"/>
                <w:color w:val="BFBFBF" w:themeColor="background1" w:themeShade="BF"/>
                <w:sz w:val="24"/>
                <w:szCs w:val="24"/>
                <w:rtl/>
              </w:rPr>
              <w:t>..................................................................................................................................................</w:t>
            </w:r>
          </w:p>
          <w:p w14:paraId="2942C848" w14:textId="77777777" w:rsidR="00EE4F39" w:rsidRPr="00EC574B" w:rsidRDefault="00EE4F39" w:rsidP="00C8517E">
            <w:pPr>
              <w:spacing w:after="160" w:line="259" w:lineRule="auto"/>
              <w:ind w:right="3"/>
              <w:jc w:val="right"/>
              <w:rPr>
                <w:rFonts w:cs="Arial"/>
                <w:color w:val="BFBFBF" w:themeColor="background1" w:themeShade="BF"/>
                <w:sz w:val="24"/>
                <w:szCs w:val="24"/>
                <w:rtl/>
              </w:rPr>
            </w:pPr>
          </w:p>
          <w:p w14:paraId="020A33B9" w14:textId="77777777" w:rsidR="00EE4F39" w:rsidRPr="00EC574B" w:rsidRDefault="00EE4F39" w:rsidP="00C8517E">
            <w:pPr>
              <w:spacing w:after="160" w:line="259" w:lineRule="auto"/>
              <w:ind w:right="3"/>
              <w:jc w:val="right"/>
              <w:rPr>
                <w:rFonts w:cs="Arial"/>
                <w:color w:val="BFBFBF" w:themeColor="background1" w:themeShade="BF"/>
                <w:sz w:val="24"/>
                <w:szCs w:val="24"/>
                <w:rtl/>
              </w:rPr>
            </w:pPr>
            <w:r w:rsidRPr="00176A9A">
              <w:rPr>
                <w:rFonts w:cs="Arial"/>
                <w:color w:val="BFBFBF" w:themeColor="background1" w:themeShade="BF"/>
                <w:sz w:val="24"/>
                <w:szCs w:val="24"/>
                <w:rtl/>
              </w:rPr>
              <w:t>..................................................................................................................................................</w:t>
            </w:r>
          </w:p>
          <w:p w14:paraId="5C6EF135" w14:textId="77777777" w:rsidR="00EE4F39" w:rsidRPr="00EC574B" w:rsidRDefault="00EE4F39" w:rsidP="00C8517E">
            <w:pPr>
              <w:spacing w:after="160" w:line="259" w:lineRule="auto"/>
              <w:ind w:right="3"/>
              <w:jc w:val="right"/>
              <w:rPr>
                <w:rFonts w:cs="Arial"/>
                <w:color w:val="BFBFBF" w:themeColor="background1" w:themeShade="BF"/>
                <w:sz w:val="24"/>
                <w:szCs w:val="24"/>
                <w:rtl/>
              </w:rPr>
            </w:pPr>
          </w:p>
          <w:p w14:paraId="27287685" w14:textId="77777777" w:rsidR="00EE4F39" w:rsidRPr="00EC574B" w:rsidRDefault="00EE4F39" w:rsidP="00C8517E">
            <w:pPr>
              <w:spacing w:after="160" w:line="259" w:lineRule="auto"/>
              <w:ind w:right="3"/>
              <w:jc w:val="right"/>
              <w:rPr>
                <w:rFonts w:cs="Arial"/>
                <w:sz w:val="24"/>
                <w:szCs w:val="24"/>
                <w:rtl/>
              </w:rPr>
            </w:pPr>
            <w:r w:rsidRPr="00176A9A">
              <w:rPr>
                <w:rFonts w:cs="Arial"/>
                <w:color w:val="BFBFBF" w:themeColor="background1" w:themeShade="BF"/>
                <w:sz w:val="24"/>
                <w:szCs w:val="24"/>
                <w:rtl/>
              </w:rPr>
              <w:t>................................................................................................................................................</w:t>
            </w:r>
            <w:r w:rsidRPr="00176A9A">
              <w:rPr>
                <w:rFonts w:cs="Arial"/>
                <w:sz w:val="24"/>
                <w:szCs w:val="24"/>
                <w:rtl/>
              </w:rPr>
              <w:t xml:space="preserve"> </w:t>
            </w:r>
          </w:p>
          <w:p w14:paraId="565784E3" w14:textId="77777777" w:rsidR="00EE4F39" w:rsidRPr="00EC574B" w:rsidRDefault="00EE4F39" w:rsidP="00C8517E">
            <w:pPr>
              <w:spacing w:after="160" w:line="259" w:lineRule="auto"/>
              <w:ind w:right="3"/>
              <w:jc w:val="right"/>
              <w:rPr>
                <w:rFonts w:cs="Arial"/>
                <w:rtl/>
              </w:rPr>
            </w:pPr>
          </w:p>
          <w:p w14:paraId="7691D79F" w14:textId="77777777" w:rsidR="00EE4F39" w:rsidRPr="00176A9A" w:rsidRDefault="00EE4F39" w:rsidP="00C8517E">
            <w:pPr>
              <w:spacing w:after="160" w:line="259" w:lineRule="auto"/>
              <w:ind w:right="3"/>
              <w:jc w:val="center"/>
              <w:rPr>
                <w:rFonts w:cs="Arial"/>
                <w:b w:val="0"/>
                <w:bCs w:val="0"/>
                <w:u w:val="single"/>
              </w:rPr>
            </w:pPr>
            <w:r w:rsidRPr="00EC574B">
              <w:rPr>
                <w:rFonts w:cs="Arial" w:hint="eastAsia"/>
                <w:u w:val="single"/>
                <w:rtl/>
              </w:rPr>
              <w:t>توقيع</w:t>
            </w:r>
            <w:r w:rsidRPr="00EC574B">
              <w:rPr>
                <w:rFonts w:cs="Arial"/>
                <w:u w:val="single"/>
                <w:rtl/>
              </w:rPr>
              <w:t xml:space="preserve"> </w:t>
            </w:r>
            <w:r w:rsidRPr="00EC574B">
              <w:rPr>
                <w:rFonts w:cs="Arial" w:hint="eastAsia"/>
                <w:u w:val="single"/>
                <w:rtl/>
              </w:rPr>
              <w:t>المشتكي</w:t>
            </w:r>
          </w:p>
        </w:tc>
      </w:tr>
    </w:tbl>
    <w:p w14:paraId="1A4FA06E" w14:textId="77777777" w:rsidR="00EE4F39" w:rsidRPr="00176A9A" w:rsidRDefault="00EE4F39" w:rsidP="00C8517E">
      <w:pPr>
        <w:ind w:right="3"/>
        <w:jc w:val="right"/>
        <w:rPr>
          <w:rFonts w:cs="Arial"/>
        </w:rPr>
      </w:pPr>
    </w:p>
    <w:p w14:paraId="7BCA6563" w14:textId="77777777" w:rsidR="00EE4F39" w:rsidRPr="00176A9A" w:rsidRDefault="00EE4F39" w:rsidP="00C8517E">
      <w:pPr>
        <w:ind w:right="3"/>
        <w:jc w:val="right"/>
        <w:rPr>
          <w:rFonts w:cs="Arial"/>
          <w:rtl/>
        </w:rPr>
      </w:pPr>
    </w:p>
    <w:p w14:paraId="1EA08778" w14:textId="77777777" w:rsidR="00EE4F39" w:rsidRPr="00EC574B" w:rsidRDefault="00EE4F39" w:rsidP="00C8517E">
      <w:pPr>
        <w:bidi/>
        <w:ind w:right="3"/>
        <w:rPr>
          <w:rFonts w:cs="Calibri"/>
          <w:b/>
          <w:bCs/>
          <w:sz w:val="20"/>
          <w:szCs w:val="20"/>
          <w:rtl/>
        </w:rPr>
      </w:pPr>
      <w:r w:rsidRPr="00EC574B">
        <w:rPr>
          <w:rFonts w:cs="Times New Roman" w:hint="eastAsia"/>
          <w:b/>
          <w:bCs/>
          <w:sz w:val="20"/>
          <w:szCs w:val="20"/>
          <w:rtl/>
        </w:rPr>
        <w:t>رقم</w:t>
      </w:r>
      <w:r w:rsidRPr="00176A9A">
        <w:rPr>
          <w:rFonts w:cs="Arial"/>
          <w:b/>
          <w:bCs/>
          <w:sz w:val="24"/>
          <w:szCs w:val="24"/>
          <w:rtl/>
        </w:rPr>
        <w:t xml:space="preserve"> </w:t>
      </w:r>
      <w:r w:rsidRPr="00EC574B">
        <w:rPr>
          <w:rFonts w:cs="Times New Roman" w:hint="eastAsia"/>
          <w:b/>
          <w:bCs/>
          <w:sz w:val="20"/>
          <w:szCs w:val="20"/>
          <w:rtl/>
        </w:rPr>
        <w:t>تسجيل</w:t>
      </w:r>
      <w:r w:rsidRPr="00EC574B">
        <w:rPr>
          <w:rFonts w:cs="Times New Roman"/>
          <w:b/>
          <w:bCs/>
          <w:sz w:val="20"/>
          <w:szCs w:val="20"/>
          <w:rtl/>
        </w:rPr>
        <w:t xml:space="preserve"> الشكاية أو التظلم أو </w:t>
      </w:r>
      <w:proofErr w:type="gramStart"/>
      <w:r w:rsidRPr="00EC574B">
        <w:rPr>
          <w:rFonts w:cs="Times New Roman"/>
          <w:b/>
          <w:bCs/>
          <w:sz w:val="20"/>
          <w:szCs w:val="20"/>
          <w:rtl/>
        </w:rPr>
        <w:t>الملاحظات :</w:t>
      </w:r>
      <w:proofErr w:type="gramEnd"/>
      <w:r w:rsidRPr="00EC574B">
        <w:rPr>
          <w:rFonts w:cs="Times New Roman"/>
          <w:b/>
          <w:bCs/>
          <w:sz w:val="20"/>
          <w:szCs w:val="20"/>
          <w:rtl/>
        </w:rPr>
        <w:t xml:space="preserve"> </w:t>
      </w:r>
      <w:r w:rsidRPr="00EC574B">
        <w:rPr>
          <w:rFonts w:cs="Times New Roman"/>
          <w:b/>
          <w:bCs/>
          <w:color w:val="BFBFBF" w:themeColor="background1" w:themeShade="BF"/>
          <w:sz w:val="20"/>
          <w:szCs w:val="20"/>
          <w:rtl/>
        </w:rPr>
        <w:t>............................................</w:t>
      </w:r>
    </w:p>
    <w:p w14:paraId="0F79CDDB" w14:textId="77777777" w:rsidR="00EE4F39" w:rsidRPr="00EC574B" w:rsidRDefault="00EE4F39" w:rsidP="00C8517E">
      <w:pPr>
        <w:ind w:right="3"/>
        <w:jc w:val="right"/>
        <w:rPr>
          <w:rFonts w:cs="Calibri"/>
          <w:b/>
          <w:bCs/>
          <w:sz w:val="20"/>
          <w:szCs w:val="20"/>
        </w:rPr>
      </w:pPr>
      <w:proofErr w:type="gramStart"/>
      <w:r w:rsidRPr="00EC574B">
        <w:rPr>
          <w:rFonts w:cs="Times New Roman" w:hint="eastAsia"/>
          <w:b/>
          <w:bCs/>
          <w:sz w:val="20"/>
          <w:szCs w:val="20"/>
          <w:rtl/>
        </w:rPr>
        <w:t>تاريخ</w:t>
      </w:r>
      <w:r w:rsidRPr="00EC574B">
        <w:rPr>
          <w:rFonts w:cs="Times New Roman"/>
          <w:b/>
          <w:bCs/>
          <w:sz w:val="20"/>
          <w:szCs w:val="20"/>
          <w:rtl/>
        </w:rPr>
        <w:t>:</w:t>
      </w:r>
      <w:r w:rsidRPr="00EC574B">
        <w:rPr>
          <w:rFonts w:cs="Times New Roman"/>
          <w:b/>
          <w:bCs/>
          <w:color w:val="BFBFBF" w:themeColor="background1" w:themeShade="BF"/>
          <w:sz w:val="20"/>
          <w:szCs w:val="20"/>
          <w:rtl/>
        </w:rPr>
        <w:t>............................................</w:t>
      </w:r>
      <w:proofErr w:type="gramEnd"/>
    </w:p>
    <w:p w14:paraId="4EDAF411" w14:textId="77777777" w:rsidR="00EE4F39" w:rsidRPr="00EC574B" w:rsidRDefault="00EE4F39" w:rsidP="00C8517E">
      <w:pPr>
        <w:ind w:right="3" w:firstLine="708"/>
        <w:jc w:val="right"/>
        <w:rPr>
          <w:rFonts w:cs="Calibri"/>
          <w:b/>
          <w:bCs/>
          <w:sz w:val="20"/>
          <w:szCs w:val="20"/>
          <w:rtl/>
        </w:rPr>
      </w:pPr>
      <w:proofErr w:type="spellStart"/>
      <w:r w:rsidRPr="00EC574B">
        <w:rPr>
          <w:rFonts w:cs="Times New Roman" w:hint="eastAsia"/>
          <w:b/>
          <w:bCs/>
          <w:sz w:val="20"/>
          <w:szCs w:val="20"/>
          <w:rtl/>
        </w:rPr>
        <w:t>إسم</w:t>
      </w:r>
      <w:proofErr w:type="spellEnd"/>
      <w:r w:rsidRPr="00EC574B">
        <w:rPr>
          <w:rFonts w:cs="Times New Roman"/>
          <w:b/>
          <w:bCs/>
          <w:sz w:val="20"/>
          <w:szCs w:val="20"/>
          <w:rtl/>
        </w:rPr>
        <w:t xml:space="preserve"> </w:t>
      </w:r>
      <w:proofErr w:type="gramStart"/>
      <w:r w:rsidRPr="00EC574B">
        <w:rPr>
          <w:rFonts w:cs="Times New Roman" w:hint="eastAsia"/>
          <w:b/>
          <w:bCs/>
          <w:sz w:val="20"/>
          <w:szCs w:val="20"/>
          <w:rtl/>
        </w:rPr>
        <w:t>المشتكي</w:t>
      </w:r>
      <w:r w:rsidRPr="00EC574B">
        <w:rPr>
          <w:rFonts w:cs="Times New Roman"/>
          <w:b/>
          <w:bCs/>
          <w:sz w:val="20"/>
          <w:szCs w:val="20"/>
          <w:rtl/>
        </w:rPr>
        <w:t>:</w:t>
      </w:r>
      <w:r w:rsidRPr="00EC574B">
        <w:rPr>
          <w:rFonts w:cs="Times New Roman"/>
          <w:b/>
          <w:bCs/>
          <w:color w:val="BFBFBF" w:themeColor="background1" w:themeShade="BF"/>
          <w:sz w:val="20"/>
          <w:szCs w:val="20"/>
          <w:rtl/>
        </w:rPr>
        <w:t>.............................................................................</w:t>
      </w:r>
      <w:proofErr w:type="gramEnd"/>
      <w:r w:rsidRPr="00EC574B">
        <w:rPr>
          <w:rFonts w:eastAsia="Times New Roman" w:cs="Times New Roman"/>
          <w:b/>
          <w:bCs/>
          <w:color w:val="000000"/>
          <w:sz w:val="20"/>
          <w:szCs w:val="20"/>
          <w:rtl/>
          <w:lang w:eastAsia="fr-FR"/>
        </w:rPr>
        <w:t xml:space="preserve"> رقم الهاتف</w:t>
      </w:r>
      <w:r w:rsidRPr="00EC574B">
        <w:rPr>
          <w:rFonts w:cs="Times New Roman"/>
          <w:b/>
          <w:bCs/>
          <w:color w:val="BFBFBF" w:themeColor="background1" w:themeShade="BF"/>
          <w:sz w:val="20"/>
          <w:szCs w:val="20"/>
          <w:rtl/>
        </w:rPr>
        <w:t>....................................................</w:t>
      </w:r>
    </w:p>
    <w:p w14:paraId="40D22224" w14:textId="77777777" w:rsidR="00EE4F39" w:rsidRPr="00EC574B" w:rsidRDefault="00EE4F39" w:rsidP="00C8517E">
      <w:pPr>
        <w:ind w:right="3"/>
        <w:jc w:val="right"/>
        <w:rPr>
          <w:rFonts w:cs="Calibri"/>
          <w:b/>
          <w:bCs/>
          <w:sz w:val="20"/>
          <w:szCs w:val="20"/>
          <w:rtl/>
        </w:rPr>
      </w:pPr>
      <w:r w:rsidRPr="00EC574B">
        <w:rPr>
          <w:rFonts w:cs="Times New Roman" w:hint="eastAsia"/>
          <w:b/>
          <w:bCs/>
          <w:sz w:val="20"/>
          <w:szCs w:val="20"/>
          <w:rtl/>
        </w:rPr>
        <w:t>الساكن</w:t>
      </w:r>
      <w:r w:rsidRPr="00EC574B">
        <w:rPr>
          <w:rFonts w:cs="Times New Roman"/>
          <w:b/>
          <w:bCs/>
          <w:sz w:val="20"/>
          <w:szCs w:val="20"/>
          <w:rtl/>
        </w:rPr>
        <w:t xml:space="preserve"> </w:t>
      </w:r>
      <w:proofErr w:type="gramStart"/>
      <w:r w:rsidRPr="00EC574B">
        <w:rPr>
          <w:rFonts w:cs="Times New Roman" w:hint="eastAsia"/>
          <w:b/>
          <w:bCs/>
          <w:sz w:val="20"/>
          <w:szCs w:val="20"/>
          <w:rtl/>
        </w:rPr>
        <w:t>ب</w:t>
      </w:r>
      <w:r w:rsidRPr="00EC574B">
        <w:rPr>
          <w:rFonts w:cs="Times New Roman"/>
          <w:b/>
          <w:bCs/>
          <w:sz w:val="20"/>
          <w:szCs w:val="20"/>
          <w:rtl/>
        </w:rPr>
        <w:t>:</w:t>
      </w:r>
      <w:r w:rsidRPr="00EC574B">
        <w:rPr>
          <w:rFonts w:cs="Times New Roman"/>
          <w:b/>
          <w:bCs/>
          <w:color w:val="BFBFBF" w:themeColor="background1" w:themeShade="BF"/>
          <w:sz w:val="20"/>
          <w:szCs w:val="20"/>
          <w:rtl/>
        </w:rPr>
        <w:t>.........................................................................................................................................</w:t>
      </w:r>
      <w:proofErr w:type="gramEnd"/>
    </w:p>
    <w:p w14:paraId="5874A37B" w14:textId="77777777" w:rsidR="00EE4F39" w:rsidRPr="00176A9A" w:rsidRDefault="00EE4F39" w:rsidP="00C8517E">
      <w:pPr>
        <w:ind w:right="3"/>
        <w:jc w:val="right"/>
        <w:rPr>
          <w:rFonts w:cs="Arial"/>
          <w:sz w:val="2"/>
          <w:szCs w:val="2"/>
          <w:rtl/>
        </w:rPr>
      </w:pPr>
      <w:r w:rsidRPr="00EC574B">
        <w:rPr>
          <w:rFonts w:cs="Times New Roman" w:hint="eastAsia"/>
          <w:b/>
          <w:bCs/>
          <w:sz w:val="20"/>
          <w:szCs w:val="20"/>
          <w:rtl/>
        </w:rPr>
        <w:t>موقع</w:t>
      </w:r>
      <w:r w:rsidRPr="00EC574B">
        <w:rPr>
          <w:rFonts w:cs="Times New Roman"/>
          <w:b/>
          <w:bCs/>
          <w:sz w:val="20"/>
          <w:szCs w:val="20"/>
          <w:rtl/>
        </w:rPr>
        <w:t xml:space="preserve"> </w:t>
      </w:r>
      <w:proofErr w:type="spellStart"/>
      <w:proofErr w:type="gramStart"/>
      <w:r w:rsidRPr="00EC574B">
        <w:rPr>
          <w:rFonts w:cs="Times New Roman" w:hint="eastAsia"/>
          <w:b/>
          <w:bCs/>
          <w:sz w:val="20"/>
          <w:szCs w:val="20"/>
          <w:rtl/>
        </w:rPr>
        <w:t>الضرر</w:t>
      </w:r>
      <w:r w:rsidRPr="00EC574B">
        <w:rPr>
          <w:rFonts w:cs="Times New Roman"/>
          <w:b/>
          <w:bCs/>
          <w:sz w:val="20"/>
          <w:szCs w:val="20"/>
          <w:rtl/>
        </w:rPr>
        <w:t>:الجماعة</w:t>
      </w:r>
      <w:proofErr w:type="spellEnd"/>
      <w:proofErr w:type="gramEnd"/>
      <w:r w:rsidRPr="00EC574B">
        <w:rPr>
          <w:rFonts w:cs="Times New Roman"/>
          <w:b/>
          <w:bCs/>
          <w:sz w:val="20"/>
          <w:szCs w:val="20"/>
          <w:rtl/>
        </w:rPr>
        <w:t xml:space="preserve"> </w:t>
      </w:r>
      <w:r w:rsidRPr="00EC574B">
        <w:rPr>
          <w:rFonts w:cs="Times New Roman" w:hint="eastAsia"/>
          <w:b/>
          <w:bCs/>
          <w:sz w:val="20"/>
          <w:szCs w:val="20"/>
          <w:rtl/>
        </w:rPr>
        <w:t>الترابية</w:t>
      </w:r>
      <w:r w:rsidRPr="00EC574B">
        <w:rPr>
          <w:rFonts w:cs="Times New Roman"/>
          <w:b/>
          <w:bCs/>
          <w:color w:val="BFBFBF" w:themeColor="background1" w:themeShade="BF"/>
          <w:sz w:val="20"/>
          <w:szCs w:val="20"/>
          <w:rtl/>
        </w:rPr>
        <w:t>...........................................................</w:t>
      </w:r>
      <w:r w:rsidRPr="00EC574B">
        <w:rPr>
          <w:rFonts w:cs="Times New Roman" w:hint="eastAsia"/>
          <w:b/>
          <w:bCs/>
          <w:sz w:val="20"/>
          <w:szCs w:val="20"/>
          <w:rtl/>
        </w:rPr>
        <w:t>دوار</w:t>
      </w:r>
      <w:r w:rsidRPr="00EC574B">
        <w:rPr>
          <w:rFonts w:cs="Times New Roman"/>
          <w:b/>
          <w:bCs/>
          <w:color w:val="BFBFBF" w:themeColor="background1" w:themeShade="BF"/>
          <w:sz w:val="20"/>
          <w:szCs w:val="20"/>
          <w:rtl/>
        </w:rPr>
        <w:t>.........................................</w:t>
      </w:r>
    </w:p>
    <w:tbl>
      <w:tblPr>
        <w:tblStyle w:val="Listeclaire-Accent5"/>
        <w:tblW w:w="9747" w:type="dxa"/>
        <w:tblLook w:val="04A0" w:firstRow="1" w:lastRow="0" w:firstColumn="1" w:lastColumn="0" w:noHBand="0" w:noVBand="1"/>
      </w:tblPr>
      <w:tblGrid>
        <w:gridCol w:w="9955"/>
      </w:tblGrid>
      <w:tr w:rsidR="00EE4F39" w:rsidRPr="00176A9A" w14:paraId="49636EF8" w14:textId="77777777" w:rsidTr="00B66FB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14:paraId="0DB08ED0" w14:textId="77777777" w:rsidR="00EE4F39" w:rsidRPr="00EC574B" w:rsidRDefault="00EE4F39" w:rsidP="00C8517E">
            <w:pPr>
              <w:spacing w:after="160" w:line="259" w:lineRule="auto"/>
              <w:ind w:right="3"/>
              <w:jc w:val="center"/>
              <w:rPr>
                <w:rFonts w:cs="Arial"/>
              </w:rPr>
            </w:pPr>
            <w:r w:rsidRPr="00EC574B">
              <w:rPr>
                <w:rFonts w:cs="Arial" w:hint="eastAsia"/>
                <w:rtl/>
              </w:rPr>
              <w:t>موضـــــــــــوع</w:t>
            </w:r>
            <w:r w:rsidRPr="00EC574B">
              <w:rPr>
                <w:rFonts w:cs="Arial"/>
                <w:rtl/>
              </w:rPr>
              <w:t xml:space="preserve"> </w:t>
            </w:r>
            <w:proofErr w:type="spellStart"/>
            <w:r w:rsidRPr="00EC574B">
              <w:rPr>
                <w:rFonts w:cs="Arial" w:hint="eastAsia"/>
                <w:rtl/>
              </w:rPr>
              <w:t>الشكـــــا</w:t>
            </w:r>
            <w:proofErr w:type="spellEnd"/>
            <w:r w:rsidRPr="00EC574B">
              <w:rPr>
                <w:rFonts w:cs="Arial"/>
                <w:rtl/>
              </w:rPr>
              <w:t xml:space="preserve"> </w:t>
            </w:r>
            <w:proofErr w:type="spellStart"/>
            <w:r w:rsidRPr="00EC574B">
              <w:rPr>
                <w:rFonts w:cs="Arial" w:hint="eastAsia"/>
                <w:rtl/>
              </w:rPr>
              <w:t>يـــــــــــة</w:t>
            </w:r>
            <w:proofErr w:type="spellEnd"/>
            <w:r w:rsidRPr="00EC574B">
              <w:rPr>
                <w:rFonts w:cs="Arial"/>
                <w:rtl/>
              </w:rPr>
              <w:t xml:space="preserve"> </w:t>
            </w:r>
            <w:r w:rsidRPr="00EC574B">
              <w:rPr>
                <w:rFonts w:cs="Arial" w:hint="eastAsia"/>
                <w:rtl/>
              </w:rPr>
              <w:t>أو</w:t>
            </w:r>
            <w:r w:rsidRPr="00EC574B">
              <w:rPr>
                <w:rFonts w:cs="Arial"/>
                <w:rtl/>
              </w:rPr>
              <w:t xml:space="preserve"> </w:t>
            </w:r>
            <w:r w:rsidRPr="00EC574B">
              <w:rPr>
                <w:rFonts w:cs="Arial" w:hint="eastAsia"/>
                <w:rtl/>
              </w:rPr>
              <w:t>التــظلـــــم</w:t>
            </w:r>
            <w:r w:rsidRPr="00EC574B">
              <w:rPr>
                <w:rFonts w:cs="Arial"/>
                <w:rtl/>
              </w:rPr>
              <w:t xml:space="preserve"> </w:t>
            </w:r>
            <w:r w:rsidRPr="00EC574B">
              <w:rPr>
                <w:rFonts w:cs="Arial" w:hint="eastAsia"/>
                <w:rtl/>
              </w:rPr>
              <w:t>أو</w:t>
            </w:r>
            <w:r w:rsidRPr="00EC574B">
              <w:rPr>
                <w:rFonts w:cs="Arial"/>
                <w:rtl/>
              </w:rPr>
              <w:t xml:space="preserve"> </w:t>
            </w:r>
            <w:r w:rsidRPr="00EC574B">
              <w:rPr>
                <w:rFonts w:cs="Arial" w:hint="eastAsia"/>
                <w:rtl/>
              </w:rPr>
              <w:t>المــــلاحظـــــــات</w:t>
            </w:r>
          </w:p>
        </w:tc>
      </w:tr>
      <w:tr w:rsidR="00EE4F39" w:rsidRPr="00176A9A" w14:paraId="3476BE13" w14:textId="77777777" w:rsidTr="00B66FBA">
        <w:trPr>
          <w:cnfStyle w:val="000000100000" w:firstRow="0" w:lastRow="0" w:firstColumn="0" w:lastColumn="0" w:oddVBand="0" w:evenVBand="0" w:oddHBand="1" w:evenHBand="0" w:firstRowFirstColumn="0" w:firstRowLastColumn="0" w:lastRowFirstColumn="0" w:lastRowLastColumn="0"/>
          <w:trHeight w:val="2295"/>
        </w:trPr>
        <w:tc>
          <w:tcPr>
            <w:cnfStyle w:val="001000000000" w:firstRow="0" w:lastRow="0" w:firstColumn="1" w:lastColumn="0" w:oddVBand="0" w:evenVBand="0" w:oddHBand="0" w:evenHBand="0" w:firstRowFirstColumn="0" w:firstRowLastColumn="0" w:lastRowFirstColumn="0" w:lastRowLastColumn="0"/>
            <w:tcW w:w="0" w:type="dxa"/>
          </w:tcPr>
          <w:p w14:paraId="06A4FCC9" w14:textId="77777777" w:rsidR="00EE4F39" w:rsidRPr="00EC574B" w:rsidRDefault="00EE4F39" w:rsidP="00C8517E">
            <w:pPr>
              <w:spacing w:after="160" w:line="259" w:lineRule="auto"/>
              <w:ind w:right="3"/>
              <w:jc w:val="right"/>
              <w:rPr>
                <w:rFonts w:cs="Arial"/>
                <w:rtl/>
              </w:rPr>
            </w:pPr>
          </w:p>
          <w:p w14:paraId="02825296" w14:textId="77777777" w:rsidR="00EE4F39" w:rsidRPr="00EC574B" w:rsidRDefault="00EE4F39" w:rsidP="00C8517E">
            <w:pPr>
              <w:spacing w:after="160" w:line="259" w:lineRule="auto"/>
              <w:ind w:right="3"/>
              <w:jc w:val="right"/>
              <w:rPr>
                <w:rFonts w:cs="Arial"/>
                <w:sz w:val="24"/>
                <w:szCs w:val="24"/>
                <w:rtl/>
              </w:rPr>
            </w:pPr>
          </w:p>
          <w:p w14:paraId="5CA6F45F" w14:textId="77777777" w:rsidR="00EE4F39" w:rsidRPr="00EC574B" w:rsidRDefault="00EE4F39" w:rsidP="00C8517E">
            <w:pPr>
              <w:spacing w:after="160" w:line="259" w:lineRule="auto"/>
              <w:ind w:right="3"/>
              <w:jc w:val="right"/>
              <w:rPr>
                <w:rFonts w:cs="Arial"/>
                <w:color w:val="BFBFBF" w:themeColor="background1" w:themeShade="BF"/>
                <w:sz w:val="24"/>
                <w:szCs w:val="24"/>
                <w:rtl/>
              </w:rPr>
            </w:pPr>
            <w:r w:rsidRPr="00176A9A">
              <w:rPr>
                <w:rFonts w:cs="Arial"/>
                <w:color w:val="BFBFBF" w:themeColor="background1" w:themeShade="BF"/>
                <w:sz w:val="24"/>
                <w:szCs w:val="24"/>
                <w:rtl/>
              </w:rPr>
              <w:t>..................................................................................................................................................</w:t>
            </w:r>
          </w:p>
          <w:p w14:paraId="0BF9BCFB" w14:textId="77777777" w:rsidR="00EE4F39" w:rsidRPr="00EC574B" w:rsidRDefault="00EE4F39" w:rsidP="00C8517E">
            <w:pPr>
              <w:spacing w:after="160" w:line="259" w:lineRule="auto"/>
              <w:ind w:right="3"/>
              <w:jc w:val="right"/>
              <w:rPr>
                <w:rFonts w:cs="Arial"/>
                <w:color w:val="BFBFBF" w:themeColor="background1" w:themeShade="BF"/>
                <w:sz w:val="24"/>
                <w:szCs w:val="24"/>
                <w:rtl/>
              </w:rPr>
            </w:pPr>
          </w:p>
          <w:p w14:paraId="06D392D9" w14:textId="77777777" w:rsidR="00EE4F39" w:rsidRPr="00EC574B" w:rsidRDefault="00EE4F39" w:rsidP="00C8517E">
            <w:pPr>
              <w:spacing w:after="160" w:line="259" w:lineRule="auto"/>
              <w:ind w:right="3"/>
              <w:jc w:val="right"/>
              <w:rPr>
                <w:rFonts w:cs="Arial"/>
                <w:color w:val="BFBFBF" w:themeColor="background1" w:themeShade="BF"/>
                <w:sz w:val="24"/>
                <w:szCs w:val="24"/>
                <w:rtl/>
              </w:rPr>
            </w:pPr>
            <w:r w:rsidRPr="00176A9A">
              <w:rPr>
                <w:rFonts w:cs="Arial"/>
                <w:color w:val="BFBFBF" w:themeColor="background1" w:themeShade="BF"/>
                <w:sz w:val="24"/>
                <w:szCs w:val="24"/>
                <w:rtl/>
              </w:rPr>
              <w:t>..................................................................................................................................................</w:t>
            </w:r>
          </w:p>
          <w:p w14:paraId="7DB54201" w14:textId="77777777" w:rsidR="00EE4F39" w:rsidRPr="00EC574B" w:rsidRDefault="00EE4F39" w:rsidP="00C8517E">
            <w:pPr>
              <w:spacing w:after="160" w:line="259" w:lineRule="auto"/>
              <w:ind w:right="3"/>
              <w:jc w:val="right"/>
              <w:rPr>
                <w:rFonts w:cs="Arial"/>
                <w:color w:val="BFBFBF" w:themeColor="background1" w:themeShade="BF"/>
                <w:sz w:val="24"/>
                <w:szCs w:val="24"/>
                <w:rtl/>
              </w:rPr>
            </w:pPr>
          </w:p>
          <w:p w14:paraId="2DB222E4" w14:textId="77777777" w:rsidR="00EE4F39" w:rsidRPr="00EC574B" w:rsidRDefault="00EE4F39" w:rsidP="00C8517E">
            <w:pPr>
              <w:spacing w:after="160" w:line="259" w:lineRule="auto"/>
              <w:ind w:right="3"/>
              <w:jc w:val="right"/>
              <w:rPr>
                <w:rFonts w:cs="Arial"/>
                <w:rtl/>
              </w:rPr>
            </w:pPr>
          </w:p>
          <w:p w14:paraId="25F1487E" w14:textId="77777777" w:rsidR="00EE4F39" w:rsidRPr="00176A9A" w:rsidRDefault="00EE4F39" w:rsidP="00C8517E">
            <w:pPr>
              <w:spacing w:after="160" w:line="259" w:lineRule="auto"/>
              <w:ind w:right="3"/>
              <w:jc w:val="center"/>
              <w:rPr>
                <w:rFonts w:cs="Arial"/>
                <w:b w:val="0"/>
                <w:bCs w:val="0"/>
                <w:u w:val="single"/>
                <w:rtl/>
                <w:lang w:bidi="ar-TN"/>
              </w:rPr>
            </w:pPr>
            <w:r w:rsidRPr="00EC574B">
              <w:rPr>
                <w:rFonts w:cs="Arial" w:hint="eastAsia"/>
                <w:u w:val="single"/>
                <w:rtl/>
              </w:rPr>
              <w:t>توقيع</w:t>
            </w:r>
            <w:r w:rsidRPr="00EC574B">
              <w:rPr>
                <w:rFonts w:cs="Arial"/>
                <w:u w:val="single"/>
                <w:rtl/>
              </w:rPr>
              <w:t xml:space="preserve"> </w:t>
            </w:r>
            <w:r w:rsidRPr="00EC574B">
              <w:rPr>
                <w:rFonts w:cs="Arial" w:hint="eastAsia"/>
                <w:u w:val="single"/>
                <w:rtl/>
              </w:rPr>
              <w:t>المشتكي</w:t>
            </w:r>
          </w:p>
        </w:tc>
      </w:tr>
    </w:tbl>
    <w:p w14:paraId="4A66B080" w14:textId="77777777" w:rsidR="00EE4F39" w:rsidRPr="00176A9A" w:rsidRDefault="00EE4F39" w:rsidP="00C8517E">
      <w:pPr>
        <w:ind w:right="3"/>
        <w:rPr>
          <w:i/>
          <w:sz w:val="40"/>
          <w:szCs w:val="40"/>
          <w:rtl/>
          <w:lang w:bidi="ar-TN"/>
        </w:rPr>
      </w:pPr>
      <w:r w:rsidRPr="00176A9A">
        <w:rPr>
          <w:i/>
          <w:sz w:val="40"/>
          <w:szCs w:val="40"/>
          <w:rtl/>
          <w:lang w:bidi="ar-TN"/>
        </w:rPr>
        <w:br w:type="page"/>
      </w:r>
    </w:p>
    <w:p w14:paraId="608DF0EB" w14:textId="77777777" w:rsidR="00EE4F39" w:rsidRPr="00176A9A" w:rsidRDefault="00EE4F39" w:rsidP="00C8517E">
      <w:pPr>
        <w:bidi/>
        <w:ind w:right="3"/>
        <w:jc w:val="center"/>
        <w:rPr>
          <w:i/>
          <w:sz w:val="40"/>
          <w:szCs w:val="40"/>
          <w:rtl/>
          <w:lang w:bidi="ar-TN"/>
        </w:rPr>
        <w:sectPr w:rsidR="00EE4F39" w:rsidRPr="00176A9A" w:rsidSect="00BE2792">
          <w:pgSz w:w="11906" w:h="16838"/>
          <w:pgMar w:top="1134" w:right="1134" w:bottom="1134" w:left="1134" w:header="708" w:footer="708" w:gutter="0"/>
          <w:cols w:space="708"/>
          <w:docGrid w:linePitch="360"/>
        </w:sectPr>
      </w:pPr>
    </w:p>
    <w:p w14:paraId="40606015" w14:textId="77777777" w:rsidR="00EE4F39" w:rsidRPr="00176A9A" w:rsidRDefault="00EE4F39" w:rsidP="00C8517E">
      <w:pPr>
        <w:ind w:right="3"/>
        <w:contextualSpacing/>
        <w:jc w:val="center"/>
        <w:rPr>
          <w:rFonts w:cs="Arial"/>
          <w:b/>
          <w:bCs/>
          <w:sz w:val="24"/>
          <w:szCs w:val="24"/>
          <w:lang w:bidi="ar-TN"/>
        </w:rPr>
      </w:pPr>
      <w:r w:rsidRPr="00176A9A">
        <w:rPr>
          <w:rFonts w:cs="Arial" w:hint="eastAsia"/>
          <w:b/>
          <w:bCs/>
          <w:sz w:val="24"/>
          <w:szCs w:val="24"/>
          <w:rtl/>
          <w:lang w:bidi="ar-TN"/>
        </w:rPr>
        <w:lastRenderedPageBreak/>
        <w:t>ملحق</w:t>
      </w:r>
      <w:r w:rsidRPr="00176A9A">
        <w:rPr>
          <w:rFonts w:cs="Arial"/>
          <w:b/>
          <w:bCs/>
          <w:sz w:val="24"/>
          <w:szCs w:val="24"/>
          <w:rtl/>
          <w:lang w:bidi="ar-TN"/>
        </w:rPr>
        <w:t xml:space="preserve"> </w:t>
      </w:r>
      <w:r w:rsidRPr="00176A9A">
        <w:rPr>
          <w:rFonts w:cs="Arial" w:hint="eastAsia"/>
          <w:b/>
          <w:bCs/>
          <w:sz w:val="24"/>
          <w:szCs w:val="24"/>
          <w:rtl/>
          <w:lang w:bidi="ar-TN"/>
        </w:rPr>
        <w:t>عدد</w:t>
      </w:r>
      <w:r w:rsidRPr="00176A9A">
        <w:rPr>
          <w:rFonts w:cs="Arial"/>
          <w:b/>
          <w:bCs/>
          <w:sz w:val="24"/>
          <w:szCs w:val="24"/>
          <w:rtl/>
          <w:lang w:bidi="ar-TN"/>
        </w:rPr>
        <w:t xml:space="preserve"> 3</w:t>
      </w:r>
    </w:p>
    <w:p w14:paraId="4C52D102" w14:textId="77777777" w:rsidR="00EE4F39" w:rsidRPr="00176A9A" w:rsidRDefault="00EE4F39" w:rsidP="00C8517E">
      <w:pPr>
        <w:ind w:right="3"/>
        <w:contextualSpacing/>
        <w:jc w:val="center"/>
        <w:rPr>
          <w:b/>
          <w:bCs/>
          <w:sz w:val="24"/>
          <w:szCs w:val="24"/>
          <w:rtl/>
          <w:lang w:bidi="ar-TN"/>
        </w:rPr>
      </w:pPr>
      <w:r w:rsidRPr="00176A9A">
        <w:rPr>
          <w:b/>
          <w:bCs/>
          <w:sz w:val="24"/>
          <w:szCs w:val="24"/>
          <w:rtl/>
          <w:lang w:bidi="ar-TN"/>
        </w:rPr>
        <w:t xml:space="preserve"> </w:t>
      </w:r>
      <w:r w:rsidRPr="00176A9A">
        <w:rPr>
          <w:b/>
          <w:bCs/>
          <w:sz w:val="24"/>
          <w:szCs w:val="24"/>
          <w:rtl/>
        </w:rPr>
        <w:t xml:space="preserve"> </w:t>
      </w:r>
      <w:r w:rsidRPr="00176A9A">
        <w:rPr>
          <w:rFonts w:hint="eastAsia"/>
          <w:b/>
          <w:bCs/>
          <w:sz w:val="24"/>
          <w:szCs w:val="24"/>
          <w:rtl/>
          <w:lang w:bidi="ar-TN"/>
        </w:rPr>
        <w:t>جدول</w:t>
      </w:r>
      <w:r w:rsidRPr="00176A9A">
        <w:rPr>
          <w:b/>
          <w:bCs/>
          <w:sz w:val="24"/>
          <w:szCs w:val="24"/>
          <w:rtl/>
          <w:lang w:bidi="ar-TN"/>
        </w:rPr>
        <w:t xml:space="preserve"> </w:t>
      </w:r>
      <w:r w:rsidRPr="00176A9A">
        <w:rPr>
          <w:rFonts w:hint="eastAsia"/>
          <w:b/>
          <w:bCs/>
          <w:sz w:val="24"/>
          <w:szCs w:val="24"/>
          <w:rtl/>
          <w:lang w:bidi="ar-TN"/>
        </w:rPr>
        <w:t>متابعة</w:t>
      </w:r>
      <w:r w:rsidRPr="00176A9A">
        <w:rPr>
          <w:b/>
          <w:bCs/>
          <w:sz w:val="24"/>
          <w:szCs w:val="24"/>
          <w:rtl/>
          <w:lang w:bidi="ar-TN"/>
        </w:rPr>
        <w:t xml:space="preserve"> </w:t>
      </w:r>
      <w:r w:rsidRPr="00176A9A">
        <w:rPr>
          <w:rFonts w:hint="eastAsia"/>
          <w:b/>
          <w:bCs/>
          <w:sz w:val="24"/>
          <w:szCs w:val="24"/>
          <w:rtl/>
          <w:lang w:bidi="ar-TN"/>
        </w:rPr>
        <w:t>الشكاية</w:t>
      </w:r>
      <w:r w:rsidRPr="00176A9A">
        <w:rPr>
          <w:b/>
          <w:bCs/>
          <w:sz w:val="24"/>
          <w:szCs w:val="24"/>
          <w:rtl/>
          <w:lang w:bidi="ar-TN"/>
        </w:rPr>
        <w:t xml:space="preserve"> </w:t>
      </w:r>
      <w:r w:rsidRPr="00176A9A">
        <w:rPr>
          <w:rFonts w:hint="eastAsia"/>
          <w:b/>
          <w:bCs/>
          <w:sz w:val="24"/>
          <w:szCs w:val="24"/>
          <w:rtl/>
          <w:lang w:bidi="ar-TN"/>
        </w:rPr>
        <w:t>أو</w:t>
      </w:r>
      <w:r w:rsidRPr="00176A9A">
        <w:rPr>
          <w:b/>
          <w:bCs/>
          <w:sz w:val="24"/>
          <w:szCs w:val="24"/>
          <w:rtl/>
          <w:lang w:bidi="ar-TN"/>
        </w:rPr>
        <w:t xml:space="preserve"> </w:t>
      </w:r>
      <w:r w:rsidRPr="00176A9A">
        <w:rPr>
          <w:rFonts w:hint="eastAsia"/>
          <w:b/>
          <w:bCs/>
          <w:sz w:val="24"/>
          <w:szCs w:val="24"/>
          <w:rtl/>
          <w:lang w:bidi="ar-TN"/>
        </w:rPr>
        <w:t>التظلم</w:t>
      </w:r>
    </w:p>
    <w:p w14:paraId="2029093A" w14:textId="77777777" w:rsidR="00EE4F39" w:rsidRPr="00176A9A" w:rsidRDefault="00EE4F39" w:rsidP="00C8517E">
      <w:pPr>
        <w:ind w:right="3"/>
        <w:contextualSpacing/>
        <w:jc w:val="center"/>
        <w:rPr>
          <w:b/>
          <w:bCs/>
          <w:szCs w:val="24"/>
        </w:rPr>
      </w:pPr>
    </w:p>
    <w:tbl>
      <w:tblPr>
        <w:tblW w:w="16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66"/>
        <w:gridCol w:w="1134"/>
        <w:gridCol w:w="1134"/>
        <w:gridCol w:w="851"/>
        <w:gridCol w:w="1276"/>
        <w:gridCol w:w="850"/>
        <w:gridCol w:w="851"/>
        <w:gridCol w:w="708"/>
        <w:gridCol w:w="1418"/>
        <w:gridCol w:w="850"/>
        <w:gridCol w:w="709"/>
        <w:gridCol w:w="709"/>
        <w:gridCol w:w="850"/>
        <w:gridCol w:w="851"/>
        <w:gridCol w:w="733"/>
        <w:gridCol w:w="911"/>
        <w:gridCol w:w="850"/>
      </w:tblGrid>
      <w:tr w:rsidR="00EE4F39" w:rsidRPr="00176A9A" w14:paraId="28A88628" w14:textId="77777777" w:rsidTr="00B66FBA">
        <w:trPr>
          <w:jc w:val="center"/>
        </w:trPr>
        <w:tc>
          <w:tcPr>
            <w:tcW w:w="4936" w:type="dxa"/>
            <w:gridSpan w:val="5"/>
            <w:shd w:val="pct25" w:color="C0504D" w:themeColor="accent2" w:fill="auto"/>
          </w:tcPr>
          <w:p w14:paraId="6153C531" w14:textId="77777777" w:rsidR="00EE4F39" w:rsidRPr="00176A9A" w:rsidRDefault="00EE4F39" w:rsidP="00C8517E">
            <w:pPr>
              <w:ind w:right="3"/>
              <w:contextualSpacing/>
              <w:jc w:val="center"/>
              <w:rPr>
                <w:b/>
                <w:bCs/>
                <w:sz w:val="16"/>
                <w:szCs w:val="16"/>
                <w:highlight w:val="yellow"/>
              </w:rPr>
            </w:pPr>
            <w:r w:rsidRPr="00176A9A">
              <w:rPr>
                <w:b/>
                <w:bCs/>
                <w:sz w:val="16"/>
                <w:szCs w:val="16"/>
                <w:highlight w:val="yellow"/>
              </w:rPr>
              <w:t>Identification</w:t>
            </w:r>
          </w:p>
        </w:tc>
        <w:tc>
          <w:tcPr>
            <w:tcW w:w="6662" w:type="dxa"/>
            <w:gridSpan w:val="7"/>
            <w:shd w:val="pct25" w:color="FFC000" w:fill="auto"/>
          </w:tcPr>
          <w:p w14:paraId="65C0E1CF" w14:textId="77777777" w:rsidR="00EE4F39" w:rsidRPr="00176A9A" w:rsidRDefault="00EE4F39" w:rsidP="00C8517E">
            <w:pPr>
              <w:ind w:right="3"/>
              <w:contextualSpacing/>
              <w:jc w:val="center"/>
              <w:rPr>
                <w:b/>
                <w:bCs/>
                <w:sz w:val="16"/>
                <w:szCs w:val="16"/>
                <w:highlight w:val="yellow"/>
              </w:rPr>
            </w:pPr>
            <w:r w:rsidRPr="00176A9A">
              <w:rPr>
                <w:b/>
                <w:bCs/>
                <w:sz w:val="16"/>
                <w:szCs w:val="16"/>
                <w:highlight w:val="yellow"/>
              </w:rPr>
              <w:t xml:space="preserve">Traitement </w:t>
            </w:r>
          </w:p>
        </w:tc>
        <w:tc>
          <w:tcPr>
            <w:tcW w:w="4904" w:type="dxa"/>
            <w:gridSpan w:val="6"/>
            <w:shd w:val="pct25" w:color="92D050" w:fill="auto"/>
          </w:tcPr>
          <w:p w14:paraId="33A3A974" w14:textId="77777777" w:rsidR="00EE4F39" w:rsidRPr="00176A9A" w:rsidRDefault="00EE4F39" w:rsidP="00C8517E">
            <w:pPr>
              <w:ind w:right="3"/>
              <w:contextualSpacing/>
              <w:jc w:val="center"/>
              <w:rPr>
                <w:sz w:val="16"/>
                <w:szCs w:val="16"/>
              </w:rPr>
            </w:pPr>
            <w:r w:rsidRPr="00EC574B">
              <w:rPr>
                <w:b/>
                <w:w w:val="105"/>
                <w:sz w:val="20"/>
                <w:szCs w:val="20"/>
              </w:rPr>
              <w:t>Acceptation</w:t>
            </w:r>
          </w:p>
        </w:tc>
      </w:tr>
      <w:tr w:rsidR="00EE4F39" w:rsidRPr="00176A9A" w14:paraId="7014653E" w14:textId="77777777" w:rsidTr="00B66FBA">
        <w:trPr>
          <w:jc w:val="center"/>
        </w:trPr>
        <w:tc>
          <w:tcPr>
            <w:tcW w:w="851" w:type="dxa"/>
            <w:vMerge w:val="restart"/>
            <w:vAlign w:val="center"/>
          </w:tcPr>
          <w:p w14:paraId="642F7D27" w14:textId="77777777" w:rsidR="00EE4F39" w:rsidRPr="00EC574B" w:rsidRDefault="00EE4F39" w:rsidP="00C8517E">
            <w:pPr>
              <w:ind w:right="3"/>
              <w:contextualSpacing/>
              <w:jc w:val="center"/>
              <w:rPr>
                <w:rFonts w:cstheme="majorBidi"/>
                <w:b/>
                <w:bCs/>
                <w:sz w:val="14"/>
                <w:szCs w:val="14"/>
              </w:rPr>
            </w:pPr>
            <w:r w:rsidRPr="00176A9A">
              <w:rPr>
                <w:sz w:val="14"/>
                <w:szCs w:val="14"/>
              </w:rPr>
              <w:t>Doléance / plainte N°</w:t>
            </w:r>
          </w:p>
        </w:tc>
        <w:tc>
          <w:tcPr>
            <w:tcW w:w="966" w:type="dxa"/>
            <w:vMerge w:val="restart"/>
            <w:vAlign w:val="center"/>
          </w:tcPr>
          <w:p w14:paraId="0CE12C18" w14:textId="77777777" w:rsidR="00EE4F39" w:rsidRPr="00EC574B" w:rsidRDefault="00EE4F39" w:rsidP="00C8517E">
            <w:pPr>
              <w:ind w:right="3"/>
              <w:contextualSpacing/>
              <w:jc w:val="center"/>
              <w:rPr>
                <w:rFonts w:cstheme="majorBidi"/>
                <w:b/>
                <w:bCs/>
                <w:sz w:val="14"/>
                <w:szCs w:val="14"/>
              </w:rPr>
            </w:pPr>
            <w:r w:rsidRPr="00176A9A">
              <w:rPr>
                <w:sz w:val="14"/>
                <w:szCs w:val="14"/>
              </w:rPr>
              <w:t>Date de réception de la doléance / plainte</w:t>
            </w:r>
          </w:p>
        </w:tc>
        <w:tc>
          <w:tcPr>
            <w:tcW w:w="1134" w:type="dxa"/>
            <w:vMerge w:val="restart"/>
            <w:vAlign w:val="center"/>
          </w:tcPr>
          <w:p w14:paraId="35654FEA" w14:textId="77777777" w:rsidR="00EE4F39" w:rsidRPr="00EC574B" w:rsidRDefault="00EE4F39" w:rsidP="00C8517E">
            <w:pPr>
              <w:ind w:right="3"/>
              <w:contextualSpacing/>
              <w:jc w:val="center"/>
              <w:rPr>
                <w:rFonts w:cstheme="majorBidi"/>
                <w:b/>
                <w:bCs/>
                <w:sz w:val="14"/>
                <w:szCs w:val="14"/>
              </w:rPr>
            </w:pPr>
            <w:r w:rsidRPr="00176A9A">
              <w:rPr>
                <w:sz w:val="14"/>
                <w:szCs w:val="14"/>
              </w:rPr>
              <w:t>Nom de la personne recevant la doléance / plainte</w:t>
            </w:r>
          </w:p>
        </w:tc>
        <w:tc>
          <w:tcPr>
            <w:tcW w:w="1134" w:type="dxa"/>
            <w:vMerge w:val="restart"/>
            <w:vAlign w:val="center"/>
          </w:tcPr>
          <w:p w14:paraId="0AB78A85" w14:textId="77777777" w:rsidR="00EE4F39" w:rsidRPr="00EC574B" w:rsidRDefault="00EE4F39" w:rsidP="00C8517E">
            <w:pPr>
              <w:ind w:right="3"/>
              <w:contextualSpacing/>
              <w:jc w:val="center"/>
              <w:rPr>
                <w:rFonts w:cstheme="majorBidi"/>
                <w:b/>
                <w:bCs/>
                <w:sz w:val="14"/>
                <w:szCs w:val="14"/>
              </w:rPr>
            </w:pPr>
            <w:r w:rsidRPr="00176A9A">
              <w:rPr>
                <w:sz w:val="14"/>
                <w:szCs w:val="14"/>
              </w:rPr>
              <w:t>Où / comment la doléance / plainte a été reçue</w:t>
            </w:r>
          </w:p>
        </w:tc>
        <w:tc>
          <w:tcPr>
            <w:tcW w:w="851" w:type="dxa"/>
            <w:vMerge w:val="restart"/>
            <w:vAlign w:val="center"/>
          </w:tcPr>
          <w:p w14:paraId="3E49C0DF" w14:textId="77777777" w:rsidR="00EE4F39" w:rsidRPr="00EC574B" w:rsidRDefault="00EE4F39" w:rsidP="00C8517E">
            <w:pPr>
              <w:ind w:right="3"/>
              <w:contextualSpacing/>
              <w:jc w:val="center"/>
              <w:rPr>
                <w:rFonts w:cstheme="majorBidi"/>
                <w:b/>
                <w:bCs/>
                <w:sz w:val="14"/>
                <w:szCs w:val="14"/>
              </w:rPr>
            </w:pPr>
            <w:r w:rsidRPr="00176A9A">
              <w:rPr>
                <w:sz w:val="14"/>
                <w:szCs w:val="14"/>
              </w:rPr>
              <w:t>Nom et contact du plaignant (si connus)</w:t>
            </w:r>
          </w:p>
        </w:tc>
        <w:tc>
          <w:tcPr>
            <w:tcW w:w="1276" w:type="dxa"/>
            <w:vMerge w:val="restart"/>
            <w:vAlign w:val="center"/>
          </w:tcPr>
          <w:p w14:paraId="2E78F977" w14:textId="77777777" w:rsidR="00EE4F39" w:rsidRPr="00EC574B" w:rsidRDefault="00EE4F39" w:rsidP="00C8517E">
            <w:pPr>
              <w:ind w:right="3"/>
              <w:contextualSpacing/>
              <w:jc w:val="center"/>
              <w:rPr>
                <w:rFonts w:cstheme="majorBidi"/>
                <w:b/>
                <w:bCs/>
                <w:sz w:val="14"/>
                <w:szCs w:val="14"/>
              </w:rPr>
            </w:pPr>
            <w:r w:rsidRPr="00176A9A">
              <w:rPr>
                <w:sz w:val="14"/>
                <w:szCs w:val="14"/>
              </w:rPr>
              <w:t>Contenu de la réclamation (inclure toutes les plaintes, suggestions, demandes de renseignements)</w:t>
            </w:r>
          </w:p>
        </w:tc>
        <w:tc>
          <w:tcPr>
            <w:tcW w:w="1701" w:type="dxa"/>
            <w:gridSpan w:val="2"/>
            <w:vAlign w:val="center"/>
          </w:tcPr>
          <w:p w14:paraId="72070486" w14:textId="77777777" w:rsidR="00EE4F39" w:rsidRPr="00176A9A" w:rsidRDefault="00EE4F39" w:rsidP="00C8517E">
            <w:pPr>
              <w:ind w:right="3"/>
              <w:contextualSpacing/>
              <w:jc w:val="center"/>
              <w:rPr>
                <w:sz w:val="14"/>
                <w:szCs w:val="14"/>
              </w:rPr>
            </w:pPr>
            <w:r w:rsidRPr="00176A9A">
              <w:rPr>
                <w:sz w:val="14"/>
                <w:szCs w:val="14"/>
              </w:rPr>
              <w:t xml:space="preserve">La réception de la doléance / plainte a-t-elle été confirmée au plaignant? (O / N) </w:t>
            </w:r>
          </w:p>
          <w:p w14:paraId="12456EA9" w14:textId="77777777" w:rsidR="00EE4F39" w:rsidRPr="00EC574B" w:rsidRDefault="00EE4F39" w:rsidP="00C8517E">
            <w:pPr>
              <w:ind w:right="3"/>
              <w:contextualSpacing/>
              <w:jc w:val="center"/>
              <w:rPr>
                <w:rFonts w:cstheme="majorBidi"/>
                <w:b/>
                <w:bCs/>
                <w:sz w:val="14"/>
                <w:szCs w:val="14"/>
              </w:rPr>
            </w:pPr>
            <w:r w:rsidRPr="00176A9A">
              <w:rPr>
                <w:b/>
                <w:bCs/>
                <w:sz w:val="14"/>
                <w:szCs w:val="14"/>
              </w:rPr>
              <w:t>si oui, indiquez la date, la méthode de communication et par qui)</w:t>
            </w:r>
          </w:p>
        </w:tc>
        <w:tc>
          <w:tcPr>
            <w:tcW w:w="708" w:type="dxa"/>
            <w:vMerge w:val="restart"/>
            <w:vAlign w:val="center"/>
          </w:tcPr>
          <w:p w14:paraId="0CB3051E" w14:textId="77777777" w:rsidR="00EE4F39" w:rsidRPr="00EC574B" w:rsidRDefault="00EE4F39" w:rsidP="00C8517E">
            <w:pPr>
              <w:ind w:right="3"/>
              <w:contextualSpacing/>
              <w:jc w:val="center"/>
              <w:rPr>
                <w:rFonts w:cstheme="majorBidi"/>
                <w:b/>
                <w:bCs/>
                <w:sz w:val="14"/>
                <w:szCs w:val="14"/>
              </w:rPr>
            </w:pPr>
            <w:r w:rsidRPr="00176A9A">
              <w:rPr>
                <w:sz w:val="14"/>
                <w:szCs w:val="14"/>
              </w:rPr>
              <w:t>Date de décision prévue</w:t>
            </w:r>
          </w:p>
          <w:p w14:paraId="4AD7FA75" w14:textId="77777777" w:rsidR="00EE4F39" w:rsidRPr="00EC574B" w:rsidRDefault="00EE4F39" w:rsidP="00C8517E">
            <w:pPr>
              <w:ind w:right="3"/>
              <w:contextualSpacing/>
              <w:jc w:val="center"/>
              <w:rPr>
                <w:rFonts w:cstheme="majorBidi"/>
                <w:b/>
                <w:bCs/>
                <w:sz w:val="14"/>
                <w:szCs w:val="14"/>
              </w:rPr>
            </w:pPr>
          </w:p>
          <w:p w14:paraId="5AB03AEF" w14:textId="77777777" w:rsidR="00EE4F39" w:rsidRPr="00EC574B" w:rsidRDefault="00EE4F39" w:rsidP="00C8517E">
            <w:pPr>
              <w:ind w:right="3"/>
              <w:contextualSpacing/>
              <w:jc w:val="center"/>
              <w:rPr>
                <w:rFonts w:cstheme="majorBidi"/>
                <w:b/>
                <w:bCs/>
                <w:sz w:val="14"/>
                <w:szCs w:val="14"/>
              </w:rPr>
            </w:pPr>
          </w:p>
        </w:tc>
        <w:tc>
          <w:tcPr>
            <w:tcW w:w="1418" w:type="dxa"/>
            <w:vMerge w:val="restart"/>
            <w:vAlign w:val="center"/>
          </w:tcPr>
          <w:p w14:paraId="35D1DA43" w14:textId="77777777" w:rsidR="00EE4F39" w:rsidRPr="00176A9A" w:rsidRDefault="00EE4F39" w:rsidP="00C8517E">
            <w:pPr>
              <w:ind w:right="3"/>
              <w:contextualSpacing/>
              <w:jc w:val="center"/>
              <w:rPr>
                <w:sz w:val="14"/>
                <w:szCs w:val="14"/>
              </w:rPr>
            </w:pPr>
            <w:r w:rsidRPr="00176A9A">
              <w:rPr>
                <w:sz w:val="14"/>
                <w:szCs w:val="14"/>
              </w:rPr>
              <w:t xml:space="preserve">Résultat de la décision : décrire la </w:t>
            </w:r>
            <w:r w:rsidRPr="00EC574B">
              <w:rPr>
                <w:w w:val="105"/>
                <w:sz w:val="14"/>
                <w:szCs w:val="14"/>
              </w:rPr>
              <w:t>solution proposée par l'Office/ Autorités locales</w:t>
            </w:r>
          </w:p>
          <w:p w14:paraId="4EAF0458" w14:textId="77777777" w:rsidR="00EE4F39" w:rsidRPr="00EC574B" w:rsidRDefault="00EE4F39" w:rsidP="00C8517E">
            <w:pPr>
              <w:ind w:right="3"/>
              <w:contextualSpacing/>
              <w:jc w:val="center"/>
              <w:rPr>
                <w:rFonts w:cstheme="majorBidi"/>
                <w:b/>
                <w:bCs/>
                <w:sz w:val="14"/>
                <w:szCs w:val="14"/>
              </w:rPr>
            </w:pPr>
            <w:r w:rsidRPr="00176A9A">
              <w:rPr>
                <w:sz w:val="14"/>
                <w:szCs w:val="14"/>
              </w:rPr>
              <w:t>(inclure les noms des participants et la date de la décision)</w:t>
            </w:r>
          </w:p>
        </w:tc>
        <w:tc>
          <w:tcPr>
            <w:tcW w:w="1559" w:type="dxa"/>
            <w:gridSpan w:val="2"/>
            <w:vAlign w:val="center"/>
          </w:tcPr>
          <w:p w14:paraId="2B46932A" w14:textId="77777777" w:rsidR="00EE4F39" w:rsidRPr="00EC574B" w:rsidRDefault="00EE4F39" w:rsidP="00C8517E">
            <w:pPr>
              <w:ind w:right="3"/>
              <w:contextualSpacing/>
              <w:jc w:val="center"/>
              <w:rPr>
                <w:rFonts w:cstheme="majorBidi"/>
                <w:b/>
                <w:bCs/>
                <w:sz w:val="14"/>
                <w:szCs w:val="14"/>
              </w:rPr>
            </w:pPr>
            <w:r w:rsidRPr="00176A9A">
              <w:rPr>
                <w:sz w:val="14"/>
                <w:szCs w:val="14"/>
              </w:rPr>
              <w:t xml:space="preserve">La décision a-telle été communiquée au plaignant? (O / N)                                 </w:t>
            </w:r>
            <w:r w:rsidRPr="00176A9A">
              <w:rPr>
                <w:b/>
                <w:bCs/>
                <w:sz w:val="14"/>
                <w:szCs w:val="14"/>
              </w:rPr>
              <w:t>Si oui, indiquez quand, par qui et par quel moyen de communication</w:t>
            </w:r>
          </w:p>
        </w:tc>
        <w:tc>
          <w:tcPr>
            <w:tcW w:w="1559" w:type="dxa"/>
            <w:gridSpan w:val="2"/>
            <w:vAlign w:val="center"/>
          </w:tcPr>
          <w:p w14:paraId="4D887B03" w14:textId="77777777" w:rsidR="00EE4F39" w:rsidRPr="00176A9A" w:rsidRDefault="00EE4F39" w:rsidP="00C8517E">
            <w:pPr>
              <w:ind w:right="3"/>
              <w:contextualSpacing/>
              <w:jc w:val="center"/>
              <w:rPr>
                <w:sz w:val="14"/>
                <w:szCs w:val="14"/>
              </w:rPr>
            </w:pPr>
            <w:r w:rsidRPr="00176A9A">
              <w:rPr>
                <w:sz w:val="14"/>
                <w:szCs w:val="14"/>
              </w:rPr>
              <w:t xml:space="preserve">Le plaignant était-il satisfait de la décision? (O / N) </w:t>
            </w:r>
          </w:p>
          <w:p w14:paraId="07E40A3E" w14:textId="77777777" w:rsidR="00EE4F39" w:rsidRPr="00176A9A" w:rsidRDefault="00EE4F39" w:rsidP="00C8517E">
            <w:pPr>
              <w:ind w:right="3"/>
              <w:contextualSpacing/>
              <w:jc w:val="center"/>
              <w:rPr>
                <w:sz w:val="14"/>
                <w:szCs w:val="14"/>
              </w:rPr>
            </w:pPr>
            <w:r w:rsidRPr="00176A9A">
              <w:rPr>
                <w:sz w:val="14"/>
                <w:szCs w:val="14"/>
              </w:rPr>
              <w:t xml:space="preserve">Énoncez la décision. </w:t>
            </w:r>
          </w:p>
          <w:p w14:paraId="5269B26E" w14:textId="77777777" w:rsidR="00EE4F39" w:rsidRPr="00EC574B" w:rsidRDefault="00EE4F39" w:rsidP="00C8517E">
            <w:pPr>
              <w:ind w:right="3"/>
              <w:contextualSpacing/>
              <w:jc w:val="center"/>
              <w:rPr>
                <w:rFonts w:cstheme="majorBidi"/>
                <w:b/>
                <w:bCs/>
                <w:sz w:val="14"/>
                <w:szCs w:val="14"/>
              </w:rPr>
            </w:pPr>
            <w:r w:rsidRPr="00176A9A">
              <w:rPr>
                <w:b/>
                <w:bCs/>
                <w:sz w:val="14"/>
                <w:szCs w:val="14"/>
              </w:rPr>
              <w:t>Si non, expliquez pourquoi et proposé à la négociation en fixant une date.</w:t>
            </w:r>
          </w:p>
        </w:tc>
        <w:tc>
          <w:tcPr>
            <w:tcW w:w="1584" w:type="dxa"/>
            <w:gridSpan w:val="2"/>
            <w:vAlign w:val="center"/>
          </w:tcPr>
          <w:p w14:paraId="3BEF11DC" w14:textId="77777777" w:rsidR="00EE4F39" w:rsidRPr="00176A9A" w:rsidRDefault="00EE4F39" w:rsidP="00C8517E">
            <w:pPr>
              <w:ind w:right="3"/>
              <w:contextualSpacing/>
              <w:jc w:val="center"/>
              <w:rPr>
                <w:sz w:val="14"/>
                <w:szCs w:val="14"/>
              </w:rPr>
            </w:pPr>
            <w:r w:rsidRPr="00176A9A">
              <w:rPr>
                <w:sz w:val="14"/>
                <w:szCs w:val="14"/>
              </w:rPr>
              <w:t xml:space="preserve">Négociation : Le plaignant était-il satisfait de la   négociation ? (O / N)  </w:t>
            </w:r>
          </w:p>
          <w:p w14:paraId="5D8CEDFA" w14:textId="77777777" w:rsidR="00EE4F39" w:rsidRPr="00176A9A" w:rsidRDefault="00EE4F39" w:rsidP="00C8517E">
            <w:pPr>
              <w:ind w:right="3"/>
              <w:contextualSpacing/>
              <w:jc w:val="center"/>
              <w:rPr>
                <w:b/>
                <w:bCs/>
                <w:sz w:val="14"/>
                <w:szCs w:val="14"/>
              </w:rPr>
            </w:pPr>
            <w:r w:rsidRPr="00176A9A">
              <w:rPr>
                <w:b/>
                <w:bCs/>
                <w:sz w:val="14"/>
                <w:szCs w:val="14"/>
              </w:rPr>
              <w:t xml:space="preserve">Si non, expliquez les procédures de recours en justice </w:t>
            </w:r>
          </w:p>
          <w:p w14:paraId="02926D7C" w14:textId="77777777" w:rsidR="00EE4F39" w:rsidRPr="00176A9A" w:rsidRDefault="00EE4F39" w:rsidP="00C8517E">
            <w:pPr>
              <w:ind w:right="3"/>
              <w:contextualSpacing/>
              <w:jc w:val="center"/>
              <w:rPr>
                <w:sz w:val="14"/>
                <w:szCs w:val="14"/>
              </w:rPr>
            </w:pPr>
            <w:r w:rsidRPr="00176A9A">
              <w:rPr>
                <w:sz w:val="14"/>
                <w:szCs w:val="14"/>
              </w:rPr>
              <w:t>(inclure les noms des participants)</w:t>
            </w:r>
          </w:p>
        </w:tc>
        <w:tc>
          <w:tcPr>
            <w:tcW w:w="911" w:type="dxa"/>
            <w:vMerge w:val="restart"/>
            <w:vAlign w:val="center"/>
          </w:tcPr>
          <w:p w14:paraId="467EE378" w14:textId="77777777" w:rsidR="00EE4F39" w:rsidRPr="00176A9A" w:rsidRDefault="00EE4F39" w:rsidP="00C8517E">
            <w:pPr>
              <w:ind w:right="3"/>
              <w:contextualSpacing/>
              <w:jc w:val="center"/>
              <w:rPr>
                <w:sz w:val="14"/>
                <w:szCs w:val="14"/>
              </w:rPr>
            </w:pPr>
            <w:r w:rsidRPr="00176A9A">
              <w:rPr>
                <w:sz w:val="14"/>
                <w:szCs w:val="14"/>
              </w:rPr>
              <w:t>Une action de suivi (par qui, à quelle date)?</w:t>
            </w:r>
          </w:p>
        </w:tc>
        <w:tc>
          <w:tcPr>
            <w:tcW w:w="850" w:type="dxa"/>
            <w:vMerge w:val="restart"/>
            <w:vAlign w:val="center"/>
          </w:tcPr>
          <w:p w14:paraId="0CE95FFF" w14:textId="77777777" w:rsidR="00EE4F39" w:rsidRPr="00176A9A" w:rsidRDefault="00EE4F39" w:rsidP="00C8517E">
            <w:pPr>
              <w:ind w:right="3"/>
              <w:contextualSpacing/>
              <w:jc w:val="center"/>
              <w:rPr>
                <w:sz w:val="14"/>
                <w:szCs w:val="14"/>
              </w:rPr>
            </w:pPr>
            <w:r w:rsidRPr="00176A9A">
              <w:rPr>
                <w:sz w:val="14"/>
                <w:szCs w:val="14"/>
              </w:rPr>
              <w:t>Date de clôture du dossier</w:t>
            </w:r>
          </w:p>
        </w:tc>
      </w:tr>
      <w:tr w:rsidR="00EE4F39" w:rsidRPr="00176A9A" w14:paraId="1235F55E" w14:textId="77777777" w:rsidTr="00B66FBA">
        <w:trPr>
          <w:jc w:val="center"/>
        </w:trPr>
        <w:tc>
          <w:tcPr>
            <w:tcW w:w="851" w:type="dxa"/>
            <w:vMerge/>
            <w:vAlign w:val="center"/>
          </w:tcPr>
          <w:p w14:paraId="597CF0C9" w14:textId="77777777" w:rsidR="00EE4F39" w:rsidRPr="00176A9A" w:rsidRDefault="00EE4F39" w:rsidP="00C8517E">
            <w:pPr>
              <w:ind w:right="3"/>
              <w:contextualSpacing/>
              <w:jc w:val="center"/>
              <w:rPr>
                <w:b/>
                <w:bCs/>
                <w:szCs w:val="24"/>
              </w:rPr>
            </w:pPr>
          </w:p>
        </w:tc>
        <w:tc>
          <w:tcPr>
            <w:tcW w:w="966" w:type="dxa"/>
            <w:vMerge/>
            <w:vAlign w:val="center"/>
          </w:tcPr>
          <w:p w14:paraId="292E3333" w14:textId="77777777" w:rsidR="00EE4F39" w:rsidRPr="00176A9A" w:rsidRDefault="00EE4F39" w:rsidP="00C8517E">
            <w:pPr>
              <w:ind w:right="3"/>
              <w:contextualSpacing/>
              <w:jc w:val="center"/>
              <w:rPr>
                <w:b/>
                <w:bCs/>
                <w:szCs w:val="24"/>
              </w:rPr>
            </w:pPr>
          </w:p>
        </w:tc>
        <w:tc>
          <w:tcPr>
            <w:tcW w:w="1134" w:type="dxa"/>
            <w:vMerge/>
            <w:vAlign w:val="center"/>
          </w:tcPr>
          <w:p w14:paraId="6C6EFFBF" w14:textId="77777777" w:rsidR="00EE4F39" w:rsidRPr="00176A9A" w:rsidRDefault="00EE4F39" w:rsidP="00C8517E">
            <w:pPr>
              <w:ind w:right="3"/>
              <w:contextualSpacing/>
              <w:jc w:val="center"/>
              <w:rPr>
                <w:b/>
                <w:bCs/>
                <w:szCs w:val="24"/>
              </w:rPr>
            </w:pPr>
          </w:p>
        </w:tc>
        <w:tc>
          <w:tcPr>
            <w:tcW w:w="1134" w:type="dxa"/>
            <w:vMerge/>
            <w:vAlign w:val="center"/>
          </w:tcPr>
          <w:p w14:paraId="79562284" w14:textId="77777777" w:rsidR="00EE4F39" w:rsidRPr="00176A9A" w:rsidRDefault="00EE4F39" w:rsidP="00C8517E">
            <w:pPr>
              <w:ind w:right="3"/>
              <w:contextualSpacing/>
              <w:jc w:val="center"/>
              <w:rPr>
                <w:b/>
                <w:bCs/>
                <w:szCs w:val="24"/>
              </w:rPr>
            </w:pPr>
          </w:p>
        </w:tc>
        <w:tc>
          <w:tcPr>
            <w:tcW w:w="851" w:type="dxa"/>
            <w:vMerge/>
            <w:vAlign w:val="center"/>
          </w:tcPr>
          <w:p w14:paraId="787723F3" w14:textId="77777777" w:rsidR="00EE4F39" w:rsidRPr="00176A9A" w:rsidRDefault="00EE4F39" w:rsidP="00C8517E">
            <w:pPr>
              <w:ind w:right="3"/>
              <w:contextualSpacing/>
              <w:jc w:val="center"/>
              <w:rPr>
                <w:b/>
                <w:bCs/>
                <w:szCs w:val="24"/>
              </w:rPr>
            </w:pPr>
          </w:p>
        </w:tc>
        <w:tc>
          <w:tcPr>
            <w:tcW w:w="1276" w:type="dxa"/>
            <w:vMerge/>
            <w:vAlign w:val="center"/>
          </w:tcPr>
          <w:p w14:paraId="0DAB272D" w14:textId="77777777" w:rsidR="00EE4F39" w:rsidRPr="00176A9A" w:rsidRDefault="00EE4F39" w:rsidP="00C8517E">
            <w:pPr>
              <w:ind w:right="3"/>
              <w:contextualSpacing/>
              <w:jc w:val="center"/>
              <w:rPr>
                <w:b/>
                <w:bCs/>
                <w:szCs w:val="24"/>
              </w:rPr>
            </w:pPr>
          </w:p>
        </w:tc>
        <w:tc>
          <w:tcPr>
            <w:tcW w:w="850" w:type="dxa"/>
            <w:vAlign w:val="center"/>
          </w:tcPr>
          <w:p w14:paraId="7A0AB399" w14:textId="77777777" w:rsidR="00EE4F39" w:rsidRPr="00176A9A" w:rsidRDefault="00EE4F39" w:rsidP="00C8517E">
            <w:pPr>
              <w:ind w:right="3"/>
              <w:contextualSpacing/>
              <w:jc w:val="center"/>
              <w:rPr>
                <w:sz w:val="16"/>
                <w:szCs w:val="18"/>
              </w:rPr>
            </w:pPr>
            <w:r w:rsidRPr="00176A9A">
              <w:rPr>
                <w:sz w:val="16"/>
                <w:szCs w:val="18"/>
              </w:rPr>
              <w:t>Oui</w:t>
            </w:r>
          </w:p>
        </w:tc>
        <w:tc>
          <w:tcPr>
            <w:tcW w:w="851" w:type="dxa"/>
            <w:vAlign w:val="center"/>
          </w:tcPr>
          <w:p w14:paraId="0798F503" w14:textId="77777777" w:rsidR="00EE4F39" w:rsidRPr="00176A9A" w:rsidRDefault="00EE4F39" w:rsidP="00C8517E">
            <w:pPr>
              <w:ind w:right="3"/>
              <w:contextualSpacing/>
              <w:jc w:val="center"/>
              <w:rPr>
                <w:sz w:val="16"/>
                <w:szCs w:val="18"/>
              </w:rPr>
            </w:pPr>
            <w:r w:rsidRPr="00176A9A">
              <w:rPr>
                <w:sz w:val="16"/>
                <w:szCs w:val="18"/>
              </w:rPr>
              <w:t>Non</w:t>
            </w:r>
          </w:p>
        </w:tc>
        <w:tc>
          <w:tcPr>
            <w:tcW w:w="708" w:type="dxa"/>
            <w:vMerge/>
            <w:vAlign w:val="center"/>
          </w:tcPr>
          <w:p w14:paraId="11FC3475" w14:textId="77777777" w:rsidR="00EE4F39" w:rsidRPr="00176A9A" w:rsidRDefault="00EE4F39" w:rsidP="00C8517E">
            <w:pPr>
              <w:ind w:right="3"/>
              <w:contextualSpacing/>
              <w:jc w:val="center"/>
              <w:rPr>
                <w:sz w:val="16"/>
                <w:szCs w:val="18"/>
              </w:rPr>
            </w:pPr>
          </w:p>
        </w:tc>
        <w:tc>
          <w:tcPr>
            <w:tcW w:w="1418" w:type="dxa"/>
            <w:vMerge/>
            <w:vAlign w:val="center"/>
          </w:tcPr>
          <w:p w14:paraId="1375211B" w14:textId="77777777" w:rsidR="00EE4F39" w:rsidRPr="00176A9A" w:rsidRDefault="00EE4F39" w:rsidP="00C8517E">
            <w:pPr>
              <w:ind w:right="3"/>
              <w:contextualSpacing/>
              <w:jc w:val="center"/>
              <w:rPr>
                <w:sz w:val="16"/>
                <w:szCs w:val="18"/>
              </w:rPr>
            </w:pPr>
          </w:p>
        </w:tc>
        <w:tc>
          <w:tcPr>
            <w:tcW w:w="850" w:type="dxa"/>
            <w:vAlign w:val="center"/>
          </w:tcPr>
          <w:p w14:paraId="0F83CFEB" w14:textId="77777777" w:rsidR="00EE4F39" w:rsidRPr="00176A9A" w:rsidRDefault="00EE4F39" w:rsidP="00C8517E">
            <w:pPr>
              <w:ind w:right="3"/>
              <w:contextualSpacing/>
              <w:jc w:val="center"/>
              <w:rPr>
                <w:sz w:val="16"/>
                <w:szCs w:val="18"/>
              </w:rPr>
            </w:pPr>
            <w:r w:rsidRPr="00176A9A">
              <w:rPr>
                <w:sz w:val="16"/>
                <w:szCs w:val="18"/>
              </w:rPr>
              <w:t>Oui</w:t>
            </w:r>
          </w:p>
        </w:tc>
        <w:tc>
          <w:tcPr>
            <w:tcW w:w="709" w:type="dxa"/>
            <w:vAlign w:val="center"/>
          </w:tcPr>
          <w:p w14:paraId="4ECC2C4F" w14:textId="77777777" w:rsidR="00EE4F39" w:rsidRPr="00176A9A" w:rsidRDefault="00EE4F39" w:rsidP="00C8517E">
            <w:pPr>
              <w:ind w:right="3"/>
              <w:contextualSpacing/>
              <w:jc w:val="center"/>
              <w:rPr>
                <w:sz w:val="16"/>
                <w:szCs w:val="18"/>
              </w:rPr>
            </w:pPr>
            <w:r w:rsidRPr="00176A9A">
              <w:rPr>
                <w:sz w:val="16"/>
                <w:szCs w:val="18"/>
              </w:rPr>
              <w:t>Non</w:t>
            </w:r>
          </w:p>
        </w:tc>
        <w:tc>
          <w:tcPr>
            <w:tcW w:w="709" w:type="dxa"/>
            <w:vAlign w:val="center"/>
          </w:tcPr>
          <w:p w14:paraId="09CCA68C" w14:textId="77777777" w:rsidR="00EE4F39" w:rsidRPr="00176A9A" w:rsidRDefault="00EE4F39" w:rsidP="00C8517E">
            <w:pPr>
              <w:ind w:right="3"/>
              <w:contextualSpacing/>
              <w:jc w:val="center"/>
              <w:rPr>
                <w:sz w:val="16"/>
                <w:szCs w:val="18"/>
              </w:rPr>
            </w:pPr>
            <w:r w:rsidRPr="00176A9A">
              <w:rPr>
                <w:sz w:val="16"/>
                <w:szCs w:val="18"/>
              </w:rPr>
              <w:t>Oui</w:t>
            </w:r>
          </w:p>
        </w:tc>
        <w:tc>
          <w:tcPr>
            <w:tcW w:w="850" w:type="dxa"/>
            <w:vAlign w:val="center"/>
          </w:tcPr>
          <w:p w14:paraId="0B1E0627" w14:textId="77777777" w:rsidR="00EE4F39" w:rsidRPr="00176A9A" w:rsidRDefault="00EE4F39" w:rsidP="00C8517E">
            <w:pPr>
              <w:ind w:right="3"/>
              <w:contextualSpacing/>
              <w:jc w:val="center"/>
              <w:rPr>
                <w:sz w:val="16"/>
                <w:szCs w:val="18"/>
              </w:rPr>
            </w:pPr>
            <w:r w:rsidRPr="00176A9A">
              <w:rPr>
                <w:sz w:val="16"/>
                <w:szCs w:val="18"/>
              </w:rPr>
              <w:t>Non</w:t>
            </w:r>
          </w:p>
        </w:tc>
        <w:tc>
          <w:tcPr>
            <w:tcW w:w="851" w:type="dxa"/>
            <w:vAlign w:val="center"/>
          </w:tcPr>
          <w:p w14:paraId="19DECFFA" w14:textId="77777777" w:rsidR="00EE4F39" w:rsidRPr="00176A9A" w:rsidRDefault="00EE4F39" w:rsidP="00C8517E">
            <w:pPr>
              <w:ind w:right="3"/>
              <w:contextualSpacing/>
              <w:jc w:val="center"/>
              <w:rPr>
                <w:sz w:val="16"/>
                <w:szCs w:val="18"/>
              </w:rPr>
            </w:pPr>
            <w:r w:rsidRPr="00176A9A">
              <w:rPr>
                <w:sz w:val="16"/>
                <w:szCs w:val="18"/>
              </w:rPr>
              <w:t>Oui</w:t>
            </w:r>
          </w:p>
        </w:tc>
        <w:tc>
          <w:tcPr>
            <w:tcW w:w="733" w:type="dxa"/>
            <w:vAlign w:val="center"/>
          </w:tcPr>
          <w:p w14:paraId="13DD5A14" w14:textId="77777777" w:rsidR="00EE4F39" w:rsidRPr="00176A9A" w:rsidRDefault="00EE4F39" w:rsidP="00C8517E">
            <w:pPr>
              <w:ind w:right="3"/>
              <w:contextualSpacing/>
              <w:jc w:val="center"/>
              <w:rPr>
                <w:sz w:val="16"/>
                <w:szCs w:val="18"/>
              </w:rPr>
            </w:pPr>
            <w:r w:rsidRPr="00176A9A">
              <w:rPr>
                <w:sz w:val="16"/>
                <w:szCs w:val="18"/>
              </w:rPr>
              <w:t>Non</w:t>
            </w:r>
          </w:p>
        </w:tc>
        <w:tc>
          <w:tcPr>
            <w:tcW w:w="911" w:type="dxa"/>
            <w:vMerge/>
            <w:vAlign w:val="center"/>
          </w:tcPr>
          <w:p w14:paraId="2DD563D8" w14:textId="77777777" w:rsidR="00EE4F39" w:rsidRPr="00176A9A" w:rsidRDefault="00EE4F39" w:rsidP="00C8517E">
            <w:pPr>
              <w:ind w:right="3"/>
              <w:contextualSpacing/>
              <w:jc w:val="center"/>
              <w:rPr>
                <w:b/>
                <w:bCs/>
                <w:szCs w:val="24"/>
              </w:rPr>
            </w:pPr>
          </w:p>
        </w:tc>
        <w:tc>
          <w:tcPr>
            <w:tcW w:w="850" w:type="dxa"/>
            <w:vMerge/>
            <w:vAlign w:val="center"/>
          </w:tcPr>
          <w:p w14:paraId="6E64203F" w14:textId="77777777" w:rsidR="00EE4F39" w:rsidRPr="00176A9A" w:rsidRDefault="00EE4F39" w:rsidP="00C8517E">
            <w:pPr>
              <w:ind w:right="3"/>
              <w:contextualSpacing/>
              <w:jc w:val="center"/>
              <w:rPr>
                <w:b/>
                <w:bCs/>
                <w:szCs w:val="24"/>
              </w:rPr>
            </w:pPr>
          </w:p>
        </w:tc>
      </w:tr>
      <w:tr w:rsidR="00EE4F39" w:rsidRPr="00176A9A" w14:paraId="4C021AFA" w14:textId="77777777" w:rsidTr="00B66FBA">
        <w:trPr>
          <w:jc w:val="center"/>
        </w:trPr>
        <w:tc>
          <w:tcPr>
            <w:tcW w:w="851" w:type="dxa"/>
          </w:tcPr>
          <w:p w14:paraId="3B12E0F4" w14:textId="77777777" w:rsidR="00EE4F39" w:rsidRPr="00176A9A" w:rsidRDefault="00EE4F39" w:rsidP="00C8517E">
            <w:pPr>
              <w:ind w:right="3"/>
              <w:contextualSpacing/>
              <w:jc w:val="center"/>
              <w:rPr>
                <w:b/>
                <w:bCs/>
                <w:szCs w:val="24"/>
              </w:rPr>
            </w:pPr>
          </w:p>
        </w:tc>
        <w:tc>
          <w:tcPr>
            <w:tcW w:w="966" w:type="dxa"/>
          </w:tcPr>
          <w:p w14:paraId="5E4CC742" w14:textId="77777777" w:rsidR="00EE4F39" w:rsidRPr="00176A9A" w:rsidRDefault="00EE4F39" w:rsidP="00C8517E">
            <w:pPr>
              <w:ind w:right="3"/>
              <w:contextualSpacing/>
              <w:jc w:val="center"/>
              <w:rPr>
                <w:b/>
                <w:bCs/>
                <w:szCs w:val="24"/>
              </w:rPr>
            </w:pPr>
          </w:p>
        </w:tc>
        <w:tc>
          <w:tcPr>
            <w:tcW w:w="1134" w:type="dxa"/>
          </w:tcPr>
          <w:p w14:paraId="428507EB" w14:textId="77777777" w:rsidR="00EE4F39" w:rsidRPr="00176A9A" w:rsidRDefault="00EE4F39" w:rsidP="00C8517E">
            <w:pPr>
              <w:ind w:right="3"/>
              <w:contextualSpacing/>
              <w:jc w:val="center"/>
              <w:rPr>
                <w:b/>
                <w:bCs/>
                <w:szCs w:val="24"/>
              </w:rPr>
            </w:pPr>
          </w:p>
        </w:tc>
        <w:tc>
          <w:tcPr>
            <w:tcW w:w="1134" w:type="dxa"/>
          </w:tcPr>
          <w:p w14:paraId="048D8D27" w14:textId="77777777" w:rsidR="00EE4F39" w:rsidRPr="00176A9A" w:rsidRDefault="00EE4F39" w:rsidP="00C8517E">
            <w:pPr>
              <w:ind w:right="3"/>
              <w:contextualSpacing/>
              <w:jc w:val="center"/>
              <w:rPr>
                <w:b/>
                <w:bCs/>
                <w:szCs w:val="24"/>
              </w:rPr>
            </w:pPr>
          </w:p>
        </w:tc>
        <w:tc>
          <w:tcPr>
            <w:tcW w:w="851" w:type="dxa"/>
          </w:tcPr>
          <w:p w14:paraId="456CCF49" w14:textId="77777777" w:rsidR="00EE4F39" w:rsidRPr="00176A9A" w:rsidRDefault="00EE4F39" w:rsidP="00C8517E">
            <w:pPr>
              <w:ind w:right="3"/>
              <w:contextualSpacing/>
              <w:jc w:val="center"/>
              <w:rPr>
                <w:b/>
                <w:bCs/>
                <w:szCs w:val="24"/>
              </w:rPr>
            </w:pPr>
          </w:p>
        </w:tc>
        <w:tc>
          <w:tcPr>
            <w:tcW w:w="1276" w:type="dxa"/>
          </w:tcPr>
          <w:p w14:paraId="7A58ED3F" w14:textId="77777777" w:rsidR="00EE4F39" w:rsidRPr="00176A9A" w:rsidRDefault="00EE4F39" w:rsidP="00C8517E">
            <w:pPr>
              <w:ind w:right="3"/>
              <w:contextualSpacing/>
              <w:jc w:val="center"/>
              <w:rPr>
                <w:b/>
                <w:bCs/>
                <w:szCs w:val="24"/>
              </w:rPr>
            </w:pPr>
          </w:p>
        </w:tc>
        <w:tc>
          <w:tcPr>
            <w:tcW w:w="850" w:type="dxa"/>
          </w:tcPr>
          <w:p w14:paraId="40927FE6" w14:textId="77777777" w:rsidR="00EE4F39" w:rsidRPr="00176A9A" w:rsidRDefault="00EE4F39" w:rsidP="00C8517E">
            <w:pPr>
              <w:ind w:right="3"/>
              <w:contextualSpacing/>
              <w:jc w:val="center"/>
              <w:rPr>
                <w:b/>
                <w:bCs/>
                <w:szCs w:val="24"/>
              </w:rPr>
            </w:pPr>
          </w:p>
        </w:tc>
        <w:tc>
          <w:tcPr>
            <w:tcW w:w="851" w:type="dxa"/>
          </w:tcPr>
          <w:p w14:paraId="4F4177B1" w14:textId="77777777" w:rsidR="00EE4F39" w:rsidRPr="00176A9A" w:rsidRDefault="00EE4F39" w:rsidP="00C8517E">
            <w:pPr>
              <w:ind w:right="3"/>
              <w:contextualSpacing/>
              <w:jc w:val="center"/>
              <w:rPr>
                <w:b/>
                <w:bCs/>
                <w:szCs w:val="24"/>
              </w:rPr>
            </w:pPr>
          </w:p>
        </w:tc>
        <w:tc>
          <w:tcPr>
            <w:tcW w:w="708" w:type="dxa"/>
          </w:tcPr>
          <w:p w14:paraId="1D9992AD" w14:textId="77777777" w:rsidR="00EE4F39" w:rsidRPr="00176A9A" w:rsidRDefault="00EE4F39" w:rsidP="00C8517E">
            <w:pPr>
              <w:ind w:right="3"/>
              <w:contextualSpacing/>
              <w:jc w:val="center"/>
              <w:rPr>
                <w:b/>
                <w:bCs/>
                <w:szCs w:val="24"/>
              </w:rPr>
            </w:pPr>
          </w:p>
        </w:tc>
        <w:tc>
          <w:tcPr>
            <w:tcW w:w="1418" w:type="dxa"/>
          </w:tcPr>
          <w:p w14:paraId="279CB45E" w14:textId="77777777" w:rsidR="00EE4F39" w:rsidRPr="00176A9A" w:rsidRDefault="00EE4F39" w:rsidP="00C8517E">
            <w:pPr>
              <w:ind w:right="3"/>
              <w:contextualSpacing/>
              <w:jc w:val="center"/>
              <w:rPr>
                <w:b/>
                <w:bCs/>
                <w:szCs w:val="24"/>
              </w:rPr>
            </w:pPr>
          </w:p>
        </w:tc>
        <w:tc>
          <w:tcPr>
            <w:tcW w:w="850" w:type="dxa"/>
          </w:tcPr>
          <w:p w14:paraId="41C0327F" w14:textId="77777777" w:rsidR="00EE4F39" w:rsidRPr="00176A9A" w:rsidRDefault="00EE4F39" w:rsidP="00C8517E">
            <w:pPr>
              <w:ind w:right="3"/>
              <w:contextualSpacing/>
              <w:jc w:val="center"/>
              <w:rPr>
                <w:b/>
                <w:bCs/>
                <w:szCs w:val="24"/>
              </w:rPr>
            </w:pPr>
          </w:p>
        </w:tc>
        <w:tc>
          <w:tcPr>
            <w:tcW w:w="709" w:type="dxa"/>
          </w:tcPr>
          <w:p w14:paraId="055DFC65" w14:textId="77777777" w:rsidR="00EE4F39" w:rsidRPr="00176A9A" w:rsidRDefault="00EE4F39" w:rsidP="00C8517E">
            <w:pPr>
              <w:ind w:right="3"/>
              <w:contextualSpacing/>
              <w:jc w:val="center"/>
              <w:rPr>
                <w:b/>
                <w:bCs/>
                <w:szCs w:val="24"/>
              </w:rPr>
            </w:pPr>
          </w:p>
        </w:tc>
        <w:tc>
          <w:tcPr>
            <w:tcW w:w="709" w:type="dxa"/>
          </w:tcPr>
          <w:p w14:paraId="01A86265" w14:textId="77777777" w:rsidR="00EE4F39" w:rsidRPr="00176A9A" w:rsidRDefault="00EE4F39" w:rsidP="00C8517E">
            <w:pPr>
              <w:ind w:right="3"/>
              <w:contextualSpacing/>
              <w:jc w:val="center"/>
              <w:rPr>
                <w:b/>
                <w:bCs/>
                <w:szCs w:val="24"/>
              </w:rPr>
            </w:pPr>
          </w:p>
        </w:tc>
        <w:tc>
          <w:tcPr>
            <w:tcW w:w="850" w:type="dxa"/>
          </w:tcPr>
          <w:p w14:paraId="33D37CE8" w14:textId="77777777" w:rsidR="00EE4F39" w:rsidRPr="00176A9A" w:rsidRDefault="00EE4F39" w:rsidP="00C8517E">
            <w:pPr>
              <w:ind w:right="3"/>
              <w:contextualSpacing/>
              <w:jc w:val="center"/>
              <w:rPr>
                <w:b/>
                <w:bCs/>
                <w:szCs w:val="24"/>
              </w:rPr>
            </w:pPr>
          </w:p>
        </w:tc>
        <w:tc>
          <w:tcPr>
            <w:tcW w:w="851" w:type="dxa"/>
          </w:tcPr>
          <w:p w14:paraId="536B9D4F" w14:textId="77777777" w:rsidR="00EE4F39" w:rsidRPr="00176A9A" w:rsidRDefault="00EE4F39" w:rsidP="00C8517E">
            <w:pPr>
              <w:ind w:right="3"/>
              <w:contextualSpacing/>
              <w:jc w:val="center"/>
              <w:rPr>
                <w:b/>
                <w:bCs/>
                <w:szCs w:val="24"/>
              </w:rPr>
            </w:pPr>
          </w:p>
        </w:tc>
        <w:tc>
          <w:tcPr>
            <w:tcW w:w="733" w:type="dxa"/>
          </w:tcPr>
          <w:p w14:paraId="627EBA8C" w14:textId="77777777" w:rsidR="00EE4F39" w:rsidRPr="00176A9A" w:rsidRDefault="00EE4F39" w:rsidP="00C8517E">
            <w:pPr>
              <w:ind w:right="3"/>
              <w:contextualSpacing/>
              <w:jc w:val="center"/>
              <w:rPr>
                <w:b/>
                <w:bCs/>
                <w:szCs w:val="24"/>
              </w:rPr>
            </w:pPr>
          </w:p>
        </w:tc>
        <w:tc>
          <w:tcPr>
            <w:tcW w:w="911" w:type="dxa"/>
          </w:tcPr>
          <w:p w14:paraId="32C78319" w14:textId="77777777" w:rsidR="00EE4F39" w:rsidRPr="00176A9A" w:rsidRDefault="00EE4F39" w:rsidP="00C8517E">
            <w:pPr>
              <w:ind w:right="3"/>
              <w:contextualSpacing/>
              <w:jc w:val="center"/>
              <w:rPr>
                <w:b/>
                <w:bCs/>
                <w:szCs w:val="24"/>
              </w:rPr>
            </w:pPr>
          </w:p>
        </w:tc>
        <w:tc>
          <w:tcPr>
            <w:tcW w:w="850" w:type="dxa"/>
          </w:tcPr>
          <w:p w14:paraId="2AFD21B0" w14:textId="77777777" w:rsidR="00EE4F39" w:rsidRPr="00176A9A" w:rsidRDefault="00EE4F39" w:rsidP="00C8517E">
            <w:pPr>
              <w:ind w:right="3"/>
              <w:contextualSpacing/>
              <w:jc w:val="center"/>
              <w:rPr>
                <w:b/>
                <w:bCs/>
                <w:szCs w:val="24"/>
              </w:rPr>
            </w:pPr>
          </w:p>
        </w:tc>
      </w:tr>
      <w:tr w:rsidR="00EE4F39" w:rsidRPr="00176A9A" w14:paraId="0BC6C628" w14:textId="77777777" w:rsidTr="00B66FBA">
        <w:trPr>
          <w:jc w:val="center"/>
        </w:trPr>
        <w:tc>
          <w:tcPr>
            <w:tcW w:w="851" w:type="dxa"/>
          </w:tcPr>
          <w:p w14:paraId="07D1D1F3" w14:textId="77777777" w:rsidR="00EE4F39" w:rsidRPr="00176A9A" w:rsidRDefault="00EE4F39" w:rsidP="00C8517E">
            <w:pPr>
              <w:ind w:right="3"/>
              <w:contextualSpacing/>
              <w:jc w:val="center"/>
              <w:rPr>
                <w:b/>
                <w:bCs/>
                <w:szCs w:val="24"/>
              </w:rPr>
            </w:pPr>
          </w:p>
        </w:tc>
        <w:tc>
          <w:tcPr>
            <w:tcW w:w="966" w:type="dxa"/>
          </w:tcPr>
          <w:p w14:paraId="177004B0" w14:textId="77777777" w:rsidR="00EE4F39" w:rsidRPr="00176A9A" w:rsidRDefault="00EE4F39" w:rsidP="00C8517E">
            <w:pPr>
              <w:ind w:right="3"/>
              <w:contextualSpacing/>
              <w:jc w:val="center"/>
              <w:rPr>
                <w:b/>
                <w:bCs/>
                <w:szCs w:val="24"/>
              </w:rPr>
            </w:pPr>
          </w:p>
        </w:tc>
        <w:tc>
          <w:tcPr>
            <w:tcW w:w="1134" w:type="dxa"/>
          </w:tcPr>
          <w:p w14:paraId="3F708A43" w14:textId="77777777" w:rsidR="00EE4F39" w:rsidRPr="00176A9A" w:rsidRDefault="00EE4F39" w:rsidP="00C8517E">
            <w:pPr>
              <w:ind w:right="3"/>
              <w:contextualSpacing/>
              <w:jc w:val="center"/>
              <w:rPr>
                <w:b/>
                <w:bCs/>
                <w:szCs w:val="24"/>
              </w:rPr>
            </w:pPr>
          </w:p>
        </w:tc>
        <w:tc>
          <w:tcPr>
            <w:tcW w:w="1134" w:type="dxa"/>
          </w:tcPr>
          <w:p w14:paraId="5B74FA44" w14:textId="77777777" w:rsidR="00EE4F39" w:rsidRPr="00176A9A" w:rsidRDefault="00EE4F39" w:rsidP="00C8517E">
            <w:pPr>
              <w:ind w:right="3"/>
              <w:contextualSpacing/>
              <w:jc w:val="center"/>
              <w:rPr>
                <w:b/>
                <w:bCs/>
                <w:szCs w:val="24"/>
              </w:rPr>
            </w:pPr>
          </w:p>
        </w:tc>
        <w:tc>
          <w:tcPr>
            <w:tcW w:w="851" w:type="dxa"/>
          </w:tcPr>
          <w:p w14:paraId="31B1D8F2" w14:textId="77777777" w:rsidR="00EE4F39" w:rsidRPr="00176A9A" w:rsidRDefault="00EE4F39" w:rsidP="00C8517E">
            <w:pPr>
              <w:ind w:right="3"/>
              <w:contextualSpacing/>
              <w:jc w:val="center"/>
              <w:rPr>
                <w:b/>
                <w:bCs/>
                <w:szCs w:val="24"/>
              </w:rPr>
            </w:pPr>
          </w:p>
        </w:tc>
        <w:tc>
          <w:tcPr>
            <w:tcW w:w="1276" w:type="dxa"/>
          </w:tcPr>
          <w:p w14:paraId="0EDC9861" w14:textId="77777777" w:rsidR="00EE4F39" w:rsidRPr="00176A9A" w:rsidRDefault="00EE4F39" w:rsidP="00C8517E">
            <w:pPr>
              <w:ind w:right="3"/>
              <w:contextualSpacing/>
              <w:jc w:val="center"/>
              <w:rPr>
                <w:b/>
                <w:bCs/>
                <w:szCs w:val="24"/>
              </w:rPr>
            </w:pPr>
          </w:p>
        </w:tc>
        <w:tc>
          <w:tcPr>
            <w:tcW w:w="850" w:type="dxa"/>
          </w:tcPr>
          <w:p w14:paraId="3FCE7A42" w14:textId="77777777" w:rsidR="00EE4F39" w:rsidRPr="00176A9A" w:rsidRDefault="00EE4F39" w:rsidP="00C8517E">
            <w:pPr>
              <w:ind w:right="3"/>
              <w:contextualSpacing/>
              <w:jc w:val="center"/>
              <w:rPr>
                <w:b/>
                <w:bCs/>
                <w:szCs w:val="24"/>
              </w:rPr>
            </w:pPr>
          </w:p>
        </w:tc>
        <w:tc>
          <w:tcPr>
            <w:tcW w:w="851" w:type="dxa"/>
          </w:tcPr>
          <w:p w14:paraId="6F351894" w14:textId="77777777" w:rsidR="00EE4F39" w:rsidRPr="00176A9A" w:rsidRDefault="00EE4F39" w:rsidP="00C8517E">
            <w:pPr>
              <w:ind w:right="3"/>
              <w:contextualSpacing/>
              <w:jc w:val="center"/>
              <w:rPr>
                <w:b/>
                <w:bCs/>
                <w:szCs w:val="24"/>
              </w:rPr>
            </w:pPr>
          </w:p>
        </w:tc>
        <w:tc>
          <w:tcPr>
            <w:tcW w:w="708" w:type="dxa"/>
          </w:tcPr>
          <w:p w14:paraId="62FCE777" w14:textId="77777777" w:rsidR="00EE4F39" w:rsidRPr="00176A9A" w:rsidRDefault="00EE4F39" w:rsidP="00C8517E">
            <w:pPr>
              <w:ind w:right="3"/>
              <w:contextualSpacing/>
              <w:jc w:val="center"/>
              <w:rPr>
                <w:b/>
                <w:bCs/>
                <w:szCs w:val="24"/>
              </w:rPr>
            </w:pPr>
          </w:p>
        </w:tc>
        <w:tc>
          <w:tcPr>
            <w:tcW w:w="1418" w:type="dxa"/>
          </w:tcPr>
          <w:p w14:paraId="1B48AA42" w14:textId="77777777" w:rsidR="00EE4F39" w:rsidRPr="00176A9A" w:rsidRDefault="00EE4F39" w:rsidP="00C8517E">
            <w:pPr>
              <w:ind w:right="3"/>
              <w:contextualSpacing/>
              <w:jc w:val="center"/>
              <w:rPr>
                <w:b/>
                <w:bCs/>
                <w:szCs w:val="24"/>
              </w:rPr>
            </w:pPr>
          </w:p>
        </w:tc>
        <w:tc>
          <w:tcPr>
            <w:tcW w:w="850" w:type="dxa"/>
          </w:tcPr>
          <w:p w14:paraId="4DB85A47" w14:textId="77777777" w:rsidR="00EE4F39" w:rsidRPr="00176A9A" w:rsidRDefault="00EE4F39" w:rsidP="00C8517E">
            <w:pPr>
              <w:ind w:right="3"/>
              <w:contextualSpacing/>
              <w:jc w:val="center"/>
              <w:rPr>
                <w:b/>
                <w:bCs/>
                <w:szCs w:val="24"/>
              </w:rPr>
            </w:pPr>
          </w:p>
        </w:tc>
        <w:tc>
          <w:tcPr>
            <w:tcW w:w="709" w:type="dxa"/>
          </w:tcPr>
          <w:p w14:paraId="346C2764" w14:textId="77777777" w:rsidR="00EE4F39" w:rsidRPr="00176A9A" w:rsidRDefault="00EE4F39" w:rsidP="00C8517E">
            <w:pPr>
              <w:ind w:right="3"/>
              <w:contextualSpacing/>
              <w:jc w:val="center"/>
              <w:rPr>
                <w:b/>
                <w:bCs/>
                <w:szCs w:val="24"/>
              </w:rPr>
            </w:pPr>
          </w:p>
        </w:tc>
        <w:tc>
          <w:tcPr>
            <w:tcW w:w="709" w:type="dxa"/>
          </w:tcPr>
          <w:p w14:paraId="342FF9C0" w14:textId="77777777" w:rsidR="00EE4F39" w:rsidRPr="00176A9A" w:rsidRDefault="00EE4F39" w:rsidP="00C8517E">
            <w:pPr>
              <w:ind w:right="3"/>
              <w:contextualSpacing/>
              <w:jc w:val="center"/>
              <w:rPr>
                <w:b/>
                <w:bCs/>
                <w:szCs w:val="24"/>
              </w:rPr>
            </w:pPr>
          </w:p>
        </w:tc>
        <w:tc>
          <w:tcPr>
            <w:tcW w:w="850" w:type="dxa"/>
          </w:tcPr>
          <w:p w14:paraId="2F8D0D19" w14:textId="77777777" w:rsidR="00EE4F39" w:rsidRPr="00176A9A" w:rsidRDefault="00EE4F39" w:rsidP="00C8517E">
            <w:pPr>
              <w:ind w:right="3"/>
              <w:contextualSpacing/>
              <w:jc w:val="center"/>
              <w:rPr>
                <w:b/>
                <w:bCs/>
                <w:szCs w:val="24"/>
              </w:rPr>
            </w:pPr>
          </w:p>
        </w:tc>
        <w:tc>
          <w:tcPr>
            <w:tcW w:w="851" w:type="dxa"/>
          </w:tcPr>
          <w:p w14:paraId="513C4376" w14:textId="77777777" w:rsidR="00EE4F39" w:rsidRPr="00176A9A" w:rsidRDefault="00EE4F39" w:rsidP="00C8517E">
            <w:pPr>
              <w:ind w:right="3"/>
              <w:contextualSpacing/>
              <w:jc w:val="center"/>
              <w:rPr>
                <w:b/>
                <w:bCs/>
                <w:szCs w:val="24"/>
              </w:rPr>
            </w:pPr>
          </w:p>
        </w:tc>
        <w:tc>
          <w:tcPr>
            <w:tcW w:w="733" w:type="dxa"/>
          </w:tcPr>
          <w:p w14:paraId="0FF4D55F" w14:textId="77777777" w:rsidR="00EE4F39" w:rsidRPr="00176A9A" w:rsidRDefault="00EE4F39" w:rsidP="00C8517E">
            <w:pPr>
              <w:ind w:right="3"/>
              <w:contextualSpacing/>
              <w:jc w:val="center"/>
              <w:rPr>
                <w:b/>
                <w:bCs/>
                <w:szCs w:val="24"/>
              </w:rPr>
            </w:pPr>
          </w:p>
        </w:tc>
        <w:tc>
          <w:tcPr>
            <w:tcW w:w="911" w:type="dxa"/>
          </w:tcPr>
          <w:p w14:paraId="3EAA4646" w14:textId="77777777" w:rsidR="00EE4F39" w:rsidRPr="00176A9A" w:rsidRDefault="00EE4F39" w:rsidP="00C8517E">
            <w:pPr>
              <w:ind w:right="3"/>
              <w:contextualSpacing/>
              <w:jc w:val="center"/>
              <w:rPr>
                <w:b/>
                <w:bCs/>
                <w:szCs w:val="24"/>
              </w:rPr>
            </w:pPr>
          </w:p>
        </w:tc>
        <w:tc>
          <w:tcPr>
            <w:tcW w:w="850" w:type="dxa"/>
          </w:tcPr>
          <w:p w14:paraId="2556BE14" w14:textId="77777777" w:rsidR="00EE4F39" w:rsidRPr="00176A9A" w:rsidRDefault="00EE4F39" w:rsidP="00C8517E">
            <w:pPr>
              <w:ind w:right="3"/>
              <w:contextualSpacing/>
              <w:jc w:val="center"/>
              <w:rPr>
                <w:b/>
                <w:bCs/>
                <w:szCs w:val="24"/>
              </w:rPr>
            </w:pPr>
          </w:p>
        </w:tc>
      </w:tr>
      <w:tr w:rsidR="00EE4F39" w:rsidRPr="00176A9A" w14:paraId="71620741" w14:textId="77777777" w:rsidTr="00B66FBA">
        <w:trPr>
          <w:jc w:val="center"/>
        </w:trPr>
        <w:tc>
          <w:tcPr>
            <w:tcW w:w="851" w:type="dxa"/>
          </w:tcPr>
          <w:p w14:paraId="63ACAB8B" w14:textId="77777777" w:rsidR="00EE4F39" w:rsidRPr="00176A9A" w:rsidRDefault="00EE4F39" w:rsidP="00C8517E">
            <w:pPr>
              <w:ind w:right="3"/>
              <w:contextualSpacing/>
              <w:jc w:val="center"/>
              <w:rPr>
                <w:b/>
                <w:bCs/>
                <w:szCs w:val="24"/>
              </w:rPr>
            </w:pPr>
          </w:p>
        </w:tc>
        <w:tc>
          <w:tcPr>
            <w:tcW w:w="966" w:type="dxa"/>
          </w:tcPr>
          <w:p w14:paraId="723DEA7B" w14:textId="77777777" w:rsidR="00EE4F39" w:rsidRPr="00176A9A" w:rsidRDefault="00EE4F39" w:rsidP="00C8517E">
            <w:pPr>
              <w:ind w:right="3"/>
              <w:contextualSpacing/>
              <w:jc w:val="center"/>
              <w:rPr>
                <w:b/>
                <w:bCs/>
                <w:szCs w:val="24"/>
              </w:rPr>
            </w:pPr>
          </w:p>
        </w:tc>
        <w:tc>
          <w:tcPr>
            <w:tcW w:w="1134" w:type="dxa"/>
          </w:tcPr>
          <w:p w14:paraId="4C595B9B" w14:textId="77777777" w:rsidR="00EE4F39" w:rsidRPr="00176A9A" w:rsidRDefault="00EE4F39" w:rsidP="00C8517E">
            <w:pPr>
              <w:ind w:right="3"/>
              <w:contextualSpacing/>
              <w:jc w:val="center"/>
              <w:rPr>
                <w:b/>
                <w:bCs/>
                <w:szCs w:val="24"/>
              </w:rPr>
            </w:pPr>
          </w:p>
        </w:tc>
        <w:tc>
          <w:tcPr>
            <w:tcW w:w="1134" w:type="dxa"/>
          </w:tcPr>
          <w:p w14:paraId="1B1C2AF1" w14:textId="77777777" w:rsidR="00EE4F39" w:rsidRPr="00176A9A" w:rsidRDefault="00EE4F39" w:rsidP="00C8517E">
            <w:pPr>
              <w:ind w:right="3"/>
              <w:contextualSpacing/>
              <w:jc w:val="center"/>
              <w:rPr>
                <w:b/>
                <w:bCs/>
                <w:szCs w:val="24"/>
              </w:rPr>
            </w:pPr>
          </w:p>
        </w:tc>
        <w:tc>
          <w:tcPr>
            <w:tcW w:w="851" w:type="dxa"/>
          </w:tcPr>
          <w:p w14:paraId="22A82D07" w14:textId="77777777" w:rsidR="00EE4F39" w:rsidRPr="00176A9A" w:rsidRDefault="00EE4F39" w:rsidP="00C8517E">
            <w:pPr>
              <w:ind w:right="3"/>
              <w:contextualSpacing/>
              <w:jc w:val="center"/>
              <w:rPr>
                <w:b/>
                <w:bCs/>
                <w:szCs w:val="24"/>
              </w:rPr>
            </w:pPr>
          </w:p>
        </w:tc>
        <w:tc>
          <w:tcPr>
            <w:tcW w:w="1276" w:type="dxa"/>
          </w:tcPr>
          <w:p w14:paraId="28D43857" w14:textId="77777777" w:rsidR="00EE4F39" w:rsidRPr="00176A9A" w:rsidRDefault="00EE4F39" w:rsidP="00C8517E">
            <w:pPr>
              <w:ind w:right="3"/>
              <w:contextualSpacing/>
              <w:jc w:val="center"/>
              <w:rPr>
                <w:b/>
                <w:bCs/>
                <w:szCs w:val="24"/>
              </w:rPr>
            </w:pPr>
          </w:p>
        </w:tc>
        <w:tc>
          <w:tcPr>
            <w:tcW w:w="850" w:type="dxa"/>
          </w:tcPr>
          <w:p w14:paraId="7082306D" w14:textId="77777777" w:rsidR="00EE4F39" w:rsidRPr="00176A9A" w:rsidRDefault="00EE4F39" w:rsidP="00C8517E">
            <w:pPr>
              <w:ind w:right="3"/>
              <w:contextualSpacing/>
              <w:jc w:val="center"/>
              <w:rPr>
                <w:b/>
                <w:bCs/>
                <w:szCs w:val="24"/>
              </w:rPr>
            </w:pPr>
          </w:p>
        </w:tc>
        <w:tc>
          <w:tcPr>
            <w:tcW w:w="851" w:type="dxa"/>
          </w:tcPr>
          <w:p w14:paraId="4D88C919" w14:textId="77777777" w:rsidR="00EE4F39" w:rsidRPr="00176A9A" w:rsidRDefault="00EE4F39" w:rsidP="00C8517E">
            <w:pPr>
              <w:ind w:right="3"/>
              <w:contextualSpacing/>
              <w:jc w:val="center"/>
              <w:rPr>
                <w:b/>
                <w:bCs/>
                <w:szCs w:val="24"/>
              </w:rPr>
            </w:pPr>
          </w:p>
        </w:tc>
        <w:tc>
          <w:tcPr>
            <w:tcW w:w="708" w:type="dxa"/>
          </w:tcPr>
          <w:p w14:paraId="13979588" w14:textId="77777777" w:rsidR="00EE4F39" w:rsidRPr="00176A9A" w:rsidRDefault="00EE4F39" w:rsidP="00C8517E">
            <w:pPr>
              <w:ind w:right="3"/>
              <w:contextualSpacing/>
              <w:jc w:val="center"/>
              <w:rPr>
                <w:b/>
                <w:bCs/>
                <w:szCs w:val="24"/>
              </w:rPr>
            </w:pPr>
          </w:p>
        </w:tc>
        <w:tc>
          <w:tcPr>
            <w:tcW w:w="1418" w:type="dxa"/>
          </w:tcPr>
          <w:p w14:paraId="395046E4" w14:textId="77777777" w:rsidR="00EE4F39" w:rsidRPr="00176A9A" w:rsidRDefault="00EE4F39" w:rsidP="00C8517E">
            <w:pPr>
              <w:ind w:right="3"/>
              <w:contextualSpacing/>
              <w:jc w:val="center"/>
              <w:rPr>
                <w:b/>
                <w:bCs/>
                <w:szCs w:val="24"/>
              </w:rPr>
            </w:pPr>
          </w:p>
        </w:tc>
        <w:tc>
          <w:tcPr>
            <w:tcW w:w="850" w:type="dxa"/>
          </w:tcPr>
          <w:p w14:paraId="57BC736A" w14:textId="77777777" w:rsidR="00EE4F39" w:rsidRPr="00176A9A" w:rsidRDefault="00EE4F39" w:rsidP="00C8517E">
            <w:pPr>
              <w:ind w:right="3"/>
              <w:contextualSpacing/>
              <w:jc w:val="center"/>
              <w:rPr>
                <w:b/>
                <w:bCs/>
                <w:szCs w:val="24"/>
              </w:rPr>
            </w:pPr>
          </w:p>
        </w:tc>
        <w:tc>
          <w:tcPr>
            <w:tcW w:w="709" w:type="dxa"/>
          </w:tcPr>
          <w:p w14:paraId="73A49A7F" w14:textId="77777777" w:rsidR="00EE4F39" w:rsidRPr="00176A9A" w:rsidRDefault="00EE4F39" w:rsidP="00C8517E">
            <w:pPr>
              <w:ind w:right="3"/>
              <w:contextualSpacing/>
              <w:jc w:val="center"/>
              <w:rPr>
                <w:b/>
                <w:bCs/>
                <w:szCs w:val="24"/>
              </w:rPr>
            </w:pPr>
          </w:p>
        </w:tc>
        <w:tc>
          <w:tcPr>
            <w:tcW w:w="709" w:type="dxa"/>
          </w:tcPr>
          <w:p w14:paraId="0CC7F70C" w14:textId="77777777" w:rsidR="00EE4F39" w:rsidRPr="00176A9A" w:rsidRDefault="00EE4F39" w:rsidP="00C8517E">
            <w:pPr>
              <w:ind w:right="3"/>
              <w:contextualSpacing/>
              <w:jc w:val="center"/>
              <w:rPr>
                <w:b/>
                <w:bCs/>
                <w:szCs w:val="24"/>
              </w:rPr>
            </w:pPr>
          </w:p>
        </w:tc>
        <w:tc>
          <w:tcPr>
            <w:tcW w:w="850" w:type="dxa"/>
          </w:tcPr>
          <w:p w14:paraId="6E5D330A" w14:textId="77777777" w:rsidR="00EE4F39" w:rsidRPr="00176A9A" w:rsidRDefault="00EE4F39" w:rsidP="00C8517E">
            <w:pPr>
              <w:ind w:right="3"/>
              <w:contextualSpacing/>
              <w:jc w:val="center"/>
              <w:rPr>
                <w:b/>
                <w:bCs/>
                <w:szCs w:val="24"/>
              </w:rPr>
            </w:pPr>
          </w:p>
        </w:tc>
        <w:tc>
          <w:tcPr>
            <w:tcW w:w="851" w:type="dxa"/>
          </w:tcPr>
          <w:p w14:paraId="087C02DE" w14:textId="77777777" w:rsidR="00EE4F39" w:rsidRPr="00176A9A" w:rsidRDefault="00EE4F39" w:rsidP="00C8517E">
            <w:pPr>
              <w:ind w:right="3"/>
              <w:contextualSpacing/>
              <w:jc w:val="center"/>
              <w:rPr>
                <w:b/>
                <w:bCs/>
                <w:szCs w:val="24"/>
              </w:rPr>
            </w:pPr>
          </w:p>
        </w:tc>
        <w:tc>
          <w:tcPr>
            <w:tcW w:w="733" w:type="dxa"/>
          </w:tcPr>
          <w:p w14:paraId="1886B86C" w14:textId="77777777" w:rsidR="00EE4F39" w:rsidRPr="00176A9A" w:rsidRDefault="00EE4F39" w:rsidP="00C8517E">
            <w:pPr>
              <w:ind w:right="3"/>
              <w:contextualSpacing/>
              <w:jc w:val="center"/>
              <w:rPr>
                <w:b/>
                <w:bCs/>
                <w:szCs w:val="24"/>
              </w:rPr>
            </w:pPr>
          </w:p>
        </w:tc>
        <w:tc>
          <w:tcPr>
            <w:tcW w:w="911" w:type="dxa"/>
          </w:tcPr>
          <w:p w14:paraId="035DBC70" w14:textId="77777777" w:rsidR="00EE4F39" w:rsidRPr="00176A9A" w:rsidRDefault="00EE4F39" w:rsidP="00C8517E">
            <w:pPr>
              <w:ind w:right="3"/>
              <w:contextualSpacing/>
              <w:jc w:val="center"/>
              <w:rPr>
                <w:b/>
                <w:bCs/>
                <w:szCs w:val="24"/>
              </w:rPr>
            </w:pPr>
          </w:p>
        </w:tc>
        <w:tc>
          <w:tcPr>
            <w:tcW w:w="850" w:type="dxa"/>
          </w:tcPr>
          <w:p w14:paraId="3E12C6D1" w14:textId="77777777" w:rsidR="00EE4F39" w:rsidRPr="00176A9A" w:rsidRDefault="00EE4F39" w:rsidP="00C8517E">
            <w:pPr>
              <w:ind w:right="3"/>
              <w:contextualSpacing/>
              <w:jc w:val="center"/>
              <w:rPr>
                <w:b/>
                <w:bCs/>
                <w:szCs w:val="24"/>
              </w:rPr>
            </w:pPr>
          </w:p>
        </w:tc>
      </w:tr>
      <w:tr w:rsidR="00EE4F39" w:rsidRPr="00176A9A" w14:paraId="3B0A18C7" w14:textId="77777777" w:rsidTr="00B66FBA">
        <w:trPr>
          <w:jc w:val="center"/>
        </w:trPr>
        <w:tc>
          <w:tcPr>
            <w:tcW w:w="851" w:type="dxa"/>
          </w:tcPr>
          <w:p w14:paraId="58BD45D1" w14:textId="77777777" w:rsidR="00EE4F39" w:rsidRPr="00176A9A" w:rsidRDefault="00EE4F39" w:rsidP="00C8517E">
            <w:pPr>
              <w:ind w:right="3"/>
              <w:contextualSpacing/>
              <w:jc w:val="center"/>
              <w:rPr>
                <w:b/>
                <w:bCs/>
                <w:szCs w:val="24"/>
              </w:rPr>
            </w:pPr>
          </w:p>
        </w:tc>
        <w:tc>
          <w:tcPr>
            <w:tcW w:w="966" w:type="dxa"/>
          </w:tcPr>
          <w:p w14:paraId="702C50D8" w14:textId="77777777" w:rsidR="00EE4F39" w:rsidRPr="00176A9A" w:rsidRDefault="00EE4F39" w:rsidP="00C8517E">
            <w:pPr>
              <w:ind w:right="3"/>
              <w:contextualSpacing/>
              <w:jc w:val="center"/>
              <w:rPr>
                <w:b/>
                <w:bCs/>
                <w:szCs w:val="24"/>
              </w:rPr>
            </w:pPr>
          </w:p>
        </w:tc>
        <w:tc>
          <w:tcPr>
            <w:tcW w:w="1134" w:type="dxa"/>
          </w:tcPr>
          <w:p w14:paraId="6F265A37" w14:textId="77777777" w:rsidR="00EE4F39" w:rsidRPr="00176A9A" w:rsidRDefault="00EE4F39" w:rsidP="00C8517E">
            <w:pPr>
              <w:ind w:right="3"/>
              <w:contextualSpacing/>
              <w:jc w:val="center"/>
              <w:rPr>
                <w:b/>
                <w:bCs/>
                <w:szCs w:val="24"/>
              </w:rPr>
            </w:pPr>
          </w:p>
        </w:tc>
        <w:tc>
          <w:tcPr>
            <w:tcW w:w="1134" w:type="dxa"/>
          </w:tcPr>
          <w:p w14:paraId="2D5FD19D" w14:textId="77777777" w:rsidR="00EE4F39" w:rsidRPr="00176A9A" w:rsidRDefault="00EE4F39" w:rsidP="00C8517E">
            <w:pPr>
              <w:ind w:right="3"/>
              <w:contextualSpacing/>
              <w:jc w:val="center"/>
              <w:rPr>
                <w:b/>
                <w:bCs/>
                <w:szCs w:val="24"/>
              </w:rPr>
            </w:pPr>
          </w:p>
        </w:tc>
        <w:tc>
          <w:tcPr>
            <w:tcW w:w="851" w:type="dxa"/>
          </w:tcPr>
          <w:p w14:paraId="4FF94196" w14:textId="77777777" w:rsidR="00EE4F39" w:rsidRPr="00176A9A" w:rsidRDefault="00EE4F39" w:rsidP="00C8517E">
            <w:pPr>
              <w:ind w:right="3"/>
              <w:contextualSpacing/>
              <w:jc w:val="center"/>
              <w:rPr>
                <w:b/>
                <w:bCs/>
                <w:szCs w:val="24"/>
              </w:rPr>
            </w:pPr>
          </w:p>
        </w:tc>
        <w:tc>
          <w:tcPr>
            <w:tcW w:w="1276" w:type="dxa"/>
          </w:tcPr>
          <w:p w14:paraId="2855F142" w14:textId="77777777" w:rsidR="00EE4F39" w:rsidRPr="00176A9A" w:rsidRDefault="00EE4F39" w:rsidP="00C8517E">
            <w:pPr>
              <w:ind w:right="3"/>
              <w:contextualSpacing/>
              <w:jc w:val="center"/>
              <w:rPr>
                <w:b/>
                <w:bCs/>
                <w:szCs w:val="24"/>
              </w:rPr>
            </w:pPr>
          </w:p>
        </w:tc>
        <w:tc>
          <w:tcPr>
            <w:tcW w:w="850" w:type="dxa"/>
          </w:tcPr>
          <w:p w14:paraId="04153BAF" w14:textId="77777777" w:rsidR="00EE4F39" w:rsidRPr="00176A9A" w:rsidRDefault="00EE4F39" w:rsidP="00C8517E">
            <w:pPr>
              <w:ind w:right="3"/>
              <w:contextualSpacing/>
              <w:jc w:val="center"/>
              <w:rPr>
                <w:b/>
                <w:bCs/>
                <w:szCs w:val="24"/>
              </w:rPr>
            </w:pPr>
          </w:p>
        </w:tc>
        <w:tc>
          <w:tcPr>
            <w:tcW w:w="851" w:type="dxa"/>
          </w:tcPr>
          <w:p w14:paraId="3D9F5FB9" w14:textId="77777777" w:rsidR="00EE4F39" w:rsidRPr="00176A9A" w:rsidRDefault="00EE4F39" w:rsidP="00C8517E">
            <w:pPr>
              <w:ind w:right="3"/>
              <w:contextualSpacing/>
              <w:jc w:val="center"/>
              <w:rPr>
                <w:b/>
                <w:bCs/>
                <w:szCs w:val="24"/>
              </w:rPr>
            </w:pPr>
          </w:p>
        </w:tc>
        <w:tc>
          <w:tcPr>
            <w:tcW w:w="708" w:type="dxa"/>
          </w:tcPr>
          <w:p w14:paraId="26280A0F" w14:textId="77777777" w:rsidR="00EE4F39" w:rsidRPr="00176A9A" w:rsidRDefault="00EE4F39" w:rsidP="00C8517E">
            <w:pPr>
              <w:ind w:right="3"/>
              <w:contextualSpacing/>
              <w:jc w:val="center"/>
              <w:rPr>
                <w:b/>
                <w:bCs/>
                <w:szCs w:val="24"/>
              </w:rPr>
            </w:pPr>
          </w:p>
        </w:tc>
        <w:tc>
          <w:tcPr>
            <w:tcW w:w="1418" w:type="dxa"/>
          </w:tcPr>
          <w:p w14:paraId="6916B0B9" w14:textId="77777777" w:rsidR="00EE4F39" w:rsidRPr="00176A9A" w:rsidRDefault="00EE4F39" w:rsidP="00C8517E">
            <w:pPr>
              <w:ind w:right="3"/>
              <w:contextualSpacing/>
              <w:jc w:val="center"/>
              <w:rPr>
                <w:b/>
                <w:bCs/>
                <w:szCs w:val="24"/>
              </w:rPr>
            </w:pPr>
          </w:p>
        </w:tc>
        <w:tc>
          <w:tcPr>
            <w:tcW w:w="850" w:type="dxa"/>
          </w:tcPr>
          <w:p w14:paraId="268689CB" w14:textId="77777777" w:rsidR="00EE4F39" w:rsidRPr="00176A9A" w:rsidRDefault="00EE4F39" w:rsidP="00C8517E">
            <w:pPr>
              <w:ind w:right="3"/>
              <w:contextualSpacing/>
              <w:jc w:val="center"/>
              <w:rPr>
                <w:b/>
                <w:bCs/>
                <w:szCs w:val="24"/>
              </w:rPr>
            </w:pPr>
          </w:p>
        </w:tc>
        <w:tc>
          <w:tcPr>
            <w:tcW w:w="709" w:type="dxa"/>
          </w:tcPr>
          <w:p w14:paraId="1260E965" w14:textId="77777777" w:rsidR="00EE4F39" w:rsidRPr="00176A9A" w:rsidRDefault="00EE4F39" w:rsidP="00C8517E">
            <w:pPr>
              <w:ind w:right="3"/>
              <w:contextualSpacing/>
              <w:jc w:val="center"/>
              <w:rPr>
                <w:b/>
                <w:bCs/>
                <w:szCs w:val="24"/>
              </w:rPr>
            </w:pPr>
          </w:p>
        </w:tc>
        <w:tc>
          <w:tcPr>
            <w:tcW w:w="709" w:type="dxa"/>
          </w:tcPr>
          <w:p w14:paraId="2AE68775" w14:textId="77777777" w:rsidR="00EE4F39" w:rsidRPr="00176A9A" w:rsidRDefault="00EE4F39" w:rsidP="00C8517E">
            <w:pPr>
              <w:ind w:right="3"/>
              <w:contextualSpacing/>
              <w:jc w:val="center"/>
              <w:rPr>
                <w:b/>
                <w:bCs/>
                <w:szCs w:val="24"/>
              </w:rPr>
            </w:pPr>
          </w:p>
        </w:tc>
        <w:tc>
          <w:tcPr>
            <w:tcW w:w="850" w:type="dxa"/>
          </w:tcPr>
          <w:p w14:paraId="68E75D15" w14:textId="77777777" w:rsidR="00EE4F39" w:rsidRPr="00176A9A" w:rsidRDefault="00EE4F39" w:rsidP="00C8517E">
            <w:pPr>
              <w:ind w:right="3"/>
              <w:contextualSpacing/>
              <w:jc w:val="center"/>
              <w:rPr>
                <w:b/>
                <w:bCs/>
                <w:szCs w:val="24"/>
              </w:rPr>
            </w:pPr>
          </w:p>
        </w:tc>
        <w:tc>
          <w:tcPr>
            <w:tcW w:w="851" w:type="dxa"/>
          </w:tcPr>
          <w:p w14:paraId="0EEAD6B5" w14:textId="77777777" w:rsidR="00EE4F39" w:rsidRPr="00176A9A" w:rsidRDefault="00EE4F39" w:rsidP="00C8517E">
            <w:pPr>
              <w:ind w:right="3"/>
              <w:contextualSpacing/>
              <w:jc w:val="center"/>
              <w:rPr>
                <w:b/>
                <w:bCs/>
                <w:szCs w:val="24"/>
              </w:rPr>
            </w:pPr>
          </w:p>
        </w:tc>
        <w:tc>
          <w:tcPr>
            <w:tcW w:w="733" w:type="dxa"/>
          </w:tcPr>
          <w:p w14:paraId="623B9CB1" w14:textId="77777777" w:rsidR="00EE4F39" w:rsidRPr="00176A9A" w:rsidRDefault="00EE4F39" w:rsidP="00C8517E">
            <w:pPr>
              <w:ind w:right="3"/>
              <w:contextualSpacing/>
              <w:jc w:val="center"/>
              <w:rPr>
                <w:b/>
                <w:bCs/>
                <w:szCs w:val="24"/>
              </w:rPr>
            </w:pPr>
          </w:p>
        </w:tc>
        <w:tc>
          <w:tcPr>
            <w:tcW w:w="911" w:type="dxa"/>
          </w:tcPr>
          <w:p w14:paraId="23F72252" w14:textId="77777777" w:rsidR="00EE4F39" w:rsidRPr="00176A9A" w:rsidRDefault="00EE4F39" w:rsidP="00C8517E">
            <w:pPr>
              <w:ind w:right="3"/>
              <w:contextualSpacing/>
              <w:jc w:val="center"/>
              <w:rPr>
                <w:b/>
                <w:bCs/>
                <w:szCs w:val="24"/>
              </w:rPr>
            </w:pPr>
          </w:p>
        </w:tc>
        <w:tc>
          <w:tcPr>
            <w:tcW w:w="850" w:type="dxa"/>
          </w:tcPr>
          <w:p w14:paraId="5AEC6C78" w14:textId="77777777" w:rsidR="00EE4F39" w:rsidRPr="00176A9A" w:rsidRDefault="00EE4F39" w:rsidP="00C8517E">
            <w:pPr>
              <w:ind w:right="3"/>
              <w:contextualSpacing/>
              <w:jc w:val="center"/>
              <w:rPr>
                <w:b/>
                <w:bCs/>
                <w:szCs w:val="24"/>
              </w:rPr>
            </w:pPr>
          </w:p>
        </w:tc>
      </w:tr>
      <w:tr w:rsidR="00EE4F39" w:rsidRPr="00176A9A" w14:paraId="18462A7D" w14:textId="77777777" w:rsidTr="00B66FBA">
        <w:trPr>
          <w:jc w:val="center"/>
        </w:trPr>
        <w:tc>
          <w:tcPr>
            <w:tcW w:w="851" w:type="dxa"/>
          </w:tcPr>
          <w:p w14:paraId="0D655453" w14:textId="77777777" w:rsidR="00EE4F39" w:rsidRPr="00176A9A" w:rsidRDefault="00EE4F39" w:rsidP="00C8517E">
            <w:pPr>
              <w:ind w:right="3"/>
              <w:contextualSpacing/>
              <w:jc w:val="center"/>
              <w:rPr>
                <w:b/>
                <w:bCs/>
                <w:szCs w:val="24"/>
              </w:rPr>
            </w:pPr>
          </w:p>
        </w:tc>
        <w:tc>
          <w:tcPr>
            <w:tcW w:w="966" w:type="dxa"/>
          </w:tcPr>
          <w:p w14:paraId="0360B951" w14:textId="77777777" w:rsidR="00EE4F39" w:rsidRPr="00176A9A" w:rsidRDefault="00EE4F39" w:rsidP="00C8517E">
            <w:pPr>
              <w:ind w:right="3"/>
              <w:contextualSpacing/>
              <w:jc w:val="center"/>
              <w:rPr>
                <w:b/>
                <w:bCs/>
                <w:szCs w:val="24"/>
              </w:rPr>
            </w:pPr>
          </w:p>
        </w:tc>
        <w:tc>
          <w:tcPr>
            <w:tcW w:w="1134" w:type="dxa"/>
          </w:tcPr>
          <w:p w14:paraId="30B1FEA4" w14:textId="77777777" w:rsidR="00EE4F39" w:rsidRPr="00176A9A" w:rsidRDefault="00EE4F39" w:rsidP="00C8517E">
            <w:pPr>
              <w:ind w:right="3"/>
              <w:contextualSpacing/>
              <w:jc w:val="center"/>
              <w:rPr>
                <w:b/>
                <w:bCs/>
                <w:szCs w:val="24"/>
              </w:rPr>
            </w:pPr>
          </w:p>
        </w:tc>
        <w:tc>
          <w:tcPr>
            <w:tcW w:w="1134" w:type="dxa"/>
          </w:tcPr>
          <w:p w14:paraId="3782A57B" w14:textId="77777777" w:rsidR="00EE4F39" w:rsidRPr="00176A9A" w:rsidRDefault="00EE4F39" w:rsidP="00C8517E">
            <w:pPr>
              <w:ind w:right="3"/>
              <w:contextualSpacing/>
              <w:jc w:val="center"/>
              <w:rPr>
                <w:b/>
                <w:bCs/>
                <w:szCs w:val="24"/>
              </w:rPr>
            </w:pPr>
          </w:p>
        </w:tc>
        <w:tc>
          <w:tcPr>
            <w:tcW w:w="851" w:type="dxa"/>
          </w:tcPr>
          <w:p w14:paraId="2A133999" w14:textId="77777777" w:rsidR="00EE4F39" w:rsidRPr="00176A9A" w:rsidRDefault="00EE4F39" w:rsidP="00C8517E">
            <w:pPr>
              <w:ind w:right="3"/>
              <w:contextualSpacing/>
              <w:jc w:val="center"/>
              <w:rPr>
                <w:b/>
                <w:bCs/>
                <w:szCs w:val="24"/>
              </w:rPr>
            </w:pPr>
          </w:p>
        </w:tc>
        <w:tc>
          <w:tcPr>
            <w:tcW w:w="1276" w:type="dxa"/>
          </w:tcPr>
          <w:p w14:paraId="3E957B39" w14:textId="77777777" w:rsidR="00EE4F39" w:rsidRPr="00176A9A" w:rsidRDefault="00EE4F39" w:rsidP="00C8517E">
            <w:pPr>
              <w:ind w:right="3"/>
              <w:contextualSpacing/>
              <w:jc w:val="center"/>
              <w:rPr>
                <w:b/>
                <w:bCs/>
                <w:szCs w:val="24"/>
              </w:rPr>
            </w:pPr>
          </w:p>
        </w:tc>
        <w:tc>
          <w:tcPr>
            <w:tcW w:w="850" w:type="dxa"/>
          </w:tcPr>
          <w:p w14:paraId="07A50EFB" w14:textId="77777777" w:rsidR="00EE4F39" w:rsidRPr="00176A9A" w:rsidRDefault="00EE4F39" w:rsidP="00C8517E">
            <w:pPr>
              <w:ind w:right="3"/>
              <w:contextualSpacing/>
              <w:jc w:val="center"/>
              <w:rPr>
                <w:b/>
                <w:bCs/>
                <w:szCs w:val="24"/>
              </w:rPr>
            </w:pPr>
          </w:p>
        </w:tc>
        <w:tc>
          <w:tcPr>
            <w:tcW w:w="851" w:type="dxa"/>
          </w:tcPr>
          <w:p w14:paraId="623C5B6B" w14:textId="77777777" w:rsidR="00EE4F39" w:rsidRPr="00176A9A" w:rsidRDefault="00EE4F39" w:rsidP="00C8517E">
            <w:pPr>
              <w:ind w:right="3"/>
              <w:contextualSpacing/>
              <w:jc w:val="center"/>
              <w:rPr>
                <w:b/>
                <w:bCs/>
                <w:szCs w:val="24"/>
              </w:rPr>
            </w:pPr>
          </w:p>
        </w:tc>
        <w:tc>
          <w:tcPr>
            <w:tcW w:w="708" w:type="dxa"/>
          </w:tcPr>
          <w:p w14:paraId="408C0677" w14:textId="77777777" w:rsidR="00EE4F39" w:rsidRPr="00176A9A" w:rsidRDefault="00EE4F39" w:rsidP="00C8517E">
            <w:pPr>
              <w:ind w:right="3"/>
              <w:contextualSpacing/>
              <w:jc w:val="center"/>
              <w:rPr>
                <w:b/>
                <w:bCs/>
                <w:szCs w:val="24"/>
              </w:rPr>
            </w:pPr>
          </w:p>
        </w:tc>
        <w:tc>
          <w:tcPr>
            <w:tcW w:w="1418" w:type="dxa"/>
          </w:tcPr>
          <w:p w14:paraId="56E0E0F7" w14:textId="77777777" w:rsidR="00EE4F39" w:rsidRPr="00176A9A" w:rsidRDefault="00EE4F39" w:rsidP="00C8517E">
            <w:pPr>
              <w:ind w:right="3"/>
              <w:contextualSpacing/>
              <w:jc w:val="center"/>
              <w:rPr>
                <w:b/>
                <w:bCs/>
                <w:szCs w:val="24"/>
              </w:rPr>
            </w:pPr>
          </w:p>
        </w:tc>
        <w:tc>
          <w:tcPr>
            <w:tcW w:w="850" w:type="dxa"/>
          </w:tcPr>
          <w:p w14:paraId="0C23467D" w14:textId="77777777" w:rsidR="00EE4F39" w:rsidRPr="00176A9A" w:rsidRDefault="00EE4F39" w:rsidP="00C8517E">
            <w:pPr>
              <w:ind w:right="3"/>
              <w:contextualSpacing/>
              <w:jc w:val="center"/>
              <w:rPr>
                <w:b/>
                <w:bCs/>
                <w:szCs w:val="24"/>
              </w:rPr>
            </w:pPr>
          </w:p>
        </w:tc>
        <w:tc>
          <w:tcPr>
            <w:tcW w:w="709" w:type="dxa"/>
          </w:tcPr>
          <w:p w14:paraId="4053EC52" w14:textId="77777777" w:rsidR="00EE4F39" w:rsidRPr="00176A9A" w:rsidRDefault="00EE4F39" w:rsidP="00C8517E">
            <w:pPr>
              <w:ind w:right="3"/>
              <w:contextualSpacing/>
              <w:jc w:val="center"/>
              <w:rPr>
                <w:b/>
                <w:bCs/>
                <w:szCs w:val="24"/>
              </w:rPr>
            </w:pPr>
          </w:p>
        </w:tc>
        <w:tc>
          <w:tcPr>
            <w:tcW w:w="709" w:type="dxa"/>
          </w:tcPr>
          <w:p w14:paraId="6E9DE77E" w14:textId="77777777" w:rsidR="00EE4F39" w:rsidRPr="00176A9A" w:rsidRDefault="00EE4F39" w:rsidP="00C8517E">
            <w:pPr>
              <w:ind w:right="3"/>
              <w:contextualSpacing/>
              <w:jc w:val="center"/>
              <w:rPr>
                <w:b/>
                <w:bCs/>
                <w:szCs w:val="24"/>
              </w:rPr>
            </w:pPr>
          </w:p>
        </w:tc>
        <w:tc>
          <w:tcPr>
            <w:tcW w:w="850" w:type="dxa"/>
          </w:tcPr>
          <w:p w14:paraId="3AC6C795" w14:textId="77777777" w:rsidR="00EE4F39" w:rsidRPr="00176A9A" w:rsidRDefault="00EE4F39" w:rsidP="00C8517E">
            <w:pPr>
              <w:ind w:right="3"/>
              <w:contextualSpacing/>
              <w:jc w:val="center"/>
              <w:rPr>
                <w:b/>
                <w:bCs/>
                <w:szCs w:val="24"/>
              </w:rPr>
            </w:pPr>
          </w:p>
        </w:tc>
        <w:tc>
          <w:tcPr>
            <w:tcW w:w="851" w:type="dxa"/>
          </w:tcPr>
          <w:p w14:paraId="76E36DE0" w14:textId="77777777" w:rsidR="00EE4F39" w:rsidRPr="00176A9A" w:rsidRDefault="00EE4F39" w:rsidP="00C8517E">
            <w:pPr>
              <w:ind w:right="3"/>
              <w:contextualSpacing/>
              <w:jc w:val="center"/>
              <w:rPr>
                <w:b/>
                <w:bCs/>
                <w:szCs w:val="24"/>
              </w:rPr>
            </w:pPr>
          </w:p>
        </w:tc>
        <w:tc>
          <w:tcPr>
            <w:tcW w:w="733" w:type="dxa"/>
          </w:tcPr>
          <w:p w14:paraId="0DFB26E9" w14:textId="77777777" w:rsidR="00EE4F39" w:rsidRPr="00176A9A" w:rsidRDefault="00EE4F39" w:rsidP="00C8517E">
            <w:pPr>
              <w:ind w:right="3"/>
              <w:contextualSpacing/>
              <w:jc w:val="center"/>
              <w:rPr>
                <w:b/>
                <w:bCs/>
                <w:szCs w:val="24"/>
              </w:rPr>
            </w:pPr>
          </w:p>
        </w:tc>
        <w:tc>
          <w:tcPr>
            <w:tcW w:w="911" w:type="dxa"/>
          </w:tcPr>
          <w:p w14:paraId="771067EC" w14:textId="77777777" w:rsidR="00EE4F39" w:rsidRPr="00176A9A" w:rsidRDefault="00EE4F39" w:rsidP="00C8517E">
            <w:pPr>
              <w:ind w:right="3"/>
              <w:contextualSpacing/>
              <w:jc w:val="center"/>
              <w:rPr>
                <w:b/>
                <w:bCs/>
                <w:szCs w:val="24"/>
              </w:rPr>
            </w:pPr>
          </w:p>
        </w:tc>
        <w:tc>
          <w:tcPr>
            <w:tcW w:w="850" w:type="dxa"/>
          </w:tcPr>
          <w:p w14:paraId="4B6FBA2D" w14:textId="77777777" w:rsidR="00EE4F39" w:rsidRPr="00176A9A" w:rsidRDefault="00EE4F39" w:rsidP="00C8517E">
            <w:pPr>
              <w:ind w:right="3"/>
              <w:contextualSpacing/>
              <w:jc w:val="center"/>
              <w:rPr>
                <w:b/>
                <w:bCs/>
                <w:szCs w:val="24"/>
              </w:rPr>
            </w:pPr>
          </w:p>
        </w:tc>
      </w:tr>
      <w:tr w:rsidR="00EE4F39" w:rsidRPr="00176A9A" w14:paraId="4324EB50" w14:textId="77777777" w:rsidTr="00B66FBA">
        <w:trPr>
          <w:jc w:val="center"/>
        </w:trPr>
        <w:tc>
          <w:tcPr>
            <w:tcW w:w="851" w:type="dxa"/>
          </w:tcPr>
          <w:p w14:paraId="56D8C497" w14:textId="77777777" w:rsidR="00EE4F39" w:rsidRPr="00176A9A" w:rsidRDefault="00EE4F39" w:rsidP="00C8517E">
            <w:pPr>
              <w:ind w:right="3"/>
              <w:contextualSpacing/>
              <w:jc w:val="center"/>
              <w:rPr>
                <w:b/>
                <w:bCs/>
                <w:szCs w:val="24"/>
              </w:rPr>
            </w:pPr>
          </w:p>
        </w:tc>
        <w:tc>
          <w:tcPr>
            <w:tcW w:w="966" w:type="dxa"/>
          </w:tcPr>
          <w:p w14:paraId="54FAC41F" w14:textId="77777777" w:rsidR="00EE4F39" w:rsidRPr="00176A9A" w:rsidRDefault="00EE4F39" w:rsidP="00C8517E">
            <w:pPr>
              <w:ind w:right="3"/>
              <w:contextualSpacing/>
              <w:jc w:val="center"/>
              <w:rPr>
                <w:b/>
                <w:bCs/>
                <w:szCs w:val="24"/>
              </w:rPr>
            </w:pPr>
          </w:p>
        </w:tc>
        <w:tc>
          <w:tcPr>
            <w:tcW w:w="1134" w:type="dxa"/>
          </w:tcPr>
          <w:p w14:paraId="3342CF5A" w14:textId="77777777" w:rsidR="00EE4F39" w:rsidRPr="00176A9A" w:rsidRDefault="00EE4F39" w:rsidP="00C8517E">
            <w:pPr>
              <w:ind w:right="3"/>
              <w:contextualSpacing/>
              <w:jc w:val="center"/>
              <w:rPr>
                <w:b/>
                <w:bCs/>
                <w:szCs w:val="24"/>
              </w:rPr>
            </w:pPr>
          </w:p>
        </w:tc>
        <w:tc>
          <w:tcPr>
            <w:tcW w:w="1134" w:type="dxa"/>
          </w:tcPr>
          <w:p w14:paraId="25196D5D" w14:textId="77777777" w:rsidR="00EE4F39" w:rsidRPr="00176A9A" w:rsidRDefault="00EE4F39" w:rsidP="00C8517E">
            <w:pPr>
              <w:ind w:right="3"/>
              <w:contextualSpacing/>
              <w:jc w:val="center"/>
              <w:rPr>
                <w:b/>
                <w:bCs/>
                <w:szCs w:val="24"/>
              </w:rPr>
            </w:pPr>
          </w:p>
        </w:tc>
        <w:tc>
          <w:tcPr>
            <w:tcW w:w="851" w:type="dxa"/>
          </w:tcPr>
          <w:p w14:paraId="5B854F11" w14:textId="77777777" w:rsidR="00EE4F39" w:rsidRPr="00176A9A" w:rsidRDefault="00EE4F39" w:rsidP="00C8517E">
            <w:pPr>
              <w:ind w:right="3"/>
              <w:contextualSpacing/>
              <w:jc w:val="center"/>
              <w:rPr>
                <w:b/>
                <w:bCs/>
                <w:szCs w:val="24"/>
              </w:rPr>
            </w:pPr>
          </w:p>
        </w:tc>
        <w:tc>
          <w:tcPr>
            <w:tcW w:w="1276" w:type="dxa"/>
          </w:tcPr>
          <w:p w14:paraId="2437278E" w14:textId="77777777" w:rsidR="00EE4F39" w:rsidRPr="00176A9A" w:rsidRDefault="00EE4F39" w:rsidP="00C8517E">
            <w:pPr>
              <w:ind w:right="3"/>
              <w:contextualSpacing/>
              <w:jc w:val="center"/>
              <w:rPr>
                <w:b/>
                <w:bCs/>
                <w:szCs w:val="24"/>
              </w:rPr>
            </w:pPr>
          </w:p>
        </w:tc>
        <w:tc>
          <w:tcPr>
            <w:tcW w:w="850" w:type="dxa"/>
          </w:tcPr>
          <w:p w14:paraId="72F52708" w14:textId="77777777" w:rsidR="00EE4F39" w:rsidRPr="00176A9A" w:rsidRDefault="00EE4F39" w:rsidP="00C8517E">
            <w:pPr>
              <w:ind w:right="3"/>
              <w:contextualSpacing/>
              <w:jc w:val="center"/>
              <w:rPr>
                <w:b/>
                <w:bCs/>
                <w:szCs w:val="24"/>
              </w:rPr>
            </w:pPr>
          </w:p>
        </w:tc>
        <w:tc>
          <w:tcPr>
            <w:tcW w:w="851" w:type="dxa"/>
          </w:tcPr>
          <w:p w14:paraId="41E763CE" w14:textId="77777777" w:rsidR="00EE4F39" w:rsidRPr="00176A9A" w:rsidRDefault="00EE4F39" w:rsidP="00C8517E">
            <w:pPr>
              <w:ind w:right="3"/>
              <w:contextualSpacing/>
              <w:jc w:val="center"/>
              <w:rPr>
                <w:b/>
                <w:bCs/>
                <w:szCs w:val="24"/>
              </w:rPr>
            </w:pPr>
          </w:p>
        </w:tc>
        <w:tc>
          <w:tcPr>
            <w:tcW w:w="708" w:type="dxa"/>
          </w:tcPr>
          <w:p w14:paraId="64ECA017" w14:textId="77777777" w:rsidR="00EE4F39" w:rsidRPr="00176A9A" w:rsidRDefault="00EE4F39" w:rsidP="00C8517E">
            <w:pPr>
              <w:ind w:right="3"/>
              <w:contextualSpacing/>
              <w:jc w:val="center"/>
              <w:rPr>
                <w:b/>
                <w:bCs/>
                <w:szCs w:val="24"/>
              </w:rPr>
            </w:pPr>
          </w:p>
        </w:tc>
        <w:tc>
          <w:tcPr>
            <w:tcW w:w="1418" w:type="dxa"/>
          </w:tcPr>
          <w:p w14:paraId="64C66C6B" w14:textId="77777777" w:rsidR="00EE4F39" w:rsidRPr="00176A9A" w:rsidRDefault="00EE4F39" w:rsidP="00C8517E">
            <w:pPr>
              <w:ind w:right="3"/>
              <w:contextualSpacing/>
              <w:jc w:val="center"/>
              <w:rPr>
                <w:b/>
                <w:bCs/>
                <w:szCs w:val="24"/>
              </w:rPr>
            </w:pPr>
          </w:p>
        </w:tc>
        <w:tc>
          <w:tcPr>
            <w:tcW w:w="850" w:type="dxa"/>
          </w:tcPr>
          <w:p w14:paraId="2B3A2B73" w14:textId="77777777" w:rsidR="00EE4F39" w:rsidRPr="00176A9A" w:rsidRDefault="00EE4F39" w:rsidP="00C8517E">
            <w:pPr>
              <w:ind w:right="3"/>
              <w:contextualSpacing/>
              <w:jc w:val="center"/>
              <w:rPr>
                <w:b/>
                <w:bCs/>
                <w:szCs w:val="24"/>
              </w:rPr>
            </w:pPr>
          </w:p>
        </w:tc>
        <w:tc>
          <w:tcPr>
            <w:tcW w:w="709" w:type="dxa"/>
          </w:tcPr>
          <w:p w14:paraId="71A1A7CD" w14:textId="77777777" w:rsidR="00EE4F39" w:rsidRPr="00176A9A" w:rsidRDefault="00EE4F39" w:rsidP="00C8517E">
            <w:pPr>
              <w:ind w:right="3"/>
              <w:contextualSpacing/>
              <w:jc w:val="center"/>
              <w:rPr>
                <w:b/>
                <w:bCs/>
                <w:szCs w:val="24"/>
              </w:rPr>
            </w:pPr>
          </w:p>
        </w:tc>
        <w:tc>
          <w:tcPr>
            <w:tcW w:w="709" w:type="dxa"/>
          </w:tcPr>
          <w:p w14:paraId="61AF592F" w14:textId="77777777" w:rsidR="00EE4F39" w:rsidRPr="00176A9A" w:rsidRDefault="00EE4F39" w:rsidP="00C8517E">
            <w:pPr>
              <w:ind w:right="3"/>
              <w:contextualSpacing/>
              <w:jc w:val="center"/>
              <w:rPr>
                <w:b/>
                <w:bCs/>
                <w:szCs w:val="24"/>
              </w:rPr>
            </w:pPr>
          </w:p>
        </w:tc>
        <w:tc>
          <w:tcPr>
            <w:tcW w:w="850" w:type="dxa"/>
          </w:tcPr>
          <w:p w14:paraId="1EFD47B4" w14:textId="77777777" w:rsidR="00EE4F39" w:rsidRPr="00176A9A" w:rsidRDefault="00EE4F39" w:rsidP="00C8517E">
            <w:pPr>
              <w:ind w:right="3"/>
              <w:contextualSpacing/>
              <w:jc w:val="center"/>
              <w:rPr>
                <w:b/>
                <w:bCs/>
                <w:szCs w:val="24"/>
              </w:rPr>
            </w:pPr>
          </w:p>
        </w:tc>
        <w:tc>
          <w:tcPr>
            <w:tcW w:w="851" w:type="dxa"/>
          </w:tcPr>
          <w:p w14:paraId="75B47FE1" w14:textId="77777777" w:rsidR="00EE4F39" w:rsidRPr="00176A9A" w:rsidRDefault="00EE4F39" w:rsidP="00C8517E">
            <w:pPr>
              <w:ind w:right="3"/>
              <w:contextualSpacing/>
              <w:jc w:val="center"/>
              <w:rPr>
                <w:b/>
                <w:bCs/>
                <w:szCs w:val="24"/>
              </w:rPr>
            </w:pPr>
          </w:p>
        </w:tc>
        <w:tc>
          <w:tcPr>
            <w:tcW w:w="733" w:type="dxa"/>
          </w:tcPr>
          <w:p w14:paraId="289AE37C" w14:textId="77777777" w:rsidR="00EE4F39" w:rsidRPr="00176A9A" w:rsidRDefault="00EE4F39" w:rsidP="00C8517E">
            <w:pPr>
              <w:ind w:right="3"/>
              <w:contextualSpacing/>
              <w:jc w:val="center"/>
              <w:rPr>
                <w:b/>
                <w:bCs/>
                <w:szCs w:val="24"/>
              </w:rPr>
            </w:pPr>
          </w:p>
        </w:tc>
        <w:tc>
          <w:tcPr>
            <w:tcW w:w="911" w:type="dxa"/>
          </w:tcPr>
          <w:p w14:paraId="5915D28E" w14:textId="77777777" w:rsidR="00EE4F39" w:rsidRPr="00176A9A" w:rsidRDefault="00EE4F39" w:rsidP="00C8517E">
            <w:pPr>
              <w:ind w:right="3"/>
              <w:contextualSpacing/>
              <w:jc w:val="center"/>
              <w:rPr>
                <w:b/>
                <w:bCs/>
                <w:szCs w:val="24"/>
              </w:rPr>
            </w:pPr>
          </w:p>
        </w:tc>
        <w:tc>
          <w:tcPr>
            <w:tcW w:w="850" w:type="dxa"/>
          </w:tcPr>
          <w:p w14:paraId="353B6881" w14:textId="77777777" w:rsidR="00EE4F39" w:rsidRPr="00176A9A" w:rsidRDefault="00EE4F39" w:rsidP="00C8517E">
            <w:pPr>
              <w:ind w:right="3"/>
              <w:contextualSpacing/>
              <w:jc w:val="center"/>
              <w:rPr>
                <w:b/>
                <w:bCs/>
                <w:szCs w:val="24"/>
              </w:rPr>
            </w:pPr>
          </w:p>
        </w:tc>
      </w:tr>
      <w:tr w:rsidR="00EE4F39" w:rsidRPr="00176A9A" w14:paraId="6788C4A8" w14:textId="77777777" w:rsidTr="00B66FBA">
        <w:trPr>
          <w:jc w:val="center"/>
        </w:trPr>
        <w:tc>
          <w:tcPr>
            <w:tcW w:w="851" w:type="dxa"/>
          </w:tcPr>
          <w:p w14:paraId="7A643CB7" w14:textId="77777777" w:rsidR="00EE4F39" w:rsidRPr="00176A9A" w:rsidRDefault="00EE4F39" w:rsidP="00C8517E">
            <w:pPr>
              <w:ind w:right="3"/>
              <w:contextualSpacing/>
              <w:jc w:val="center"/>
              <w:rPr>
                <w:b/>
                <w:bCs/>
                <w:szCs w:val="24"/>
              </w:rPr>
            </w:pPr>
          </w:p>
        </w:tc>
        <w:tc>
          <w:tcPr>
            <w:tcW w:w="966" w:type="dxa"/>
          </w:tcPr>
          <w:p w14:paraId="727A44D2" w14:textId="77777777" w:rsidR="00EE4F39" w:rsidRPr="00176A9A" w:rsidRDefault="00EE4F39" w:rsidP="00C8517E">
            <w:pPr>
              <w:ind w:right="3"/>
              <w:contextualSpacing/>
              <w:jc w:val="center"/>
              <w:rPr>
                <w:b/>
                <w:bCs/>
                <w:szCs w:val="24"/>
              </w:rPr>
            </w:pPr>
          </w:p>
        </w:tc>
        <w:tc>
          <w:tcPr>
            <w:tcW w:w="1134" w:type="dxa"/>
          </w:tcPr>
          <w:p w14:paraId="57AF0E5E" w14:textId="77777777" w:rsidR="00EE4F39" w:rsidRPr="00176A9A" w:rsidRDefault="00EE4F39" w:rsidP="00C8517E">
            <w:pPr>
              <w:ind w:right="3"/>
              <w:contextualSpacing/>
              <w:jc w:val="center"/>
              <w:rPr>
                <w:b/>
                <w:bCs/>
                <w:szCs w:val="24"/>
              </w:rPr>
            </w:pPr>
          </w:p>
        </w:tc>
        <w:tc>
          <w:tcPr>
            <w:tcW w:w="1134" w:type="dxa"/>
          </w:tcPr>
          <w:p w14:paraId="71C72382" w14:textId="77777777" w:rsidR="00EE4F39" w:rsidRPr="00176A9A" w:rsidRDefault="00EE4F39" w:rsidP="00C8517E">
            <w:pPr>
              <w:ind w:right="3"/>
              <w:contextualSpacing/>
              <w:jc w:val="center"/>
              <w:rPr>
                <w:b/>
                <w:bCs/>
                <w:szCs w:val="24"/>
              </w:rPr>
            </w:pPr>
          </w:p>
        </w:tc>
        <w:tc>
          <w:tcPr>
            <w:tcW w:w="851" w:type="dxa"/>
          </w:tcPr>
          <w:p w14:paraId="7FAA19A0" w14:textId="77777777" w:rsidR="00EE4F39" w:rsidRPr="00176A9A" w:rsidRDefault="00EE4F39" w:rsidP="00C8517E">
            <w:pPr>
              <w:ind w:right="3"/>
              <w:contextualSpacing/>
              <w:jc w:val="center"/>
              <w:rPr>
                <w:b/>
                <w:bCs/>
                <w:szCs w:val="24"/>
              </w:rPr>
            </w:pPr>
          </w:p>
        </w:tc>
        <w:tc>
          <w:tcPr>
            <w:tcW w:w="1276" w:type="dxa"/>
          </w:tcPr>
          <w:p w14:paraId="3BA60271" w14:textId="77777777" w:rsidR="00EE4F39" w:rsidRPr="00176A9A" w:rsidRDefault="00EE4F39" w:rsidP="00C8517E">
            <w:pPr>
              <w:ind w:right="3"/>
              <w:contextualSpacing/>
              <w:jc w:val="center"/>
              <w:rPr>
                <w:b/>
                <w:bCs/>
                <w:szCs w:val="24"/>
              </w:rPr>
            </w:pPr>
          </w:p>
        </w:tc>
        <w:tc>
          <w:tcPr>
            <w:tcW w:w="850" w:type="dxa"/>
          </w:tcPr>
          <w:p w14:paraId="6AB87181" w14:textId="77777777" w:rsidR="00EE4F39" w:rsidRPr="00176A9A" w:rsidRDefault="00EE4F39" w:rsidP="00C8517E">
            <w:pPr>
              <w:ind w:right="3"/>
              <w:contextualSpacing/>
              <w:jc w:val="center"/>
              <w:rPr>
                <w:b/>
                <w:bCs/>
                <w:szCs w:val="24"/>
              </w:rPr>
            </w:pPr>
          </w:p>
        </w:tc>
        <w:tc>
          <w:tcPr>
            <w:tcW w:w="851" w:type="dxa"/>
          </w:tcPr>
          <w:p w14:paraId="40E75481" w14:textId="77777777" w:rsidR="00EE4F39" w:rsidRPr="00176A9A" w:rsidRDefault="00EE4F39" w:rsidP="00C8517E">
            <w:pPr>
              <w:ind w:right="3"/>
              <w:contextualSpacing/>
              <w:jc w:val="center"/>
              <w:rPr>
                <w:b/>
                <w:bCs/>
                <w:szCs w:val="24"/>
              </w:rPr>
            </w:pPr>
          </w:p>
        </w:tc>
        <w:tc>
          <w:tcPr>
            <w:tcW w:w="708" w:type="dxa"/>
          </w:tcPr>
          <w:p w14:paraId="05A1AF42" w14:textId="77777777" w:rsidR="00EE4F39" w:rsidRPr="00176A9A" w:rsidRDefault="00EE4F39" w:rsidP="00C8517E">
            <w:pPr>
              <w:ind w:right="3"/>
              <w:contextualSpacing/>
              <w:jc w:val="center"/>
              <w:rPr>
                <w:b/>
                <w:bCs/>
                <w:szCs w:val="24"/>
              </w:rPr>
            </w:pPr>
          </w:p>
        </w:tc>
        <w:tc>
          <w:tcPr>
            <w:tcW w:w="1418" w:type="dxa"/>
          </w:tcPr>
          <w:p w14:paraId="26CD3B03" w14:textId="77777777" w:rsidR="00EE4F39" w:rsidRPr="00176A9A" w:rsidRDefault="00EE4F39" w:rsidP="00C8517E">
            <w:pPr>
              <w:ind w:right="3"/>
              <w:contextualSpacing/>
              <w:jc w:val="center"/>
              <w:rPr>
                <w:b/>
                <w:bCs/>
                <w:szCs w:val="24"/>
              </w:rPr>
            </w:pPr>
          </w:p>
        </w:tc>
        <w:tc>
          <w:tcPr>
            <w:tcW w:w="850" w:type="dxa"/>
          </w:tcPr>
          <w:p w14:paraId="2A5DB93C" w14:textId="77777777" w:rsidR="00EE4F39" w:rsidRPr="00176A9A" w:rsidRDefault="00EE4F39" w:rsidP="00C8517E">
            <w:pPr>
              <w:ind w:right="3"/>
              <w:contextualSpacing/>
              <w:jc w:val="center"/>
              <w:rPr>
                <w:b/>
                <w:bCs/>
                <w:szCs w:val="24"/>
              </w:rPr>
            </w:pPr>
          </w:p>
        </w:tc>
        <w:tc>
          <w:tcPr>
            <w:tcW w:w="709" w:type="dxa"/>
          </w:tcPr>
          <w:p w14:paraId="6897EFC9" w14:textId="77777777" w:rsidR="00EE4F39" w:rsidRPr="00176A9A" w:rsidRDefault="00EE4F39" w:rsidP="00C8517E">
            <w:pPr>
              <w:ind w:right="3"/>
              <w:contextualSpacing/>
              <w:jc w:val="center"/>
              <w:rPr>
                <w:b/>
                <w:bCs/>
                <w:szCs w:val="24"/>
              </w:rPr>
            </w:pPr>
          </w:p>
        </w:tc>
        <w:tc>
          <w:tcPr>
            <w:tcW w:w="709" w:type="dxa"/>
          </w:tcPr>
          <w:p w14:paraId="27D6ECAE" w14:textId="77777777" w:rsidR="00EE4F39" w:rsidRPr="00176A9A" w:rsidRDefault="00EE4F39" w:rsidP="00C8517E">
            <w:pPr>
              <w:ind w:right="3"/>
              <w:contextualSpacing/>
              <w:jc w:val="center"/>
              <w:rPr>
                <w:b/>
                <w:bCs/>
                <w:szCs w:val="24"/>
              </w:rPr>
            </w:pPr>
          </w:p>
        </w:tc>
        <w:tc>
          <w:tcPr>
            <w:tcW w:w="850" w:type="dxa"/>
          </w:tcPr>
          <w:p w14:paraId="7B428FF2" w14:textId="77777777" w:rsidR="00EE4F39" w:rsidRPr="00176A9A" w:rsidRDefault="00EE4F39" w:rsidP="00C8517E">
            <w:pPr>
              <w:ind w:right="3"/>
              <w:contextualSpacing/>
              <w:jc w:val="center"/>
              <w:rPr>
                <w:b/>
                <w:bCs/>
                <w:szCs w:val="24"/>
              </w:rPr>
            </w:pPr>
          </w:p>
        </w:tc>
        <w:tc>
          <w:tcPr>
            <w:tcW w:w="851" w:type="dxa"/>
          </w:tcPr>
          <w:p w14:paraId="439934B8" w14:textId="77777777" w:rsidR="00EE4F39" w:rsidRPr="00176A9A" w:rsidRDefault="00EE4F39" w:rsidP="00C8517E">
            <w:pPr>
              <w:ind w:right="3"/>
              <w:contextualSpacing/>
              <w:jc w:val="center"/>
              <w:rPr>
                <w:b/>
                <w:bCs/>
                <w:szCs w:val="24"/>
              </w:rPr>
            </w:pPr>
          </w:p>
        </w:tc>
        <w:tc>
          <w:tcPr>
            <w:tcW w:w="733" w:type="dxa"/>
          </w:tcPr>
          <w:p w14:paraId="67884FC8" w14:textId="77777777" w:rsidR="00EE4F39" w:rsidRPr="00176A9A" w:rsidRDefault="00EE4F39" w:rsidP="00C8517E">
            <w:pPr>
              <w:ind w:right="3"/>
              <w:contextualSpacing/>
              <w:jc w:val="center"/>
              <w:rPr>
                <w:b/>
                <w:bCs/>
                <w:szCs w:val="24"/>
              </w:rPr>
            </w:pPr>
          </w:p>
        </w:tc>
        <w:tc>
          <w:tcPr>
            <w:tcW w:w="911" w:type="dxa"/>
          </w:tcPr>
          <w:p w14:paraId="73699CCC" w14:textId="77777777" w:rsidR="00EE4F39" w:rsidRPr="00176A9A" w:rsidRDefault="00EE4F39" w:rsidP="00C8517E">
            <w:pPr>
              <w:ind w:right="3"/>
              <w:contextualSpacing/>
              <w:jc w:val="center"/>
              <w:rPr>
                <w:b/>
                <w:bCs/>
                <w:szCs w:val="24"/>
              </w:rPr>
            </w:pPr>
          </w:p>
        </w:tc>
        <w:tc>
          <w:tcPr>
            <w:tcW w:w="850" w:type="dxa"/>
          </w:tcPr>
          <w:p w14:paraId="35B12297" w14:textId="77777777" w:rsidR="00EE4F39" w:rsidRPr="00176A9A" w:rsidRDefault="00EE4F39" w:rsidP="00C8517E">
            <w:pPr>
              <w:ind w:right="3"/>
              <w:contextualSpacing/>
              <w:jc w:val="center"/>
              <w:rPr>
                <w:b/>
                <w:bCs/>
                <w:szCs w:val="24"/>
              </w:rPr>
            </w:pPr>
          </w:p>
        </w:tc>
      </w:tr>
      <w:tr w:rsidR="00EE4F39" w:rsidRPr="00176A9A" w14:paraId="2DE7AD27" w14:textId="77777777" w:rsidTr="00B66FBA">
        <w:trPr>
          <w:jc w:val="center"/>
        </w:trPr>
        <w:tc>
          <w:tcPr>
            <w:tcW w:w="851" w:type="dxa"/>
          </w:tcPr>
          <w:p w14:paraId="04ED5E04" w14:textId="77777777" w:rsidR="00EE4F39" w:rsidRPr="00176A9A" w:rsidRDefault="00EE4F39" w:rsidP="00C8517E">
            <w:pPr>
              <w:ind w:right="3"/>
              <w:contextualSpacing/>
              <w:jc w:val="center"/>
              <w:rPr>
                <w:b/>
                <w:bCs/>
                <w:szCs w:val="24"/>
              </w:rPr>
            </w:pPr>
          </w:p>
        </w:tc>
        <w:tc>
          <w:tcPr>
            <w:tcW w:w="966" w:type="dxa"/>
          </w:tcPr>
          <w:p w14:paraId="213C7208" w14:textId="77777777" w:rsidR="00EE4F39" w:rsidRPr="00176A9A" w:rsidRDefault="00EE4F39" w:rsidP="00C8517E">
            <w:pPr>
              <w:ind w:right="3"/>
              <w:contextualSpacing/>
              <w:jc w:val="center"/>
              <w:rPr>
                <w:b/>
                <w:bCs/>
                <w:szCs w:val="24"/>
              </w:rPr>
            </w:pPr>
          </w:p>
        </w:tc>
        <w:tc>
          <w:tcPr>
            <w:tcW w:w="1134" w:type="dxa"/>
          </w:tcPr>
          <w:p w14:paraId="26EF67B0" w14:textId="77777777" w:rsidR="00EE4F39" w:rsidRPr="00176A9A" w:rsidRDefault="00EE4F39" w:rsidP="00C8517E">
            <w:pPr>
              <w:ind w:right="3"/>
              <w:contextualSpacing/>
              <w:jc w:val="center"/>
              <w:rPr>
                <w:b/>
                <w:bCs/>
                <w:szCs w:val="24"/>
              </w:rPr>
            </w:pPr>
          </w:p>
        </w:tc>
        <w:tc>
          <w:tcPr>
            <w:tcW w:w="1134" w:type="dxa"/>
          </w:tcPr>
          <w:p w14:paraId="4969890E" w14:textId="77777777" w:rsidR="00EE4F39" w:rsidRPr="00176A9A" w:rsidRDefault="00EE4F39" w:rsidP="00C8517E">
            <w:pPr>
              <w:ind w:right="3"/>
              <w:contextualSpacing/>
              <w:jc w:val="center"/>
              <w:rPr>
                <w:b/>
                <w:bCs/>
                <w:szCs w:val="24"/>
              </w:rPr>
            </w:pPr>
          </w:p>
        </w:tc>
        <w:tc>
          <w:tcPr>
            <w:tcW w:w="851" w:type="dxa"/>
          </w:tcPr>
          <w:p w14:paraId="70BBA7D0" w14:textId="77777777" w:rsidR="00EE4F39" w:rsidRPr="00176A9A" w:rsidRDefault="00EE4F39" w:rsidP="00C8517E">
            <w:pPr>
              <w:ind w:right="3"/>
              <w:contextualSpacing/>
              <w:jc w:val="center"/>
              <w:rPr>
                <w:b/>
                <w:bCs/>
                <w:szCs w:val="24"/>
              </w:rPr>
            </w:pPr>
          </w:p>
        </w:tc>
        <w:tc>
          <w:tcPr>
            <w:tcW w:w="1276" w:type="dxa"/>
          </w:tcPr>
          <w:p w14:paraId="6A21CC93" w14:textId="77777777" w:rsidR="00EE4F39" w:rsidRPr="00176A9A" w:rsidRDefault="00EE4F39" w:rsidP="00C8517E">
            <w:pPr>
              <w:ind w:right="3"/>
              <w:contextualSpacing/>
              <w:jc w:val="center"/>
              <w:rPr>
                <w:b/>
                <w:bCs/>
                <w:szCs w:val="24"/>
              </w:rPr>
            </w:pPr>
          </w:p>
        </w:tc>
        <w:tc>
          <w:tcPr>
            <w:tcW w:w="850" w:type="dxa"/>
          </w:tcPr>
          <w:p w14:paraId="2DB2008A" w14:textId="77777777" w:rsidR="00EE4F39" w:rsidRPr="00176A9A" w:rsidRDefault="00EE4F39" w:rsidP="00C8517E">
            <w:pPr>
              <w:ind w:right="3"/>
              <w:contextualSpacing/>
              <w:jc w:val="center"/>
              <w:rPr>
                <w:b/>
                <w:bCs/>
                <w:szCs w:val="24"/>
              </w:rPr>
            </w:pPr>
          </w:p>
        </w:tc>
        <w:tc>
          <w:tcPr>
            <w:tcW w:w="851" w:type="dxa"/>
          </w:tcPr>
          <w:p w14:paraId="20CB7F82" w14:textId="77777777" w:rsidR="00EE4F39" w:rsidRPr="00176A9A" w:rsidRDefault="00EE4F39" w:rsidP="00C8517E">
            <w:pPr>
              <w:ind w:right="3"/>
              <w:contextualSpacing/>
              <w:jc w:val="center"/>
              <w:rPr>
                <w:b/>
                <w:bCs/>
                <w:szCs w:val="24"/>
              </w:rPr>
            </w:pPr>
          </w:p>
        </w:tc>
        <w:tc>
          <w:tcPr>
            <w:tcW w:w="708" w:type="dxa"/>
          </w:tcPr>
          <w:p w14:paraId="39E75BBE" w14:textId="77777777" w:rsidR="00EE4F39" w:rsidRPr="00176A9A" w:rsidRDefault="00EE4F39" w:rsidP="00C8517E">
            <w:pPr>
              <w:ind w:right="3"/>
              <w:contextualSpacing/>
              <w:jc w:val="center"/>
              <w:rPr>
                <w:b/>
                <w:bCs/>
                <w:szCs w:val="24"/>
              </w:rPr>
            </w:pPr>
          </w:p>
        </w:tc>
        <w:tc>
          <w:tcPr>
            <w:tcW w:w="1418" w:type="dxa"/>
          </w:tcPr>
          <w:p w14:paraId="7BB766BB" w14:textId="77777777" w:rsidR="00EE4F39" w:rsidRPr="00176A9A" w:rsidRDefault="00EE4F39" w:rsidP="00C8517E">
            <w:pPr>
              <w:ind w:right="3"/>
              <w:contextualSpacing/>
              <w:jc w:val="center"/>
              <w:rPr>
                <w:b/>
                <w:bCs/>
                <w:szCs w:val="24"/>
              </w:rPr>
            </w:pPr>
          </w:p>
        </w:tc>
        <w:tc>
          <w:tcPr>
            <w:tcW w:w="850" w:type="dxa"/>
          </w:tcPr>
          <w:p w14:paraId="45ED048D" w14:textId="77777777" w:rsidR="00EE4F39" w:rsidRPr="00176A9A" w:rsidRDefault="00EE4F39" w:rsidP="00C8517E">
            <w:pPr>
              <w:ind w:right="3"/>
              <w:contextualSpacing/>
              <w:jc w:val="center"/>
              <w:rPr>
                <w:b/>
                <w:bCs/>
                <w:szCs w:val="24"/>
              </w:rPr>
            </w:pPr>
          </w:p>
        </w:tc>
        <w:tc>
          <w:tcPr>
            <w:tcW w:w="709" w:type="dxa"/>
          </w:tcPr>
          <w:p w14:paraId="30D46F5D" w14:textId="77777777" w:rsidR="00EE4F39" w:rsidRPr="00176A9A" w:rsidRDefault="00EE4F39" w:rsidP="00C8517E">
            <w:pPr>
              <w:ind w:right="3"/>
              <w:contextualSpacing/>
              <w:jc w:val="center"/>
              <w:rPr>
                <w:b/>
                <w:bCs/>
                <w:szCs w:val="24"/>
              </w:rPr>
            </w:pPr>
          </w:p>
        </w:tc>
        <w:tc>
          <w:tcPr>
            <w:tcW w:w="709" w:type="dxa"/>
          </w:tcPr>
          <w:p w14:paraId="60C109F7" w14:textId="77777777" w:rsidR="00EE4F39" w:rsidRPr="00176A9A" w:rsidRDefault="00EE4F39" w:rsidP="00C8517E">
            <w:pPr>
              <w:ind w:right="3"/>
              <w:contextualSpacing/>
              <w:jc w:val="center"/>
              <w:rPr>
                <w:b/>
                <w:bCs/>
                <w:szCs w:val="24"/>
              </w:rPr>
            </w:pPr>
          </w:p>
        </w:tc>
        <w:tc>
          <w:tcPr>
            <w:tcW w:w="850" w:type="dxa"/>
          </w:tcPr>
          <w:p w14:paraId="68A837FF" w14:textId="77777777" w:rsidR="00EE4F39" w:rsidRPr="00176A9A" w:rsidRDefault="00EE4F39" w:rsidP="00C8517E">
            <w:pPr>
              <w:ind w:right="3"/>
              <w:contextualSpacing/>
              <w:jc w:val="center"/>
              <w:rPr>
                <w:b/>
                <w:bCs/>
                <w:szCs w:val="24"/>
              </w:rPr>
            </w:pPr>
          </w:p>
        </w:tc>
        <w:tc>
          <w:tcPr>
            <w:tcW w:w="851" w:type="dxa"/>
          </w:tcPr>
          <w:p w14:paraId="187927BA" w14:textId="77777777" w:rsidR="00EE4F39" w:rsidRPr="00176A9A" w:rsidRDefault="00EE4F39" w:rsidP="00C8517E">
            <w:pPr>
              <w:ind w:right="3"/>
              <w:contextualSpacing/>
              <w:jc w:val="center"/>
              <w:rPr>
                <w:b/>
                <w:bCs/>
                <w:szCs w:val="24"/>
              </w:rPr>
            </w:pPr>
          </w:p>
        </w:tc>
        <w:tc>
          <w:tcPr>
            <w:tcW w:w="733" w:type="dxa"/>
          </w:tcPr>
          <w:p w14:paraId="7AF5C83C" w14:textId="77777777" w:rsidR="00EE4F39" w:rsidRPr="00176A9A" w:rsidRDefault="00EE4F39" w:rsidP="00C8517E">
            <w:pPr>
              <w:ind w:right="3"/>
              <w:contextualSpacing/>
              <w:jc w:val="center"/>
              <w:rPr>
                <w:b/>
                <w:bCs/>
                <w:szCs w:val="24"/>
              </w:rPr>
            </w:pPr>
          </w:p>
        </w:tc>
        <w:tc>
          <w:tcPr>
            <w:tcW w:w="911" w:type="dxa"/>
          </w:tcPr>
          <w:p w14:paraId="420F9271" w14:textId="77777777" w:rsidR="00EE4F39" w:rsidRPr="00176A9A" w:rsidRDefault="00EE4F39" w:rsidP="00C8517E">
            <w:pPr>
              <w:ind w:right="3"/>
              <w:contextualSpacing/>
              <w:jc w:val="center"/>
              <w:rPr>
                <w:b/>
                <w:bCs/>
                <w:szCs w:val="24"/>
              </w:rPr>
            </w:pPr>
          </w:p>
        </w:tc>
        <w:tc>
          <w:tcPr>
            <w:tcW w:w="850" w:type="dxa"/>
          </w:tcPr>
          <w:p w14:paraId="6A71E193" w14:textId="77777777" w:rsidR="00EE4F39" w:rsidRPr="00176A9A" w:rsidRDefault="00EE4F39" w:rsidP="00C8517E">
            <w:pPr>
              <w:ind w:right="3"/>
              <w:contextualSpacing/>
              <w:jc w:val="center"/>
              <w:rPr>
                <w:b/>
                <w:bCs/>
                <w:szCs w:val="24"/>
              </w:rPr>
            </w:pPr>
          </w:p>
        </w:tc>
      </w:tr>
      <w:tr w:rsidR="00EE4F39" w:rsidRPr="00176A9A" w14:paraId="6851FC73" w14:textId="77777777" w:rsidTr="00B66FBA">
        <w:trPr>
          <w:jc w:val="center"/>
        </w:trPr>
        <w:tc>
          <w:tcPr>
            <w:tcW w:w="851" w:type="dxa"/>
          </w:tcPr>
          <w:p w14:paraId="2BEA8876" w14:textId="77777777" w:rsidR="00EE4F39" w:rsidRPr="00176A9A" w:rsidRDefault="00EE4F39" w:rsidP="00C8517E">
            <w:pPr>
              <w:ind w:right="3"/>
              <w:contextualSpacing/>
              <w:jc w:val="center"/>
              <w:rPr>
                <w:b/>
                <w:bCs/>
                <w:szCs w:val="24"/>
              </w:rPr>
            </w:pPr>
          </w:p>
        </w:tc>
        <w:tc>
          <w:tcPr>
            <w:tcW w:w="966" w:type="dxa"/>
          </w:tcPr>
          <w:p w14:paraId="5F81E1CB" w14:textId="77777777" w:rsidR="00EE4F39" w:rsidRPr="00176A9A" w:rsidRDefault="00EE4F39" w:rsidP="00C8517E">
            <w:pPr>
              <w:ind w:right="3"/>
              <w:contextualSpacing/>
              <w:jc w:val="center"/>
              <w:rPr>
                <w:b/>
                <w:bCs/>
                <w:szCs w:val="24"/>
              </w:rPr>
            </w:pPr>
          </w:p>
        </w:tc>
        <w:tc>
          <w:tcPr>
            <w:tcW w:w="1134" w:type="dxa"/>
          </w:tcPr>
          <w:p w14:paraId="14C01B2A" w14:textId="77777777" w:rsidR="00EE4F39" w:rsidRPr="00176A9A" w:rsidRDefault="00EE4F39" w:rsidP="00C8517E">
            <w:pPr>
              <w:ind w:right="3"/>
              <w:contextualSpacing/>
              <w:jc w:val="center"/>
              <w:rPr>
                <w:b/>
                <w:bCs/>
                <w:szCs w:val="24"/>
              </w:rPr>
            </w:pPr>
          </w:p>
        </w:tc>
        <w:tc>
          <w:tcPr>
            <w:tcW w:w="1134" w:type="dxa"/>
          </w:tcPr>
          <w:p w14:paraId="28DEDBBF" w14:textId="77777777" w:rsidR="00EE4F39" w:rsidRPr="00176A9A" w:rsidRDefault="00EE4F39" w:rsidP="00C8517E">
            <w:pPr>
              <w:ind w:right="3"/>
              <w:contextualSpacing/>
              <w:jc w:val="center"/>
              <w:rPr>
                <w:b/>
                <w:bCs/>
                <w:szCs w:val="24"/>
              </w:rPr>
            </w:pPr>
          </w:p>
        </w:tc>
        <w:tc>
          <w:tcPr>
            <w:tcW w:w="851" w:type="dxa"/>
          </w:tcPr>
          <w:p w14:paraId="08A0FECA" w14:textId="77777777" w:rsidR="00EE4F39" w:rsidRPr="00176A9A" w:rsidRDefault="00EE4F39" w:rsidP="00C8517E">
            <w:pPr>
              <w:ind w:right="3"/>
              <w:contextualSpacing/>
              <w:jc w:val="center"/>
              <w:rPr>
                <w:b/>
                <w:bCs/>
                <w:szCs w:val="24"/>
              </w:rPr>
            </w:pPr>
          </w:p>
        </w:tc>
        <w:tc>
          <w:tcPr>
            <w:tcW w:w="1276" w:type="dxa"/>
          </w:tcPr>
          <w:p w14:paraId="235B3B0A" w14:textId="77777777" w:rsidR="00EE4F39" w:rsidRPr="00176A9A" w:rsidRDefault="00EE4F39" w:rsidP="00C8517E">
            <w:pPr>
              <w:ind w:right="3"/>
              <w:contextualSpacing/>
              <w:jc w:val="center"/>
              <w:rPr>
                <w:b/>
                <w:bCs/>
                <w:szCs w:val="24"/>
              </w:rPr>
            </w:pPr>
          </w:p>
        </w:tc>
        <w:tc>
          <w:tcPr>
            <w:tcW w:w="850" w:type="dxa"/>
          </w:tcPr>
          <w:p w14:paraId="7DF4B630" w14:textId="77777777" w:rsidR="00EE4F39" w:rsidRPr="00176A9A" w:rsidRDefault="00EE4F39" w:rsidP="00C8517E">
            <w:pPr>
              <w:ind w:right="3"/>
              <w:contextualSpacing/>
              <w:jc w:val="center"/>
              <w:rPr>
                <w:b/>
                <w:bCs/>
                <w:szCs w:val="24"/>
              </w:rPr>
            </w:pPr>
          </w:p>
        </w:tc>
        <w:tc>
          <w:tcPr>
            <w:tcW w:w="851" w:type="dxa"/>
          </w:tcPr>
          <w:p w14:paraId="2FFE3B30" w14:textId="77777777" w:rsidR="00EE4F39" w:rsidRPr="00176A9A" w:rsidRDefault="00EE4F39" w:rsidP="00C8517E">
            <w:pPr>
              <w:ind w:right="3"/>
              <w:contextualSpacing/>
              <w:jc w:val="center"/>
              <w:rPr>
                <w:b/>
                <w:bCs/>
                <w:szCs w:val="24"/>
              </w:rPr>
            </w:pPr>
          </w:p>
        </w:tc>
        <w:tc>
          <w:tcPr>
            <w:tcW w:w="708" w:type="dxa"/>
          </w:tcPr>
          <w:p w14:paraId="47315BB5" w14:textId="77777777" w:rsidR="00EE4F39" w:rsidRPr="00176A9A" w:rsidRDefault="00EE4F39" w:rsidP="00C8517E">
            <w:pPr>
              <w:ind w:right="3"/>
              <w:contextualSpacing/>
              <w:jc w:val="center"/>
              <w:rPr>
                <w:b/>
                <w:bCs/>
                <w:szCs w:val="24"/>
              </w:rPr>
            </w:pPr>
          </w:p>
        </w:tc>
        <w:tc>
          <w:tcPr>
            <w:tcW w:w="1418" w:type="dxa"/>
          </w:tcPr>
          <w:p w14:paraId="4B97FC3B" w14:textId="77777777" w:rsidR="00EE4F39" w:rsidRPr="00176A9A" w:rsidRDefault="00EE4F39" w:rsidP="00C8517E">
            <w:pPr>
              <w:ind w:right="3"/>
              <w:contextualSpacing/>
              <w:jc w:val="center"/>
              <w:rPr>
                <w:b/>
                <w:bCs/>
                <w:szCs w:val="24"/>
              </w:rPr>
            </w:pPr>
          </w:p>
        </w:tc>
        <w:tc>
          <w:tcPr>
            <w:tcW w:w="850" w:type="dxa"/>
          </w:tcPr>
          <w:p w14:paraId="20B4363B" w14:textId="77777777" w:rsidR="00EE4F39" w:rsidRPr="00176A9A" w:rsidRDefault="00EE4F39" w:rsidP="00C8517E">
            <w:pPr>
              <w:ind w:right="3"/>
              <w:contextualSpacing/>
              <w:jc w:val="center"/>
              <w:rPr>
                <w:b/>
                <w:bCs/>
                <w:szCs w:val="24"/>
              </w:rPr>
            </w:pPr>
          </w:p>
        </w:tc>
        <w:tc>
          <w:tcPr>
            <w:tcW w:w="709" w:type="dxa"/>
          </w:tcPr>
          <w:p w14:paraId="3C914442" w14:textId="77777777" w:rsidR="00EE4F39" w:rsidRPr="00176A9A" w:rsidRDefault="00EE4F39" w:rsidP="00C8517E">
            <w:pPr>
              <w:ind w:right="3"/>
              <w:contextualSpacing/>
              <w:jc w:val="center"/>
              <w:rPr>
                <w:b/>
                <w:bCs/>
                <w:szCs w:val="24"/>
              </w:rPr>
            </w:pPr>
          </w:p>
        </w:tc>
        <w:tc>
          <w:tcPr>
            <w:tcW w:w="709" w:type="dxa"/>
          </w:tcPr>
          <w:p w14:paraId="2BF4751D" w14:textId="77777777" w:rsidR="00EE4F39" w:rsidRPr="00176A9A" w:rsidRDefault="00EE4F39" w:rsidP="00C8517E">
            <w:pPr>
              <w:ind w:right="3"/>
              <w:contextualSpacing/>
              <w:jc w:val="center"/>
              <w:rPr>
                <w:b/>
                <w:bCs/>
                <w:szCs w:val="24"/>
              </w:rPr>
            </w:pPr>
          </w:p>
        </w:tc>
        <w:tc>
          <w:tcPr>
            <w:tcW w:w="850" w:type="dxa"/>
          </w:tcPr>
          <w:p w14:paraId="5C3DAAE8" w14:textId="77777777" w:rsidR="00EE4F39" w:rsidRPr="00176A9A" w:rsidRDefault="00EE4F39" w:rsidP="00C8517E">
            <w:pPr>
              <w:ind w:right="3"/>
              <w:contextualSpacing/>
              <w:jc w:val="center"/>
              <w:rPr>
                <w:b/>
                <w:bCs/>
                <w:szCs w:val="24"/>
              </w:rPr>
            </w:pPr>
          </w:p>
        </w:tc>
        <w:tc>
          <w:tcPr>
            <w:tcW w:w="851" w:type="dxa"/>
          </w:tcPr>
          <w:p w14:paraId="44D26A29" w14:textId="77777777" w:rsidR="00EE4F39" w:rsidRPr="00176A9A" w:rsidRDefault="00EE4F39" w:rsidP="00C8517E">
            <w:pPr>
              <w:ind w:right="3"/>
              <w:contextualSpacing/>
              <w:jc w:val="center"/>
              <w:rPr>
                <w:b/>
                <w:bCs/>
                <w:szCs w:val="24"/>
              </w:rPr>
            </w:pPr>
          </w:p>
        </w:tc>
        <w:tc>
          <w:tcPr>
            <w:tcW w:w="733" w:type="dxa"/>
          </w:tcPr>
          <w:p w14:paraId="573F859A" w14:textId="77777777" w:rsidR="00EE4F39" w:rsidRPr="00176A9A" w:rsidRDefault="00EE4F39" w:rsidP="00C8517E">
            <w:pPr>
              <w:ind w:right="3"/>
              <w:contextualSpacing/>
              <w:jc w:val="center"/>
              <w:rPr>
                <w:b/>
                <w:bCs/>
                <w:szCs w:val="24"/>
              </w:rPr>
            </w:pPr>
          </w:p>
        </w:tc>
        <w:tc>
          <w:tcPr>
            <w:tcW w:w="911" w:type="dxa"/>
          </w:tcPr>
          <w:p w14:paraId="3AF55590" w14:textId="77777777" w:rsidR="00EE4F39" w:rsidRPr="00176A9A" w:rsidRDefault="00EE4F39" w:rsidP="00C8517E">
            <w:pPr>
              <w:ind w:right="3"/>
              <w:contextualSpacing/>
              <w:jc w:val="center"/>
              <w:rPr>
                <w:b/>
                <w:bCs/>
                <w:szCs w:val="24"/>
              </w:rPr>
            </w:pPr>
          </w:p>
        </w:tc>
        <w:tc>
          <w:tcPr>
            <w:tcW w:w="850" w:type="dxa"/>
          </w:tcPr>
          <w:p w14:paraId="70E04F60" w14:textId="77777777" w:rsidR="00EE4F39" w:rsidRPr="00176A9A" w:rsidRDefault="00EE4F39" w:rsidP="00C8517E">
            <w:pPr>
              <w:ind w:right="3"/>
              <w:contextualSpacing/>
              <w:jc w:val="center"/>
              <w:rPr>
                <w:b/>
                <w:bCs/>
                <w:szCs w:val="24"/>
              </w:rPr>
            </w:pPr>
          </w:p>
        </w:tc>
      </w:tr>
    </w:tbl>
    <w:p w14:paraId="2C4EBB3E" w14:textId="77777777" w:rsidR="00EE4F39" w:rsidRPr="00176A9A" w:rsidRDefault="00EE4F39" w:rsidP="00C8517E">
      <w:pPr>
        <w:ind w:right="3"/>
        <w:contextualSpacing/>
        <w:jc w:val="center"/>
        <w:rPr>
          <w:b/>
          <w:bCs/>
          <w:szCs w:val="24"/>
        </w:rPr>
        <w:sectPr w:rsidR="00EE4F39" w:rsidRPr="00176A9A" w:rsidSect="00B66FBA">
          <w:endnotePr>
            <w:numFmt w:val="decimal"/>
          </w:endnotePr>
          <w:pgSz w:w="16838" w:h="11906" w:orient="landscape" w:code="9"/>
          <w:pgMar w:top="1134" w:right="1134" w:bottom="1134" w:left="1134" w:header="720" w:footer="720" w:gutter="0"/>
          <w:cols w:space="720"/>
          <w:noEndnote/>
        </w:sectPr>
      </w:pPr>
    </w:p>
    <w:p w14:paraId="63720FD7" w14:textId="77777777" w:rsidR="00EE4F39" w:rsidRPr="00EE4F39" w:rsidRDefault="00EE4F39" w:rsidP="00C8517E">
      <w:pPr>
        <w:ind w:right="3"/>
        <w:contextualSpacing/>
        <w:jc w:val="center"/>
        <w:rPr>
          <w:rFonts w:asciiTheme="minorHAnsi" w:hAnsiTheme="minorHAnsi"/>
          <w:b/>
          <w:bCs/>
        </w:rPr>
      </w:pPr>
    </w:p>
    <w:p w14:paraId="29D68E89" w14:textId="77777777" w:rsidR="00EE4F39" w:rsidRPr="00EE4F39" w:rsidRDefault="00EE4F39" w:rsidP="00C8517E">
      <w:pPr>
        <w:ind w:right="3"/>
        <w:contextualSpacing/>
        <w:jc w:val="center"/>
        <w:rPr>
          <w:rFonts w:asciiTheme="minorHAnsi" w:hAnsiTheme="minorHAnsi" w:cs="Arial"/>
          <w:b/>
          <w:bCs/>
          <w:sz w:val="28"/>
          <w:szCs w:val="28"/>
          <w:lang w:bidi="ar-TN"/>
        </w:rPr>
      </w:pPr>
      <w:r w:rsidRPr="00EE4F39">
        <w:rPr>
          <w:rFonts w:asciiTheme="minorHAnsi" w:hAnsiTheme="minorHAnsi" w:cs="Arial"/>
          <w:b/>
          <w:bCs/>
          <w:sz w:val="28"/>
          <w:szCs w:val="28"/>
          <w:rtl/>
          <w:lang w:bidi="ar-TN"/>
        </w:rPr>
        <w:t xml:space="preserve">ملحق عدد 4 </w:t>
      </w:r>
    </w:p>
    <w:p w14:paraId="2726F909" w14:textId="77777777" w:rsidR="00EE4F39" w:rsidRPr="00EE4F39" w:rsidRDefault="00EE4F39" w:rsidP="00C8517E">
      <w:pPr>
        <w:ind w:right="3"/>
        <w:contextualSpacing/>
        <w:jc w:val="center"/>
        <w:rPr>
          <w:rFonts w:asciiTheme="minorHAnsi" w:hAnsiTheme="minorHAnsi"/>
          <w:b/>
          <w:bCs/>
          <w:sz w:val="28"/>
          <w:szCs w:val="28"/>
          <w:rtl/>
          <w:lang w:bidi="ar-TN"/>
        </w:rPr>
      </w:pPr>
      <w:r w:rsidRPr="00EE4F39">
        <w:rPr>
          <w:rFonts w:asciiTheme="minorHAnsi" w:hAnsiTheme="minorHAnsi"/>
          <w:b/>
          <w:bCs/>
          <w:sz w:val="28"/>
          <w:szCs w:val="28"/>
          <w:rtl/>
          <w:lang w:bidi="ar-TN"/>
        </w:rPr>
        <w:t xml:space="preserve">أنموذج لمحضر جلسة مناقشة الشكاية أو التظلم </w:t>
      </w:r>
    </w:p>
    <w:p w14:paraId="1D2C8AE4" w14:textId="77777777" w:rsidR="00EE4F39" w:rsidRPr="00EE4F39" w:rsidRDefault="00EE4F39" w:rsidP="00C8517E">
      <w:pPr>
        <w:ind w:right="3"/>
        <w:contextualSpacing/>
        <w:jc w:val="both"/>
        <w:rPr>
          <w:rFonts w:asciiTheme="minorHAnsi" w:hAnsiTheme="minorHAnsi"/>
        </w:rPr>
      </w:pPr>
    </w:p>
    <w:p w14:paraId="50D8FE48" w14:textId="77777777" w:rsidR="00EE4F39" w:rsidRPr="00EE4F39" w:rsidRDefault="00EE4F39" w:rsidP="00C8517E">
      <w:pPr>
        <w:ind w:right="3"/>
        <w:jc w:val="right"/>
        <w:rPr>
          <w:rFonts w:asciiTheme="minorHAnsi" w:hAnsiTheme="minorHAnsi" w:cs="Calibri"/>
          <w:b/>
          <w:bCs/>
          <w:sz w:val="20"/>
          <w:szCs w:val="20"/>
        </w:rPr>
      </w:pPr>
      <w:r w:rsidRPr="00EE4F39">
        <w:rPr>
          <w:rFonts w:asciiTheme="minorHAnsi" w:hAnsiTheme="minorHAnsi" w:cs="Times New Roman"/>
          <w:b/>
          <w:bCs/>
          <w:sz w:val="20"/>
          <w:szCs w:val="20"/>
          <w:rtl/>
        </w:rPr>
        <w:t xml:space="preserve">تاريخ </w:t>
      </w:r>
      <w:proofErr w:type="gramStart"/>
      <w:r w:rsidRPr="00EE4F39">
        <w:rPr>
          <w:rFonts w:asciiTheme="minorHAnsi" w:hAnsiTheme="minorHAnsi" w:cs="Arial"/>
          <w:b/>
          <w:bCs/>
          <w:sz w:val="20"/>
          <w:szCs w:val="20"/>
          <w:rtl/>
        </w:rPr>
        <w:t xml:space="preserve">الجلسة </w:t>
      </w:r>
      <w:r w:rsidRPr="00EE4F39">
        <w:rPr>
          <w:rFonts w:asciiTheme="minorHAnsi" w:hAnsiTheme="minorHAnsi" w:cs="Times New Roman"/>
          <w:b/>
          <w:bCs/>
          <w:sz w:val="20"/>
          <w:szCs w:val="20"/>
          <w:rtl/>
        </w:rPr>
        <w:t>:</w:t>
      </w:r>
      <w:proofErr w:type="gramEnd"/>
      <w:r w:rsidRPr="00EE4F39">
        <w:rPr>
          <w:rFonts w:asciiTheme="minorHAnsi" w:hAnsiTheme="minorHAnsi" w:cs="Times New Roman"/>
          <w:b/>
          <w:bCs/>
          <w:color w:val="BFBFBF" w:themeColor="background1" w:themeShade="BF"/>
          <w:sz w:val="20"/>
          <w:szCs w:val="20"/>
          <w:rtl/>
        </w:rPr>
        <w:t>............................................</w:t>
      </w:r>
    </w:p>
    <w:p w14:paraId="2F9FE580" w14:textId="77777777" w:rsidR="00EE4F39" w:rsidRPr="00EE4F39" w:rsidRDefault="00EE4F39" w:rsidP="00C8517E">
      <w:pPr>
        <w:ind w:right="3" w:firstLine="708"/>
        <w:jc w:val="right"/>
        <w:rPr>
          <w:rFonts w:asciiTheme="minorHAnsi" w:hAnsiTheme="minorHAnsi" w:cs="Times New Roman"/>
          <w:b/>
          <w:bCs/>
          <w:sz w:val="20"/>
          <w:szCs w:val="20"/>
          <w:rtl/>
          <w:lang w:bidi="ar-TN"/>
        </w:rPr>
      </w:pPr>
      <w:r w:rsidRPr="00EE4F39">
        <w:rPr>
          <w:rFonts w:asciiTheme="minorHAnsi" w:hAnsiTheme="minorHAnsi" w:cs="Times New Roman"/>
          <w:b/>
          <w:bCs/>
          <w:sz w:val="20"/>
          <w:szCs w:val="20"/>
          <w:rtl/>
          <w:lang w:bidi="ar-TN"/>
        </w:rPr>
        <w:t xml:space="preserve">شكوى أو تظلم </w:t>
      </w:r>
      <w:proofErr w:type="gramStart"/>
      <w:r w:rsidRPr="00EE4F39">
        <w:rPr>
          <w:rFonts w:asciiTheme="minorHAnsi" w:hAnsiTheme="minorHAnsi" w:cs="Times New Roman"/>
          <w:b/>
          <w:bCs/>
          <w:sz w:val="20"/>
          <w:szCs w:val="20"/>
          <w:rtl/>
          <w:lang w:bidi="ar-TN"/>
        </w:rPr>
        <w:t>رقم :</w:t>
      </w:r>
      <w:proofErr w:type="gramEnd"/>
      <w:r w:rsidRPr="00EE4F39">
        <w:rPr>
          <w:rFonts w:asciiTheme="minorHAnsi" w:hAnsiTheme="minorHAnsi" w:cs="Times New Roman"/>
          <w:b/>
          <w:bCs/>
          <w:sz w:val="20"/>
          <w:szCs w:val="20"/>
          <w:rtl/>
          <w:lang w:bidi="ar-TN"/>
        </w:rPr>
        <w:t xml:space="preserve"> </w:t>
      </w:r>
      <w:r w:rsidRPr="00EE4F39">
        <w:rPr>
          <w:rFonts w:asciiTheme="minorHAnsi" w:hAnsiTheme="minorHAnsi" w:cs="Times New Roman"/>
          <w:b/>
          <w:bCs/>
          <w:color w:val="BFBFBF" w:themeColor="background1" w:themeShade="BF"/>
          <w:sz w:val="20"/>
          <w:szCs w:val="20"/>
          <w:rtl/>
        </w:rPr>
        <w:t>................................................</w:t>
      </w:r>
      <w:r w:rsidRPr="00EE4F39">
        <w:rPr>
          <w:rFonts w:asciiTheme="minorHAnsi" w:hAnsiTheme="minorHAnsi" w:cs="Times New Roman"/>
          <w:b/>
          <w:bCs/>
          <w:sz w:val="20"/>
          <w:szCs w:val="20"/>
          <w:rtl/>
          <w:lang w:bidi="ar-TN"/>
        </w:rPr>
        <w:t xml:space="preserve"> تاريخ التسجيل </w:t>
      </w:r>
      <w:r w:rsidRPr="00EE4F39">
        <w:rPr>
          <w:rFonts w:asciiTheme="minorHAnsi" w:hAnsiTheme="minorHAnsi" w:cs="Times New Roman"/>
          <w:b/>
          <w:bCs/>
          <w:color w:val="BFBFBF" w:themeColor="background1" w:themeShade="BF"/>
          <w:sz w:val="20"/>
          <w:szCs w:val="20"/>
          <w:rtl/>
        </w:rPr>
        <w:t>.......................................................................</w:t>
      </w:r>
    </w:p>
    <w:p w14:paraId="24343512" w14:textId="77777777" w:rsidR="00EE4F39" w:rsidRPr="00EE4F39" w:rsidRDefault="00EE4F39" w:rsidP="00C8517E">
      <w:pPr>
        <w:ind w:right="3" w:firstLine="708"/>
        <w:jc w:val="right"/>
        <w:rPr>
          <w:rFonts w:asciiTheme="minorHAnsi" w:hAnsiTheme="minorHAnsi" w:cs="Calibri"/>
          <w:b/>
          <w:bCs/>
          <w:sz w:val="20"/>
          <w:szCs w:val="20"/>
        </w:rPr>
      </w:pPr>
      <w:proofErr w:type="spellStart"/>
      <w:r w:rsidRPr="00EE4F39">
        <w:rPr>
          <w:rFonts w:asciiTheme="minorHAnsi" w:hAnsiTheme="minorHAnsi" w:cs="Times New Roman"/>
          <w:b/>
          <w:bCs/>
          <w:sz w:val="20"/>
          <w:szCs w:val="20"/>
          <w:rtl/>
        </w:rPr>
        <w:t>إسم</w:t>
      </w:r>
      <w:proofErr w:type="spellEnd"/>
      <w:r w:rsidRPr="00EE4F39">
        <w:rPr>
          <w:rFonts w:asciiTheme="minorHAnsi" w:hAnsiTheme="minorHAnsi" w:cs="Times New Roman"/>
          <w:b/>
          <w:bCs/>
          <w:sz w:val="20"/>
          <w:szCs w:val="20"/>
          <w:rtl/>
        </w:rPr>
        <w:t xml:space="preserve"> </w:t>
      </w:r>
      <w:proofErr w:type="gramStart"/>
      <w:r w:rsidRPr="00EE4F39">
        <w:rPr>
          <w:rFonts w:asciiTheme="minorHAnsi" w:hAnsiTheme="minorHAnsi" w:cs="Times New Roman"/>
          <w:b/>
          <w:bCs/>
          <w:sz w:val="20"/>
          <w:szCs w:val="20"/>
          <w:rtl/>
        </w:rPr>
        <w:t>المشتكي:</w:t>
      </w:r>
      <w:r w:rsidRPr="00EE4F39">
        <w:rPr>
          <w:rFonts w:asciiTheme="minorHAnsi" w:hAnsiTheme="minorHAnsi" w:cs="Times New Roman"/>
          <w:b/>
          <w:bCs/>
          <w:color w:val="BFBFBF" w:themeColor="background1" w:themeShade="BF"/>
          <w:sz w:val="20"/>
          <w:szCs w:val="20"/>
          <w:rtl/>
        </w:rPr>
        <w:t>.............................................................................</w:t>
      </w:r>
      <w:proofErr w:type="gramEnd"/>
      <w:r w:rsidRPr="00EE4F39">
        <w:rPr>
          <w:rFonts w:asciiTheme="minorHAnsi" w:eastAsia="Times New Roman" w:hAnsiTheme="minorHAnsi" w:cs="Times New Roman"/>
          <w:b/>
          <w:bCs/>
          <w:color w:val="000000"/>
          <w:sz w:val="20"/>
          <w:szCs w:val="20"/>
          <w:rtl/>
          <w:lang w:eastAsia="fr-FR"/>
        </w:rPr>
        <w:t xml:space="preserve"> </w:t>
      </w:r>
    </w:p>
    <w:p w14:paraId="01E4B7A7" w14:textId="77777777" w:rsidR="00EE4F39" w:rsidRPr="00EE4F39" w:rsidRDefault="00EE4F39" w:rsidP="00C8517E">
      <w:pPr>
        <w:ind w:right="3"/>
        <w:jc w:val="right"/>
        <w:rPr>
          <w:rFonts w:asciiTheme="minorHAnsi" w:hAnsiTheme="minorHAnsi" w:cs="Calibri"/>
          <w:b/>
          <w:bCs/>
          <w:sz w:val="20"/>
          <w:szCs w:val="20"/>
          <w:rtl/>
        </w:rPr>
      </w:pPr>
      <w:r w:rsidRPr="00EE4F39">
        <w:rPr>
          <w:rFonts w:asciiTheme="minorHAnsi" w:hAnsiTheme="minorHAnsi" w:cs="Times New Roman"/>
          <w:b/>
          <w:bCs/>
          <w:sz w:val="20"/>
          <w:szCs w:val="20"/>
          <w:rtl/>
        </w:rPr>
        <w:t xml:space="preserve">الساكن </w:t>
      </w:r>
      <w:proofErr w:type="gramStart"/>
      <w:r w:rsidRPr="00EE4F39">
        <w:rPr>
          <w:rFonts w:asciiTheme="minorHAnsi" w:hAnsiTheme="minorHAnsi" w:cs="Times New Roman"/>
          <w:b/>
          <w:bCs/>
          <w:sz w:val="20"/>
          <w:szCs w:val="20"/>
          <w:rtl/>
        </w:rPr>
        <w:t>ب:</w:t>
      </w:r>
      <w:r w:rsidRPr="00EE4F39">
        <w:rPr>
          <w:rFonts w:asciiTheme="minorHAnsi" w:hAnsiTheme="minorHAnsi" w:cs="Times New Roman"/>
          <w:b/>
          <w:bCs/>
          <w:color w:val="BFBFBF" w:themeColor="background1" w:themeShade="BF"/>
          <w:sz w:val="20"/>
          <w:szCs w:val="20"/>
          <w:rtl/>
        </w:rPr>
        <w:t>.........................................................................................................................................</w:t>
      </w:r>
      <w:proofErr w:type="gramEnd"/>
    </w:p>
    <w:p w14:paraId="3E66396A" w14:textId="77777777" w:rsidR="00EE4F39" w:rsidRPr="00EE4F39" w:rsidRDefault="00EE4F39" w:rsidP="00C8517E">
      <w:pPr>
        <w:ind w:right="3"/>
        <w:jc w:val="right"/>
        <w:rPr>
          <w:rFonts w:asciiTheme="minorHAnsi" w:hAnsiTheme="minorHAnsi" w:cs="Arial"/>
          <w:b/>
          <w:bCs/>
          <w:sz w:val="18"/>
          <w:szCs w:val="18"/>
          <w:rtl/>
        </w:rPr>
      </w:pPr>
      <w:r w:rsidRPr="00EE4F39">
        <w:rPr>
          <w:rFonts w:asciiTheme="minorHAnsi" w:hAnsiTheme="minorHAnsi" w:cs="Times New Roman"/>
          <w:b/>
          <w:bCs/>
          <w:sz w:val="20"/>
          <w:szCs w:val="20"/>
          <w:rtl/>
        </w:rPr>
        <w:t xml:space="preserve">موقع </w:t>
      </w:r>
      <w:proofErr w:type="spellStart"/>
      <w:proofErr w:type="gramStart"/>
      <w:r w:rsidRPr="00EE4F39">
        <w:rPr>
          <w:rFonts w:asciiTheme="minorHAnsi" w:hAnsiTheme="minorHAnsi" w:cs="Times New Roman"/>
          <w:b/>
          <w:bCs/>
          <w:sz w:val="20"/>
          <w:szCs w:val="20"/>
          <w:rtl/>
        </w:rPr>
        <w:t>الضرر:الجماعة</w:t>
      </w:r>
      <w:proofErr w:type="spellEnd"/>
      <w:proofErr w:type="gramEnd"/>
      <w:r w:rsidRPr="00EE4F39">
        <w:rPr>
          <w:rFonts w:asciiTheme="minorHAnsi" w:hAnsiTheme="minorHAnsi" w:cs="Times New Roman"/>
          <w:b/>
          <w:bCs/>
          <w:sz w:val="20"/>
          <w:szCs w:val="20"/>
          <w:rtl/>
        </w:rPr>
        <w:t xml:space="preserve"> الترابية</w:t>
      </w:r>
      <w:r w:rsidRPr="00EE4F39">
        <w:rPr>
          <w:rFonts w:asciiTheme="minorHAnsi" w:hAnsiTheme="minorHAnsi" w:cs="Times New Roman"/>
          <w:b/>
          <w:bCs/>
          <w:color w:val="BFBFBF" w:themeColor="background1" w:themeShade="BF"/>
          <w:sz w:val="20"/>
          <w:szCs w:val="20"/>
          <w:rtl/>
        </w:rPr>
        <w:t>...........................................................</w:t>
      </w:r>
      <w:r w:rsidRPr="00EE4F39">
        <w:rPr>
          <w:rFonts w:asciiTheme="minorHAnsi" w:hAnsiTheme="minorHAnsi" w:cs="Times New Roman"/>
          <w:b/>
          <w:bCs/>
          <w:sz w:val="20"/>
          <w:szCs w:val="20"/>
          <w:rtl/>
        </w:rPr>
        <w:t>دوار</w:t>
      </w:r>
      <w:r w:rsidRPr="00EE4F39">
        <w:rPr>
          <w:rFonts w:asciiTheme="minorHAnsi" w:hAnsiTheme="minorHAnsi" w:cs="Times New Roman"/>
          <w:b/>
          <w:bCs/>
          <w:color w:val="BFBFBF" w:themeColor="background1" w:themeShade="BF"/>
          <w:sz w:val="20"/>
          <w:szCs w:val="20"/>
          <w:rtl/>
        </w:rPr>
        <w:t>.........................................</w:t>
      </w:r>
    </w:p>
    <w:p w14:paraId="72B576BE" w14:textId="77777777" w:rsidR="00EE4F39" w:rsidRPr="00EE4F39" w:rsidRDefault="00EE4F39" w:rsidP="00C8517E">
      <w:pPr>
        <w:ind w:right="3"/>
        <w:jc w:val="right"/>
        <w:rPr>
          <w:rFonts w:asciiTheme="minorHAnsi" w:hAnsiTheme="minorHAnsi" w:cs="Arial"/>
          <w:sz w:val="2"/>
          <w:szCs w:val="2"/>
          <w:rtl/>
        </w:rPr>
      </w:pPr>
    </w:p>
    <w:tbl>
      <w:tblPr>
        <w:tblStyle w:val="Listeclaire-Accent5"/>
        <w:tblW w:w="9747" w:type="dxa"/>
        <w:tblLook w:val="04A0" w:firstRow="1" w:lastRow="0" w:firstColumn="1" w:lastColumn="0" w:noHBand="0" w:noVBand="1"/>
      </w:tblPr>
      <w:tblGrid>
        <w:gridCol w:w="9955"/>
      </w:tblGrid>
      <w:tr w:rsidR="00EE4F39" w:rsidRPr="00EE4F39" w14:paraId="30A08141" w14:textId="77777777" w:rsidTr="00B66FB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14:paraId="369942B2" w14:textId="77777777" w:rsidR="00EE4F39" w:rsidRPr="00EE4F39" w:rsidRDefault="00EE4F39" w:rsidP="00C8517E">
            <w:pPr>
              <w:spacing w:after="160" w:line="259" w:lineRule="auto"/>
              <w:ind w:right="3"/>
              <w:jc w:val="center"/>
              <w:rPr>
                <w:rFonts w:asciiTheme="minorHAnsi" w:hAnsiTheme="minorHAnsi" w:cs="Arial"/>
              </w:rPr>
            </w:pPr>
            <w:r w:rsidRPr="00EE4F39">
              <w:rPr>
                <w:rFonts w:asciiTheme="minorHAnsi" w:hAnsiTheme="minorHAnsi" w:cs="Arial"/>
                <w:rtl/>
              </w:rPr>
              <w:t xml:space="preserve">تنكير بموضـــــــــــوع </w:t>
            </w:r>
            <w:proofErr w:type="spellStart"/>
            <w:r w:rsidRPr="00EE4F39">
              <w:rPr>
                <w:rFonts w:asciiTheme="minorHAnsi" w:hAnsiTheme="minorHAnsi" w:cs="Arial"/>
                <w:rtl/>
              </w:rPr>
              <w:t>الشكـــــا</w:t>
            </w:r>
            <w:proofErr w:type="spellEnd"/>
            <w:r w:rsidRPr="00EE4F39">
              <w:rPr>
                <w:rFonts w:asciiTheme="minorHAnsi" w:hAnsiTheme="minorHAnsi" w:cs="Arial"/>
                <w:rtl/>
              </w:rPr>
              <w:t xml:space="preserve"> </w:t>
            </w:r>
            <w:proofErr w:type="spellStart"/>
            <w:r w:rsidRPr="00EE4F39">
              <w:rPr>
                <w:rFonts w:asciiTheme="minorHAnsi" w:hAnsiTheme="minorHAnsi" w:cs="Arial"/>
                <w:rtl/>
              </w:rPr>
              <w:t>يـــــــــــة</w:t>
            </w:r>
            <w:proofErr w:type="spellEnd"/>
            <w:r w:rsidRPr="00EE4F39">
              <w:rPr>
                <w:rFonts w:asciiTheme="minorHAnsi" w:hAnsiTheme="minorHAnsi" w:cs="Arial"/>
                <w:rtl/>
              </w:rPr>
              <w:t xml:space="preserve"> أو التــظلـــــم أو المــــلاحظـــــــات</w:t>
            </w:r>
          </w:p>
        </w:tc>
      </w:tr>
      <w:tr w:rsidR="00EE4F39" w:rsidRPr="00EE4F39" w14:paraId="2EE26788" w14:textId="77777777" w:rsidTr="00B66FBA">
        <w:trPr>
          <w:cnfStyle w:val="000000100000" w:firstRow="0" w:lastRow="0" w:firstColumn="0" w:lastColumn="0" w:oddVBand="0" w:evenVBand="0" w:oddHBand="1" w:evenHBand="0" w:firstRowFirstColumn="0" w:firstRowLastColumn="0" w:lastRowFirstColumn="0" w:lastRowLastColumn="0"/>
          <w:trHeight w:val="2124"/>
        </w:trPr>
        <w:tc>
          <w:tcPr>
            <w:cnfStyle w:val="001000000000" w:firstRow="0" w:lastRow="0" w:firstColumn="1" w:lastColumn="0" w:oddVBand="0" w:evenVBand="0" w:oddHBand="0" w:evenHBand="0" w:firstRowFirstColumn="0" w:firstRowLastColumn="0" w:lastRowFirstColumn="0" w:lastRowLastColumn="0"/>
            <w:tcW w:w="9747" w:type="dxa"/>
          </w:tcPr>
          <w:p w14:paraId="188B653F" w14:textId="77777777" w:rsidR="00EE4F39" w:rsidRPr="00EE4F39" w:rsidRDefault="00EE4F39" w:rsidP="00C8517E">
            <w:pPr>
              <w:spacing w:after="160" w:line="259" w:lineRule="auto"/>
              <w:ind w:right="3"/>
              <w:jc w:val="right"/>
              <w:rPr>
                <w:rFonts w:asciiTheme="minorHAnsi" w:hAnsiTheme="minorHAnsi" w:cs="Arial"/>
                <w:rtl/>
              </w:rPr>
            </w:pPr>
          </w:p>
          <w:p w14:paraId="36B7D211" w14:textId="77777777" w:rsidR="00EE4F39" w:rsidRPr="00EE4F39" w:rsidRDefault="00EE4F39" w:rsidP="00C8517E">
            <w:pPr>
              <w:spacing w:after="160" w:line="259" w:lineRule="auto"/>
              <w:ind w:right="3"/>
              <w:jc w:val="right"/>
              <w:rPr>
                <w:rFonts w:asciiTheme="minorHAnsi" w:hAnsiTheme="minorHAnsi" w:cs="Arial"/>
                <w:sz w:val="24"/>
                <w:szCs w:val="24"/>
                <w:rtl/>
              </w:rPr>
            </w:pPr>
          </w:p>
          <w:p w14:paraId="4502A826"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r w:rsidRPr="00EE4F39">
              <w:rPr>
                <w:rFonts w:asciiTheme="minorHAnsi" w:hAnsiTheme="minorHAnsi" w:cs="Arial"/>
                <w:color w:val="BFBFBF" w:themeColor="background1" w:themeShade="BF"/>
                <w:sz w:val="24"/>
                <w:szCs w:val="24"/>
                <w:rtl/>
              </w:rPr>
              <w:t>..................................................................................................................................................</w:t>
            </w:r>
          </w:p>
          <w:p w14:paraId="11F988B5"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p>
          <w:p w14:paraId="2CFE457F"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r w:rsidRPr="00EE4F39">
              <w:rPr>
                <w:rFonts w:asciiTheme="minorHAnsi" w:hAnsiTheme="minorHAnsi" w:cs="Arial"/>
                <w:color w:val="BFBFBF" w:themeColor="background1" w:themeShade="BF"/>
                <w:sz w:val="24"/>
                <w:szCs w:val="24"/>
                <w:rtl/>
              </w:rPr>
              <w:t>..................................................................................................................................................</w:t>
            </w:r>
          </w:p>
          <w:p w14:paraId="31BCE664"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p>
          <w:p w14:paraId="36DF4838" w14:textId="77777777" w:rsidR="00EE4F39" w:rsidRPr="00EE4F39" w:rsidRDefault="00EE4F39" w:rsidP="00C8517E">
            <w:pPr>
              <w:spacing w:after="160" w:line="259" w:lineRule="auto"/>
              <w:ind w:right="3"/>
              <w:jc w:val="right"/>
              <w:rPr>
                <w:rFonts w:asciiTheme="minorHAnsi" w:hAnsiTheme="minorHAnsi" w:cs="Arial"/>
                <w:sz w:val="24"/>
                <w:szCs w:val="24"/>
                <w:lang w:bidi="ar-TN"/>
              </w:rPr>
            </w:pPr>
            <w:r w:rsidRPr="00EE4F39">
              <w:rPr>
                <w:rFonts w:asciiTheme="minorHAnsi" w:hAnsiTheme="minorHAnsi" w:cs="Arial"/>
                <w:color w:val="BFBFBF" w:themeColor="background1" w:themeShade="BF"/>
                <w:sz w:val="24"/>
                <w:szCs w:val="24"/>
                <w:rtl/>
              </w:rPr>
              <w:t>................................................................................................................................................</w:t>
            </w:r>
            <w:r w:rsidRPr="00EE4F39">
              <w:rPr>
                <w:rFonts w:asciiTheme="minorHAnsi" w:hAnsiTheme="minorHAnsi" w:cs="Arial"/>
                <w:sz w:val="24"/>
                <w:szCs w:val="24"/>
                <w:rtl/>
              </w:rPr>
              <w:t xml:space="preserve"> </w:t>
            </w:r>
          </w:p>
        </w:tc>
      </w:tr>
    </w:tbl>
    <w:p w14:paraId="3EAAA86B" w14:textId="77777777" w:rsidR="00EE4F39" w:rsidRPr="00EE4F39" w:rsidRDefault="00EE4F39" w:rsidP="00C8517E">
      <w:pPr>
        <w:bidi/>
        <w:ind w:right="3"/>
        <w:contextualSpacing/>
        <w:jc w:val="both"/>
        <w:rPr>
          <w:rFonts w:asciiTheme="minorHAnsi" w:hAnsiTheme="minorHAnsi" w:cstheme="majorBidi"/>
          <w:lang w:bidi="ar-TN"/>
        </w:rPr>
      </w:pPr>
    </w:p>
    <w:tbl>
      <w:tblPr>
        <w:tblStyle w:val="Listeclaire-Accent5"/>
        <w:tblW w:w="9747" w:type="dxa"/>
        <w:tblLook w:val="04A0" w:firstRow="1" w:lastRow="0" w:firstColumn="1" w:lastColumn="0" w:noHBand="0" w:noVBand="1"/>
      </w:tblPr>
      <w:tblGrid>
        <w:gridCol w:w="9955"/>
      </w:tblGrid>
      <w:tr w:rsidR="00EE4F39" w:rsidRPr="00EE4F39" w14:paraId="4888962B" w14:textId="77777777" w:rsidTr="00B66FB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47" w:type="dxa"/>
            <w:vAlign w:val="center"/>
          </w:tcPr>
          <w:p w14:paraId="340BECCF" w14:textId="77777777" w:rsidR="00EE4F39" w:rsidRPr="00EE4F39" w:rsidRDefault="00EE4F39" w:rsidP="00C8517E">
            <w:pPr>
              <w:spacing w:after="160" w:line="259" w:lineRule="auto"/>
              <w:ind w:right="3"/>
              <w:jc w:val="center"/>
              <w:rPr>
                <w:rFonts w:asciiTheme="minorHAnsi" w:hAnsiTheme="minorHAnsi" w:cs="Arial"/>
              </w:rPr>
            </w:pPr>
            <w:r w:rsidRPr="00EE4F39">
              <w:rPr>
                <w:rFonts w:asciiTheme="minorHAnsi" w:hAnsiTheme="minorHAnsi" w:cs="Arial"/>
                <w:rtl/>
              </w:rPr>
              <w:t xml:space="preserve">نتــــــــائــــــج الجـــــــلســــــــة (الحــــــل المقتـــــــــرح) </w:t>
            </w:r>
          </w:p>
        </w:tc>
      </w:tr>
      <w:tr w:rsidR="00EE4F39" w:rsidRPr="00EE4F39" w14:paraId="5A5E02D1" w14:textId="77777777" w:rsidTr="00B66FBA">
        <w:trPr>
          <w:cnfStyle w:val="000000100000" w:firstRow="0" w:lastRow="0" w:firstColumn="0" w:lastColumn="0" w:oddVBand="0" w:evenVBand="0" w:oddHBand="1" w:evenHBand="0" w:firstRowFirstColumn="0" w:firstRowLastColumn="0" w:lastRowFirstColumn="0" w:lastRowLastColumn="0"/>
          <w:trHeight w:val="3096"/>
        </w:trPr>
        <w:tc>
          <w:tcPr>
            <w:cnfStyle w:val="001000000000" w:firstRow="0" w:lastRow="0" w:firstColumn="1" w:lastColumn="0" w:oddVBand="0" w:evenVBand="0" w:oddHBand="0" w:evenHBand="0" w:firstRowFirstColumn="0" w:firstRowLastColumn="0" w:lastRowFirstColumn="0" w:lastRowLastColumn="0"/>
            <w:tcW w:w="9747" w:type="dxa"/>
          </w:tcPr>
          <w:p w14:paraId="3AF5C8B6" w14:textId="77777777" w:rsidR="00EE4F39" w:rsidRPr="00EE4F39" w:rsidRDefault="00EE4F39" w:rsidP="00C8517E">
            <w:pPr>
              <w:spacing w:after="160" w:line="259" w:lineRule="auto"/>
              <w:ind w:right="3"/>
              <w:jc w:val="right"/>
              <w:rPr>
                <w:rFonts w:asciiTheme="minorHAnsi" w:hAnsiTheme="minorHAnsi" w:cs="Arial"/>
                <w:rtl/>
              </w:rPr>
            </w:pPr>
          </w:p>
          <w:p w14:paraId="0221C6D6" w14:textId="77777777" w:rsidR="00EE4F39" w:rsidRPr="00EE4F39" w:rsidRDefault="00EE4F39" w:rsidP="00C8517E">
            <w:pPr>
              <w:spacing w:after="160" w:line="259" w:lineRule="auto"/>
              <w:ind w:right="3"/>
              <w:jc w:val="right"/>
              <w:rPr>
                <w:rFonts w:asciiTheme="minorHAnsi" w:hAnsiTheme="minorHAnsi" w:cs="Arial"/>
                <w:sz w:val="24"/>
                <w:szCs w:val="24"/>
                <w:rtl/>
              </w:rPr>
            </w:pPr>
          </w:p>
          <w:p w14:paraId="64D5B59D"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r w:rsidRPr="00EE4F39">
              <w:rPr>
                <w:rFonts w:asciiTheme="minorHAnsi" w:hAnsiTheme="minorHAnsi" w:cs="Arial"/>
                <w:color w:val="BFBFBF" w:themeColor="background1" w:themeShade="BF"/>
                <w:sz w:val="24"/>
                <w:szCs w:val="24"/>
                <w:rtl/>
              </w:rPr>
              <w:t>..................................................................................................................................................</w:t>
            </w:r>
          </w:p>
          <w:p w14:paraId="75A538E0"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p>
          <w:p w14:paraId="5E83EF58"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r w:rsidRPr="00EE4F39">
              <w:rPr>
                <w:rFonts w:asciiTheme="minorHAnsi" w:hAnsiTheme="minorHAnsi" w:cs="Arial"/>
                <w:color w:val="BFBFBF" w:themeColor="background1" w:themeShade="BF"/>
                <w:sz w:val="24"/>
                <w:szCs w:val="24"/>
                <w:rtl/>
              </w:rPr>
              <w:t>..................................................................................................................................................</w:t>
            </w:r>
          </w:p>
          <w:p w14:paraId="0681FA7C" w14:textId="77777777" w:rsidR="00EE4F39" w:rsidRPr="00EE4F39" w:rsidRDefault="00EE4F39" w:rsidP="00C8517E">
            <w:pPr>
              <w:spacing w:after="160" w:line="259" w:lineRule="auto"/>
              <w:ind w:right="3"/>
              <w:jc w:val="right"/>
              <w:rPr>
                <w:rFonts w:asciiTheme="minorHAnsi" w:hAnsiTheme="minorHAnsi" w:cs="Arial"/>
                <w:color w:val="BFBFBF" w:themeColor="background1" w:themeShade="BF"/>
                <w:sz w:val="24"/>
                <w:szCs w:val="24"/>
                <w:rtl/>
              </w:rPr>
            </w:pPr>
          </w:p>
          <w:p w14:paraId="43730FA8" w14:textId="77777777" w:rsidR="00EE4F39" w:rsidRPr="00EE4F39" w:rsidRDefault="00EE4F39" w:rsidP="00C8517E">
            <w:pPr>
              <w:spacing w:after="160" w:line="259" w:lineRule="auto"/>
              <w:ind w:right="3"/>
              <w:jc w:val="right"/>
              <w:rPr>
                <w:rFonts w:asciiTheme="minorHAnsi" w:hAnsiTheme="minorHAnsi" w:cs="Arial"/>
                <w:sz w:val="24"/>
                <w:szCs w:val="24"/>
                <w:rtl/>
              </w:rPr>
            </w:pPr>
            <w:r w:rsidRPr="00EE4F39">
              <w:rPr>
                <w:rFonts w:asciiTheme="minorHAnsi" w:hAnsiTheme="minorHAnsi" w:cs="Arial"/>
                <w:color w:val="BFBFBF" w:themeColor="background1" w:themeShade="BF"/>
                <w:sz w:val="24"/>
                <w:szCs w:val="24"/>
                <w:rtl/>
              </w:rPr>
              <w:t>................................................................................................................................................</w:t>
            </w:r>
            <w:r w:rsidRPr="00EE4F39">
              <w:rPr>
                <w:rFonts w:asciiTheme="minorHAnsi" w:hAnsiTheme="minorHAnsi" w:cs="Arial"/>
                <w:sz w:val="24"/>
                <w:szCs w:val="24"/>
                <w:rtl/>
              </w:rPr>
              <w:t xml:space="preserve"> </w:t>
            </w:r>
          </w:p>
          <w:p w14:paraId="302C8B1B" w14:textId="77777777" w:rsidR="00EE4F39" w:rsidRPr="00EE4F39" w:rsidRDefault="00EE4F39" w:rsidP="00C8517E">
            <w:pPr>
              <w:spacing w:after="160" w:line="259" w:lineRule="auto"/>
              <w:ind w:right="3"/>
              <w:jc w:val="right"/>
              <w:rPr>
                <w:rFonts w:asciiTheme="minorHAnsi" w:hAnsiTheme="minorHAnsi" w:cs="Arial"/>
                <w:rtl/>
              </w:rPr>
            </w:pPr>
          </w:p>
          <w:p w14:paraId="37E153F0" w14:textId="77777777" w:rsidR="00EE4F39" w:rsidRPr="00EE4F39" w:rsidRDefault="00EE4F39" w:rsidP="00C8517E">
            <w:pPr>
              <w:spacing w:after="160" w:line="259" w:lineRule="auto"/>
              <w:ind w:right="3"/>
              <w:jc w:val="center"/>
              <w:rPr>
                <w:rFonts w:asciiTheme="minorHAnsi" w:hAnsiTheme="minorHAnsi" w:cs="Arial"/>
                <w:b w:val="0"/>
                <w:bCs w:val="0"/>
                <w:u w:val="single"/>
              </w:rPr>
            </w:pPr>
            <w:r w:rsidRPr="00EE4F39">
              <w:rPr>
                <w:rFonts w:asciiTheme="minorHAnsi" w:hAnsiTheme="minorHAnsi" w:cs="Arial"/>
                <w:u w:val="single"/>
                <w:rtl/>
              </w:rPr>
              <w:t>توقيع الحضور</w:t>
            </w:r>
          </w:p>
        </w:tc>
      </w:tr>
    </w:tbl>
    <w:p w14:paraId="639EE397" w14:textId="77777777" w:rsidR="00EE4F39" w:rsidRPr="00EE4F39" w:rsidRDefault="00EE4F39" w:rsidP="00C8517E">
      <w:pPr>
        <w:ind w:right="3"/>
        <w:rPr>
          <w:rFonts w:asciiTheme="minorHAnsi" w:hAnsiTheme="minorHAnsi"/>
          <w:b/>
          <w:bCs/>
          <w:lang w:bidi="ar-TN"/>
        </w:rPr>
      </w:pPr>
    </w:p>
    <w:p w14:paraId="618E05A0" w14:textId="77777777" w:rsidR="00EE4F39" w:rsidRPr="00EE4F39" w:rsidRDefault="00EE4F39" w:rsidP="00C8517E">
      <w:pPr>
        <w:ind w:right="3"/>
        <w:rPr>
          <w:rFonts w:asciiTheme="minorHAnsi" w:hAnsiTheme="minorHAnsi"/>
          <w:b/>
          <w:bCs/>
          <w:lang w:bidi="ar-TN"/>
        </w:rPr>
      </w:pPr>
      <w:r w:rsidRPr="00EE4F39">
        <w:rPr>
          <w:rFonts w:asciiTheme="minorHAnsi" w:hAnsiTheme="minorHAnsi"/>
          <w:b/>
          <w:bCs/>
          <w:lang w:bidi="ar-TN"/>
        </w:rPr>
        <w:br w:type="page"/>
      </w:r>
    </w:p>
    <w:p w14:paraId="207AA8F0" w14:textId="77777777" w:rsidR="00EE4F39" w:rsidRPr="00EE4F39" w:rsidRDefault="00EE4F39" w:rsidP="00C8517E">
      <w:pPr>
        <w:ind w:right="3"/>
        <w:jc w:val="center"/>
        <w:rPr>
          <w:rFonts w:asciiTheme="minorHAnsi" w:hAnsiTheme="minorHAnsi"/>
          <w:b/>
          <w:bCs/>
          <w:sz w:val="28"/>
          <w:szCs w:val="28"/>
          <w:lang w:bidi="ar-TN"/>
        </w:rPr>
      </w:pPr>
      <w:r w:rsidRPr="00EE4F39">
        <w:rPr>
          <w:rFonts w:asciiTheme="minorHAnsi" w:hAnsiTheme="minorHAnsi"/>
          <w:b/>
          <w:bCs/>
          <w:sz w:val="28"/>
          <w:szCs w:val="28"/>
          <w:rtl/>
          <w:lang w:bidi="ar-TN"/>
        </w:rPr>
        <w:lastRenderedPageBreak/>
        <w:t>ملحق عدد 5</w:t>
      </w:r>
    </w:p>
    <w:p w14:paraId="1CAFC28D" w14:textId="77777777" w:rsidR="00EE4F39" w:rsidRPr="00EE4F39" w:rsidRDefault="00EE4F39" w:rsidP="00C8517E">
      <w:pPr>
        <w:ind w:right="3"/>
        <w:jc w:val="center"/>
        <w:rPr>
          <w:rFonts w:asciiTheme="minorHAnsi" w:hAnsiTheme="minorHAnsi"/>
          <w:b/>
          <w:bCs/>
          <w:sz w:val="28"/>
          <w:szCs w:val="28"/>
          <w:rtl/>
          <w:lang w:bidi="ar-TN"/>
        </w:rPr>
      </w:pPr>
      <w:r w:rsidRPr="00EE4F39">
        <w:rPr>
          <w:rFonts w:asciiTheme="minorHAnsi" w:hAnsiTheme="minorHAnsi" w:cs="Arial"/>
          <w:b/>
          <w:bCs/>
          <w:sz w:val="28"/>
          <w:szCs w:val="28"/>
          <w:rtl/>
        </w:rPr>
        <w:t>أنموذج إقرار</w:t>
      </w:r>
      <w:r w:rsidRPr="00EE4F39">
        <w:rPr>
          <w:rFonts w:asciiTheme="minorHAnsi" w:hAnsiTheme="minorHAnsi" w:cs="Arial"/>
          <w:b/>
          <w:bCs/>
          <w:sz w:val="28"/>
          <w:szCs w:val="28"/>
          <w:rtl/>
          <w:lang w:bidi="ar-TN"/>
        </w:rPr>
        <w:t xml:space="preserve"> </w:t>
      </w:r>
      <w:proofErr w:type="spellStart"/>
      <w:r w:rsidRPr="00EE4F39">
        <w:rPr>
          <w:rFonts w:asciiTheme="minorHAnsi" w:hAnsiTheme="minorHAnsi" w:cs="Arial"/>
          <w:b/>
          <w:bCs/>
          <w:sz w:val="28"/>
          <w:szCs w:val="28"/>
          <w:rtl/>
          <w:lang w:bidi="ar-TN"/>
        </w:rPr>
        <w:t>إستلام</w:t>
      </w:r>
      <w:proofErr w:type="spellEnd"/>
      <w:r w:rsidRPr="00EE4F39">
        <w:rPr>
          <w:rFonts w:asciiTheme="minorHAnsi" w:hAnsiTheme="minorHAnsi" w:cs="Arial"/>
          <w:b/>
          <w:bCs/>
          <w:sz w:val="28"/>
          <w:szCs w:val="28"/>
          <w:rtl/>
        </w:rPr>
        <w:t xml:space="preserve"> شكوى / تظلم</w:t>
      </w:r>
    </w:p>
    <w:p w14:paraId="1DC75A04" w14:textId="77777777" w:rsidR="00EE4F39" w:rsidRPr="00EE4F39" w:rsidRDefault="00EE4F39" w:rsidP="00C8517E">
      <w:pPr>
        <w:ind w:right="3"/>
        <w:contextualSpacing/>
        <w:rPr>
          <w:rFonts w:asciiTheme="minorHAnsi" w:hAnsiTheme="minorHAnsi"/>
        </w:rPr>
      </w:pPr>
    </w:p>
    <w:p w14:paraId="03D5072D" w14:textId="77777777" w:rsidR="00EE4F39" w:rsidRPr="00EE4F39" w:rsidRDefault="00EE4F39" w:rsidP="00C8517E">
      <w:pPr>
        <w:ind w:right="3"/>
        <w:contextualSpacing/>
        <w:rPr>
          <w:rFonts w:asciiTheme="minorHAnsi" w:hAnsiTheme="minorHAnsi"/>
          <w:b/>
          <w:bCs/>
        </w:rPr>
      </w:pPr>
      <w:r w:rsidRPr="00EE4F39">
        <w:rPr>
          <w:rFonts w:asciiTheme="minorHAnsi" w:hAnsiTheme="minorHAnsi"/>
        </w:rPr>
        <w:t>Nom du maître d'ouvrage : ONEE-BO</w:t>
      </w:r>
    </w:p>
    <w:p w14:paraId="1E80F3E9" w14:textId="77777777" w:rsidR="00EE4F39" w:rsidRPr="00EE4F39" w:rsidRDefault="00EE4F39" w:rsidP="00C8517E">
      <w:pPr>
        <w:ind w:right="3"/>
        <w:contextualSpacing/>
        <w:rPr>
          <w:rFonts w:asciiTheme="minorHAnsi" w:hAnsiTheme="minorHAnsi"/>
        </w:rPr>
      </w:pPr>
    </w:p>
    <w:p w14:paraId="5419EBB7" w14:textId="77777777" w:rsidR="00EE4F39" w:rsidRPr="00EE4F39" w:rsidRDefault="00EE4F39" w:rsidP="00C8517E">
      <w:pPr>
        <w:ind w:right="3"/>
        <w:contextualSpacing/>
        <w:rPr>
          <w:rFonts w:asciiTheme="minorHAnsi" w:hAnsiTheme="minorHAnsi"/>
        </w:rPr>
      </w:pPr>
      <w:r w:rsidRPr="00EE4F39">
        <w:rPr>
          <w:rFonts w:asciiTheme="minorHAnsi" w:hAnsiTheme="minorHAnsi"/>
        </w:rPr>
        <w:t>Titre et référence du Projet :</w:t>
      </w:r>
    </w:p>
    <w:p w14:paraId="01749C8F" w14:textId="77777777" w:rsidR="00EE4F39" w:rsidRPr="00EE4F39" w:rsidRDefault="00EE4F39" w:rsidP="00C8517E">
      <w:pPr>
        <w:ind w:right="3"/>
        <w:contextualSpacing/>
        <w:rPr>
          <w:rFonts w:asciiTheme="minorHAnsi" w:hAnsiTheme="minorHAnsi"/>
        </w:rPr>
      </w:pPr>
    </w:p>
    <w:p w14:paraId="71A6BB97" w14:textId="77777777" w:rsidR="00EE4F39" w:rsidRPr="00EE4F39" w:rsidRDefault="00EE4F39" w:rsidP="00C8517E">
      <w:pPr>
        <w:ind w:right="3"/>
        <w:contextualSpacing/>
        <w:rPr>
          <w:rFonts w:asciiTheme="minorHAnsi" w:hAnsiTheme="minorHAnsi"/>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260"/>
        <w:gridCol w:w="3468"/>
      </w:tblGrid>
      <w:tr w:rsidR="00EE4F39" w:rsidRPr="00EE4F39" w14:paraId="3C8B828E" w14:textId="77777777" w:rsidTr="00B66FBA">
        <w:trPr>
          <w:jc w:val="center"/>
        </w:trPr>
        <w:tc>
          <w:tcPr>
            <w:tcW w:w="2798" w:type="dxa"/>
            <w:vAlign w:val="center"/>
          </w:tcPr>
          <w:p w14:paraId="24777F0D" w14:textId="77777777" w:rsidR="00EE4F39" w:rsidRPr="00EE4F39" w:rsidRDefault="00EE4F39" w:rsidP="00C8517E">
            <w:pPr>
              <w:ind w:right="3"/>
              <w:contextualSpacing/>
              <w:jc w:val="center"/>
              <w:rPr>
                <w:rFonts w:asciiTheme="minorHAnsi" w:hAnsiTheme="minorHAnsi" w:cstheme="majorBidi"/>
                <w:b/>
                <w:bCs/>
              </w:rPr>
            </w:pPr>
            <w:r w:rsidRPr="00EE4F39">
              <w:rPr>
                <w:rFonts w:asciiTheme="minorHAnsi" w:hAnsiTheme="minorHAnsi" w:cstheme="majorBidi"/>
                <w:b/>
                <w:bCs/>
              </w:rPr>
              <w:t>Nom de la Structure de Gestion des Plaintes :</w:t>
            </w:r>
          </w:p>
        </w:tc>
        <w:tc>
          <w:tcPr>
            <w:tcW w:w="6728" w:type="dxa"/>
            <w:gridSpan w:val="2"/>
            <w:vAlign w:val="center"/>
          </w:tcPr>
          <w:p w14:paraId="1751EA05" w14:textId="77777777" w:rsidR="00EE4F39" w:rsidRPr="00EE4F39" w:rsidRDefault="00EE4F39" w:rsidP="00C8517E">
            <w:pPr>
              <w:ind w:right="3"/>
              <w:contextualSpacing/>
              <w:jc w:val="center"/>
              <w:rPr>
                <w:rFonts w:asciiTheme="minorHAnsi" w:hAnsiTheme="minorHAnsi" w:cstheme="majorBidi"/>
                <w:b/>
                <w:bCs/>
              </w:rPr>
            </w:pPr>
            <w:r w:rsidRPr="00EE4F39">
              <w:rPr>
                <w:rFonts w:asciiTheme="minorHAnsi" w:hAnsiTheme="minorHAnsi" w:cstheme="majorBidi"/>
                <w:b/>
                <w:bCs/>
              </w:rPr>
              <w:t>Structure de traitement de plainte</w:t>
            </w:r>
          </w:p>
        </w:tc>
      </w:tr>
      <w:tr w:rsidR="00EE4F39" w:rsidRPr="00EE4F39" w14:paraId="1675263E" w14:textId="77777777" w:rsidTr="00B66FBA">
        <w:trPr>
          <w:jc w:val="center"/>
        </w:trPr>
        <w:tc>
          <w:tcPr>
            <w:tcW w:w="2798" w:type="dxa"/>
            <w:vAlign w:val="center"/>
          </w:tcPr>
          <w:p w14:paraId="4F1C5907" w14:textId="77777777" w:rsidR="00EE4F39" w:rsidRPr="00EE4F39" w:rsidRDefault="00EE4F39" w:rsidP="00C8517E">
            <w:pPr>
              <w:ind w:right="3"/>
              <w:contextualSpacing/>
              <w:rPr>
                <w:rFonts w:asciiTheme="minorHAnsi" w:hAnsiTheme="minorHAnsi" w:cstheme="majorBidi"/>
                <w:b/>
                <w:bCs/>
              </w:rPr>
            </w:pPr>
            <w:r w:rsidRPr="00EE4F39">
              <w:rPr>
                <w:rFonts w:asciiTheme="minorHAnsi" w:hAnsiTheme="minorHAnsi" w:cstheme="majorBidi"/>
              </w:rPr>
              <w:t>Localité :</w:t>
            </w:r>
          </w:p>
        </w:tc>
        <w:tc>
          <w:tcPr>
            <w:tcW w:w="3260" w:type="dxa"/>
            <w:vAlign w:val="center"/>
          </w:tcPr>
          <w:p w14:paraId="0D903A69" w14:textId="77777777" w:rsidR="00EE4F39" w:rsidRPr="00EE4F39" w:rsidRDefault="00EE4F39" w:rsidP="00C8517E">
            <w:pPr>
              <w:ind w:right="3"/>
              <w:contextualSpacing/>
              <w:rPr>
                <w:rFonts w:asciiTheme="minorHAnsi" w:hAnsiTheme="minorHAnsi" w:cstheme="majorBidi"/>
                <w:b/>
                <w:bCs/>
              </w:rPr>
            </w:pPr>
            <w:r w:rsidRPr="00EE4F39">
              <w:rPr>
                <w:rFonts w:asciiTheme="minorHAnsi" w:hAnsiTheme="minorHAnsi" w:cstheme="majorBidi"/>
              </w:rPr>
              <w:t>Date de réception de la plainte</w:t>
            </w:r>
          </w:p>
        </w:tc>
        <w:tc>
          <w:tcPr>
            <w:tcW w:w="3468" w:type="dxa"/>
            <w:vAlign w:val="center"/>
          </w:tcPr>
          <w:p w14:paraId="711D91F4" w14:textId="77777777" w:rsidR="00EE4F39" w:rsidRPr="00EE4F39" w:rsidRDefault="00EE4F39" w:rsidP="00C8517E">
            <w:pPr>
              <w:ind w:right="3"/>
              <w:contextualSpacing/>
              <w:rPr>
                <w:rFonts w:asciiTheme="minorHAnsi" w:hAnsiTheme="minorHAnsi" w:cstheme="majorBidi"/>
                <w:b/>
                <w:bCs/>
              </w:rPr>
            </w:pPr>
            <w:r w:rsidRPr="00EE4F39">
              <w:rPr>
                <w:rFonts w:asciiTheme="minorHAnsi" w:hAnsiTheme="minorHAnsi" w:cstheme="majorBidi"/>
              </w:rPr>
              <w:t>JJ/MM/AA et (heure de réception)</w:t>
            </w:r>
          </w:p>
        </w:tc>
      </w:tr>
    </w:tbl>
    <w:p w14:paraId="2748E1E1" w14:textId="77777777" w:rsidR="00EE4F39" w:rsidRPr="00EE4F39" w:rsidRDefault="00EE4F39" w:rsidP="00C8517E">
      <w:pPr>
        <w:ind w:right="3"/>
        <w:contextualSpacing/>
        <w:rPr>
          <w:rFonts w:asciiTheme="minorHAnsi" w:hAnsiTheme="minorHAnsi"/>
        </w:rPr>
      </w:pPr>
    </w:p>
    <w:p w14:paraId="320E47E9" w14:textId="77777777" w:rsidR="00EE4F39" w:rsidRPr="00EE4F39" w:rsidRDefault="00EE4F39" w:rsidP="00C8517E">
      <w:pPr>
        <w:ind w:right="3"/>
        <w:contextualSpacing/>
        <w:rPr>
          <w:rFonts w:asciiTheme="minorHAnsi" w:hAnsiTheme="minorHAns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544"/>
      </w:tblGrid>
      <w:tr w:rsidR="00EE4F39" w:rsidRPr="00EE4F39" w14:paraId="6104B2CE" w14:textId="77777777" w:rsidTr="00B66FBA">
        <w:tc>
          <w:tcPr>
            <w:tcW w:w="9464" w:type="dxa"/>
            <w:gridSpan w:val="3"/>
          </w:tcPr>
          <w:p w14:paraId="68E980F2" w14:textId="77777777" w:rsidR="00EE4F39" w:rsidRPr="00EE4F39" w:rsidRDefault="00EE4F39" w:rsidP="00C8517E">
            <w:pPr>
              <w:ind w:right="3"/>
              <w:contextualSpacing/>
              <w:rPr>
                <w:rFonts w:asciiTheme="minorHAnsi" w:hAnsiTheme="minorHAnsi"/>
                <w:b/>
                <w:bCs/>
              </w:rPr>
            </w:pPr>
            <w:r w:rsidRPr="00EE4F39">
              <w:rPr>
                <w:rFonts w:asciiTheme="minorHAnsi" w:hAnsiTheme="minorHAnsi"/>
              </w:rPr>
              <w:t>N° d’enregistrement :</w:t>
            </w:r>
          </w:p>
        </w:tc>
      </w:tr>
      <w:tr w:rsidR="00EE4F39" w:rsidRPr="00EE4F39" w14:paraId="27BE2707" w14:textId="77777777" w:rsidTr="00B66FBA">
        <w:tc>
          <w:tcPr>
            <w:tcW w:w="2660" w:type="dxa"/>
            <w:vMerge w:val="restart"/>
            <w:vAlign w:val="center"/>
          </w:tcPr>
          <w:p w14:paraId="0C4C8273" w14:textId="77777777" w:rsidR="00EE4F39" w:rsidRPr="00EE4F39" w:rsidRDefault="00EE4F39" w:rsidP="00C8517E">
            <w:pPr>
              <w:ind w:right="3"/>
              <w:contextualSpacing/>
              <w:rPr>
                <w:rFonts w:asciiTheme="minorHAnsi" w:hAnsiTheme="minorHAnsi"/>
              </w:rPr>
            </w:pPr>
            <w:r w:rsidRPr="00EE4F39">
              <w:rPr>
                <w:rFonts w:asciiTheme="minorHAnsi" w:hAnsiTheme="minorHAnsi"/>
              </w:rPr>
              <w:t>Identité du plaignant :</w:t>
            </w:r>
          </w:p>
        </w:tc>
        <w:tc>
          <w:tcPr>
            <w:tcW w:w="3260" w:type="dxa"/>
            <w:vMerge w:val="restart"/>
            <w:vAlign w:val="center"/>
          </w:tcPr>
          <w:p w14:paraId="6E3521AF" w14:textId="77777777" w:rsidR="00EE4F39" w:rsidRPr="00EE4F39" w:rsidRDefault="00EE4F39" w:rsidP="00C8517E">
            <w:pPr>
              <w:ind w:right="3"/>
              <w:contextualSpacing/>
              <w:rPr>
                <w:rFonts w:asciiTheme="minorHAnsi" w:hAnsiTheme="minorHAnsi"/>
              </w:rPr>
            </w:pPr>
            <w:r w:rsidRPr="00EE4F39">
              <w:rPr>
                <w:rFonts w:asciiTheme="minorHAnsi" w:hAnsiTheme="minorHAnsi"/>
              </w:rPr>
              <w:t>Nom et Prénom : M/Mme……</w:t>
            </w:r>
          </w:p>
        </w:tc>
        <w:tc>
          <w:tcPr>
            <w:tcW w:w="3544" w:type="dxa"/>
            <w:vAlign w:val="center"/>
          </w:tcPr>
          <w:p w14:paraId="075A215A" w14:textId="77777777" w:rsidR="00EE4F39" w:rsidRPr="00EE4F39" w:rsidRDefault="00EE4F39" w:rsidP="00C8517E">
            <w:pPr>
              <w:ind w:right="3"/>
              <w:contextualSpacing/>
              <w:rPr>
                <w:rFonts w:asciiTheme="minorHAnsi" w:hAnsiTheme="minorHAnsi"/>
              </w:rPr>
            </w:pPr>
            <w:r w:rsidRPr="00EE4F39">
              <w:rPr>
                <w:rFonts w:asciiTheme="minorHAnsi" w:hAnsiTheme="minorHAnsi"/>
              </w:rPr>
              <w:t>Réf. Pièce d’identité :</w:t>
            </w:r>
          </w:p>
        </w:tc>
      </w:tr>
      <w:tr w:rsidR="00EE4F39" w:rsidRPr="00EE4F39" w14:paraId="52BEE75C" w14:textId="77777777" w:rsidTr="00B66FBA">
        <w:tc>
          <w:tcPr>
            <w:tcW w:w="2660" w:type="dxa"/>
            <w:vMerge/>
            <w:vAlign w:val="center"/>
          </w:tcPr>
          <w:p w14:paraId="44EC0D43" w14:textId="77777777" w:rsidR="00EE4F39" w:rsidRPr="00EE4F39" w:rsidRDefault="00EE4F39" w:rsidP="00C8517E">
            <w:pPr>
              <w:ind w:right="3"/>
              <w:contextualSpacing/>
              <w:rPr>
                <w:rFonts w:asciiTheme="minorHAnsi" w:hAnsiTheme="minorHAnsi"/>
                <w:b/>
                <w:bCs/>
              </w:rPr>
            </w:pPr>
          </w:p>
        </w:tc>
        <w:tc>
          <w:tcPr>
            <w:tcW w:w="3260" w:type="dxa"/>
            <w:vMerge/>
            <w:vAlign w:val="center"/>
          </w:tcPr>
          <w:p w14:paraId="2EC59563" w14:textId="77777777" w:rsidR="00EE4F39" w:rsidRPr="00EE4F39" w:rsidRDefault="00EE4F39" w:rsidP="00C8517E">
            <w:pPr>
              <w:ind w:right="3"/>
              <w:contextualSpacing/>
              <w:rPr>
                <w:rFonts w:asciiTheme="minorHAnsi" w:hAnsiTheme="minorHAnsi"/>
                <w:b/>
                <w:bCs/>
              </w:rPr>
            </w:pPr>
          </w:p>
        </w:tc>
        <w:tc>
          <w:tcPr>
            <w:tcW w:w="3544" w:type="dxa"/>
            <w:vAlign w:val="center"/>
          </w:tcPr>
          <w:p w14:paraId="6D00CCD5" w14:textId="77777777" w:rsidR="00EE4F39" w:rsidRPr="00EE4F39" w:rsidRDefault="00EE4F39" w:rsidP="00C8517E">
            <w:pPr>
              <w:ind w:right="3"/>
              <w:contextualSpacing/>
              <w:rPr>
                <w:rFonts w:asciiTheme="minorHAnsi" w:hAnsiTheme="minorHAnsi"/>
                <w:b/>
                <w:bCs/>
              </w:rPr>
            </w:pPr>
            <w:r w:rsidRPr="00EE4F39">
              <w:rPr>
                <w:rFonts w:asciiTheme="minorHAnsi" w:hAnsiTheme="minorHAnsi"/>
              </w:rPr>
              <w:t>Adresse :</w:t>
            </w:r>
          </w:p>
        </w:tc>
      </w:tr>
      <w:tr w:rsidR="00EE4F39" w:rsidRPr="00EE4F39" w14:paraId="20990D61" w14:textId="77777777" w:rsidTr="00B66FBA">
        <w:tc>
          <w:tcPr>
            <w:tcW w:w="2660" w:type="dxa"/>
            <w:vMerge/>
            <w:vAlign w:val="center"/>
          </w:tcPr>
          <w:p w14:paraId="00BEA87D" w14:textId="77777777" w:rsidR="00EE4F39" w:rsidRPr="00EE4F39" w:rsidRDefault="00EE4F39" w:rsidP="00C8517E">
            <w:pPr>
              <w:ind w:right="3"/>
              <w:contextualSpacing/>
              <w:rPr>
                <w:rFonts w:asciiTheme="minorHAnsi" w:hAnsiTheme="minorHAnsi"/>
                <w:b/>
                <w:bCs/>
              </w:rPr>
            </w:pPr>
          </w:p>
        </w:tc>
        <w:tc>
          <w:tcPr>
            <w:tcW w:w="3260" w:type="dxa"/>
            <w:vMerge/>
            <w:vAlign w:val="center"/>
          </w:tcPr>
          <w:p w14:paraId="2D5284C0" w14:textId="77777777" w:rsidR="00EE4F39" w:rsidRPr="00EE4F39" w:rsidRDefault="00EE4F39" w:rsidP="00C8517E">
            <w:pPr>
              <w:ind w:right="3"/>
              <w:contextualSpacing/>
              <w:rPr>
                <w:rFonts w:asciiTheme="minorHAnsi" w:hAnsiTheme="minorHAnsi"/>
                <w:b/>
                <w:bCs/>
              </w:rPr>
            </w:pPr>
          </w:p>
        </w:tc>
        <w:tc>
          <w:tcPr>
            <w:tcW w:w="3544" w:type="dxa"/>
            <w:vAlign w:val="center"/>
          </w:tcPr>
          <w:p w14:paraId="51BB7C36" w14:textId="77777777" w:rsidR="00EE4F39" w:rsidRPr="00EE4F39" w:rsidRDefault="00EE4F39" w:rsidP="00C8517E">
            <w:pPr>
              <w:ind w:right="3"/>
              <w:contextualSpacing/>
              <w:rPr>
                <w:rFonts w:asciiTheme="minorHAnsi" w:hAnsiTheme="minorHAnsi"/>
                <w:b/>
                <w:bCs/>
              </w:rPr>
            </w:pPr>
            <w:r w:rsidRPr="00EE4F39">
              <w:rPr>
                <w:rFonts w:asciiTheme="minorHAnsi" w:hAnsiTheme="minorHAnsi"/>
                <w:b/>
                <w:bCs/>
              </w:rPr>
              <w:t>Tel</w:t>
            </w:r>
          </w:p>
        </w:tc>
      </w:tr>
      <w:tr w:rsidR="00EE4F39" w:rsidRPr="00EE4F39" w14:paraId="6B31EC06" w14:textId="77777777" w:rsidTr="00B66FBA">
        <w:tc>
          <w:tcPr>
            <w:tcW w:w="2660" w:type="dxa"/>
            <w:vMerge/>
            <w:vAlign w:val="center"/>
          </w:tcPr>
          <w:p w14:paraId="2AA317A8" w14:textId="77777777" w:rsidR="00EE4F39" w:rsidRPr="00EE4F39" w:rsidRDefault="00EE4F39" w:rsidP="00C8517E">
            <w:pPr>
              <w:ind w:right="3"/>
              <w:contextualSpacing/>
              <w:rPr>
                <w:rFonts w:asciiTheme="minorHAnsi" w:hAnsiTheme="minorHAnsi"/>
                <w:b/>
                <w:bCs/>
              </w:rPr>
            </w:pPr>
          </w:p>
        </w:tc>
        <w:tc>
          <w:tcPr>
            <w:tcW w:w="3260" w:type="dxa"/>
            <w:vMerge/>
            <w:vAlign w:val="center"/>
          </w:tcPr>
          <w:p w14:paraId="4DCF6491" w14:textId="77777777" w:rsidR="00EE4F39" w:rsidRPr="00EE4F39" w:rsidRDefault="00EE4F39" w:rsidP="00C8517E">
            <w:pPr>
              <w:ind w:right="3"/>
              <w:contextualSpacing/>
              <w:rPr>
                <w:rFonts w:asciiTheme="minorHAnsi" w:hAnsiTheme="minorHAnsi"/>
                <w:b/>
                <w:bCs/>
              </w:rPr>
            </w:pPr>
          </w:p>
        </w:tc>
        <w:tc>
          <w:tcPr>
            <w:tcW w:w="3544" w:type="dxa"/>
            <w:vAlign w:val="center"/>
          </w:tcPr>
          <w:p w14:paraId="2851F508" w14:textId="77777777" w:rsidR="00EE4F39" w:rsidRPr="00EE4F39" w:rsidRDefault="00EE4F39" w:rsidP="00C8517E">
            <w:pPr>
              <w:ind w:right="3"/>
              <w:contextualSpacing/>
              <w:rPr>
                <w:rFonts w:asciiTheme="minorHAnsi" w:hAnsiTheme="minorHAnsi"/>
                <w:b/>
                <w:bCs/>
              </w:rPr>
            </w:pPr>
            <w:r w:rsidRPr="00EE4F39">
              <w:rPr>
                <w:rFonts w:asciiTheme="minorHAnsi" w:hAnsiTheme="minorHAnsi"/>
                <w:b/>
                <w:bCs/>
              </w:rPr>
              <w:t>E-mail</w:t>
            </w:r>
          </w:p>
        </w:tc>
      </w:tr>
    </w:tbl>
    <w:p w14:paraId="7538A441" w14:textId="77777777" w:rsidR="00EE4F39" w:rsidRPr="00EE4F39" w:rsidRDefault="00EE4F39" w:rsidP="00C8517E">
      <w:pPr>
        <w:ind w:right="3"/>
        <w:contextualSpacing/>
        <w:rPr>
          <w:rFonts w:asciiTheme="minorHAnsi" w:hAnsiTheme="minorHAnsi"/>
          <w:b/>
          <w:bCs/>
        </w:rPr>
      </w:pPr>
    </w:p>
    <w:p w14:paraId="1902380B" w14:textId="77777777" w:rsidR="00EE4F39" w:rsidRPr="00EE4F39" w:rsidRDefault="00EE4F39" w:rsidP="00C8517E">
      <w:pPr>
        <w:ind w:right="3"/>
        <w:contextualSpacing/>
        <w:rPr>
          <w:rFonts w:asciiTheme="minorHAnsi" w:hAnsiTheme="minorHAnsi"/>
          <w:b/>
          <w:bCs/>
        </w:rPr>
      </w:pPr>
      <w:r w:rsidRPr="00EE4F39">
        <w:rPr>
          <w:rFonts w:asciiTheme="minorHAnsi" w:hAnsiTheme="minorHAnsi"/>
          <w:b/>
          <w:bCs/>
        </w:rPr>
        <w:t xml:space="preserve">OBJET : Accusé de réception </w:t>
      </w:r>
    </w:p>
    <w:p w14:paraId="052CBD2A" w14:textId="77777777" w:rsidR="00EE4F39" w:rsidRPr="00EE4F39" w:rsidRDefault="00EE4F39" w:rsidP="00C8517E">
      <w:pPr>
        <w:ind w:right="3"/>
        <w:contextualSpacing/>
        <w:rPr>
          <w:rFonts w:asciiTheme="minorHAnsi" w:hAnsiTheme="minorHAnsi"/>
          <w:b/>
          <w:bCs/>
        </w:rPr>
      </w:pPr>
    </w:p>
    <w:p w14:paraId="2061AC75"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 xml:space="preserve">Madame / monsieur </w:t>
      </w:r>
    </w:p>
    <w:p w14:paraId="5E21C0D2" w14:textId="77777777" w:rsidR="00EE4F39" w:rsidRPr="00EE4F39" w:rsidRDefault="00EE4F39" w:rsidP="00C8517E">
      <w:pPr>
        <w:ind w:right="3"/>
        <w:contextualSpacing/>
        <w:jc w:val="both"/>
        <w:rPr>
          <w:rFonts w:asciiTheme="minorHAnsi" w:hAnsiTheme="minorHAnsi"/>
        </w:rPr>
      </w:pPr>
    </w:p>
    <w:p w14:paraId="4FEF1A98"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 xml:space="preserve">Suite à votre réclamation formelle enregistrée à nos services sus le numéro n°………… en date du JJ/MM/AA à (heure) et portant sur le sujet suivant (Omission de recensement, conflit de droit de propriété avec un voisin, mauvais relevé des caractéristiques de biens, réclamation d’évaluation de biens, etc.) </w:t>
      </w:r>
    </w:p>
    <w:p w14:paraId="22DC1F0C" w14:textId="77777777" w:rsidR="00EE4F39" w:rsidRPr="00EE4F39" w:rsidRDefault="00EE4F39" w:rsidP="00C8517E">
      <w:pPr>
        <w:ind w:right="3"/>
        <w:contextualSpacing/>
        <w:rPr>
          <w:rFonts w:asciiTheme="minorHAnsi" w:hAnsi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E4F39" w:rsidRPr="00EE4F39" w14:paraId="6C6C7369" w14:textId="77777777" w:rsidTr="00B66FBA">
        <w:tc>
          <w:tcPr>
            <w:tcW w:w="9606" w:type="dxa"/>
          </w:tcPr>
          <w:p w14:paraId="719FE36D" w14:textId="77777777" w:rsidR="00EE4F39" w:rsidRPr="00EE4F39" w:rsidRDefault="00EE4F39" w:rsidP="00C8517E">
            <w:pPr>
              <w:ind w:right="3"/>
              <w:contextualSpacing/>
              <w:jc w:val="center"/>
              <w:rPr>
                <w:rFonts w:asciiTheme="minorHAnsi" w:hAnsiTheme="minorHAnsi"/>
              </w:rPr>
            </w:pPr>
            <w:r w:rsidRPr="00EE4F39">
              <w:rPr>
                <w:rFonts w:asciiTheme="minorHAnsi" w:hAnsiTheme="minorHAnsi"/>
                <w:b/>
                <w:bCs/>
              </w:rPr>
              <w:t>Description :</w:t>
            </w:r>
            <w:r w:rsidRPr="00EE4F39">
              <w:rPr>
                <w:rFonts w:asciiTheme="minorHAnsi" w:hAnsiTheme="minorHAnsi"/>
              </w:rPr>
              <w:t xml:space="preserve"> du motif de la plainte pour une meilleure compréhension</w:t>
            </w:r>
          </w:p>
          <w:p w14:paraId="1DE4C529" w14:textId="77777777" w:rsidR="00EE4F39" w:rsidRPr="00EE4F39" w:rsidRDefault="00EE4F39" w:rsidP="00C8517E">
            <w:pPr>
              <w:ind w:right="3"/>
              <w:contextualSpacing/>
              <w:jc w:val="center"/>
              <w:rPr>
                <w:rFonts w:asciiTheme="minorHAnsi" w:hAnsiTheme="minorHAnsi"/>
              </w:rPr>
            </w:pPr>
            <w:r w:rsidRPr="00EE4F39">
              <w:rPr>
                <w:rFonts w:asciiTheme="minorHAnsi" w:hAnsiTheme="minorHAnsi"/>
              </w:rPr>
              <w:t>…………………………………………………………………………………………………………………………………………………………….</w:t>
            </w:r>
          </w:p>
        </w:tc>
      </w:tr>
    </w:tbl>
    <w:p w14:paraId="179461DB" w14:textId="77777777" w:rsidR="00EE4F39" w:rsidRPr="00EE4F39" w:rsidRDefault="00EE4F39" w:rsidP="00C8517E">
      <w:pPr>
        <w:ind w:right="3"/>
        <w:contextualSpacing/>
        <w:rPr>
          <w:rFonts w:asciiTheme="minorHAnsi" w:hAnsiTheme="minorHAnsi"/>
        </w:rPr>
      </w:pPr>
    </w:p>
    <w:p w14:paraId="327AD8D0"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 xml:space="preserve">Nous accusons réception de votre réclamation et nous vous tiendrons informé de suites qui y seront réservées. </w:t>
      </w:r>
    </w:p>
    <w:p w14:paraId="2DDC7DA1" w14:textId="77777777" w:rsidR="00EE4F39" w:rsidRPr="00EE4F39" w:rsidRDefault="00EE4F39" w:rsidP="00C8517E">
      <w:pPr>
        <w:ind w:right="3"/>
        <w:contextualSpacing/>
        <w:jc w:val="both"/>
        <w:rPr>
          <w:rFonts w:asciiTheme="minorHAnsi" w:hAnsiTheme="minorHAnsi"/>
        </w:rPr>
      </w:pPr>
    </w:p>
    <w:p w14:paraId="7ECC49B3"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 xml:space="preserve">(Remarques additionnelles éventuelles - Toutes informations utiles) </w:t>
      </w:r>
    </w:p>
    <w:p w14:paraId="7E344B6A" w14:textId="77777777" w:rsidR="00EE4F39" w:rsidRPr="00EE4F39" w:rsidRDefault="00EE4F39" w:rsidP="00C8517E">
      <w:pPr>
        <w:ind w:right="3"/>
        <w:contextualSpacing/>
        <w:jc w:val="both"/>
        <w:rPr>
          <w:rFonts w:asciiTheme="minorHAnsi" w:hAnsiTheme="minorHAnsi"/>
        </w:rPr>
      </w:pPr>
    </w:p>
    <w:p w14:paraId="373E1739" w14:textId="77777777" w:rsidR="00EE4F39" w:rsidRPr="00EE4F39" w:rsidRDefault="00EE4F39" w:rsidP="00C8517E">
      <w:pPr>
        <w:ind w:right="3"/>
        <w:contextualSpacing/>
        <w:jc w:val="both"/>
        <w:rPr>
          <w:rFonts w:asciiTheme="minorHAnsi" w:hAnsiTheme="minorHAnsi"/>
          <w:b/>
          <w:bCs/>
        </w:rPr>
      </w:pPr>
      <w:r w:rsidRPr="00EE4F39">
        <w:rPr>
          <w:rFonts w:asciiTheme="minorHAnsi" w:hAnsiTheme="minorHAnsi"/>
        </w:rPr>
        <w:t>Veuillez agréer, l’expression de nos sentiments distingués.</w:t>
      </w:r>
    </w:p>
    <w:p w14:paraId="640DA6F8" w14:textId="77777777" w:rsidR="00EE4F39" w:rsidRPr="00EE4F39" w:rsidRDefault="00EE4F39" w:rsidP="00C8517E">
      <w:pPr>
        <w:ind w:right="3"/>
        <w:contextualSpacing/>
        <w:jc w:val="both"/>
        <w:rPr>
          <w:rFonts w:asciiTheme="minorHAnsi" w:hAnsi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E4F39" w:rsidRPr="00EE4F39" w14:paraId="7F29CA30" w14:textId="77777777" w:rsidTr="00B66FBA">
        <w:tc>
          <w:tcPr>
            <w:tcW w:w="4643" w:type="dxa"/>
          </w:tcPr>
          <w:p w14:paraId="7ACB59F2"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Pour l'ONEE-BO</w:t>
            </w:r>
          </w:p>
          <w:p w14:paraId="6646A1A8"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Nom et Prénom du représentant</w:t>
            </w:r>
          </w:p>
        </w:tc>
        <w:tc>
          <w:tcPr>
            <w:tcW w:w="4643" w:type="dxa"/>
          </w:tcPr>
          <w:p w14:paraId="3EB496E7"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Pour réception</w:t>
            </w:r>
          </w:p>
          <w:p w14:paraId="310DF2D6"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Nom et Prénom</w:t>
            </w:r>
          </w:p>
        </w:tc>
      </w:tr>
      <w:tr w:rsidR="00EE4F39" w:rsidRPr="00EE4F39" w14:paraId="115FF06F" w14:textId="77777777" w:rsidTr="00B66FBA">
        <w:trPr>
          <w:trHeight w:val="340"/>
        </w:trPr>
        <w:tc>
          <w:tcPr>
            <w:tcW w:w="4643" w:type="dxa"/>
          </w:tcPr>
          <w:p w14:paraId="013E9A76"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Signature</w:t>
            </w:r>
          </w:p>
        </w:tc>
        <w:tc>
          <w:tcPr>
            <w:tcW w:w="4643" w:type="dxa"/>
          </w:tcPr>
          <w:p w14:paraId="59B860A1"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Signature</w:t>
            </w:r>
          </w:p>
        </w:tc>
      </w:tr>
    </w:tbl>
    <w:p w14:paraId="28979F81" w14:textId="77777777" w:rsidR="00EE4F39" w:rsidRPr="00EE4F39" w:rsidRDefault="00EE4F39" w:rsidP="00C8517E">
      <w:pPr>
        <w:ind w:right="3"/>
        <w:contextualSpacing/>
        <w:jc w:val="both"/>
        <w:rPr>
          <w:rFonts w:asciiTheme="minorHAnsi" w:hAnsiTheme="minorHAnsi"/>
          <w:b/>
          <w:bCs/>
        </w:rPr>
      </w:pPr>
    </w:p>
    <w:p w14:paraId="5BCECEC9"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 xml:space="preserve"> </w:t>
      </w:r>
      <w:r w:rsidRPr="00EE4F39">
        <w:rPr>
          <w:rFonts w:asciiTheme="minorHAnsi" w:hAnsiTheme="minorHAnsi"/>
          <w:b/>
          <w:bCs/>
        </w:rPr>
        <w:br w:type="page"/>
      </w:r>
    </w:p>
    <w:p w14:paraId="27DFD455" w14:textId="77777777" w:rsidR="00EE4F39" w:rsidRPr="00EE4F39" w:rsidRDefault="00EE4F39" w:rsidP="00C8517E">
      <w:pPr>
        <w:bidi/>
        <w:ind w:right="3"/>
        <w:contextualSpacing/>
        <w:jc w:val="center"/>
        <w:rPr>
          <w:rFonts w:asciiTheme="minorHAnsi" w:hAnsiTheme="minorHAnsi"/>
          <w:b/>
          <w:bCs/>
          <w:sz w:val="28"/>
          <w:szCs w:val="28"/>
        </w:rPr>
      </w:pPr>
      <w:r w:rsidRPr="00EE4F39">
        <w:rPr>
          <w:rFonts w:asciiTheme="minorHAnsi" w:hAnsiTheme="minorHAnsi"/>
          <w:b/>
          <w:bCs/>
          <w:sz w:val="28"/>
          <w:szCs w:val="28"/>
          <w:rtl/>
        </w:rPr>
        <w:lastRenderedPageBreak/>
        <w:t xml:space="preserve">ملحق عدد </w:t>
      </w:r>
      <w:proofErr w:type="gramStart"/>
      <w:r w:rsidRPr="00EE4F39">
        <w:rPr>
          <w:rFonts w:asciiTheme="minorHAnsi" w:hAnsiTheme="minorHAnsi"/>
          <w:b/>
          <w:bCs/>
          <w:sz w:val="28"/>
          <w:szCs w:val="28"/>
          <w:rtl/>
        </w:rPr>
        <w:t>6</w:t>
      </w:r>
      <w:r w:rsidRPr="00EE4F39">
        <w:rPr>
          <w:rFonts w:asciiTheme="minorHAnsi" w:hAnsiTheme="minorHAnsi"/>
          <w:b/>
          <w:bCs/>
          <w:sz w:val="28"/>
          <w:szCs w:val="28"/>
        </w:rPr>
        <w:t xml:space="preserve"> :</w:t>
      </w:r>
      <w:proofErr w:type="gramEnd"/>
      <w:r w:rsidRPr="00EE4F39">
        <w:rPr>
          <w:rFonts w:asciiTheme="minorHAnsi" w:hAnsiTheme="minorHAnsi"/>
          <w:b/>
          <w:bCs/>
          <w:sz w:val="28"/>
          <w:szCs w:val="28"/>
        </w:rPr>
        <w:t xml:space="preserve"> </w:t>
      </w:r>
    </w:p>
    <w:p w14:paraId="50E17627" w14:textId="77777777" w:rsidR="00EE4F39" w:rsidRPr="00EE4F39" w:rsidRDefault="00EE4F39" w:rsidP="00C8517E">
      <w:pPr>
        <w:ind w:right="3"/>
        <w:contextualSpacing/>
        <w:jc w:val="center"/>
        <w:rPr>
          <w:rFonts w:asciiTheme="minorHAnsi" w:hAnsiTheme="minorHAnsi"/>
          <w:sz w:val="28"/>
          <w:szCs w:val="28"/>
        </w:rPr>
      </w:pPr>
      <w:r w:rsidRPr="00EE4F39">
        <w:rPr>
          <w:rFonts w:asciiTheme="minorHAnsi" w:hAnsiTheme="minorHAnsi" w:cs="Arial"/>
          <w:b/>
          <w:bCs/>
          <w:sz w:val="28"/>
          <w:szCs w:val="28"/>
          <w:rtl/>
        </w:rPr>
        <w:t>أنموذج إجابة على الشكوى / التظلم الرسمية</w:t>
      </w:r>
    </w:p>
    <w:p w14:paraId="747E95A0" w14:textId="77777777" w:rsidR="00EE4F39" w:rsidRPr="00EE4F39" w:rsidRDefault="00EE4F39" w:rsidP="00C8517E">
      <w:pPr>
        <w:ind w:right="3"/>
        <w:contextualSpacing/>
        <w:rPr>
          <w:rFonts w:asciiTheme="minorHAnsi" w:hAnsiTheme="minorHAnsi"/>
        </w:rPr>
      </w:pPr>
    </w:p>
    <w:p w14:paraId="373F04B3" w14:textId="77777777" w:rsidR="00EE4F39" w:rsidRPr="00EE4F39" w:rsidRDefault="00EE4F39" w:rsidP="00C8517E">
      <w:pPr>
        <w:ind w:right="3"/>
        <w:contextualSpacing/>
        <w:rPr>
          <w:rFonts w:asciiTheme="minorHAnsi" w:hAnsiTheme="minorHAnsi"/>
          <w:b/>
          <w:bCs/>
        </w:rPr>
      </w:pPr>
      <w:r w:rsidRPr="00EE4F39">
        <w:rPr>
          <w:rFonts w:asciiTheme="minorHAnsi" w:hAnsiTheme="minorHAnsi"/>
        </w:rPr>
        <w:t>Nom du maître d'ouvrage : ONEE-BO</w:t>
      </w:r>
    </w:p>
    <w:p w14:paraId="07A41E53" w14:textId="77777777" w:rsidR="00EE4F39" w:rsidRPr="00EE4F39" w:rsidRDefault="00EE4F39" w:rsidP="00C8517E">
      <w:pPr>
        <w:ind w:right="3"/>
        <w:contextualSpacing/>
        <w:rPr>
          <w:rFonts w:asciiTheme="minorHAnsi" w:hAnsiTheme="minorHAnsi"/>
        </w:rPr>
      </w:pPr>
      <w:r w:rsidRPr="00EE4F39">
        <w:rPr>
          <w:rFonts w:asciiTheme="minorHAnsi" w:hAnsiTheme="minorHAnsi"/>
        </w:rPr>
        <w:t>Titre et référence du Projet :</w:t>
      </w:r>
    </w:p>
    <w:p w14:paraId="3E2BFAB8" w14:textId="77777777" w:rsidR="00EE4F39" w:rsidRPr="00EE4F39" w:rsidRDefault="00EE4F39" w:rsidP="00C8517E">
      <w:pPr>
        <w:ind w:right="3"/>
        <w:contextualSpacing/>
        <w:rPr>
          <w:rFonts w:asciiTheme="minorHAnsi" w:hAnsiTheme="minorHAnsi"/>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3260"/>
        <w:gridCol w:w="3468"/>
      </w:tblGrid>
      <w:tr w:rsidR="00EE4F39" w:rsidRPr="00EE4F39" w14:paraId="5FEFDB64" w14:textId="77777777" w:rsidTr="00B66FBA">
        <w:trPr>
          <w:jc w:val="center"/>
        </w:trPr>
        <w:tc>
          <w:tcPr>
            <w:tcW w:w="2798" w:type="dxa"/>
            <w:vAlign w:val="center"/>
          </w:tcPr>
          <w:p w14:paraId="383E30E6" w14:textId="77777777" w:rsidR="00EE4F39" w:rsidRPr="00EE4F39" w:rsidRDefault="00EE4F39" w:rsidP="00C8517E">
            <w:pPr>
              <w:ind w:right="3"/>
              <w:contextualSpacing/>
              <w:jc w:val="center"/>
              <w:rPr>
                <w:rFonts w:asciiTheme="minorHAnsi" w:hAnsiTheme="minorHAnsi" w:cstheme="majorBidi"/>
                <w:b/>
                <w:bCs/>
              </w:rPr>
            </w:pPr>
            <w:r w:rsidRPr="00EE4F39">
              <w:rPr>
                <w:rFonts w:asciiTheme="minorHAnsi" w:hAnsiTheme="minorHAnsi" w:cstheme="majorBidi"/>
                <w:b/>
                <w:bCs/>
              </w:rPr>
              <w:t>Nom de la Structure de Gestion des Plaintes :</w:t>
            </w:r>
          </w:p>
        </w:tc>
        <w:tc>
          <w:tcPr>
            <w:tcW w:w="6728" w:type="dxa"/>
            <w:gridSpan w:val="2"/>
            <w:vAlign w:val="center"/>
          </w:tcPr>
          <w:p w14:paraId="44E6A90B" w14:textId="77777777" w:rsidR="00EE4F39" w:rsidRPr="00EE4F39" w:rsidRDefault="00EE4F39" w:rsidP="00C8517E">
            <w:pPr>
              <w:ind w:right="3"/>
              <w:contextualSpacing/>
              <w:jc w:val="center"/>
              <w:rPr>
                <w:rFonts w:asciiTheme="minorHAnsi" w:hAnsiTheme="minorHAnsi" w:cstheme="majorBidi"/>
                <w:b/>
                <w:bCs/>
              </w:rPr>
            </w:pPr>
            <w:r w:rsidRPr="00EE4F39">
              <w:rPr>
                <w:rFonts w:asciiTheme="minorHAnsi" w:hAnsiTheme="minorHAnsi" w:cstheme="majorBidi"/>
                <w:b/>
                <w:bCs/>
              </w:rPr>
              <w:t>Structure de traitement de plainte</w:t>
            </w:r>
          </w:p>
        </w:tc>
      </w:tr>
      <w:tr w:rsidR="00EE4F39" w:rsidRPr="00EE4F39" w14:paraId="4AD63AEA" w14:textId="77777777" w:rsidTr="00B66FBA">
        <w:trPr>
          <w:jc w:val="center"/>
        </w:trPr>
        <w:tc>
          <w:tcPr>
            <w:tcW w:w="2798" w:type="dxa"/>
            <w:vAlign w:val="center"/>
          </w:tcPr>
          <w:p w14:paraId="0FC087B6" w14:textId="77777777" w:rsidR="00EE4F39" w:rsidRPr="00EE4F39" w:rsidRDefault="00EE4F39" w:rsidP="00C8517E">
            <w:pPr>
              <w:ind w:right="3"/>
              <w:contextualSpacing/>
              <w:rPr>
                <w:rFonts w:asciiTheme="minorHAnsi" w:hAnsiTheme="minorHAnsi" w:cstheme="majorBidi"/>
                <w:b/>
                <w:bCs/>
              </w:rPr>
            </w:pPr>
            <w:r w:rsidRPr="00EE4F39">
              <w:rPr>
                <w:rFonts w:asciiTheme="minorHAnsi" w:hAnsiTheme="minorHAnsi" w:cstheme="majorBidi"/>
              </w:rPr>
              <w:t>Localité :</w:t>
            </w:r>
          </w:p>
        </w:tc>
        <w:tc>
          <w:tcPr>
            <w:tcW w:w="3260" w:type="dxa"/>
            <w:vAlign w:val="center"/>
          </w:tcPr>
          <w:p w14:paraId="682318AC" w14:textId="77777777" w:rsidR="00EE4F39" w:rsidRPr="00EE4F39" w:rsidRDefault="00EE4F39" w:rsidP="00C8517E">
            <w:pPr>
              <w:ind w:right="3"/>
              <w:contextualSpacing/>
              <w:rPr>
                <w:rFonts w:asciiTheme="minorHAnsi" w:hAnsiTheme="minorHAnsi" w:cstheme="majorBidi"/>
                <w:b/>
                <w:bCs/>
              </w:rPr>
            </w:pPr>
            <w:r w:rsidRPr="00EE4F39">
              <w:rPr>
                <w:rFonts w:asciiTheme="minorHAnsi" w:hAnsiTheme="minorHAnsi" w:cstheme="majorBidi"/>
              </w:rPr>
              <w:t>Date de réception de la plainte</w:t>
            </w:r>
          </w:p>
        </w:tc>
        <w:tc>
          <w:tcPr>
            <w:tcW w:w="3468" w:type="dxa"/>
            <w:vAlign w:val="center"/>
          </w:tcPr>
          <w:p w14:paraId="25766A3C" w14:textId="77777777" w:rsidR="00EE4F39" w:rsidRPr="00EE4F39" w:rsidRDefault="00EE4F39" w:rsidP="00C8517E">
            <w:pPr>
              <w:ind w:right="3"/>
              <w:contextualSpacing/>
              <w:rPr>
                <w:rFonts w:asciiTheme="minorHAnsi" w:hAnsiTheme="minorHAnsi" w:cstheme="majorBidi"/>
                <w:b/>
                <w:bCs/>
              </w:rPr>
            </w:pPr>
            <w:r w:rsidRPr="00EE4F39">
              <w:rPr>
                <w:rFonts w:asciiTheme="minorHAnsi" w:hAnsiTheme="minorHAnsi" w:cstheme="majorBidi"/>
              </w:rPr>
              <w:t>JJ/MM/AA et (heure de réception)</w:t>
            </w:r>
          </w:p>
        </w:tc>
      </w:tr>
    </w:tbl>
    <w:p w14:paraId="179F08EA" w14:textId="77777777" w:rsidR="00EE4F39" w:rsidRPr="00EE4F39" w:rsidRDefault="00EE4F39" w:rsidP="00C8517E">
      <w:pPr>
        <w:ind w:right="3"/>
        <w:contextualSpacing/>
        <w:rPr>
          <w:rFonts w:asciiTheme="minorHAnsi" w:hAnsiTheme="minorHAnsi"/>
        </w:rPr>
      </w:pPr>
    </w:p>
    <w:p w14:paraId="4B25ADAF" w14:textId="77777777" w:rsidR="00EE4F39" w:rsidRPr="00EE4F39" w:rsidRDefault="00EE4F39" w:rsidP="00C8517E">
      <w:pPr>
        <w:ind w:right="3"/>
        <w:contextualSpacing/>
        <w:rPr>
          <w:rFonts w:asciiTheme="minorHAnsi" w:hAnsiTheme="minorHAnsi"/>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544"/>
      </w:tblGrid>
      <w:tr w:rsidR="00EE4F39" w:rsidRPr="00EE4F39" w14:paraId="27AB247C" w14:textId="77777777" w:rsidTr="00B66FBA">
        <w:tc>
          <w:tcPr>
            <w:tcW w:w="9464" w:type="dxa"/>
            <w:gridSpan w:val="3"/>
          </w:tcPr>
          <w:p w14:paraId="7F84E0A5" w14:textId="77777777" w:rsidR="00EE4F39" w:rsidRPr="00EE4F39" w:rsidRDefault="00EE4F39" w:rsidP="00C8517E">
            <w:pPr>
              <w:ind w:right="3"/>
              <w:contextualSpacing/>
              <w:rPr>
                <w:rFonts w:asciiTheme="minorHAnsi" w:hAnsiTheme="minorHAnsi"/>
                <w:b/>
                <w:bCs/>
              </w:rPr>
            </w:pPr>
            <w:r w:rsidRPr="00EE4F39">
              <w:rPr>
                <w:rFonts w:asciiTheme="minorHAnsi" w:hAnsiTheme="minorHAnsi"/>
              </w:rPr>
              <w:t>N° d’enregistrement :</w:t>
            </w:r>
          </w:p>
        </w:tc>
      </w:tr>
      <w:tr w:rsidR="00EE4F39" w:rsidRPr="00EE4F39" w14:paraId="3FA9F31B" w14:textId="77777777" w:rsidTr="00B66FBA">
        <w:tc>
          <w:tcPr>
            <w:tcW w:w="2660" w:type="dxa"/>
            <w:vMerge w:val="restart"/>
            <w:vAlign w:val="center"/>
          </w:tcPr>
          <w:p w14:paraId="6BA37D57" w14:textId="77777777" w:rsidR="00EE4F39" w:rsidRPr="00EE4F39" w:rsidRDefault="00EE4F39" w:rsidP="00C8517E">
            <w:pPr>
              <w:ind w:right="3"/>
              <w:contextualSpacing/>
              <w:rPr>
                <w:rFonts w:asciiTheme="minorHAnsi" w:hAnsiTheme="minorHAnsi"/>
              </w:rPr>
            </w:pPr>
            <w:r w:rsidRPr="00EE4F39">
              <w:rPr>
                <w:rFonts w:asciiTheme="minorHAnsi" w:hAnsiTheme="minorHAnsi"/>
              </w:rPr>
              <w:t>Identité du plaignant :</w:t>
            </w:r>
          </w:p>
        </w:tc>
        <w:tc>
          <w:tcPr>
            <w:tcW w:w="3260" w:type="dxa"/>
            <w:vMerge w:val="restart"/>
            <w:vAlign w:val="center"/>
          </w:tcPr>
          <w:p w14:paraId="7A0C59B4" w14:textId="77777777" w:rsidR="00EE4F39" w:rsidRPr="00EE4F39" w:rsidRDefault="00EE4F39" w:rsidP="00C8517E">
            <w:pPr>
              <w:ind w:right="3"/>
              <w:contextualSpacing/>
              <w:rPr>
                <w:rFonts w:asciiTheme="minorHAnsi" w:hAnsiTheme="minorHAnsi"/>
              </w:rPr>
            </w:pPr>
            <w:r w:rsidRPr="00EE4F39">
              <w:rPr>
                <w:rFonts w:asciiTheme="minorHAnsi" w:hAnsiTheme="minorHAnsi"/>
              </w:rPr>
              <w:t>Nom et Prénom : M/Mme……</w:t>
            </w:r>
          </w:p>
        </w:tc>
        <w:tc>
          <w:tcPr>
            <w:tcW w:w="3544" w:type="dxa"/>
            <w:vAlign w:val="center"/>
          </w:tcPr>
          <w:p w14:paraId="46DA4C32" w14:textId="77777777" w:rsidR="00EE4F39" w:rsidRPr="00EE4F39" w:rsidRDefault="00EE4F39" w:rsidP="00C8517E">
            <w:pPr>
              <w:ind w:right="3"/>
              <w:contextualSpacing/>
              <w:rPr>
                <w:rFonts w:asciiTheme="minorHAnsi" w:hAnsiTheme="minorHAnsi"/>
              </w:rPr>
            </w:pPr>
            <w:r w:rsidRPr="00EE4F39">
              <w:rPr>
                <w:rFonts w:asciiTheme="minorHAnsi" w:hAnsiTheme="minorHAnsi"/>
              </w:rPr>
              <w:t>Réf. Pièce d’identité :</w:t>
            </w:r>
          </w:p>
        </w:tc>
      </w:tr>
      <w:tr w:rsidR="00EE4F39" w:rsidRPr="00EE4F39" w14:paraId="4459B1F5" w14:textId="77777777" w:rsidTr="00B66FBA">
        <w:tc>
          <w:tcPr>
            <w:tcW w:w="2660" w:type="dxa"/>
            <w:vMerge/>
            <w:vAlign w:val="center"/>
          </w:tcPr>
          <w:p w14:paraId="75E01D96" w14:textId="77777777" w:rsidR="00EE4F39" w:rsidRPr="00EE4F39" w:rsidRDefault="00EE4F39" w:rsidP="00C8517E">
            <w:pPr>
              <w:ind w:right="3"/>
              <w:contextualSpacing/>
              <w:rPr>
                <w:rFonts w:asciiTheme="minorHAnsi" w:hAnsiTheme="minorHAnsi"/>
                <w:b/>
                <w:bCs/>
              </w:rPr>
            </w:pPr>
          </w:p>
        </w:tc>
        <w:tc>
          <w:tcPr>
            <w:tcW w:w="3260" w:type="dxa"/>
            <w:vMerge/>
            <w:vAlign w:val="center"/>
          </w:tcPr>
          <w:p w14:paraId="31DBE7F9" w14:textId="77777777" w:rsidR="00EE4F39" w:rsidRPr="00EE4F39" w:rsidRDefault="00EE4F39" w:rsidP="00C8517E">
            <w:pPr>
              <w:ind w:right="3"/>
              <w:contextualSpacing/>
              <w:rPr>
                <w:rFonts w:asciiTheme="minorHAnsi" w:hAnsiTheme="minorHAnsi"/>
                <w:b/>
                <w:bCs/>
              </w:rPr>
            </w:pPr>
          </w:p>
        </w:tc>
        <w:tc>
          <w:tcPr>
            <w:tcW w:w="3544" w:type="dxa"/>
            <w:vAlign w:val="center"/>
          </w:tcPr>
          <w:p w14:paraId="5C5F0543" w14:textId="77777777" w:rsidR="00EE4F39" w:rsidRPr="00EE4F39" w:rsidRDefault="00EE4F39" w:rsidP="00C8517E">
            <w:pPr>
              <w:ind w:right="3"/>
              <w:contextualSpacing/>
              <w:rPr>
                <w:rFonts w:asciiTheme="minorHAnsi" w:hAnsiTheme="minorHAnsi"/>
              </w:rPr>
            </w:pPr>
            <w:r w:rsidRPr="00EE4F39">
              <w:rPr>
                <w:rFonts w:asciiTheme="minorHAnsi" w:hAnsiTheme="minorHAnsi"/>
              </w:rPr>
              <w:t>Adresse :</w:t>
            </w:r>
          </w:p>
        </w:tc>
      </w:tr>
      <w:tr w:rsidR="00EE4F39" w:rsidRPr="00EE4F39" w14:paraId="75328E62" w14:textId="77777777" w:rsidTr="00B66FBA">
        <w:tc>
          <w:tcPr>
            <w:tcW w:w="2660" w:type="dxa"/>
            <w:vMerge/>
            <w:vAlign w:val="center"/>
          </w:tcPr>
          <w:p w14:paraId="400CDCF2" w14:textId="77777777" w:rsidR="00EE4F39" w:rsidRPr="00EE4F39" w:rsidRDefault="00EE4F39" w:rsidP="00C8517E">
            <w:pPr>
              <w:ind w:right="3"/>
              <w:contextualSpacing/>
              <w:rPr>
                <w:rFonts w:asciiTheme="minorHAnsi" w:hAnsiTheme="minorHAnsi"/>
                <w:b/>
                <w:bCs/>
              </w:rPr>
            </w:pPr>
          </w:p>
        </w:tc>
        <w:tc>
          <w:tcPr>
            <w:tcW w:w="3260" w:type="dxa"/>
            <w:vMerge/>
            <w:vAlign w:val="center"/>
          </w:tcPr>
          <w:p w14:paraId="4884FAB1" w14:textId="77777777" w:rsidR="00EE4F39" w:rsidRPr="00EE4F39" w:rsidRDefault="00EE4F39" w:rsidP="00C8517E">
            <w:pPr>
              <w:ind w:right="3"/>
              <w:contextualSpacing/>
              <w:rPr>
                <w:rFonts w:asciiTheme="minorHAnsi" w:hAnsiTheme="minorHAnsi"/>
                <w:b/>
                <w:bCs/>
              </w:rPr>
            </w:pPr>
          </w:p>
        </w:tc>
        <w:tc>
          <w:tcPr>
            <w:tcW w:w="3544" w:type="dxa"/>
            <w:vAlign w:val="center"/>
          </w:tcPr>
          <w:p w14:paraId="30923CC8" w14:textId="77777777" w:rsidR="00EE4F39" w:rsidRPr="00EE4F39" w:rsidRDefault="00EE4F39" w:rsidP="00C8517E">
            <w:pPr>
              <w:ind w:right="3"/>
              <w:contextualSpacing/>
              <w:rPr>
                <w:rFonts w:asciiTheme="minorHAnsi" w:hAnsiTheme="minorHAnsi"/>
              </w:rPr>
            </w:pPr>
            <w:r w:rsidRPr="00EE4F39">
              <w:rPr>
                <w:rFonts w:asciiTheme="minorHAnsi" w:hAnsiTheme="minorHAnsi"/>
              </w:rPr>
              <w:t>Tel</w:t>
            </w:r>
          </w:p>
        </w:tc>
      </w:tr>
      <w:tr w:rsidR="00EE4F39" w:rsidRPr="00EE4F39" w14:paraId="00FE56F1" w14:textId="77777777" w:rsidTr="00B66FBA">
        <w:tc>
          <w:tcPr>
            <w:tcW w:w="2660" w:type="dxa"/>
            <w:vMerge/>
            <w:vAlign w:val="center"/>
          </w:tcPr>
          <w:p w14:paraId="2F8D3B9D" w14:textId="77777777" w:rsidR="00EE4F39" w:rsidRPr="00EE4F39" w:rsidRDefault="00EE4F39" w:rsidP="00C8517E">
            <w:pPr>
              <w:ind w:right="3"/>
              <w:contextualSpacing/>
              <w:rPr>
                <w:rFonts w:asciiTheme="minorHAnsi" w:hAnsiTheme="minorHAnsi"/>
                <w:b/>
                <w:bCs/>
              </w:rPr>
            </w:pPr>
          </w:p>
        </w:tc>
        <w:tc>
          <w:tcPr>
            <w:tcW w:w="3260" w:type="dxa"/>
            <w:vMerge/>
            <w:vAlign w:val="center"/>
          </w:tcPr>
          <w:p w14:paraId="5834D32B" w14:textId="77777777" w:rsidR="00EE4F39" w:rsidRPr="00EE4F39" w:rsidRDefault="00EE4F39" w:rsidP="00C8517E">
            <w:pPr>
              <w:ind w:right="3"/>
              <w:contextualSpacing/>
              <w:rPr>
                <w:rFonts w:asciiTheme="minorHAnsi" w:hAnsiTheme="minorHAnsi"/>
                <w:b/>
                <w:bCs/>
              </w:rPr>
            </w:pPr>
          </w:p>
        </w:tc>
        <w:tc>
          <w:tcPr>
            <w:tcW w:w="3544" w:type="dxa"/>
            <w:vAlign w:val="center"/>
          </w:tcPr>
          <w:p w14:paraId="7D96105A" w14:textId="77777777" w:rsidR="00EE4F39" w:rsidRPr="00EE4F39" w:rsidRDefault="00EE4F39" w:rsidP="00C8517E">
            <w:pPr>
              <w:ind w:right="3"/>
              <w:contextualSpacing/>
              <w:rPr>
                <w:rFonts w:asciiTheme="minorHAnsi" w:hAnsiTheme="minorHAnsi"/>
              </w:rPr>
            </w:pPr>
            <w:r w:rsidRPr="00EE4F39">
              <w:rPr>
                <w:rFonts w:asciiTheme="minorHAnsi" w:hAnsiTheme="minorHAnsi"/>
              </w:rPr>
              <w:t>E-mail</w:t>
            </w:r>
          </w:p>
        </w:tc>
      </w:tr>
    </w:tbl>
    <w:p w14:paraId="385A13F9" w14:textId="77777777" w:rsidR="00EE4F39" w:rsidRPr="00EE4F39" w:rsidRDefault="00EE4F39" w:rsidP="00C8517E">
      <w:pPr>
        <w:ind w:right="3"/>
        <w:contextualSpacing/>
        <w:rPr>
          <w:rFonts w:asciiTheme="minorHAnsi" w:hAnsiTheme="minorHAnsi"/>
          <w:b/>
          <w:bCs/>
        </w:rPr>
      </w:pPr>
    </w:p>
    <w:p w14:paraId="72BD08AD" w14:textId="77777777" w:rsidR="00EE4F39" w:rsidRPr="00EE4F39" w:rsidRDefault="00EE4F39" w:rsidP="00C8517E">
      <w:pPr>
        <w:ind w:right="3"/>
        <w:contextualSpacing/>
        <w:rPr>
          <w:rFonts w:asciiTheme="minorHAnsi" w:hAnsiTheme="minorHAnsi"/>
          <w:b/>
          <w:bCs/>
        </w:rPr>
      </w:pPr>
      <w:r w:rsidRPr="00EE4F39">
        <w:rPr>
          <w:rFonts w:asciiTheme="minorHAnsi" w:hAnsiTheme="minorHAnsi"/>
          <w:b/>
          <w:bCs/>
        </w:rPr>
        <w:t xml:space="preserve">OBJET : Réponse officielle </w:t>
      </w:r>
    </w:p>
    <w:p w14:paraId="5902DC9E" w14:textId="77777777" w:rsidR="00EE4F39" w:rsidRPr="00EE4F39" w:rsidRDefault="00EE4F39" w:rsidP="00C8517E">
      <w:pPr>
        <w:ind w:right="3"/>
        <w:contextualSpacing/>
        <w:rPr>
          <w:rFonts w:asciiTheme="minorHAnsi" w:hAnsiTheme="minorHAnsi"/>
          <w:b/>
          <w:bCs/>
        </w:rPr>
      </w:pPr>
    </w:p>
    <w:p w14:paraId="5DD67855"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 xml:space="preserve">Madame / monsieur </w:t>
      </w:r>
    </w:p>
    <w:p w14:paraId="07D3340B" w14:textId="77777777" w:rsidR="00EE4F39" w:rsidRPr="00EE4F39" w:rsidRDefault="00EE4F39" w:rsidP="00C8517E">
      <w:pPr>
        <w:ind w:right="3"/>
        <w:contextualSpacing/>
        <w:jc w:val="both"/>
        <w:rPr>
          <w:rFonts w:asciiTheme="minorHAnsi" w:hAnsiTheme="minorHAnsi"/>
        </w:rPr>
      </w:pPr>
    </w:p>
    <w:p w14:paraId="4C803155"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Suite à votre réclamation formelle enregistrée à nos services sus le numéro n°………… en date du JJ/MM/AAAA à (heure) et portant sur le sujet suivant</w:t>
      </w:r>
    </w:p>
    <w:p w14:paraId="6CF17194" w14:textId="77777777" w:rsidR="00EE4F39" w:rsidRPr="00EE4F39" w:rsidRDefault="00EE4F39" w:rsidP="00C8517E">
      <w:pPr>
        <w:ind w:right="3"/>
        <w:contextualSpacing/>
        <w:rPr>
          <w:rFonts w:asciiTheme="minorHAnsi" w:hAnsi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E4F39" w:rsidRPr="00EE4F39" w14:paraId="3F9CC394" w14:textId="77777777" w:rsidTr="00B66FBA">
        <w:tc>
          <w:tcPr>
            <w:tcW w:w="9606" w:type="dxa"/>
          </w:tcPr>
          <w:p w14:paraId="059F2398" w14:textId="77777777" w:rsidR="00EE4F39" w:rsidRPr="00EE4F39" w:rsidRDefault="00EE4F39" w:rsidP="00C8517E">
            <w:pPr>
              <w:ind w:right="3"/>
              <w:contextualSpacing/>
              <w:jc w:val="center"/>
              <w:rPr>
                <w:rFonts w:asciiTheme="minorHAnsi" w:hAnsiTheme="minorHAnsi"/>
              </w:rPr>
            </w:pPr>
            <w:r w:rsidRPr="00EE4F39">
              <w:rPr>
                <w:rFonts w:asciiTheme="minorHAnsi" w:hAnsiTheme="minorHAnsi"/>
                <w:b/>
                <w:bCs/>
              </w:rPr>
              <w:t>Description :</w:t>
            </w:r>
            <w:r w:rsidRPr="00EE4F39">
              <w:rPr>
                <w:rFonts w:asciiTheme="minorHAnsi" w:hAnsiTheme="minorHAnsi"/>
              </w:rPr>
              <w:t xml:space="preserve"> du motif de la plainte pour une meilleure compréhension</w:t>
            </w:r>
          </w:p>
          <w:p w14:paraId="45253631" w14:textId="77777777" w:rsidR="00EE4F39" w:rsidRPr="00EE4F39" w:rsidRDefault="00EE4F39" w:rsidP="00C8517E">
            <w:pPr>
              <w:ind w:right="3"/>
              <w:contextualSpacing/>
              <w:jc w:val="center"/>
              <w:rPr>
                <w:rFonts w:asciiTheme="minorHAnsi" w:hAnsiTheme="minorHAnsi"/>
              </w:rPr>
            </w:pPr>
            <w:r w:rsidRPr="00EE4F39">
              <w:rPr>
                <w:rFonts w:asciiTheme="minorHAnsi" w:hAnsiTheme="minorHAnsi"/>
              </w:rPr>
              <w:t>………………………………………………………………………………………………………………………………………………………………….</w:t>
            </w:r>
          </w:p>
        </w:tc>
      </w:tr>
    </w:tbl>
    <w:p w14:paraId="7C07CD11" w14:textId="77777777" w:rsidR="00EE4F39" w:rsidRPr="00EE4F39" w:rsidRDefault="00EE4F39" w:rsidP="00C8517E">
      <w:pPr>
        <w:ind w:right="3"/>
        <w:contextualSpacing/>
        <w:rPr>
          <w:rFonts w:asciiTheme="minorHAnsi" w:hAnsiTheme="minorHAnsi"/>
        </w:rPr>
      </w:pPr>
    </w:p>
    <w:p w14:paraId="5253103E"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Nous vous informons qu’après enquête avec les services concernés par la réclamation l’unité de coordination du Projet a pris la décision ci-dessous :</w:t>
      </w:r>
    </w:p>
    <w:p w14:paraId="57A2F928" w14:textId="77777777" w:rsidR="00EE4F39" w:rsidRPr="00EE4F39" w:rsidRDefault="00EE4F39" w:rsidP="00C8517E">
      <w:pPr>
        <w:ind w:right="3"/>
        <w:contextualSpacing/>
        <w:jc w:val="both"/>
        <w:rPr>
          <w:rFonts w:asciiTheme="minorHAnsi" w:hAnsiTheme="minorHAns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E4F39" w:rsidRPr="00EE4F39" w14:paraId="72FFB664" w14:textId="77777777" w:rsidTr="00B66FBA">
        <w:tc>
          <w:tcPr>
            <w:tcW w:w="9606" w:type="dxa"/>
          </w:tcPr>
          <w:p w14:paraId="223D5D2F" w14:textId="77777777" w:rsidR="00EE4F39" w:rsidRPr="00EE4F39" w:rsidRDefault="00EE4F39" w:rsidP="00C8517E">
            <w:pPr>
              <w:ind w:right="3"/>
              <w:contextualSpacing/>
              <w:jc w:val="center"/>
              <w:rPr>
                <w:rFonts w:asciiTheme="minorHAnsi" w:hAnsiTheme="minorHAnsi"/>
              </w:rPr>
            </w:pPr>
            <w:r w:rsidRPr="00EE4F39">
              <w:rPr>
                <w:rFonts w:asciiTheme="minorHAnsi" w:hAnsiTheme="minorHAnsi"/>
              </w:rPr>
              <w:t>Présentation de la solution à la plainte</w:t>
            </w:r>
          </w:p>
          <w:p w14:paraId="272C8BE6" w14:textId="77777777" w:rsidR="00EE4F39" w:rsidRPr="00EE4F39" w:rsidRDefault="00EE4F39" w:rsidP="00C8517E">
            <w:pPr>
              <w:ind w:right="3"/>
              <w:contextualSpacing/>
              <w:jc w:val="center"/>
              <w:rPr>
                <w:rFonts w:asciiTheme="minorHAnsi" w:hAnsiTheme="minorHAnsi"/>
              </w:rPr>
            </w:pPr>
            <w:r w:rsidRPr="00EE4F39">
              <w:rPr>
                <w:rFonts w:asciiTheme="minorHAnsi" w:hAnsiTheme="minorHAnsi"/>
              </w:rPr>
              <w:t>……………………………………………………………………………………………………………………………………………………………….</w:t>
            </w:r>
          </w:p>
        </w:tc>
      </w:tr>
    </w:tbl>
    <w:p w14:paraId="5705113D" w14:textId="77777777" w:rsidR="00EE4F39" w:rsidRPr="00EE4F39" w:rsidRDefault="00EE4F39" w:rsidP="00C8517E">
      <w:pPr>
        <w:ind w:right="3"/>
        <w:contextualSpacing/>
        <w:jc w:val="both"/>
        <w:rPr>
          <w:rFonts w:asciiTheme="minorHAnsi" w:hAnsiTheme="minorHAnsi"/>
        </w:rPr>
      </w:pPr>
    </w:p>
    <w:p w14:paraId="78733530" w14:textId="77777777" w:rsidR="00EE4F39" w:rsidRPr="00EE4F39" w:rsidRDefault="00EE4F39" w:rsidP="00C8517E">
      <w:pPr>
        <w:ind w:right="3"/>
        <w:contextualSpacing/>
        <w:jc w:val="both"/>
        <w:rPr>
          <w:rFonts w:asciiTheme="minorHAnsi" w:hAnsiTheme="minorHAnsi"/>
        </w:rPr>
      </w:pPr>
      <w:r w:rsidRPr="00EE4F39">
        <w:rPr>
          <w:rFonts w:asciiTheme="minorHAnsi" w:hAnsiTheme="minorHAnsi"/>
        </w:rPr>
        <w:t>Cette décision est définitive pour les services du traitement des plaintes, mais ne vous prive pas de votre droit de toute action auprès des juridictions compétentes.</w:t>
      </w:r>
    </w:p>
    <w:p w14:paraId="76CC5F15" w14:textId="77777777" w:rsidR="00EE4F39" w:rsidRPr="00EE4F39" w:rsidRDefault="00EE4F39" w:rsidP="00C8517E">
      <w:pPr>
        <w:ind w:right="3"/>
        <w:contextualSpacing/>
        <w:jc w:val="both"/>
        <w:rPr>
          <w:rFonts w:asciiTheme="minorHAnsi" w:hAnsiTheme="minorHAnsi"/>
        </w:rPr>
      </w:pPr>
    </w:p>
    <w:p w14:paraId="19689128" w14:textId="77777777" w:rsidR="00EE4F39" w:rsidRPr="00EE4F39" w:rsidRDefault="00EE4F39" w:rsidP="00C8517E">
      <w:pPr>
        <w:ind w:right="3"/>
        <w:contextualSpacing/>
        <w:jc w:val="both"/>
        <w:rPr>
          <w:rFonts w:asciiTheme="minorHAnsi" w:hAnsiTheme="minorHAnsi"/>
          <w:b/>
          <w:bCs/>
        </w:rPr>
      </w:pPr>
      <w:r w:rsidRPr="00EE4F39">
        <w:rPr>
          <w:rFonts w:asciiTheme="minorHAnsi" w:hAnsiTheme="minorHAnsi"/>
        </w:rPr>
        <w:t>Veuillez agréer, l’expression de nos sentiments distingués.</w:t>
      </w:r>
    </w:p>
    <w:p w14:paraId="5B956DFE" w14:textId="77777777" w:rsidR="00EE4F39" w:rsidRPr="00EE4F39" w:rsidRDefault="00EE4F39" w:rsidP="00C8517E">
      <w:pPr>
        <w:ind w:right="3"/>
        <w:contextualSpacing/>
        <w:jc w:val="both"/>
        <w:rPr>
          <w:rFonts w:asciiTheme="minorHAnsi" w:hAnsi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EE4F39" w:rsidRPr="00EE4F39" w14:paraId="7DAAA724" w14:textId="77777777" w:rsidTr="00B66FBA">
        <w:tc>
          <w:tcPr>
            <w:tcW w:w="4643" w:type="dxa"/>
          </w:tcPr>
          <w:p w14:paraId="0EA98789"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Pour l'ONEE-BO</w:t>
            </w:r>
          </w:p>
          <w:p w14:paraId="18C15994"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Nom et Prénom du représentant</w:t>
            </w:r>
          </w:p>
        </w:tc>
        <w:tc>
          <w:tcPr>
            <w:tcW w:w="4643" w:type="dxa"/>
          </w:tcPr>
          <w:p w14:paraId="4C964F31"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Pour réception</w:t>
            </w:r>
          </w:p>
          <w:p w14:paraId="3D68EF21"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Nom et Prénom</w:t>
            </w:r>
          </w:p>
        </w:tc>
      </w:tr>
      <w:tr w:rsidR="00EE4F39" w:rsidRPr="00EE4F39" w14:paraId="5D6D9C1E" w14:textId="77777777" w:rsidTr="00B66FBA">
        <w:tc>
          <w:tcPr>
            <w:tcW w:w="4643" w:type="dxa"/>
          </w:tcPr>
          <w:p w14:paraId="16DB0E56"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Signature</w:t>
            </w:r>
          </w:p>
        </w:tc>
        <w:tc>
          <w:tcPr>
            <w:tcW w:w="4643" w:type="dxa"/>
          </w:tcPr>
          <w:p w14:paraId="6CC1AF43" w14:textId="77777777" w:rsidR="00EE4F39" w:rsidRPr="00EE4F39" w:rsidRDefault="00EE4F39" w:rsidP="00C8517E">
            <w:pPr>
              <w:ind w:right="3"/>
              <w:contextualSpacing/>
              <w:jc w:val="center"/>
              <w:rPr>
                <w:rFonts w:asciiTheme="minorHAnsi" w:hAnsiTheme="minorHAnsi"/>
                <w:b/>
                <w:bCs/>
              </w:rPr>
            </w:pPr>
            <w:r w:rsidRPr="00EE4F39">
              <w:rPr>
                <w:rFonts w:asciiTheme="minorHAnsi" w:hAnsiTheme="minorHAnsi"/>
                <w:b/>
                <w:bCs/>
              </w:rPr>
              <w:t>Signature</w:t>
            </w:r>
          </w:p>
        </w:tc>
      </w:tr>
    </w:tbl>
    <w:p w14:paraId="510B11A0" w14:textId="77777777" w:rsidR="00EE4F39" w:rsidRPr="00EC574B" w:rsidRDefault="00EE4F39" w:rsidP="00C8517E">
      <w:pPr>
        <w:ind w:right="3"/>
        <w:rPr>
          <w:rFonts w:cs="Times New Roman"/>
          <w:b/>
          <w:sz w:val="20"/>
          <w:szCs w:val="20"/>
          <w:u w:val="single"/>
        </w:rPr>
      </w:pPr>
    </w:p>
    <w:p w14:paraId="30B00217" w14:textId="77777777" w:rsidR="001C5B86" w:rsidRPr="00D90B8E" w:rsidRDefault="001C5B86" w:rsidP="00C8517E">
      <w:pPr>
        <w:pStyle w:val="Corpsdetexte"/>
        <w:ind w:right="3"/>
        <w:rPr>
          <w:rFonts w:asciiTheme="minorHAnsi" w:hAnsiTheme="minorHAnsi"/>
          <w:b/>
          <w:color w:val="000000" w:themeColor="text1"/>
          <w:sz w:val="20"/>
        </w:rPr>
      </w:pPr>
    </w:p>
    <w:p w14:paraId="6B4CF376" w14:textId="77777777" w:rsidR="001C5B86" w:rsidRPr="00D90B8E" w:rsidRDefault="001C5B86" w:rsidP="00C8517E">
      <w:pPr>
        <w:pStyle w:val="Corpsdetexte"/>
        <w:ind w:right="3"/>
        <w:rPr>
          <w:rFonts w:asciiTheme="minorHAnsi" w:hAnsiTheme="minorHAnsi"/>
          <w:b/>
          <w:color w:val="000000" w:themeColor="text1"/>
          <w:sz w:val="20"/>
        </w:rPr>
      </w:pPr>
    </w:p>
    <w:p w14:paraId="0224DE2C" w14:textId="77777777" w:rsidR="001C5B86" w:rsidRPr="00D90B8E" w:rsidRDefault="001C5B86" w:rsidP="00C8517E">
      <w:pPr>
        <w:pStyle w:val="Corpsdetexte"/>
        <w:ind w:right="3"/>
        <w:rPr>
          <w:rFonts w:asciiTheme="minorHAnsi" w:hAnsiTheme="minorHAnsi"/>
          <w:b/>
          <w:color w:val="000000" w:themeColor="text1"/>
          <w:sz w:val="20"/>
        </w:rPr>
      </w:pPr>
    </w:p>
    <w:p w14:paraId="5B6BEB77" w14:textId="77777777" w:rsidR="001C5B86" w:rsidRPr="00D90B8E" w:rsidRDefault="001C5B86" w:rsidP="00C8517E">
      <w:pPr>
        <w:pStyle w:val="Corpsdetexte"/>
        <w:ind w:right="3"/>
        <w:rPr>
          <w:rFonts w:asciiTheme="minorHAnsi" w:hAnsiTheme="minorHAnsi"/>
          <w:b/>
          <w:color w:val="000000" w:themeColor="text1"/>
          <w:sz w:val="20"/>
        </w:rPr>
      </w:pPr>
    </w:p>
    <w:p w14:paraId="563517E3" w14:textId="77777777" w:rsidR="001C5B86" w:rsidRPr="00D90B8E" w:rsidRDefault="001C5B86" w:rsidP="00C8517E">
      <w:pPr>
        <w:pStyle w:val="Corpsdetexte"/>
        <w:ind w:right="3"/>
        <w:rPr>
          <w:rFonts w:asciiTheme="minorHAnsi" w:hAnsiTheme="minorHAnsi"/>
          <w:b/>
          <w:color w:val="000000" w:themeColor="text1"/>
          <w:sz w:val="20"/>
        </w:rPr>
      </w:pPr>
    </w:p>
    <w:p w14:paraId="4DE24046" w14:textId="77777777" w:rsidR="001C5B86" w:rsidRPr="00D90B8E" w:rsidRDefault="001C5B86" w:rsidP="00C8517E">
      <w:pPr>
        <w:pStyle w:val="Corpsdetexte"/>
        <w:ind w:right="3"/>
        <w:rPr>
          <w:rFonts w:asciiTheme="minorHAnsi" w:hAnsiTheme="minorHAnsi"/>
          <w:b/>
          <w:color w:val="000000" w:themeColor="text1"/>
          <w:sz w:val="20"/>
        </w:rPr>
      </w:pPr>
    </w:p>
    <w:p w14:paraId="7BC88AFA" w14:textId="77777777" w:rsidR="001C5B86" w:rsidRPr="00D90B8E" w:rsidRDefault="001C5B86" w:rsidP="00C8517E">
      <w:pPr>
        <w:pStyle w:val="Corpsdetexte"/>
        <w:ind w:right="3"/>
        <w:rPr>
          <w:rFonts w:asciiTheme="minorHAnsi" w:hAnsiTheme="minorHAnsi"/>
          <w:b/>
          <w:color w:val="000000" w:themeColor="text1"/>
          <w:sz w:val="20"/>
        </w:rPr>
      </w:pPr>
    </w:p>
    <w:p w14:paraId="578898F2" w14:textId="77777777" w:rsidR="00AD25E1" w:rsidRPr="00D90B8E" w:rsidRDefault="00AD25E1" w:rsidP="00C8517E">
      <w:pPr>
        <w:pStyle w:val="Corpsdetexte"/>
        <w:spacing w:before="4"/>
        <w:ind w:right="3"/>
        <w:rPr>
          <w:rFonts w:asciiTheme="minorHAnsi" w:hAnsiTheme="minorHAnsi"/>
          <w:color w:val="000000" w:themeColor="text1"/>
        </w:rPr>
      </w:pPr>
    </w:p>
    <w:sectPr w:rsidR="00AD25E1" w:rsidRPr="00D90B8E" w:rsidSect="00687F4D">
      <w:footerReference w:type="default" r:id="rId62"/>
      <w:type w:val="nextColumn"/>
      <w:pgSz w:w="11910" w:h="16840"/>
      <w:pgMar w:top="1134" w:right="1134" w:bottom="1134" w:left="1134" w:header="0" w:footer="10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804C4" w14:textId="77777777" w:rsidR="00C113CB" w:rsidRDefault="00C113CB" w:rsidP="001C5B86">
      <w:r>
        <w:separator/>
      </w:r>
    </w:p>
  </w:endnote>
  <w:endnote w:type="continuationSeparator" w:id="0">
    <w:p w14:paraId="793652AD" w14:textId="77777777" w:rsidR="00C113CB" w:rsidRDefault="00C113CB" w:rsidP="001C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rlito">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default"/>
    <w:sig w:usb0="00000003" w:usb1="00000000" w:usb2="00000000" w:usb3="00000000" w:csb0="00000001" w:csb1="00000000"/>
  </w:font>
  <w:font w:name="CG Times (WN)">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panose1 w:val="00000000000000000000"/>
    <w:charset w:val="80"/>
    <w:family w:val="auto"/>
    <w:notTrueType/>
    <w:pitch w:val="variable"/>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4C045" w14:textId="15452290" w:rsidR="00A14F59" w:rsidRDefault="00DD332E">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12768B4E" wp14:editId="59F1332D">
              <wp:simplePos x="0" y="0"/>
              <wp:positionH relativeFrom="page">
                <wp:posOffset>6573520</wp:posOffset>
              </wp:positionH>
              <wp:positionV relativeFrom="page">
                <wp:posOffset>9985375</wp:posOffset>
              </wp:positionV>
              <wp:extent cx="318770" cy="114300"/>
              <wp:effectExtent l="0" t="0" r="0" b="0"/>
              <wp:wrapNone/>
              <wp:docPr id="210007199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14300"/>
                      </a:xfrm>
                      <a:prstGeom prst="rect">
                        <a:avLst/>
                      </a:prstGeom>
                      <a:noFill/>
                      <a:ln>
                        <a:noFill/>
                      </a:ln>
                    </wps:spPr>
                    <wps:txbx>
                      <w:txbxContent>
                        <w:p w14:paraId="2D4F245D" w14:textId="77777777" w:rsidR="00A14F59" w:rsidRDefault="00A14F59">
                          <w:pPr>
                            <w:spacing w:line="162" w:lineRule="exact"/>
                            <w:ind w:left="20"/>
                            <w:rPr>
                              <w:rFonts w:ascii="Calibri"/>
                              <w:sz w:val="14"/>
                            </w:rPr>
                          </w:pPr>
                          <w:r>
                            <w:rPr>
                              <w:rFonts w:ascii="Calibri"/>
                              <w:color w:val="171717"/>
                              <w:sz w:val="14"/>
                            </w:rPr>
                            <w:t>Page</w:t>
                          </w:r>
                          <w:r>
                            <w:rPr>
                              <w:rFonts w:ascii="Calibri"/>
                              <w:color w:val="171717"/>
                              <w:spacing w:val="-5"/>
                              <w:sz w:val="14"/>
                            </w:rPr>
                            <w:t xml:space="preserve"> </w:t>
                          </w:r>
                          <w:r>
                            <w:rPr>
                              <w:rFonts w:ascii="Calibri"/>
                              <w:color w:val="171717"/>
                              <w:spacing w:val="-5"/>
                              <w:sz w:val="14"/>
                            </w:rPr>
                            <w:fldChar w:fldCharType="begin"/>
                          </w:r>
                          <w:r>
                            <w:rPr>
                              <w:rFonts w:ascii="Calibri"/>
                              <w:color w:val="171717"/>
                              <w:spacing w:val="-5"/>
                              <w:sz w:val="14"/>
                            </w:rPr>
                            <w:instrText xml:space="preserve"> PAGE  \* roman </w:instrText>
                          </w:r>
                          <w:r>
                            <w:rPr>
                              <w:rFonts w:ascii="Calibri"/>
                              <w:color w:val="171717"/>
                              <w:spacing w:val="-5"/>
                              <w:sz w:val="14"/>
                            </w:rPr>
                            <w:fldChar w:fldCharType="separate"/>
                          </w:r>
                          <w:r w:rsidR="004C1867">
                            <w:rPr>
                              <w:rFonts w:ascii="Calibri"/>
                              <w:noProof/>
                              <w:color w:val="171717"/>
                              <w:spacing w:val="-5"/>
                              <w:sz w:val="14"/>
                            </w:rPr>
                            <w:t>v</w:t>
                          </w:r>
                          <w:r>
                            <w:rPr>
                              <w:rFonts w:ascii="Calibri"/>
                              <w:color w:val="171717"/>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68B4E" id="_x0000_t202" coordsize="21600,21600" o:spt="202" path="m,l,21600r21600,l21600,xe">
              <v:stroke joinstyle="miter"/>
              <v:path gradientshapeok="t" o:connecttype="rect"/>
            </v:shapetype>
            <v:shape id="Zone de texte 1" o:spid="_x0000_s1057" type="#_x0000_t202" style="position:absolute;margin-left:517.6pt;margin-top:786.25pt;width:25.1pt;height: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" filled="f" stroked="f">
              <v:textbox inset="0,0,0,0">
                <w:txbxContent>
                  <w:p w14:paraId="2D4F245D" w14:textId="77777777" w:rsidR="00A14F59" w:rsidRDefault="00A14F59">
                    <w:pPr>
                      <w:spacing w:line="162" w:lineRule="exact"/>
                      <w:ind w:left="20"/>
                      <w:rPr>
                        <w:rFonts w:ascii="Calibri"/>
                        <w:sz w:val="14"/>
                      </w:rPr>
                    </w:pPr>
                    <w:r>
                      <w:rPr>
                        <w:rFonts w:ascii="Calibri"/>
                        <w:color w:val="171717"/>
                        <w:sz w:val="14"/>
                      </w:rPr>
                      <w:t>Page</w:t>
                    </w:r>
                    <w:r>
                      <w:rPr>
                        <w:rFonts w:ascii="Calibri"/>
                        <w:color w:val="171717"/>
                        <w:spacing w:val="-5"/>
                        <w:sz w:val="14"/>
                      </w:rPr>
                      <w:t xml:space="preserve"> </w:t>
                    </w:r>
                    <w:r>
                      <w:rPr>
                        <w:rFonts w:ascii="Calibri"/>
                        <w:color w:val="171717"/>
                        <w:spacing w:val="-5"/>
                        <w:sz w:val="14"/>
                      </w:rPr>
                      <w:fldChar w:fldCharType="begin"/>
                    </w:r>
                    <w:r>
                      <w:rPr>
                        <w:rFonts w:ascii="Calibri"/>
                        <w:color w:val="171717"/>
                        <w:spacing w:val="-5"/>
                        <w:sz w:val="14"/>
                      </w:rPr>
                      <w:instrText xml:space="preserve"> PAGE  \* roman </w:instrText>
                    </w:r>
                    <w:r>
                      <w:rPr>
                        <w:rFonts w:ascii="Calibri"/>
                        <w:color w:val="171717"/>
                        <w:spacing w:val="-5"/>
                        <w:sz w:val="14"/>
                      </w:rPr>
                      <w:fldChar w:fldCharType="separate"/>
                    </w:r>
                    <w:r w:rsidR="004C1867">
                      <w:rPr>
                        <w:rFonts w:ascii="Calibri"/>
                        <w:noProof/>
                        <w:color w:val="171717"/>
                        <w:spacing w:val="-5"/>
                        <w:sz w:val="14"/>
                      </w:rPr>
                      <w:t>v</w:t>
                    </w:r>
                    <w:r>
                      <w:rPr>
                        <w:rFonts w:ascii="Calibri"/>
                        <w:color w:val="171717"/>
                        <w:spacing w:val="-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4347"/>
      <w:docPartObj>
        <w:docPartGallery w:val="Page Numbers (Bottom of Page)"/>
        <w:docPartUnique/>
      </w:docPartObj>
    </w:sdtPr>
    <w:sdtEndPr>
      <w:rPr>
        <w:sz w:val="18"/>
        <w:szCs w:val="18"/>
      </w:rPr>
    </w:sdtEndPr>
    <w:sdtContent>
      <w:p w14:paraId="554FC4A6" w14:textId="77777777" w:rsidR="00A14F59" w:rsidRDefault="00A14F59" w:rsidP="00AC416E">
        <w:pPr>
          <w:pBdr>
            <w:top w:val="single" w:sz="4" w:space="1" w:color="auto"/>
          </w:pBdr>
          <w:jc w:val="both"/>
          <w:rPr>
            <w:rFonts w:asciiTheme="majorBidi" w:hAnsiTheme="majorBidi" w:cstheme="majorBidi"/>
            <w:sz w:val="16"/>
            <w:szCs w:val="16"/>
          </w:rPr>
        </w:pPr>
        <w:r w:rsidRPr="008E4D60">
          <w:rPr>
            <w:rFonts w:asciiTheme="majorBidi" w:hAnsiTheme="majorBidi" w:cstheme="majorBidi"/>
            <w:sz w:val="16"/>
            <w:szCs w:val="16"/>
          </w:rPr>
          <w:t xml:space="preserve">Projet de Renforcement de la Production et d’Amélioration de </w:t>
        </w:r>
        <w:r>
          <w:rPr>
            <w:rFonts w:asciiTheme="majorBidi" w:hAnsiTheme="majorBidi" w:cstheme="majorBidi"/>
            <w:sz w:val="16"/>
            <w:szCs w:val="16"/>
          </w:rPr>
          <w:t xml:space="preserve">la </w:t>
        </w:r>
        <w:r w:rsidRPr="008E4D60">
          <w:rPr>
            <w:rFonts w:asciiTheme="majorBidi" w:hAnsiTheme="majorBidi" w:cstheme="majorBidi"/>
            <w:sz w:val="16"/>
            <w:szCs w:val="16"/>
          </w:rPr>
          <w:t>Performance Technique et Commerciale</w:t>
        </w:r>
        <w:r>
          <w:rPr>
            <w:rFonts w:asciiTheme="majorBidi" w:hAnsiTheme="majorBidi" w:cstheme="majorBidi"/>
            <w:sz w:val="16"/>
            <w:szCs w:val="16"/>
          </w:rPr>
          <w:t xml:space="preserve"> de l’Eau Potable (</w:t>
        </w:r>
        <w:r w:rsidRPr="008E4D60">
          <w:rPr>
            <w:rFonts w:asciiTheme="majorBidi" w:hAnsiTheme="majorBidi" w:cstheme="majorBidi"/>
            <w:sz w:val="16"/>
            <w:szCs w:val="16"/>
          </w:rPr>
          <w:t>PRPTC</w:t>
        </w:r>
        <w:r>
          <w:rPr>
            <w:rFonts w:asciiTheme="majorBidi" w:hAnsiTheme="majorBidi" w:cstheme="majorBidi"/>
            <w:sz w:val="16"/>
            <w:szCs w:val="16"/>
          </w:rPr>
          <w:t xml:space="preserve">) </w:t>
        </w:r>
        <w:r>
          <w:rPr>
            <w:rFonts w:asciiTheme="majorBidi" w:hAnsiTheme="majorBidi" w:cstheme="majorBidi"/>
            <w:sz w:val="16"/>
            <w:szCs w:val="16"/>
          </w:rPr>
          <w:tab/>
        </w:r>
        <w:r w:rsidRPr="00EC574B">
          <w:rPr>
            <w:sz w:val="18"/>
            <w:szCs w:val="18"/>
          </w:rPr>
          <w:fldChar w:fldCharType="begin"/>
        </w:r>
        <w:r w:rsidRPr="00EC574B">
          <w:rPr>
            <w:sz w:val="18"/>
            <w:szCs w:val="18"/>
          </w:rPr>
          <w:instrText>PAGE   \* MERGEFORMAT</w:instrText>
        </w:r>
        <w:r w:rsidRPr="00EC574B">
          <w:rPr>
            <w:sz w:val="18"/>
            <w:szCs w:val="18"/>
          </w:rPr>
          <w:fldChar w:fldCharType="separate"/>
        </w:r>
        <w:r w:rsidR="004C1867">
          <w:rPr>
            <w:noProof/>
            <w:sz w:val="18"/>
            <w:szCs w:val="18"/>
          </w:rPr>
          <w:t>23</w:t>
        </w:r>
        <w:r w:rsidRPr="00EC574B">
          <w:rPr>
            <w:sz w:val="18"/>
            <w:szCs w:val="18"/>
          </w:rPr>
          <w:fldChar w:fldCharType="end"/>
        </w:r>
      </w:p>
      <w:p w14:paraId="703806DE" w14:textId="77777777" w:rsidR="00A14F59" w:rsidRDefault="00A14F59" w:rsidP="00AC416E">
        <w:pPr>
          <w:pBdr>
            <w:top w:val="single" w:sz="4" w:space="1" w:color="auto"/>
          </w:pBdr>
          <w:jc w:val="both"/>
        </w:pPr>
        <w:r w:rsidRPr="000C3157">
          <w:rPr>
            <w:rFonts w:asciiTheme="majorBidi" w:hAnsiTheme="majorBidi" w:cstheme="majorBidi"/>
            <w:sz w:val="16"/>
            <w:szCs w:val="16"/>
          </w:rPr>
          <w:t>Financement BAD 15</w:t>
        </w:r>
      </w:p>
    </w:sdtContent>
  </w:sdt>
  <w:p w14:paraId="306C6870" w14:textId="77777777" w:rsidR="00A14F59" w:rsidRDefault="00A14F5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931462"/>
      <w:docPartObj>
        <w:docPartGallery w:val="Page Numbers (Bottom of Page)"/>
        <w:docPartUnique/>
      </w:docPartObj>
    </w:sdtPr>
    <w:sdtEndPr>
      <w:rPr>
        <w:sz w:val="18"/>
        <w:szCs w:val="18"/>
      </w:rPr>
    </w:sdtEndPr>
    <w:sdtContent>
      <w:p w14:paraId="7E302D3B" w14:textId="77777777" w:rsidR="00A14F59" w:rsidRDefault="00A14F59" w:rsidP="00287CEC">
        <w:pPr>
          <w:pBdr>
            <w:top w:val="single" w:sz="4" w:space="1" w:color="auto"/>
          </w:pBdr>
          <w:jc w:val="both"/>
          <w:rPr>
            <w:rFonts w:asciiTheme="majorBidi" w:hAnsiTheme="majorBidi" w:cstheme="majorBidi"/>
            <w:sz w:val="16"/>
            <w:szCs w:val="16"/>
          </w:rPr>
        </w:pPr>
        <w:r w:rsidRPr="008E4D60">
          <w:rPr>
            <w:rFonts w:asciiTheme="majorBidi" w:hAnsiTheme="majorBidi" w:cstheme="majorBidi"/>
            <w:sz w:val="16"/>
            <w:szCs w:val="16"/>
          </w:rPr>
          <w:t xml:space="preserve">Projet de Renforcement de la Production et d’Amélioration de </w:t>
        </w:r>
        <w:r>
          <w:rPr>
            <w:rFonts w:asciiTheme="majorBidi" w:hAnsiTheme="majorBidi" w:cstheme="majorBidi"/>
            <w:sz w:val="16"/>
            <w:szCs w:val="16"/>
          </w:rPr>
          <w:t xml:space="preserve">la </w:t>
        </w:r>
        <w:r w:rsidRPr="008E4D60">
          <w:rPr>
            <w:rFonts w:asciiTheme="majorBidi" w:hAnsiTheme="majorBidi" w:cstheme="majorBidi"/>
            <w:sz w:val="16"/>
            <w:szCs w:val="16"/>
          </w:rPr>
          <w:t>Performance Technique et Commerciale</w:t>
        </w:r>
        <w:r>
          <w:rPr>
            <w:rFonts w:asciiTheme="majorBidi" w:hAnsiTheme="majorBidi" w:cstheme="majorBidi"/>
            <w:sz w:val="16"/>
            <w:szCs w:val="16"/>
          </w:rPr>
          <w:t xml:space="preserve"> de l’Eau Potable (</w:t>
        </w:r>
        <w:r w:rsidRPr="008E4D60">
          <w:rPr>
            <w:rFonts w:asciiTheme="majorBidi" w:hAnsiTheme="majorBidi" w:cstheme="majorBidi"/>
            <w:sz w:val="16"/>
            <w:szCs w:val="16"/>
          </w:rPr>
          <w:t>PRPTC</w:t>
        </w:r>
        <w:r>
          <w:rPr>
            <w:rFonts w:asciiTheme="majorBidi" w:hAnsiTheme="majorBidi" w:cstheme="majorBidi"/>
            <w:sz w:val="16"/>
            <w:szCs w:val="16"/>
          </w:rPr>
          <w:t xml:space="preserve">) </w:t>
        </w:r>
        <w:r>
          <w:rPr>
            <w:rFonts w:asciiTheme="majorBidi" w:hAnsiTheme="majorBidi" w:cstheme="majorBidi"/>
            <w:sz w:val="16"/>
            <w:szCs w:val="16"/>
          </w:rPr>
          <w:tab/>
        </w:r>
        <w:r w:rsidRPr="00EC574B">
          <w:rPr>
            <w:sz w:val="18"/>
            <w:szCs w:val="18"/>
          </w:rPr>
          <w:fldChar w:fldCharType="begin"/>
        </w:r>
        <w:r w:rsidRPr="00EC574B">
          <w:rPr>
            <w:sz w:val="18"/>
            <w:szCs w:val="18"/>
          </w:rPr>
          <w:instrText>PAGE   \* MERGEFORMAT</w:instrText>
        </w:r>
        <w:r w:rsidRPr="00EC574B">
          <w:rPr>
            <w:sz w:val="18"/>
            <w:szCs w:val="18"/>
          </w:rPr>
          <w:fldChar w:fldCharType="separate"/>
        </w:r>
        <w:r w:rsidR="004C1867">
          <w:rPr>
            <w:noProof/>
            <w:sz w:val="18"/>
            <w:szCs w:val="18"/>
          </w:rPr>
          <w:t>111</w:t>
        </w:r>
        <w:r w:rsidRPr="00EC574B">
          <w:rPr>
            <w:sz w:val="18"/>
            <w:szCs w:val="18"/>
          </w:rPr>
          <w:fldChar w:fldCharType="end"/>
        </w:r>
      </w:p>
      <w:p w14:paraId="19443DAD" w14:textId="77777777" w:rsidR="00A14F59" w:rsidRDefault="00A14F59" w:rsidP="00287CEC">
        <w:pPr>
          <w:pBdr>
            <w:top w:val="single" w:sz="4" w:space="1" w:color="auto"/>
          </w:pBdr>
          <w:jc w:val="both"/>
        </w:pPr>
        <w:r w:rsidRPr="000C3157">
          <w:rPr>
            <w:rFonts w:asciiTheme="majorBidi" w:hAnsiTheme="majorBidi" w:cstheme="majorBidi"/>
            <w:sz w:val="16"/>
            <w:szCs w:val="16"/>
          </w:rPr>
          <w:t>Financement BAD 15</w:t>
        </w:r>
      </w:p>
    </w:sdtContent>
  </w:sdt>
  <w:p w14:paraId="69FED875" w14:textId="77777777" w:rsidR="00A14F59" w:rsidRDefault="00A14F59">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73F6" w14:textId="77777777" w:rsidR="00A14F59" w:rsidRDefault="00A14F59">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CB8E3" w14:textId="77777777" w:rsidR="00C113CB" w:rsidRDefault="00C113CB" w:rsidP="001C5B86">
      <w:r>
        <w:separator/>
      </w:r>
    </w:p>
  </w:footnote>
  <w:footnote w:type="continuationSeparator" w:id="0">
    <w:p w14:paraId="18122CE3" w14:textId="77777777" w:rsidR="00C113CB" w:rsidRDefault="00C113CB" w:rsidP="001C5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5150" w14:textId="77777777" w:rsidR="00A14F59" w:rsidRDefault="00A14F59">
    <w:pPr>
      <w:spacing w:line="267" w:lineRule="auto"/>
      <w:ind w:left="60" w:right="40" w:firstLine="60"/>
      <w:jc w:val="center"/>
      <w:rPr>
        <w:rFonts w:asciiTheme="majorBidi" w:hAnsiTheme="majorBidi" w:cstheme="majorBidi"/>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14CAD" w14:textId="77777777" w:rsidR="00A14F59" w:rsidRPr="00AC416E" w:rsidRDefault="00A14F59" w:rsidP="00AC416E">
    <w:pPr>
      <w:pBdr>
        <w:bottom w:val="single" w:sz="4" w:space="1" w:color="auto"/>
      </w:pBdr>
      <w:spacing w:line="267" w:lineRule="auto"/>
      <w:ind w:left="60" w:right="40" w:firstLine="60"/>
      <w:jc w:val="center"/>
      <w:rPr>
        <w:rFonts w:asciiTheme="majorBidi" w:hAnsiTheme="majorBidi" w:cstheme="majorBidi"/>
        <w:b/>
        <w:sz w:val="16"/>
        <w:szCs w:val="16"/>
      </w:rPr>
    </w:pPr>
    <w:r w:rsidRPr="00AC416E">
      <w:rPr>
        <w:rFonts w:asciiTheme="majorBidi" w:hAnsiTheme="majorBidi" w:cstheme="majorBidi"/>
        <w:b/>
        <w:sz w:val="16"/>
        <w:szCs w:val="16"/>
      </w:rPr>
      <w:t>Plan d’engagement des Parties Prenantes du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E597" w14:textId="77777777" w:rsidR="00A14F59" w:rsidRPr="00AC416E" w:rsidRDefault="00A14F59" w:rsidP="00AC416E">
    <w:pPr>
      <w:pBdr>
        <w:bottom w:val="single" w:sz="4" w:space="1" w:color="auto"/>
      </w:pBdr>
      <w:spacing w:line="267" w:lineRule="auto"/>
      <w:ind w:left="60" w:right="40" w:firstLine="60"/>
      <w:jc w:val="center"/>
      <w:rPr>
        <w:rFonts w:asciiTheme="majorBidi" w:hAnsiTheme="majorBidi" w:cstheme="majorBidi"/>
        <w:bCs/>
        <w:sz w:val="16"/>
        <w:szCs w:val="16"/>
      </w:rPr>
    </w:pPr>
    <w:r w:rsidRPr="00AC416E">
      <w:rPr>
        <w:rFonts w:asciiTheme="majorBidi" w:hAnsiTheme="majorBidi" w:cstheme="majorBidi"/>
        <w:bCs/>
        <w:sz w:val="16"/>
        <w:szCs w:val="16"/>
      </w:rPr>
      <w:t>Plan d’engagement des Parties Prenantes du Programme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A41"/>
    <w:multiLevelType w:val="hybridMultilevel"/>
    <w:tmpl w:val="314A69F2"/>
    <w:lvl w:ilvl="0" w:tplc="EBEC61BE">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1F86E252">
      <w:numFmt w:val="bullet"/>
      <w:lvlText w:val="•"/>
      <w:lvlJc w:val="left"/>
      <w:pPr>
        <w:ind w:left="533" w:hanging="226"/>
      </w:pPr>
      <w:rPr>
        <w:rFonts w:hint="default"/>
        <w:lang w:val="fr-FR" w:eastAsia="en-US" w:bidi="ar-SA"/>
      </w:rPr>
    </w:lvl>
    <w:lvl w:ilvl="2" w:tplc="045CB488">
      <w:numFmt w:val="bullet"/>
      <w:lvlText w:val="•"/>
      <w:lvlJc w:val="left"/>
      <w:pPr>
        <w:ind w:left="646" w:hanging="226"/>
      </w:pPr>
      <w:rPr>
        <w:rFonts w:hint="default"/>
        <w:lang w:val="fr-FR" w:eastAsia="en-US" w:bidi="ar-SA"/>
      </w:rPr>
    </w:lvl>
    <w:lvl w:ilvl="3" w:tplc="4B06AD22">
      <w:numFmt w:val="bullet"/>
      <w:lvlText w:val="•"/>
      <w:lvlJc w:val="left"/>
      <w:pPr>
        <w:ind w:left="759" w:hanging="226"/>
      </w:pPr>
      <w:rPr>
        <w:rFonts w:hint="default"/>
        <w:lang w:val="fr-FR" w:eastAsia="en-US" w:bidi="ar-SA"/>
      </w:rPr>
    </w:lvl>
    <w:lvl w:ilvl="4" w:tplc="9ED27818">
      <w:numFmt w:val="bullet"/>
      <w:lvlText w:val="•"/>
      <w:lvlJc w:val="left"/>
      <w:pPr>
        <w:ind w:left="872" w:hanging="226"/>
      </w:pPr>
      <w:rPr>
        <w:rFonts w:hint="default"/>
        <w:lang w:val="fr-FR" w:eastAsia="en-US" w:bidi="ar-SA"/>
      </w:rPr>
    </w:lvl>
    <w:lvl w:ilvl="5" w:tplc="97BA2916">
      <w:numFmt w:val="bullet"/>
      <w:lvlText w:val="•"/>
      <w:lvlJc w:val="left"/>
      <w:pPr>
        <w:ind w:left="985" w:hanging="226"/>
      </w:pPr>
      <w:rPr>
        <w:rFonts w:hint="default"/>
        <w:lang w:val="fr-FR" w:eastAsia="en-US" w:bidi="ar-SA"/>
      </w:rPr>
    </w:lvl>
    <w:lvl w:ilvl="6" w:tplc="BC7A3632">
      <w:numFmt w:val="bullet"/>
      <w:lvlText w:val="•"/>
      <w:lvlJc w:val="left"/>
      <w:pPr>
        <w:ind w:left="1098" w:hanging="226"/>
      </w:pPr>
      <w:rPr>
        <w:rFonts w:hint="default"/>
        <w:lang w:val="fr-FR" w:eastAsia="en-US" w:bidi="ar-SA"/>
      </w:rPr>
    </w:lvl>
    <w:lvl w:ilvl="7" w:tplc="A1B426E2">
      <w:numFmt w:val="bullet"/>
      <w:lvlText w:val="•"/>
      <w:lvlJc w:val="left"/>
      <w:pPr>
        <w:ind w:left="1211" w:hanging="226"/>
      </w:pPr>
      <w:rPr>
        <w:rFonts w:hint="default"/>
        <w:lang w:val="fr-FR" w:eastAsia="en-US" w:bidi="ar-SA"/>
      </w:rPr>
    </w:lvl>
    <w:lvl w:ilvl="8" w:tplc="2A426972">
      <w:numFmt w:val="bullet"/>
      <w:lvlText w:val="•"/>
      <w:lvlJc w:val="left"/>
      <w:pPr>
        <w:ind w:left="1324" w:hanging="226"/>
      </w:pPr>
      <w:rPr>
        <w:rFonts w:hint="default"/>
        <w:lang w:val="fr-FR" w:eastAsia="en-US" w:bidi="ar-SA"/>
      </w:rPr>
    </w:lvl>
  </w:abstractNum>
  <w:abstractNum w:abstractNumId="1" w15:restartNumberingAfterBreak="0">
    <w:nsid w:val="005B53E8"/>
    <w:multiLevelType w:val="hybridMultilevel"/>
    <w:tmpl w:val="5F3AA000"/>
    <w:lvl w:ilvl="0" w:tplc="90C2E058">
      <w:numFmt w:val="bullet"/>
      <w:lvlText w:val="-"/>
      <w:lvlJc w:val="left"/>
      <w:pPr>
        <w:ind w:left="1660" w:hanging="360"/>
      </w:pPr>
      <w:rPr>
        <w:rFonts w:ascii="Arial Narrow" w:eastAsia="Arial Narrow" w:hAnsi="Arial Narrow" w:cs="Arial Narrow" w:hint="default"/>
        <w:b w:val="0"/>
        <w:bCs w:val="0"/>
        <w:i w:val="0"/>
        <w:iCs w:val="0"/>
        <w:w w:val="100"/>
        <w:sz w:val="22"/>
        <w:szCs w:val="22"/>
        <w:lang w:val="fr-FR" w:eastAsia="en-US" w:bidi="ar-SA"/>
      </w:rPr>
    </w:lvl>
    <w:lvl w:ilvl="1" w:tplc="40DC8976">
      <w:numFmt w:val="bullet"/>
      <w:lvlText w:val="•"/>
      <w:lvlJc w:val="left"/>
      <w:pPr>
        <w:ind w:left="2602" w:hanging="360"/>
      </w:pPr>
      <w:rPr>
        <w:rFonts w:hint="default"/>
        <w:lang w:val="fr-FR" w:eastAsia="en-US" w:bidi="ar-SA"/>
      </w:rPr>
    </w:lvl>
    <w:lvl w:ilvl="2" w:tplc="DC0A2B20">
      <w:numFmt w:val="bullet"/>
      <w:lvlText w:val="•"/>
      <w:lvlJc w:val="left"/>
      <w:pPr>
        <w:ind w:left="3544" w:hanging="360"/>
      </w:pPr>
      <w:rPr>
        <w:rFonts w:hint="default"/>
        <w:lang w:val="fr-FR" w:eastAsia="en-US" w:bidi="ar-SA"/>
      </w:rPr>
    </w:lvl>
    <w:lvl w:ilvl="3" w:tplc="B36019F4">
      <w:numFmt w:val="bullet"/>
      <w:lvlText w:val="•"/>
      <w:lvlJc w:val="left"/>
      <w:pPr>
        <w:ind w:left="4486" w:hanging="360"/>
      </w:pPr>
      <w:rPr>
        <w:rFonts w:hint="default"/>
        <w:lang w:val="fr-FR" w:eastAsia="en-US" w:bidi="ar-SA"/>
      </w:rPr>
    </w:lvl>
    <w:lvl w:ilvl="4" w:tplc="E8A2238A">
      <w:numFmt w:val="bullet"/>
      <w:lvlText w:val="•"/>
      <w:lvlJc w:val="left"/>
      <w:pPr>
        <w:ind w:left="5428" w:hanging="360"/>
      </w:pPr>
      <w:rPr>
        <w:rFonts w:hint="default"/>
        <w:lang w:val="fr-FR" w:eastAsia="en-US" w:bidi="ar-SA"/>
      </w:rPr>
    </w:lvl>
    <w:lvl w:ilvl="5" w:tplc="C8B4517C">
      <w:numFmt w:val="bullet"/>
      <w:lvlText w:val="•"/>
      <w:lvlJc w:val="left"/>
      <w:pPr>
        <w:ind w:left="6370" w:hanging="360"/>
      </w:pPr>
      <w:rPr>
        <w:rFonts w:hint="default"/>
        <w:lang w:val="fr-FR" w:eastAsia="en-US" w:bidi="ar-SA"/>
      </w:rPr>
    </w:lvl>
    <w:lvl w:ilvl="6" w:tplc="8AAC8EF0">
      <w:numFmt w:val="bullet"/>
      <w:lvlText w:val="•"/>
      <w:lvlJc w:val="left"/>
      <w:pPr>
        <w:ind w:left="7312" w:hanging="360"/>
      </w:pPr>
      <w:rPr>
        <w:rFonts w:hint="default"/>
        <w:lang w:val="fr-FR" w:eastAsia="en-US" w:bidi="ar-SA"/>
      </w:rPr>
    </w:lvl>
    <w:lvl w:ilvl="7" w:tplc="F4E82B00">
      <w:numFmt w:val="bullet"/>
      <w:lvlText w:val="•"/>
      <w:lvlJc w:val="left"/>
      <w:pPr>
        <w:ind w:left="8254" w:hanging="360"/>
      </w:pPr>
      <w:rPr>
        <w:rFonts w:hint="default"/>
        <w:lang w:val="fr-FR" w:eastAsia="en-US" w:bidi="ar-SA"/>
      </w:rPr>
    </w:lvl>
    <w:lvl w:ilvl="8" w:tplc="07386C1E">
      <w:numFmt w:val="bullet"/>
      <w:lvlText w:val="•"/>
      <w:lvlJc w:val="left"/>
      <w:pPr>
        <w:ind w:left="9196" w:hanging="360"/>
      </w:pPr>
      <w:rPr>
        <w:rFonts w:hint="default"/>
        <w:lang w:val="fr-FR" w:eastAsia="en-US" w:bidi="ar-SA"/>
      </w:rPr>
    </w:lvl>
  </w:abstractNum>
  <w:abstractNum w:abstractNumId="2" w15:restartNumberingAfterBreak="0">
    <w:nsid w:val="008F1BDF"/>
    <w:multiLevelType w:val="hybridMultilevel"/>
    <w:tmpl w:val="E86CF486"/>
    <w:lvl w:ilvl="0" w:tplc="691E0C34">
      <w:numFmt w:val="bullet"/>
      <w:lvlText w:val=""/>
      <w:lvlJc w:val="left"/>
      <w:pPr>
        <w:ind w:left="885" w:hanging="360"/>
      </w:pPr>
      <w:rPr>
        <w:rFonts w:ascii="Symbol" w:eastAsia="Symbol" w:hAnsi="Symbol" w:cs="Symbol" w:hint="default"/>
        <w:b w:val="0"/>
        <w:bCs w:val="0"/>
        <w:i w:val="0"/>
        <w:iCs w:val="0"/>
        <w:w w:val="100"/>
        <w:sz w:val="22"/>
        <w:szCs w:val="22"/>
        <w:lang w:val="fr-FR" w:eastAsia="en-US" w:bidi="ar-SA"/>
      </w:rPr>
    </w:lvl>
    <w:lvl w:ilvl="1" w:tplc="9FF8785E">
      <w:numFmt w:val="bullet"/>
      <w:lvlText w:val="•"/>
      <w:lvlJc w:val="left"/>
      <w:pPr>
        <w:ind w:left="1095" w:hanging="360"/>
      </w:pPr>
      <w:rPr>
        <w:rFonts w:hint="default"/>
        <w:lang w:val="fr-FR" w:eastAsia="en-US" w:bidi="ar-SA"/>
      </w:rPr>
    </w:lvl>
    <w:lvl w:ilvl="2" w:tplc="135AD382">
      <w:numFmt w:val="bullet"/>
      <w:lvlText w:val="•"/>
      <w:lvlJc w:val="left"/>
      <w:pPr>
        <w:ind w:left="1310" w:hanging="360"/>
      </w:pPr>
      <w:rPr>
        <w:rFonts w:hint="default"/>
        <w:lang w:val="fr-FR" w:eastAsia="en-US" w:bidi="ar-SA"/>
      </w:rPr>
    </w:lvl>
    <w:lvl w:ilvl="3" w:tplc="9E6E59EA">
      <w:numFmt w:val="bullet"/>
      <w:lvlText w:val="•"/>
      <w:lvlJc w:val="left"/>
      <w:pPr>
        <w:ind w:left="1525" w:hanging="360"/>
      </w:pPr>
      <w:rPr>
        <w:rFonts w:hint="default"/>
        <w:lang w:val="fr-FR" w:eastAsia="en-US" w:bidi="ar-SA"/>
      </w:rPr>
    </w:lvl>
    <w:lvl w:ilvl="4" w:tplc="F45C26F0">
      <w:numFmt w:val="bullet"/>
      <w:lvlText w:val="•"/>
      <w:lvlJc w:val="left"/>
      <w:pPr>
        <w:ind w:left="1740" w:hanging="360"/>
      </w:pPr>
      <w:rPr>
        <w:rFonts w:hint="default"/>
        <w:lang w:val="fr-FR" w:eastAsia="en-US" w:bidi="ar-SA"/>
      </w:rPr>
    </w:lvl>
    <w:lvl w:ilvl="5" w:tplc="434AB92C">
      <w:numFmt w:val="bullet"/>
      <w:lvlText w:val="•"/>
      <w:lvlJc w:val="left"/>
      <w:pPr>
        <w:ind w:left="1955" w:hanging="360"/>
      </w:pPr>
      <w:rPr>
        <w:rFonts w:hint="default"/>
        <w:lang w:val="fr-FR" w:eastAsia="en-US" w:bidi="ar-SA"/>
      </w:rPr>
    </w:lvl>
    <w:lvl w:ilvl="6" w:tplc="587E696C">
      <w:numFmt w:val="bullet"/>
      <w:lvlText w:val="•"/>
      <w:lvlJc w:val="left"/>
      <w:pPr>
        <w:ind w:left="2170" w:hanging="360"/>
      </w:pPr>
      <w:rPr>
        <w:rFonts w:hint="default"/>
        <w:lang w:val="fr-FR" w:eastAsia="en-US" w:bidi="ar-SA"/>
      </w:rPr>
    </w:lvl>
    <w:lvl w:ilvl="7" w:tplc="B20AD1C0">
      <w:numFmt w:val="bullet"/>
      <w:lvlText w:val="•"/>
      <w:lvlJc w:val="left"/>
      <w:pPr>
        <w:ind w:left="2385" w:hanging="360"/>
      </w:pPr>
      <w:rPr>
        <w:rFonts w:hint="default"/>
        <w:lang w:val="fr-FR" w:eastAsia="en-US" w:bidi="ar-SA"/>
      </w:rPr>
    </w:lvl>
    <w:lvl w:ilvl="8" w:tplc="7226AFC6">
      <w:numFmt w:val="bullet"/>
      <w:lvlText w:val="•"/>
      <w:lvlJc w:val="left"/>
      <w:pPr>
        <w:ind w:left="2600" w:hanging="360"/>
      </w:pPr>
      <w:rPr>
        <w:rFonts w:hint="default"/>
        <w:lang w:val="fr-FR" w:eastAsia="en-US" w:bidi="ar-SA"/>
      </w:rPr>
    </w:lvl>
  </w:abstractNum>
  <w:abstractNum w:abstractNumId="3" w15:restartNumberingAfterBreak="0">
    <w:nsid w:val="011238C9"/>
    <w:multiLevelType w:val="hybridMultilevel"/>
    <w:tmpl w:val="79A65BC0"/>
    <w:lvl w:ilvl="0" w:tplc="37761778">
      <w:numFmt w:val="bullet"/>
      <w:lvlText w:val=""/>
      <w:lvlJc w:val="left"/>
      <w:pPr>
        <w:ind w:left="71" w:hanging="238"/>
      </w:pPr>
      <w:rPr>
        <w:rFonts w:ascii="Wingdings" w:eastAsia="Wingdings" w:hAnsi="Wingdings" w:cs="Wingdings" w:hint="default"/>
        <w:b w:val="0"/>
        <w:bCs w:val="0"/>
        <w:i w:val="0"/>
        <w:iCs w:val="0"/>
        <w:w w:val="99"/>
        <w:sz w:val="20"/>
        <w:szCs w:val="20"/>
        <w:lang w:val="fr-FR" w:eastAsia="en-US" w:bidi="ar-SA"/>
      </w:rPr>
    </w:lvl>
    <w:lvl w:ilvl="1" w:tplc="CA863320">
      <w:numFmt w:val="bullet"/>
      <w:lvlText w:val="•"/>
      <w:lvlJc w:val="left"/>
      <w:pPr>
        <w:ind w:left="251" w:hanging="238"/>
      </w:pPr>
      <w:rPr>
        <w:rFonts w:hint="default"/>
        <w:lang w:val="fr-FR" w:eastAsia="en-US" w:bidi="ar-SA"/>
      </w:rPr>
    </w:lvl>
    <w:lvl w:ilvl="2" w:tplc="BD90BCF6">
      <w:numFmt w:val="bullet"/>
      <w:lvlText w:val="•"/>
      <w:lvlJc w:val="left"/>
      <w:pPr>
        <w:ind w:left="423" w:hanging="238"/>
      </w:pPr>
      <w:rPr>
        <w:rFonts w:hint="default"/>
        <w:lang w:val="fr-FR" w:eastAsia="en-US" w:bidi="ar-SA"/>
      </w:rPr>
    </w:lvl>
    <w:lvl w:ilvl="3" w:tplc="CCF0A000">
      <w:numFmt w:val="bullet"/>
      <w:lvlText w:val="•"/>
      <w:lvlJc w:val="left"/>
      <w:pPr>
        <w:ind w:left="595" w:hanging="238"/>
      </w:pPr>
      <w:rPr>
        <w:rFonts w:hint="default"/>
        <w:lang w:val="fr-FR" w:eastAsia="en-US" w:bidi="ar-SA"/>
      </w:rPr>
    </w:lvl>
    <w:lvl w:ilvl="4" w:tplc="AD9E0EBE">
      <w:numFmt w:val="bullet"/>
      <w:lvlText w:val="•"/>
      <w:lvlJc w:val="left"/>
      <w:pPr>
        <w:ind w:left="767" w:hanging="238"/>
      </w:pPr>
      <w:rPr>
        <w:rFonts w:hint="default"/>
        <w:lang w:val="fr-FR" w:eastAsia="en-US" w:bidi="ar-SA"/>
      </w:rPr>
    </w:lvl>
    <w:lvl w:ilvl="5" w:tplc="14C63AA0">
      <w:numFmt w:val="bullet"/>
      <w:lvlText w:val="•"/>
      <w:lvlJc w:val="left"/>
      <w:pPr>
        <w:ind w:left="939" w:hanging="238"/>
      </w:pPr>
      <w:rPr>
        <w:rFonts w:hint="default"/>
        <w:lang w:val="fr-FR" w:eastAsia="en-US" w:bidi="ar-SA"/>
      </w:rPr>
    </w:lvl>
    <w:lvl w:ilvl="6" w:tplc="5594A136">
      <w:numFmt w:val="bullet"/>
      <w:lvlText w:val="•"/>
      <w:lvlJc w:val="left"/>
      <w:pPr>
        <w:ind w:left="1110" w:hanging="238"/>
      </w:pPr>
      <w:rPr>
        <w:rFonts w:hint="default"/>
        <w:lang w:val="fr-FR" w:eastAsia="en-US" w:bidi="ar-SA"/>
      </w:rPr>
    </w:lvl>
    <w:lvl w:ilvl="7" w:tplc="470051D6">
      <w:numFmt w:val="bullet"/>
      <w:lvlText w:val="•"/>
      <w:lvlJc w:val="left"/>
      <w:pPr>
        <w:ind w:left="1282" w:hanging="238"/>
      </w:pPr>
      <w:rPr>
        <w:rFonts w:hint="default"/>
        <w:lang w:val="fr-FR" w:eastAsia="en-US" w:bidi="ar-SA"/>
      </w:rPr>
    </w:lvl>
    <w:lvl w:ilvl="8" w:tplc="F14EC54C">
      <w:numFmt w:val="bullet"/>
      <w:lvlText w:val="•"/>
      <w:lvlJc w:val="left"/>
      <w:pPr>
        <w:ind w:left="1454" w:hanging="238"/>
      </w:pPr>
      <w:rPr>
        <w:rFonts w:hint="default"/>
        <w:lang w:val="fr-FR" w:eastAsia="en-US" w:bidi="ar-SA"/>
      </w:rPr>
    </w:lvl>
  </w:abstractNum>
  <w:abstractNum w:abstractNumId="4" w15:restartNumberingAfterBreak="0">
    <w:nsid w:val="011531D1"/>
    <w:multiLevelType w:val="hybridMultilevel"/>
    <w:tmpl w:val="647685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2354BD"/>
    <w:multiLevelType w:val="hybridMultilevel"/>
    <w:tmpl w:val="18C22518"/>
    <w:lvl w:ilvl="0" w:tplc="5066EA44">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F8BAB920">
      <w:numFmt w:val="bullet"/>
      <w:lvlText w:val="•"/>
      <w:lvlJc w:val="left"/>
      <w:pPr>
        <w:ind w:left="775" w:hanging="360"/>
      </w:pPr>
      <w:rPr>
        <w:rFonts w:hint="default"/>
        <w:lang w:val="fr-FR" w:eastAsia="en-US" w:bidi="ar-SA"/>
      </w:rPr>
    </w:lvl>
    <w:lvl w:ilvl="2" w:tplc="754C4F94">
      <w:numFmt w:val="bullet"/>
      <w:lvlText w:val="•"/>
      <w:lvlJc w:val="left"/>
      <w:pPr>
        <w:ind w:left="1111" w:hanging="360"/>
      </w:pPr>
      <w:rPr>
        <w:rFonts w:hint="default"/>
        <w:lang w:val="fr-FR" w:eastAsia="en-US" w:bidi="ar-SA"/>
      </w:rPr>
    </w:lvl>
    <w:lvl w:ilvl="3" w:tplc="5DFC0226">
      <w:numFmt w:val="bullet"/>
      <w:lvlText w:val="•"/>
      <w:lvlJc w:val="left"/>
      <w:pPr>
        <w:ind w:left="1447" w:hanging="360"/>
      </w:pPr>
      <w:rPr>
        <w:rFonts w:hint="default"/>
        <w:lang w:val="fr-FR" w:eastAsia="en-US" w:bidi="ar-SA"/>
      </w:rPr>
    </w:lvl>
    <w:lvl w:ilvl="4" w:tplc="B12C54F6">
      <w:numFmt w:val="bullet"/>
      <w:lvlText w:val="•"/>
      <w:lvlJc w:val="left"/>
      <w:pPr>
        <w:ind w:left="1783" w:hanging="360"/>
      </w:pPr>
      <w:rPr>
        <w:rFonts w:hint="default"/>
        <w:lang w:val="fr-FR" w:eastAsia="en-US" w:bidi="ar-SA"/>
      </w:rPr>
    </w:lvl>
    <w:lvl w:ilvl="5" w:tplc="F4C013C2">
      <w:numFmt w:val="bullet"/>
      <w:lvlText w:val="•"/>
      <w:lvlJc w:val="left"/>
      <w:pPr>
        <w:ind w:left="2119" w:hanging="360"/>
      </w:pPr>
      <w:rPr>
        <w:rFonts w:hint="default"/>
        <w:lang w:val="fr-FR" w:eastAsia="en-US" w:bidi="ar-SA"/>
      </w:rPr>
    </w:lvl>
    <w:lvl w:ilvl="6" w:tplc="68D64634">
      <w:numFmt w:val="bullet"/>
      <w:lvlText w:val="•"/>
      <w:lvlJc w:val="left"/>
      <w:pPr>
        <w:ind w:left="2454" w:hanging="360"/>
      </w:pPr>
      <w:rPr>
        <w:rFonts w:hint="default"/>
        <w:lang w:val="fr-FR" w:eastAsia="en-US" w:bidi="ar-SA"/>
      </w:rPr>
    </w:lvl>
    <w:lvl w:ilvl="7" w:tplc="87901F0A">
      <w:numFmt w:val="bullet"/>
      <w:lvlText w:val="•"/>
      <w:lvlJc w:val="left"/>
      <w:pPr>
        <w:ind w:left="2790" w:hanging="360"/>
      </w:pPr>
      <w:rPr>
        <w:rFonts w:hint="default"/>
        <w:lang w:val="fr-FR" w:eastAsia="en-US" w:bidi="ar-SA"/>
      </w:rPr>
    </w:lvl>
    <w:lvl w:ilvl="8" w:tplc="082E31A6">
      <w:numFmt w:val="bullet"/>
      <w:lvlText w:val="•"/>
      <w:lvlJc w:val="left"/>
      <w:pPr>
        <w:ind w:left="3126" w:hanging="360"/>
      </w:pPr>
      <w:rPr>
        <w:rFonts w:hint="default"/>
        <w:lang w:val="fr-FR" w:eastAsia="en-US" w:bidi="ar-SA"/>
      </w:rPr>
    </w:lvl>
  </w:abstractNum>
  <w:abstractNum w:abstractNumId="6" w15:restartNumberingAfterBreak="0">
    <w:nsid w:val="01413F0C"/>
    <w:multiLevelType w:val="hybridMultilevel"/>
    <w:tmpl w:val="022CBCCC"/>
    <w:lvl w:ilvl="0" w:tplc="7172B67E">
      <w:numFmt w:val="bullet"/>
      <w:lvlText w:val="-"/>
      <w:lvlJc w:val="left"/>
      <w:pPr>
        <w:ind w:left="428" w:hanging="360"/>
      </w:pPr>
      <w:rPr>
        <w:rFonts w:ascii="Calibri" w:eastAsia="Calibri" w:hAnsi="Calibri" w:cs="Calibri" w:hint="default"/>
        <w:b w:val="0"/>
        <w:bCs w:val="0"/>
        <w:i w:val="0"/>
        <w:iCs w:val="0"/>
        <w:w w:val="100"/>
        <w:sz w:val="24"/>
        <w:szCs w:val="24"/>
        <w:lang w:val="fr-FR" w:eastAsia="en-US" w:bidi="ar-SA"/>
      </w:rPr>
    </w:lvl>
    <w:lvl w:ilvl="1" w:tplc="8D5C9A1C">
      <w:numFmt w:val="bullet"/>
      <w:lvlText w:val="•"/>
      <w:lvlJc w:val="left"/>
      <w:pPr>
        <w:ind w:left="1000" w:hanging="360"/>
      </w:pPr>
      <w:rPr>
        <w:rFonts w:hint="default"/>
        <w:lang w:val="fr-FR" w:eastAsia="en-US" w:bidi="ar-SA"/>
      </w:rPr>
    </w:lvl>
    <w:lvl w:ilvl="2" w:tplc="CB32C30E">
      <w:numFmt w:val="bullet"/>
      <w:lvlText w:val="•"/>
      <w:lvlJc w:val="left"/>
      <w:pPr>
        <w:ind w:left="1581" w:hanging="360"/>
      </w:pPr>
      <w:rPr>
        <w:rFonts w:hint="default"/>
        <w:lang w:val="fr-FR" w:eastAsia="en-US" w:bidi="ar-SA"/>
      </w:rPr>
    </w:lvl>
    <w:lvl w:ilvl="3" w:tplc="6226BF2E">
      <w:numFmt w:val="bullet"/>
      <w:lvlText w:val="•"/>
      <w:lvlJc w:val="left"/>
      <w:pPr>
        <w:ind w:left="2162" w:hanging="360"/>
      </w:pPr>
      <w:rPr>
        <w:rFonts w:hint="default"/>
        <w:lang w:val="fr-FR" w:eastAsia="en-US" w:bidi="ar-SA"/>
      </w:rPr>
    </w:lvl>
    <w:lvl w:ilvl="4" w:tplc="EE9C571E">
      <w:numFmt w:val="bullet"/>
      <w:lvlText w:val="•"/>
      <w:lvlJc w:val="left"/>
      <w:pPr>
        <w:ind w:left="2743" w:hanging="360"/>
      </w:pPr>
      <w:rPr>
        <w:rFonts w:hint="default"/>
        <w:lang w:val="fr-FR" w:eastAsia="en-US" w:bidi="ar-SA"/>
      </w:rPr>
    </w:lvl>
    <w:lvl w:ilvl="5" w:tplc="9E4078E8">
      <w:numFmt w:val="bullet"/>
      <w:lvlText w:val="•"/>
      <w:lvlJc w:val="left"/>
      <w:pPr>
        <w:ind w:left="3324" w:hanging="360"/>
      </w:pPr>
      <w:rPr>
        <w:rFonts w:hint="default"/>
        <w:lang w:val="fr-FR" w:eastAsia="en-US" w:bidi="ar-SA"/>
      </w:rPr>
    </w:lvl>
    <w:lvl w:ilvl="6" w:tplc="DD7C8824">
      <w:numFmt w:val="bullet"/>
      <w:lvlText w:val="•"/>
      <w:lvlJc w:val="left"/>
      <w:pPr>
        <w:ind w:left="3905" w:hanging="360"/>
      </w:pPr>
      <w:rPr>
        <w:rFonts w:hint="default"/>
        <w:lang w:val="fr-FR" w:eastAsia="en-US" w:bidi="ar-SA"/>
      </w:rPr>
    </w:lvl>
    <w:lvl w:ilvl="7" w:tplc="63E22E7E">
      <w:numFmt w:val="bullet"/>
      <w:lvlText w:val="•"/>
      <w:lvlJc w:val="left"/>
      <w:pPr>
        <w:ind w:left="4486" w:hanging="360"/>
      </w:pPr>
      <w:rPr>
        <w:rFonts w:hint="default"/>
        <w:lang w:val="fr-FR" w:eastAsia="en-US" w:bidi="ar-SA"/>
      </w:rPr>
    </w:lvl>
    <w:lvl w:ilvl="8" w:tplc="F050BACA">
      <w:numFmt w:val="bullet"/>
      <w:lvlText w:val="•"/>
      <w:lvlJc w:val="left"/>
      <w:pPr>
        <w:ind w:left="5067" w:hanging="360"/>
      </w:pPr>
      <w:rPr>
        <w:rFonts w:hint="default"/>
        <w:lang w:val="fr-FR" w:eastAsia="en-US" w:bidi="ar-SA"/>
      </w:rPr>
    </w:lvl>
  </w:abstractNum>
  <w:abstractNum w:abstractNumId="7" w15:restartNumberingAfterBreak="0">
    <w:nsid w:val="017A62A0"/>
    <w:multiLevelType w:val="hybridMultilevel"/>
    <w:tmpl w:val="9EDE300A"/>
    <w:lvl w:ilvl="0" w:tplc="674C3F20">
      <w:numFmt w:val="bullet"/>
      <w:lvlText w:val="-"/>
      <w:lvlJc w:val="left"/>
      <w:pPr>
        <w:ind w:left="609" w:hanging="361"/>
      </w:pPr>
      <w:rPr>
        <w:rFonts w:ascii="Gill Sans MT" w:eastAsia="Gill Sans MT" w:hAnsi="Gill Sans MT" w:cs="Gill Sans MT" w:hint="default"/>
        <w:b w:val="0"/>
        <w:bCs w:val="0"/>
        <w:i w:val="0"/>
        <w:iCs w:val="0"/>
        <w:w w:val="100"/>
        <w:sz w:val="22"/>
        <w:szCs w:val="22"/>
        <w:lang w:val="fr-FR" w:eastAsia="en-US" w:bidi="ar-SA"/>
      </w:rPr>
    </w:lvl>
    <w:lvl w:ilvl="1" w:tplc="3ABA6D92">
      <w:numFmt w:val="bullet"/>
      <w:lvlText w:val="•"/>
      <w:lvlJc w:val="left"/>
      <w:pPr>
        <w:ind w:left="860" w:hanging="361"/>
      </w:pPr>
      <w:rPr>
        <w:rFonts w:hint="default"/>
        <w:lang w:val="fr-FR" w:eastAsia="en-US" w:bidi="ar-SA"/>
      </w:rPr>
    </w:lvl>
    <w:lvl w:ilvl="2" w:tplc="1C3A5C26">
      <w:numFmt w:val="bullet"/>
      <w:lvlText w:val="•"/>
      <w:lvlJc w:val="left"/>
      <w:pPr>
        <w:ind w:left="1121" w:hanging="361"/>
      </w:pPr>
      <w:rPr>
        <w:rFonts w:hint="default"/>
        <w:lang w:val="fr-FR" w:eastAsia="en-US" w:bidi="ar-SA"/>
      </w:rPr>
    </w:lvl>
    <w:lvl w:ilvl="3" w:tplc="89AE51E4">
      <w:numFmt w:val="bullet"/>
      <w:lvlText w:val="•"/>
      <w:lvlJc w:val="left"/>
      <w:pPr>
        <w:ind w:left="1382" w:hanging="361"/>
      </w:pPr>
      <w:rPr>
        <w:rFonts w:hint="default"/>
        <w:lang w:val="fr-FR" w:eastAsia="en-US" w:bidi="ar-SA"/>
      </w:rPr>
    </w:lvl>
    <w:lvl w:ilvl="4" w:tplc="0302B18E">
      <w:numFmt w:val="bullet"/>
      <w:lvlText w:val="•"/>
      <w:lvlJc w:val="left"/>
      <w:pPr>
        <w:ind w:left="1642" w:hanging="361"/>
      </w:pPr>
      <w:rPr>
        <w:rFonts w:hint="default"/>
        <w:lang w:val="fr-FR" w:eastAsia="en-US" w:bidi="ar-SA"/>
      </w:rPr>
    </w:lvl>
    <w:lvl w:ilvl="5" w:tplc="1A9E7952">
      <w:numFmt w:val="bullet"/>
      <w:lvlText w:val="•"/>
      <w:lvlJc w:val="left"/>
      <w:pPr>
        <w:ind w:left="1903" w:hanging="361"/>
      </w:pPr>
      <w:rPr>
        <w:rFonts w:hint="default"/>
        <w:lang w:val="fr-FR" w:eastAsia="en-US" w:bidi="ar-SA"/>
      </w:rPr>
    </w:lvl>
    <w:lvl w:ilvl="6" w:tplc="DA0CBC86">
      <w:numFmt w:val="bullet"/>
      <w:lvlText w:val="•"/>
      <w:lvlJc w:val="left"/>
      <w:pPr>
        <w:ind w:left="2164" w:hanging="361"/>
      </w:pPr>
      <w:rPr>
        <w:rFonts w:hint="default"/>
        <w:lang w:val="fr-FR" w:eastAsia="en-US" w:bidi="ar-SA"/>
      </w:rPr>
    </w:lvl>
    <w:lvl w:ilvl="7" w:tplc="12A6DB3C">
      <w:numFmt w:val="bullet"/>
      <w:lvlText w:val="•"/>
      <w:lvlJc w:val="left"/>
      <w:pPr>
        <w:ind w:left="2424" w:hanging="361"/>
      </w:pPr>
      <w:rPr>
        <w:rFonts w:hint="default"/>
        <w:lang w:val="fr-FR" w:eastAsia="en-US" w:bidi="ar-SA"/>
      </w:rPr>
    </w:lvl>
    <w:lvl w:ilvl="8" w:tplc="403A5ADC">
      <w:numFmt w:val="bullet"/>
      <w:lvlText w:val="•"/>
      <w:lvlJc w:val="left"/>
      <w:pPr>
        <w:ind w:left="2685" w:hanging="361"/>
      </w:pPr>
      <w:rPr>
        <w:rFonts w:hint="default"/>
        <w:lang w:val="fr-FR" w:eastAsia="en-US" w:bidi="ar-SA"/>
      </w:rPr>
    </w:lvl>
  </w:abstractNum>
  <w:abstractNum w:abstractNumId="8" w15:restartNumberingAfterBreak="0">
    <w:nsid w:val="01CF1A3B"/>
    <w:multiLevelType w:val="hybridMultilevel"/>
    <w:tmpl w:val="F0B883C0"/>
    <w:lvl w:ilvl="0" w:tplc="C0309786">
      <w:numFmt w:val="bullet"/>
      <w:lvlText w:val="-"/>
      <w:lvlJc w:val="left"/>
      <w:pPr>
        <w:ind w:left="283" w:hanging="219"/>
      </w:pPr>
      <w:rPr>
        <w:rFonts w:ascii="Arial Narrow" w:eastAsia="Arial Narrow" w:hAnsi="Arial Narrow" w:cs="Arial Narrow" w:hint="default"/>
        <w:b w:val="0"/>
        <w:bCs w:val="0"/>
        <w:i w:val="0"/>
        <w:iCs w:val="0"/>
        <w:w w:val="100"/>
        <w:sz w:val="22"/>
        <w:szCs w:val="22"/>
        <w:lang w:val="fr-FR" w:eastAsia="en-US" w:bidi="ar-SA"/>
      </w:rPr>
    </w:lvl>
    <w:lvl w:ilvl="1" w:tplc="5718C6C4">
      <w:numFmt w:val="bullet"/>
      <w:lvlText w:val="•"/>
      <w:lvlJc w:val="left"/>
      <w:pPr>
        <w:ind w:left="476" w:hanging="219"/>
      </w:pPr>
      <w:rPr>
        <w:rFonts w:hint="default"/>
        <w:lang w:val="fr-FR" w:eastAsia="en-US" w:bidi="ar-SA"/>
      </w:rPr>
    </w:lvl>
    <w:lvl w:ilvl="2" w:tplc="E63AC944">
      <w:numFmt w:val="bullet"/>
      <w:lvlText w:val="•"/>
      <w:lvlJc w:val="left"/>
      <w:pPr>
        <w:ind w:left="672" w:hanging="219"/>
      </w:pPr>
      <w:rPr>
        <w:rFonts w:hint="default"/>
        <w:lang w:val="fr-FR" w:eastAsia="en-US" w:bidi="ar-SA"/>
      </w:rPr>
    </w:lvl>
    <w:lvl w:ilvl="3" w:tplc="C56EBE76">
      <w:numFmt w:val="bullet"/>
      <w:lvlText w:val="•"/>
      <w:lvlJc w:val="left"/>
      <w:pPr>
        <w:ind w:left="869" w:hanging="219"/>
      </w:pPr>
      <w:rPr>
        <w:rFonts w:hint="default"/>
        <w:lang w:val="fr-FR" w:eastAsia="en-US" w:bidi="ar-SA"/>
      </w:rPr>
    </w:lvl>
    <w:lvl w:ilvl="4" w:tplc="6ED08B84">
      <w:numFmt w:val="bullet"/>
      <w:lvlText w:val="•"/>
      <w:lvlJc w:val="left"/>
      <w:pPr>
        <w:ind w:left="1065" w:hanging="219"/>
      </w:pPr>
      <w:rPr>
        <w:rFonts w:hint="default"/>
        <w:lang w:val="fr-FR" w:eastAsia="en-US" w:bidi="ar-SA"/>
      </w:rPr>
    </w:lvl>
    <w:lvl w:ilvl="5" w:tplc="BA60ABA8">
      <w:numFmt w:val="bullet"/>
      <w:lvlText w:val="•"/>
      <w:lvlJc w:val="left"/>
      <w:pPr>
        <w:ind w:left="1262" w:hanging="219"/>
      </w:pPr>
      <w:rPr>
        <w:rFonts w:hint="default"/>
        <w:lang w:val="fr-FR" w:eastAsia="en-US" w:bidi="ar-SA"/>
      </w:rPr>
    </w:lvl>
    <w:lvl w:ilvl="6" w:tplc="EC10A38E">
      <w:numFmt w:val="bullet"/>
      <w:lvlText w:val="•"/>
      <w:lvlJc w:val="left"/>
      <w:pPr>
        <w:ind w:left="1458" w:hanging="219"/>
      </w:pPr>
      <w:rPr>
        <w:rFonts w:hint="default"/>
        <w:lang w:val="fr-FR" w:eastAsia="en-US" w:bidi="ar-SA"/>
      </w:rPr>
    </w:lvl>
    <w:lvl w:ilvl="7" w:tplc="F904AD32">
      <w:numFmt w:val="bullet"/>
      <w:lvlText w:val="•"/>
      <w:lvlJc w:val="left"/>
      <w:pPr>
        <w:ind w:left="1654" w:hanging="219"/>
      </w:pPr>
      <w:rPr>
        <w:rFonts w:hint="default"/>
        <w:lang w:val="fr-FR" w:eastAsia="en-US" w:bidi="ar-SA"/>
      </w:rPr>
    </w:lvl>
    <w:lvl w:ilvl="8" w:tplc="E99CBCA2">
      <w:numFmt w:val="bullet"/>
      <w:lvlText w:val="•"/>
      <w:lvlJc w:val="left"/>
      <w:pPr>
        <w:ind w:left="1851" w:hanging="219"/>
      </w:pPr>
      <w:rPr>
        <w:rFonts w:hint="default"/>
        <w:lang w:val="fr-FR" w:eastAsia="en-US" w:bidi="ar-SA"/>
      </w:rPr>
    </w:lvl>
  </w:abstractNum>
  <w:abstractNum w:abstractNumId="9" w15:restartNumberingAfterBreak="0">
    <w:nsid w:val="01D322EF"/>
    <w:multiLevelType w:val="multilevel"/>
    <w:tmpl w:val="B4B4114E"/>
    <w:lvl w:ilvl="0">
      <w:start w:val="8"/>
      <w:numFmt w:val="decimal"/>
      <w:lvlText w:val="%1"/>
      <w:lvlJc w:val="left"/>
      <w:pPr>
        <w:ind w:left="2700" w:hanging="720"/>
      </w:pPr>
      <w:rPr>
        <w:rFonts w:hint="default"/>
        <w:lang w:val="fr-FR" w:eastAsia="en-US" w:bidi="ar-SA"/>
      </w:rPr>
    </w:lvl>
    <w:lvl w:ilvl="1">
      <w:start w:val="1"/>
      <w:numFmt w:val="decimal"/>
      <w:lvlText w:val="%1.%2."/>
      <w:lvlJc w:val="left"/>
      <w:pPr>
        <w:ind w:left="2700" w:hanging="720"/>
        <w:jc w:val="right"/>
      </w:pPr>
      <w:rPr>
        <w:rFonts w:ascii="Tahoma" w:eastAsia="Tahoma" w:hAnsi="Tahoma" w:cs="Tahoma" w:hint="default"/>
        <w:b/>
        <w:bCs/>
        <w:i w:val="0"/>
        <w:iCs w:val="0"/>
        <w:color w:val="4471C4"/>
        <w:spacing w:val="-2"/>
        <w:w w:val="100"/>
        <w:sz w:val="22"/>
        <w:szCs w:val="22"/>
        <w:lang w:val="fr-FR" w:eastAsia="en-US" w:bidi="ar-SA"/>
      </w:rPr>
    </w:lvl>
    <w:lvl w:ilvl="2">
      <w:numFmt w:val="bullet"/>
      <w:lvlText w:val="•"/>
      <w:lvlJc w:val="left"/>
      <w:pPr>
        <w:ind w:left="4236" w:hanging="720"/>
      </w:pPr>
      <w:rPr>
        <w:rFonts w:hint="default"/>
        <w:lang w:val="fr-FR" w:eastAsia="en-US" w:bidi="ar-SA"/>
      </w:rPr>
    </w:lvl>
    <w:lvl w:ilvl="3">
      <w:numFmt w:val="bullet"/>
      <w:lvlText w:val="•"/>
      <w:lvlJc w:val="left"/>
      <w:pPr>
        <w:ind w:left="5004" w:hanging="720"/>
      </w:pPr>
      <w:rPr>
        <w:rFonts w:hint="default"/>
        <w:lang w:val="fr-FR" w:eastAsia="en-US" w:bidi="ar-SA"/>
      </w:rPr>
    </w:lvl>
    <w:lvl w:ilvl="4">
      <w:numFmt w:val="bullet"/>
      <w:lvlText w:val="•"/>
      <w:lvlJc w:val="left"/>
      <w:pPr>
        <w:ind w:left="5772" w:hanging="720"/>
      </w:pPr>
      <w:rPr>
        <w:rFonts w:hint="default"/>
        <w:lang w:val="fr-FR" w:eastAsia="en-US" w:bidi="ar-SA"/>
      </w:rPr>
    </w:lvl>
    <w:lvl w:ilvl="5">
      <w:numFmt w:val="bullet"/>
      <w:lvlText w:val="•"/>
      <w:lvlJc w:val="left"/>
      <w:pPr>
        <w:ind w:left="6540" w:hanging="720"/>
      </w:pPr>
      <w:rPr>
        <w:rFonts w:hint="default"/>
        <w:lang w:val="fr-FR" w:eastAsia="en-US" w:bidi="ar-SA"/>
      </w:rPr>
    </w:lvl>
    <w:lvl w:ilvl="6">
      <w:numFmt w:val="bullet"/>
      <w:lvlText w:val="•"/>
      <w:lvlJc w:val="left"/>
      <w:pPr>
        <w:ind w:left="7308" w:hanging="720"/>
      </w:pPr>
      <w:rPr>
        <w:rFonts w:hint="default"/>
        <w:lang w:val="fr-FR" w:eastAsia="en-US" w:bidi="ar-SA"/>
      </w:rPr>
    </w:lvl>
    <w:lvl w:ilvl="7">
      <w:numFmt w:val="bullet"/>
      <w:lvlText w:val="•"/>
      <w:lvlJc w:val="left"/>
      <w:pPr>
        <w:ind w:left="8076" w:hanging="720"/>
      </w:pPr>
      <w:rPr>
        <w:rFonts w:hint="default"/>
        <w:lang w:val="fr-FR" w:eastAsia="en-US" w:bidi="ar-SA"/>
      </w:rPr>
    </w:lvl>
    <w:lvl w:ilvl="8">
      <w:numFmt w:val="bullet"/>
      <w:lvlText w:val="•"/>
      <w:lvlJc w:val="left"/>
      <w:pPr>
        <w:ind w:left="8844" w:hanging="720"/>
      </w:pPr>
      <w:rPr>
        <w:rFonts w:hint="default"/>
        <w:lang w:val="fr-FR" w:eastAsia="en-US" w:bidi="ar-SA"/>
      </w:rPr>
    </w:lvl>
  </w:abstractNum>
  <w:abstractNum w:abstractNumId="10" w15:restartNumberingAfterBreak="0">
    <w:nsid w:val="028A128B"/>
    <w:multiLevelType w:val="hybridMultilevel"/>
    <w:tmpl w:val="42DC4AEC"/>
    <w:lvl w:ilvl="0" w:tplc="9304AE40">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5606B2CA">
      <w:numFmt w:val="bullet"/>
      <w:lvlText w:val="•"/>
      <w:lvlJc w:val="left"/>
      <w:pPr>
        <w:ind w:left="1410" w:hanging="360"/>
      </w:pPr>
      <w:rPr>
        <w:rFonts w:hint="default"/>
        <w:lang w:val="fr-FR" w:eastAsia="en-US" w:bidi="ar-SA"/>
      </w:rPr>
    </w:lvl>
    <w:lvl w:ilvl="2" w:tplc="A33E0C9E">
      <w:numFmt w:val="bullet"/>
      <w:lvlText w:val="•"/>
      <w:lvlJc w:val="left"/>
      <w:pPr>
        <w:ind w:left="2001" w:hanging="360"/>
      </w:pPr>
      <w:rPr>
        <w:rFonts w:hint="default"/>
        <w:lang w:val="fr-FR" w:eastAsia="en-US" w:bidi="ar-SA"/>
      </w:rPr>
    </w:lvl>
    <w:lvl w:ilvl="3" w:tplc="6DDAE140">
      <w:numFmt w:val="bullet"/>
      <w:lvlText w:val="•"/>
      <w:lvlJc w:val="left"/>
      <w:pPr>
        <w:ind w:left="2592" w:hanging="360"/>
      </w:pPr>
      <w:rPr>
        <w:rFonts w:hint="default"/>
        <w:lang w:val="fr-FR" w:eastAsia="en-US" w:bidi="ar-SA"/>
      </w:rPr>
    </w:lvl>
    <w:lvl w:ilvl="4" w:tplc="D480D444">
      <w:numFmt w:val="bullet"/>
      <w:lvlText w:val="•"/>
      <w:lvlJc w:val="left"/>
      <w:pPr>
        <w:ind w:left="3183" w:hanging="360"/>
      </w:pPr>
      <w:rPr>
        <w:rFonts w:hint="default"/>
        <w:lang w:val="fr-FR" w:eastAsia="en-US" w:bidi="ar-SA"/>
      </w:rPr>
    </w:lvl>
    <w:lvl w:ilvl="5" w:tplc="DF60FFA0">
      <w:numFmt w:val="bullet"/>
      <w:lvlText w:val="•"/>
      <w:lvlJc w:val="left"/>
      <w:pPr>
        <w:ind w:left="3774" w:hanging="360"/>
      </w:pPr>
      <w:rPr>
        <w:rFonts w:hint="default"/>
        <w:lang w:val="fr-FR" w:eastAsia="en-US" w:bidi="ar-SA"/>
      </w:rPr>
    </w:lvl>
    <w:lvl w:ilvl="6" w:tplc="5358BFC2">
      <w:numFmt w:val="bullet"/>
      <w:lvlText w:val="•"/>
      <w:lvlJc w:val="left"/>
      <w:pPr>
        <w:ind w:left="4364" w:hanging="360"/>
      </w:pPr>
      <w:rPr>
        <w:rFonts w:hint="default"/>
        <w:lang w:val="fr-FR" w:eastAsia="en-US" w:bidi="ar-SA"/>
      </w:rPr>
    </w:lvl>
    <w:lvl w:ilvl="7" w:tplc="151C548C">
      <w:numFmt w:val="bullet"/>
      <w:lvlText w:val="•"/>
      <w:lvlJc w:val="left"/>
      <w:pPr>
        <w:ind w:left="4955" w:hanging="360"/>
      </w:pPr>
      <w:rPr>
        <w:rFonts w:hint="default"/>
        <w:lang w:val="fr-FR" w:eastAsia="en-US" w:bidi="ar-SA"/>
      </w:rPr>
    </w:lvl>
    <w:lvl w:ilvl="8" w:tplc="F2506B3E">
      <w:numFmt w:val="bullet"/>
      <w:lvlText w:val="•"/>
      <w:lvlJc w:val="left"/>
      <w:pPr>
        <w:ind w:left="5546" w:hanging="360"/>
      </w:pPr>
      <w:rPr>
        <w:rFonts w:hint="default"/>
        <w:lang w:val="fr-FR" w:eastAsia="en-US" w:bidi="ar-SA"/>
      </w:rPr>
    </w:lvl>
  </w:abstractNum>
  <w:abstractNum w:abstractNumId="11" w15:restartNumberingAfterBreak="0">
    <w:nsid w:val="029E12A5"/>
    <w:multiLevelType w:val="hybridMultilevel"/>
    <w:tmpl w:val="0FA6A9F2"/>
    <w:lvl w:ilvl="0" w:tplc="236C339E">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AF782BE6">
      <w:numFmt w:val="bullet"/>
      <w:lvlText w:val="•"/>
      <w:lvlJc w:val="left"/>
      <w:pPr>
        <w:ind w:left="778" w:hanging="361"/>
      </w:pPr>
      <w:rPr>
        <w:rFonts w:hint="default"/>
        <w:lang w:val="fr-FR" w:eastAsia="en-US" w:bidi="ar-SA"/>
      </w:rPr>
    </w:lvl>
    <w:lvl w:ilvl="2" w:tplc="791EE0CE">
      <w:numFmt w:val="bullet"/>
      <w:lvlText w:val="•"/>
      <w:lvlJc w:val="left"/>
      <w:pPr>
        <w:ind w:left="1117" w:hanging="361"/>
      </w:pPr>
      <w:rPr>
        <w:rFonts w:hint="default"/>
        <w:lang w:val="fr-FR" w:eastAsia="en-US" w:bidi="ar-SA"/>
      </w:rPr>
    </w:lvl>
    <w:lvl w:ilvl="3" w:tplc="040EFF7E">
      <w:numFmt w:val="bullet"/>
      <w:lvlText w:val="•"/>
      <w:lvlJc w:val="left"/>
      <w:pPr>
        <w:ind w:left="1456" w:hanging="361"/>
      </w:pPr>
      <w:rPr>
        <w:rFonts w:hint="default"/>
        <w:lang w:val="fr-FR" w:eastAsia="en-US" w:bidi="ar-SA"/>
      </w:rPr>
    </w:lvl>
    <w:lvl w:ilvl="4" w:tplc="3762223A">
      <w:numFmt w:val="bullet"/>
      <w:lvlText w:val="•"/>
      <w:lvlJc w:val="left"/>
      <w:pPr>
        <w:ind w:left="1794" w:hanging="361"/>
      </w:pPr>
      <w:rPr>
        <w:rFonts w:hint="default"/>
        <w:lang w:val="fr-FR" w:eastAsia="en-US" w:bidi="ar-SA"/>
      </w:rPr>
    </w:lvl>
    <w:lvl w:ilvl="5" w:tplc="745093BE">
      <w:numFmt w:val="bullet"/>
      <w:lvlText w:val="•"/>
      <w:lvlJc w:val="left"/>
      <w:pPr>
        <w:ind w:left="2133" w:hanging="361"/>
      </w:pPr>
      <w:rPr>
        <w:rFonts w:hint="default"/>
        <w:lang w:val="fr-FR" w:eastAsia="en-US" w:bidi="ar-SA"/>
      </w:rPr>
    </w:lvl>
    <w:lvl w:ilvl="6" w:tplc="5068238A">
      <w:numFmt w:val="bullet"/>
      <w:lvlText w:val="•"/>
      <w:lvlJc w:val="left"/>
      <w:pPr>
        <w:ind w:left="2472" w:hanging="361"/>
      </w:pPr>
      <w:rPr>
        <w:rFonts w:hint="default"/>
        <w:lang w:val="fr-FR" w:eastAsia="en-US" w:bidi="ar-SA"/>
      </w:rPr>
    </w:lvl>
    <w:lvl w:ilvl="7" w:tplc="D0FE3BFA">
      <w:numFmt w:val="bullet"/>
      <w:lvlText w:val="•"/>
      <w:lvlJc w:val="left"/>
      <w:pPr>
        <w:ind w:left="2810" w:hanging="361"/>
      </w:pPr>
      <w:rPr>
        <w:rFonts w:hint="default"/>
        <w:lang w:val="fr-FR" w:eastAsia="en-US" w:bidi="ar-SA"/>
      </w:rPr>
    </w:lvl>
    <w:lvl w:ilvl="8" w:tplc="727EAF9E">
      <w:numFmt w:val="bullet"/>
      <w:lvlText w:val="•"/>
      <w:lvlJc w:val="left"/>
      <w:pPr>
        <w:ind w:left="3149" w:hanging="361"/>
      </w:pPr>
      <w:rPr>
        <w:rFonts w:hint="default"/>
        <w:lang w:val="fr-FR" w:eastAsia="en-US" w:bidi="ar-SA"/>
      </w:rPr>
    </w:lvl>
  </w:abstractNum>
  <w:abstractNum w:abstractNumId="12" w15:restartNumberingAfterBreak="0">
    <w:nsid w:val="031454A5"/>
    <w:multiLevelType w:val="hybridMultilevel"/>
    <w:tmpl w:val="30FEEB40"/>
    <w:lvl w:ilvl="0" w:tplc="2530EBCA">
      <w:numFmt w:val="bullet"/>
      <w:lvlText w:val=""/>
      <w:lvlJc w:val="left"/>
      <w:pPr>
        <w:ind w:left="720" w:hanging="360"/>
      </w:pPr>
      <w:rPr>
        <w:rFonts w:ascii="Symbol" w:eastAsia="Tahom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9C3366"/>
    <w:multiLevelType w:val="hybridMultilevel"/>
    <w:tmpl w:val="F0020C12"/>
    <w:lvl w:ilvl="0" w:tplc="9330FDC4">
      <w:start w:val="1"/>
      <w:numFmt w:val="decimal"/>
      <w:lvlText w:val="%1."/>
      <w:lvlJc w:val="left"/>
      <w:pPr>
        <w:ind w:left="2858" w:hanging="360"/>
      </w:pPr>
      <w:rPr>
        <w:rFonts w:hint="default"/>
      </w:r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14" w15:restartNumberingAfterBreak="0">
    <w:nsid w:val="03E763BD"/>
    <w:multiLevelType w:val="hybridMultilevel"/>
    <w:tmpl w:val="0EA8BF8E"/>
    <w:lvl w:ilvl="0" w:tplc="5462A444">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49E2B7BC">
      <w:numFmt w:val="bullet"/>
      <w:lvlText w:val="•"/>
      <w:lvlJc w:val="left"/>
      <w:pPr>
        <w:ind w:left="1410" w:hanging="360"/>
      </w:pPr>
      <w:rPr>
        <w:rFonts w:hint="default"/>
        <w:lang w:val="fr-FR" w:eastAsia="en-US" w:bidi="ar-SA"/>
      </w:rPr>
    </w:lvl>
    <w:lvl w:ilvl="2" w:tplc="35BA94E6">
      <w:numFmt w:val="bullet"/>
      <w:lvlText w:val="•"/>
      <w:lvlJc w:val="left"/>
      <w:pPr>
        <w:ind w:left="2001" w:hanging="360"/>
      </w:pPr>
      <w:rPr>
        <w:rFonts w:hint="default"/>
        <w:lang w:val="fr-FR" w:eastAsia="en-US" w:bidi="ar-SA"/>
      </w:rPr>
    </w:lvl>
    <w:lvl w:ilvl="3" w:tplc="A072C266">
      <w:numFmt w:val="bullet"/>
      <w:lvlText w:val="•"/>
      <w:lvlJc w:val="left"/>
      <w:pPr>
        <w:ind w:left="2592" w:hanging="360"/>
      </w:pPr>
      <w:rPr>
        <w:rFonts w:hint="default"/>
        <w:lang w:val="fr-FR" w:eastAsia="en-US" w:bidi="ar-SA"/>
      </w:rPr>
    </w:lvl>
    <w:lvl w:ilvl="4" w:tplc="3FEA7EA8">
      <w:numFmt w:val="bullet"/>
      <w:lvlText w:val="•"/>
      <w:lvlJc w:val="left"/>
      <w:pPr>
        <w:ind w:left="3183" w:hanging="360"/>
      </w:pPr>
      <w:rPr>
        <w:rFonts w:hint="default"/>
        <w:lang w:val="fr-FR" w:eastAsia="en-US" w:bidi="ar-SA"/>
      </w:rPr>
    </w:lvl>
    <w:lvl w:ilvl="5" w:tplc="92542ED8">
      <w:numFmt w:val="bullet"/>
      <w:lvlText w:val="•"/>
      <w:lvlJc w:val="left"/>
      <w:pPr>
        <w:ind w:left="3774" w:hanging="360"/>
      </w:pPr>
      <w:rPr>
        <w:rFonts w:hint="default"/>
        <w:lang w:val="fr-FR" w:eastAsia="en-US" w:bidi="ar-SA"/>
      </w:rPr>
    </w:lvl>
    <w:lvl w:ilvl="6" w:tplc="8BDE3B40">
      <w:numFmt w:val="bullet"/>
      <w:lvlText w:val="•"/>
      <w:lvlJc w:val="left"/>
      <w:pPr>
        <w:ind w:left="4364" w:hanging="360"/>
      </w:pPr>
      <w:rPr>
        <w:rFonts w:hint="default"/>
        <w:lang w:val="fr-FR" w:eastAsia="en-US" w:bidi="ar-SA"/>
      </w:rPr>
    </w:lvl>
    <w:lvl w:ilvl="7" w:tplc="777652DC">
      <w:numFmt w:val="bullet"/>
      <w:lvlText w:val="•"/>
      <w:lvlJc w:val="left"/>
      <w:pPr>
        <w:ind w:left="4955" w:hanging="360"/>
      </w:pPr>
      <w:rPr>
        <w:rFonts w:hint="default"/>
        <w:lang w:val="fr-FR" w:eastAsia="en-US" w:bidi="ar-SA"/>
      </w:rPr>
    </w:lvl>
    <w:lvl w:ilvl="8" w:tplc="3844048E">
      <w:numFmt w:val="bullet"/>
      <w:lvlText w:val="•"/>
      <w:lvlJc w:val="left"/>
      <w:pPr>
        <w:ind w:left="5546" w:hanging="360"/>
      </w:pPr>
      <w:rPr>
        <w:rFonts w:hint="default"/>
        <w:lang w:val="fr-FR" w:eastAsia="en-US" w:bidi="ar-SA"/>
      </w:rPr>
    </w:lvl>
  </w:abstractNum>
  <w:abstractNum w:abstractNumId="15" w15:restartNumberingAfterBreak="0">
    <w:nsid w:val="045442FF"/>
    <w:multiLevelType w:val="hybridMultilevel"/>
    <w:tmpl w:val="D3E6CF98"/>
    <w:lvl w:ilvl="0" w:tplc="8B5835D8">
      <w:start w:val="1"/>
      <w:numFmt w:val="decimal"/>
      <w:lvlText w:val="%1."/>
      <w:lvlJc w:val="left"/>
      <w:pPr>
        <w:ind w:left="1300" w:hanging="360"/>
      </w:pPr>
      <w:rPr>
        <w:rFonts w:ascii="Times New Roman" w:eastAsia="Times New Roman" w:hAnsi="Times New Roman" w:cs="Times New Roman" w:hint="default"/>
        <w:b w:val="0"/>
        <w:bCs w:val="0"/>
        <w:i w:val="0"/>
        <w:iCs w:val="0"/>
        <w:w w:val="100"/>
        <w:sz w:val="22"/>
        <w:szCs w:val="22"/>
        <w:lang w:val="fr-FR" w:eastAsia="en-US" w:bidi="ar-SA"/>
      </w:rPr>
    </w:lvl>
    <w:lvl w:ilvl="1" w:tplc="038C95AA">
      <w:numFmt w:val="bullet"/>
      <w:lvlText w:val=""/>
      <w:lvlJc w:val="left"/>
      <w:pPr>
        <w:ind w:left="1660" w:hanging="348"/>
      </w:pPr>
      <w:rPr>
        <w:rFonts w:ascii="Symbol" w:eastAsia="Symbol" w:hAnsi="Symbol" w:cs="Symbol" w:hint="default"/>
        <w:b w:val="0"/>
        <w:bCs w:val="0"/>
        <w:i w:val="0"/>
        <w:iCs w:val="0"/>
        <w:w w:val="100"/>
        <w:sz w:val="22"/>
        <w:szCs w:val="22"/>
        <w:lang w:val="fr-FR" w:eastAsia="en-US" w:bidi="ar-SA"/>
      </w:rPr>
    </w:lvl>
    <w:lvl w:ilvl="2" w:tplc="44803FE2">
      <w:numFmt w:val="bullet"/>
      <w:lvlText w:val="•"/>
      <w:lvlJc w:val="left"/>
      <w:pPr>
        <w:ind w:left="2706" w:hanging="348"/>
      </w:pPr>
      <w:rPr>
        <w:rFonts w:hint="default"/>
        <w:lang w:val="fr-FR" w:eastAsia="en-US" w:bidi="ar-SA"/>
      </w:rPr>
    </w:lvl>
    <w:lvl w:ilvl="3" w:tplc="1E6EE8AE">
      <w:numFmt w:val="bullet"/>
      <w:lvlText w:val="•"/>
      <w:lvlJc w:val="left"/>
      <w:pPr>
        <w:ind w:left="3753" w:hanging="348"/>
      </w:pPr>
      <w:rPr>
        <w:rFonts w:hint="default"/>
        <w:lang w:val="fr-FR" w:eastAsia="en-US" w:bidi="ar-SA"/>
      </w:rPr>
    </w:lvl>
    <w:lvl w:ilvl="4" w:tplc="F718E23A">
      <w:numFmt w:val="bullet"/>
      <w:lvlText w:val="•"/>
      <w:lvlJc w:val="left"/>
      <w:pPr>
        <w:ind w:left="4800" w:hanging="348"/>
      </w:pPr>
      <w:rPr>
        <w:rFonts w:hint="default"/>
        <w:lang w:val="fr-FR" w:eastAsia="en-US" w:bidi="ar-SA"/>
      </w:rPr>
    </w:lvl>
    <w:lvl w:ilvl="5" w:tplc="8FA8A648">
      <w:numFmt w:val="bullet"/>
      <w:lvlText w:val="•"/>
      <w:lvlJc w:val="left"/>
      <w:pPr>
        <w:ind w:left="5846" w:hanging="348"/>
      </w:pPr>
      <w:rPr>
        <w:rFonts w:hint="default"/>
        <w:lang w:val="fr-FR" w:eastAsia="en-US" w:bidi="ar-SA"/>
      </w:rPr>
    </w:lvl>
    <w:lvl w:ilvl="6" w:tplc="C994AA48">
      <w:numFmt w:val="bullet"/>
      <w:lvlText w:val="•"/>
      <w:lvlJc w:val="left"/>
      <w:pPr>
        <w:ind w:left="6893" w:hanging="348"/>
      </w:pPr>
      <w:rPr>
        <w:rFonts w:hint="default"/>
        <w:lang w:val="fr-FR" w:eastAsia="en-US" w:bidi="ar-SA"/>
      </w:rPr>
    </w:lvl>
    <w:lvl w:ilvl="7" w:tplc="099E751E">
      <w:numFmt w:val="bullet"/>
      <w:lvlText w:val="•"/>
      <w:lvlJc w:val="left"/>
      <w:pPr>
        <w:ind w:left="7940" w:hanging="348"/>
      </w:pPr>
      <w:rPr>
        <w:rFonts w:hint="default"/>
        <w:lang w:val="fr-FR" w:eastAsia="en-US" w:bidi="ar-SA"/>
      </w:rPr>
    </w:lvl>
    <w:lvl w:ilvl="8" w:tplc="847AE65C">
      <w:numFmt w:val="bullet"/>
      <w:lvlText w:val="•"/>
      <w:lvlJc w:val="left"/>
      <w:pPr>
        <w:ind w:left="8986" w:hanging="348"/>
      </w:pPr>
      <w:rPr>
        <w:rFonts w:hint="default"/>
        <w:lang w:val="fr-FR" w:eastAsia="en-US" w:bidi="ar-SA"/>
      </w:rPr>
    </w:lvl>
  </w:abstractNum>
  <w:abstractNum w:abstractNumId="16" w15:restartNumberingAfterBreak="0">
    <w:nsid w:val="05843DC4"/>
    <w:multiLevelType w:val="hybridMultilevel"/>
    <w:tmpl w:val="8D7EBAA2"/>
    <w:lvl w:ilvl="0" w:tplc="88F250DC">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9A44B806">
      <w:numFmt w:val="bullet"/>
      <w:lvlText w:val="•"/>
      <w:lvlJc w:val="left"/>
      <w:pPr>
        <w:ind w:left="778" w:hanging="361"/>
      </w:pPr>
      <w:rPr>
        <w:rFonts w:hint="default"/>
        <w:lang w:val="fr-FR" w:eastAsia="en-US" w:bidi="ar-SA"/>
      </w:rPr>
    </w:lvl>
    <w:lvl w:ilvl="2" w:tplc="38E046E6">
      <w:numFmt w:val="bullet"/>
      <w:lvlText w:val="•"/>
      <w:lvlJc w:val="left"/>
      <w:pPr>
        <w:ind w:left="1117" w:hanging="361"/>
      </w:pPr>
      <w:rPr>
        <w:rFonts w:hint="default"/>
        <w:lang w:val="fr-FR" w:eastAsia="en-US" w:bidi="ar-SA"/>
      </w:rPr>
    </w:lvl>
    <w:lvl w:ilvl="3" w:tplc="410607E8">
      <w:numFmt w:val="bullet"/>
      <w:lvlText w:val="•"/>
      <w:lvlJc w:val="left"/>
      <w:pPr>
        <w:ind w:left="1456" w:hanging="361"/>
      </w:pPr>
      <w:rPr>
        <w:rFonts w:hint="default"/>
        <w:lang w:val="fr-FR" w:eastAsia="en-US" w:bidi="ar-SA"/>
      </w:rPr>
    </w:lvl>
    <w:lvl w:ilvl="4" w:tplc="918AF4C4">
      <w:numFmt w:val="bullet"/>
      <w:lvlText w:val="•"/>
      <w:lvlJc w:val="left"/>
      <w:pPr>
        <w:ind w:left="1794" w:hanging="361"/>
      </w:pPr>
      <w:rPr>
        <w:rFonts w:hint="default"/>
        <w:lang w:val="fr-FR" w:eastAsia="en-US" w:bidi="ar-SA"/>
      </w:rPr>
    </w:lvl>
    <w:lvl w:ilvl="5" w:tplc="974849FE">
      <w:numFmt w:val="bullet"/>
      <w:lvlText w:val="•"/>
      <w:lvlJc w:val="left"/>
      <w:pPr>
        <w:ind w:left="2133" w:hanging="361"/>
      </w:pPr>
      <w:rPr>
        <w:rFonts w:hint="default"/>
        <w:lang w:val="fr-FR" w:eastAsia="en-US" w:bidi="ar-SA"/>
      </w:rPr>
    </w:lvl>
    <w:lvl w:ilvl="6" w:tplc="E81886C2">
      <w:numFmt w:val="bullet"/>
      <w:lvlText w:val="•"/>
      <w:lvlJc w:val="left"/>
      <w:pPr>
        <w:ind w:left="2472" w:hanging="361"/>
      </w:pPr>
      <w:rPr>
        <w:rFonts w:hint="default"/>
        <w:lang w:val="fr-FR" w:eastAsia="en-US" w:bidi="ar-SA"/>
      </w:rPr>
    </w:lvl>
    <w:lvl w:ilvl="7" w:tplc="2D1E4D50">
      <w:numFmt w:val="bullet"/>
      <w:lvlText w:val="•"/>
      <w:lvlJc w:val="left"/>
      <w:pPr>
        <w:ind w:left="2810" w:hanging="361"/>
      </w:pPr>
      <w:rPr>
        <w:rFonts w:hint="default"/>
        <w:lang w:val="fr-FR" w:eastAsia="en-US" w:bidi="ar-SA"/>
      </w:rPr>
    </w:lvl>
    <w:lvl w:ilvl="8" w:tplc="7A0CA2B0">
      <w:numFmt w:val="bullet"/>
      <w:lvlText w:val="•"/>
      <w:lvlJc w:val="left"/>
      <w:pPr>
        <w:ind w:left="3149" w:hanging="361"/>
      </w:pPr>
      <w:rPr>
        <w:rFonts w:hint="default"/>
        <w:lang w:val="fr-FR" w:eastAsia="en-US" w:bidi="ar-SA"/>
      </w:rPr>
    </w:lvl>
  </w:abstractNum>
  <w:abstractNum w:abstractNumId="17" w15:restartNumberingAfterBreak="0">
    <w:nsid w:val="05B76752"/>
    <w:multiLevelType w:val="hybridMultilevel"/>
    <w:tmpl w:val="1386619A"/>
    <w:lvl w:ilvl="0" w:tplc="C2CCA3CA">
      <w:start w:val="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5B94C07"/>
    <w:multiLevelType w:val="hybridMultilevel"/>
    <w:tmpl w:val="C7B4C9BC"/>
    <w:lvl w:ilvl="0" w:tplc="B8C85DF2">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9FB455D6">
      <w:numFmt w:val="bullet"/>
      <w:lvlText w:val="•"/>
      <w:lvlJc w:val="left"/>
      <w:pPr>
        <w:ind w:left="1410" w:hanging="360"/>
      </w:pPr>
      <w:rPr>
        <w:rFonts w:hint="default"/>
        <w:lang w:val="fr-FR" w:eastAsia="en-US" w:bidi="ar-SA"/>
      </w:rPr>
    </w:lvl>
    <w:lvl w:ilvl="2" w:tplc="829074A8">
      <w:numFmt w:val="bullet"/>
      <w:lvlText w:val="•"/>
      <w:lvlJc w:val="left"/>
      <w:pPr>
        <w:ind w:left="2001" w:hanging="360"/>
      </w:pPr>
      <w:rPr>
        <w:rFonts w:hint="default"/>
        <w:lang w:val="fr-FR" w:eastAsia="en-US" w:bidi="ar-SA"/>
      </w:rPr>
    </w:lvl>
    <w:lvl w:ilvl="3" w:tplc="AE14A3E8">
      <w:numFmt w:val="bullet"/>
      <w:lvlText w:val="•"/>
      <w:lvlJc w:val="left"/>
      <w:pPr>
        <w:ind w:left="2592" w:hanging="360"/>
      </w:pPr>
      <w:rPr>
        <w:rFonts w:hint="default"/>
        <w:lang w:val="fr-FR" w:eastAsia="en-US" w:bidi="ar-SA"/>
      </w:rPr>
    </w:lvl>
    <w:lvl w:ilvl="4" w:tplc="6B3ECBA4">
      <w:numFmt w:val="bullet"/>
      <w:lvlText w:val="•"/>
      <w:lvlJc w:val="left"/>
      <w:pPr>
        <w:ind w:left="3183" w:hanging="360"/>
      </w:pPr>
      <w:rPr>
        <w:rFonts w:hint="default"/>
        <w:lang w:val="fr-FR" w:eastAsia="en-US" w:bidi="ar-SA"/>
      </w:rPr>
    </w:lvl>
    <w:lvl w:ilvl="5" w:tplc="0BFC3F70">
      <w:numFmt w:val="bullet"/>
      <w:lvlText w:val="•"/>
      <w:lvlJc w:val="left"/>
      <w:pPr>
        <w:ind w:left="3774" w:hanging="360"/>
      </w:pPr>
      <w:rPr>
        <w:rFonts w:hint="default"/>
        <w:lang w:val="fr-FR" w:eastAsia="en-US" w:bidi="ar-SA"/>
      </w:rPr>
    </w:lvl>
    <w:lvl w:ilvl="6" w:tplc="3F285C36">
      <w:numFmt w:val="bullet"/>
      <w:lvlText w:val="•"/>
      <w:lvlJc w:val="left"/>
      <w:pPr>
        <w:ind w:left="4364" w:hanging="360"/>
      </w:pPr>
      <w:rPr>
        <w:rFonts w:hint="default"/>
        <w:lang w:val="fr-FR" w:eastAsia="en-US" w:bidi="ar-SA"/>
      </w:rPr>
    </w:lvl>
    <w:lvl w:ilvl="7" w:tplc="DC3ED9E2">
      <w:numFmt w:val="bullet"/>
      <w:lvlText w:val="•"/>
      <w:lvlJc w:val="left"/>
      <w:pPr>
        <w:ind w:left="4955" w:hanging="360"/>
      </w:pPr>
      <w:rPr>
        <w:rFonts w:hint="default"/>
        <w:lang w:val="fr-FR" w:eastAsia="en-US" w:bidi="ar-SA"/>
      </w:rPr>
    </w:lvl>
    <w:lvl w:ilvl="8" w:tplc="5ADE83F8">
      <w:numFmt w:val="bullet"/>
      <w:lvlText w:val="•"/>
      <w:lvlJc w:val="left"/>
      <w:pPr>
        <w:ind w:left="5546" w:hanging="360"/>
      </w:pPr>
      <w:rPr>
        <w:rFonts w:hint="default"/>
        <w:lang w:val="fr-FR" w:eastAsia="en-US" w:bidi="ar-SA"/>
      </w:rPr>
    </w:lvl>
  </w:abstractNum>
  <w:abstractNum w:abstractNumId="19" w15:restartNumberingAfterBreak="0">
    <w:nsid w:val="05CE5425"/>
    <w:multiLevelType w:val="multilevel"/>
    <w:tmpl w:val="88A0D8D6"/>
    <w:lvl w:ilvl="0">
      <w:start w:val="5"/>
      <w:numFmt w:val="decimal"/>
      <w:lvlText w:val="%1"/>
      <w:lvlJc w:val="left"/>
      <w:pPr>
        <w:ind w:left="360" w:hanging="360"/>
      </w:pPr>
      <w:rPr>
        <w:rFonts w:hint="default"/>
      </w:rPr>
    </w:lvl>
    <w:lvl w:ilvl="1">
      <w:start w:val="1"/>
      <w:numFmt w:val="decimal"/>
      <w:lvlText w:val="%1.%2"/>
      <w:lvlJc w:val="left"/>
      <w:pPr>
        <w:ind w:left="3100" w:hanging="360"/>
      </w:pPr>
      <w:rPr>
        <w:rFonts w:hint="default"/>
      </w:rPr>
    </w:lvl>
    <w:lvl w:ilvl="2">
      <w:start w:val="1"/>
      <w:numFmt w:val="decimal"/>
      <w:lvlText w:val="%1.%2.%3"/>
      <w:lvlJc w:val="left"/>
      <w:pPr>
        <w:ind w:left="6200" w:hanging="720"/>
      </w:pPr>
      <w:rPr>
        <w:rFonts w:hint="default"/>
      </w:rPr>
    </w:lvl>
    <w:lvl w:ilvl="3">
      <w:start w:val="1"/>
      <w:numFmt w:val="decimal"/>
      <w:lvlText w:val="%1.%2.%3.%4"/>
      <w:lvlJc w:val="left"/>
      <w:pPr>
        <w:ind w:left="8940" w:hanging="720"/>
      </w:pPr>
      <w:rPr>
        <w:rFonts w:hint="default"/>
      </w:rPr>
    </w:lvl>
    <w:lvl w:ilvl="4">
      <w:start w:val="1"/>
      <w:numFmt w:val="decimal"/>
      <w:lvlText w:val="%1.%2.%3.%4.%5"/>
      <w:lvlJc w:val="left"/>
      <w:pPr>
        <w:ind w:left="12040" w:hanging="1080"/>
      </w:pPr>
      <w:rPr>
        <w:rFonts w:hint="default"/>
      </w:rPr>
    </w:lvl>
    <w:lvl w:ilvl="5">
      <w:start w:val="1"/>
      <w:numFmt w:val="decimal"/>
      <w:lvlText w:val="%1.%2.%3.%4.%5.%6"/>
      <w:lvlJc w:val="left"/>
      <w:pPr>
        <w:ind w:left="14780" w:hanging="1080"/>
      </w:pPr>
      <w:rPr>
        <w:rFonts w:hint="default"/>
      </w:rPr>
    </w:lvl>
    <w:lvl w:ilvl="6">
      <w:start w:val="1"/>
      <w:numFmt w:val="decimal"/>
      <w:lvlText w:val="%1.%2.%3.%4.%5.%6.%7"/>
      <w:lvlJc w:val="left"/>
      <w:pPr>
        <w:ind w:left="17880" w:hanging="1440"/>
      </w:pPr>
      <w:rPr>
        <w:rFonts w:hint="default"/>
      </w:rPr>
    </w:lvl>
    <w:lvl w:ilvl="7">
      <w:start w:val="1"/>
      <w:numFmt w:val="decimal"/>
      <w:lvlText w:val="%1.%2.%3.%4.%5.%6.%7.%8"/>
      <w:lvlJc w:val="left"/>
      <w:pPr>
        <w:ind w:left="20620" w:hanging="1440"/>
      </w:pPr>
      <w:rPr>
        <w:rFonts w:hint="default"/>
      </w:rPr>
    </w:lvl>
    <w:lvl w:ilvl="8">
      <w:start w:val="1"/>
      <w:numFmt w:val="decimal"/>
      <w:lvlText w:val="%1.%2.%3.%4.%5.%6.%7.%8.%9"/>
      <w:lvlJc w:val="left"/>
      <w:pPr>
        <w:ind w:left="23720" w:hanging="1800"/>
      </w:pPr>
      <w:rPr>
        <w:rFonts w:hint="default"/>
      </w:rPr>
    </w:lvl>
  </w:abstractNum>
  <w:abstractNum w:abstractNumId="20" w15:restartNumberingAfterBreak="0">
    <w:nsid w:val="05EE3BF1"/>
    <w:multiLevelType w:val="hybridMultilevel"/>
    <w:tmpl w:val="B7EA19F6"/>
    <w:lvl w:ilvl="0" w:tplc="58228786">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AA4A4A30">
      <w:numFmt w:val="bullet"/>
      <w:lvlText w:val="•"/>
      <w:lvlJc w:val="left"/>
      <w:pPr>
        <w:ind w:left="775" w:hanging="360"/>
      </w:pPr>
      <w:rPr>
        <w:rFonts w:hint="default"/>
        <w:lang w:val="fr-FR" w:eastAsia="en-US" w:bidi="ar-SA"/>
      </w:rPr>
    </w:lvl>
    <w:lvl w:ilvl="2" w:tplc="A4CCD65E">
      <w:numFmt w:val="bullet"/>
      <w:lvlText w:val="•"/>
      <w:lvlJc w:val="left"/>
      <w:pPr>
        <w:ind w:left="1111" w:hanging="360"/>
      </w:pPr>
      <w:rPr>
        <w:rFonts w:hint="default"/>
        <w:lang w:val="fr-FR" w:eastAsia="en-US" w:bidi="ar-SA"/>
      </w:rPr>
    </w:lvl>
    <w:lvl w:ilvl="3" w:tplc="6B2E519E">
      <w:numFmt w:val="bullet"/>
      <w:lvlText w:val="•"/>
      <w:lvlJc w:val="left"/>
      <w:pPr>
        <w:ind w:left="1447" w:hanging="360"/>
      </w:pPr>
      <w:rPr>
        <w:rFonts w:hint="default"/>
        <w:lang w:val="fr-FR" w:eastAsia="en-US" w:bidi="ar-SA"/>
      </w:rPr>
    </w:lvl>
    <w:lvl w:ilvl="4" w:tplc="8746050E">
      <w:numFmt w:val="bullet"/>
      <w:lvlText w:val="•"/>
      <w:lvlJc w:val="left"/>
      <w:pPr>
        <w:ind w:left="1783" w:hanging="360"/>
      </w:pPr>
      <w:rPr>
        <w:rFonts w:hint="default"/>
        <w:lang w:val="fr-FR" w:eastAsia="en-US" w:bidi="ar-SA"/>
      </w:rPr>
    </w:lvl>
    <w:lvl w:ilvl="5" w:tplc="55C00ABE">
      <w:numFmt w:val="bullet"/>
      <w:lvlText w:val="•"/>
      <w:lvlJc w:val="left"/>
      <w:pPr>
        <w:ind w:left="2119" w:hanging="360"/>
      </w:pPr>
      <w:rPr>
        <w:rFonts w:hint="default"/>
        <w:lang w:val="fr-FR" w:eastAsia="en-US" w:bidi="ar-SA"/>
      </w:rPr>
    </w:lvl>
    <w:lvl w:ilvl="6" w:tplc="79E82BE6">
      <w:numFmt w:val="bullet"/>
      <w:lvlText w:val="•"/>
      <w:lvlJc w:val="left"/>
      <w:pPr>
        <w:ind w:left="2454" w:hanging="360"/>
      </w:pPr>
      <w:rPr>
        <w:rFonts w:hint="default"/>
        <w:lang w:val="fr-FR" w:eastAsia="en-US" w:bidi="ar-SA"/>
      </w:rPr>
    </w:lvl>
    <w:lvl w:ilvl="7" w:tplc="64209AC8">
      <w:numFmt w:val="bullet"/>
      <w:lvlText w:val="•"/>
      <w:lvlJc w:val="left"/>
      <w:pPr>
        <w:ind w:left="2790" w:hanging="360"/>
      </w:pPr>
      <w:rPr>
        <w:rFonts w:hint="default"/>
        <w:lang w:val="fr-FR" w:eastAsia="en-US" w:bidi="ar-SA"/>
      </w:rPr>
    </w:lvl>
    <w:lvl w:ilvl="8" w:tplc="541E601C">
      <w:numFmt w:val="bullet"/>
      <w:lvlText w:val="•"/>
      <w:lvlJc w:val="left"/>
      <w:pPr>
        <w:ind w:left="3126" w:hanging="360"/>
      </w:pPr>
      <w:rPr>
        <w:rFonts w:hint="default"/>
        <w:lang w:val="fr-FR" w:eastAsia="en-US" w:bidi="ar-SA"/>
      </w:rPr>
    </w:lvl>
  </w:abstractNum>
  <w:abstractNum w:abstractNumId="21" w15:restartNumberingAfterBreak="0">
    <w:nsid w:val="0622083A"/>
    <w:multiLevelType w:val="hybridMultilevel"/>
    <w:tmpl w:val="6EBEF59A"/>
    <w:lvl w:ilvl="0" w:tplc="C9927F04">
      <w:numFmt w:val="bullet"/>
      <w:lvlText w:val="-"/>
      <w:lvlJc w:val="left"/>
      <w:pPr>
        <w:ind w:left="825" w:hanging="348"/>
      </w:pPr>
      <w:rPr>
        <w:rFonts w:ascii="Arial Narrow" w:eastAsia="Arial Narrow" w:hAnsi="Arial Narrow" w:cs="Arial Narrow" w:hint="default"/>
        <w:b w:val="0"/>
        <w:bCs w:val="0"/>
        <w:i w:val="0"/>
        <w:iCs w:val="0"/>
        <w:w w:val="100"/>
        <w:sz w:val="22"/>
        <w:szCs w:val="22"/>
        <w:lang w:val="fr-FR" w:eastAsia="en-US" w:bidi="ar-SA"/>
      </w:rPr>
    </w:lvl>
    <w:lvl w:ilvl="1" w:tplc="1A720BAC">
      <w:numFmt w:val="bullet"/>
      <w:lvlText w:val="•"/>
      <w:lvlJc w:val="left"/>
      <w:pPr>
        <w:ind w:left="1870" w:hanging="348"/>
      </w:pPr>
      <w:rPr>
        <w:rFonts w:hint="default"/>
        <w:lang w:val="fr-FR" w:eastAsia="en-US" w:bidi="ar-SA"/>
      </w:rPr>
    </w:lvl>
    <w:lvl w:ilvl="2" w:tplc="FF3A1DC0">
      <w:numFmt w:val="bullet"/>
      <w:lvlText w:val="•"/>
      <w:lvlJc w:val="left"/>
      <w:pPr>
        <w:ind w:left="2921" w:hanging="348"/>
      </w:pPr>
      <w:rPr>
        <w:rFonts w:hint="default"/>
        <w:lang w:val="fr-FR" w:eastAsia="en-US" w:bidi="ar-SA"/>
      </w:rPr>
    </w:lvl>
    <w:lvl w:ilvl="3" w:tplc="C660DA68">
      <w:numFmt w:val="bullet"/>
      <w:lvlText w:val="•"/>
      <w:lvlJc w:val="left"/>
      <w:pPr>
        <w:ind w:left="3971" w:hanging="348"/>
      </w:pPr>
      <w:rPr>
        <w:rFonts w:hint="default"/>
        <w:lang w:val="fr-FR" w:eastAsia="en-US" w:bidi="ar-SA"/>
      </w:rPr>
    </w:lvl>
    <w:lvl w:ilvl="4" w:tplc="62A2427C">
      <w:numFmt w:val="bullet"/>
      <w:lvlText w:val="•"/>
      <w:lvlJc w:val="left"/>
      <w:pPr>
        <w:ind w:left="5022" w:hanging="348"/>
      </w:pPr>
      <w:rPr>
        <w:rFonts w:hint="default"/>
        <w:lang w:val="fr-FR" w:eastAsia="en-US" w:bidi="ar-SA"/>
      </w:rPr>
    </w:lvl>
    <w:lvl w:ilvl="5" w:tplc="E788E990">
      <w:numFmt w:val="bullet"/>
      <w:lvlText w:val="•"/>
      <w:lvlJc w:val="left"/>
      <w:pPr>
        <w:ind w:left="6073" w:hanging="348"/>
      </w:pPr>
      <w:rPr>
        <w:rFonts w:hint="default"/>
        <w:lang w:val="fr-FR" w:eastAsia="en-US" w:bidi="ar-SA"/>
      </w:rPr>
    </w:lvl>
    <w:lvl w:ilvl="6" w:tplc="E766F4FC">
      <w:numFmt w:val="bullet"/>
      <w:lvlText w:val="•"/>
      <w:lvlJc w:val="left"/>
      <w:pPr>
        <w:ind w:left="7123" w:hanging="348"/>
      </w:pPr>
      <w:rPr>
        <w:rFonts w:hint="default"/>
        <w:lang w:val="fr-FR" w:eastAsia="en-US" w:bidi="ar-SA"/>
      </w:rPr>
    </w:lvl>
    <w:lvl w:ilvl="7" w:tplc="1C8A28EE">
      <w:numFmt w:val="bullet"/>
      <w:lvlText w:val="•"/>
      <w:lvlJc w:val="left"/>
      <w:pPr>
        <w:ind w:left="8174" w:hanging="348"/>
      </w:pPr>
      <w:rPr>
        <w:rFonts w:hint="default"/>
        <w:lang w:val="fr-FR" w:eastAsia="en-US" w:bidi="ar-SA"/>
      </w:rPr>
    </w:lvl>
    <w:lvl w:ilvl="8" w:tplc="8A70924A">
      <w:numFmt w:val="bullet"/>
      <w:lvlText w:val="•"/>
      <w:lvlJc w:val="left"/>
      <w:pPr>
        <w:ind w:left="9224" w:hanging="348"/>
      </w:pPr>
      <w:rPr>
        <w:rFonts w:hint="default"/>
        <w:lang w:val="fr-FR" w:eastAsia="en-US" w:bidi="ar-SA"/>
      </w:rPr>
    </w:lvl>
  </w:abstractNum>
  <w:abstractNum w:abstractNumId="22" w15:restartNumberingAfterBreak="0">
    <w:nsid w:val="0631412B"/>
    <w:multiLevelType w:val="hybridMultilevel"/>
    <w:tmpl w:val="BA92F658"/>
    <w:lvl w:ilvl="0" w:tplc="27CC2994">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86FE5554">
      <w:numFmt w:val="bullet"/>
      <w:lvlText w:val="•"/>
      <w:lvlJc w:val="left"/>
      <w:pPr>
        <w:ind w:left="870" w:hanging="360"/>
      </w:pPr>
      <w:rPr>
        <w:rFonts w:hint="default"/>
        <w:lang w:val="fr-FR" w:eastAsia="en-US" w:bidi="ar-SA"/>
      </w:rPr>
    </w:lvl>
    <w:lvl w:ilvl="2" w:tplc="09102A16">
      <w:numFmt w:val="bullet"/>
      <w:lvlText w:val="•"/>
      <w:lvlJc w:val="left"/>
      <w:pPr>
        <w:ind w:left="1261" w:hanging="360"/>
      </w:pPr>
      <w:rPr>
        <w:rFonts w:hint="default"/>
        <w:lang w:val="fr-FR" w:eastAsia="en-US" w:bidi="ar-SA"/>
      </w:rPr>
    </w:lvl>
    <w:lvl w:ilvl="3" w:tplc="02BE7EB6">
      <w:numFmt w:val="bullet"/>
      <w:lvlText w:val="•"/>
      <w:lvlJc w:val="left"/>
      <w:pPr>
        <w:ind w:left="1652" w:hanging="360"/>
      </w:pPr>
      <w:rPr>
        <w:rFonts w:hint="default"/>
        <w:lang w:val="fr-FR" w:eastAsia="en-US" w:bidi="ar-SA"/>
      </w:rPr>
    </w:lvl>
    <w:lvl w:ilvl="4" w:tplc="7B6EA62A">
      <w:numFmt w:val="bullet"/>
      <w:lvlText w:val="•"/>
      <w:lvlJc w:val="left"/>
      <w:pPr>
        <w:ind w:left="2042" w:hanging="360"/>
      </w:pPr>
      <w:rPr>
        <w:rFonts w:hint="default"/>
        <w:lang w:val="fr-FR" w:eastAsia="en-US" w:bidi="ar-SA"/>
      </w:rPr>
    </w:lvl>
    <w:lvl w:ilvl="5" w:tplc="0A00240E">
      <w:numFmt w:val="bullet"/>
      <w:lvlText w:val="•"/>
      <w:lvlJc w:val="left"/>
      <w:pPr>
        <w:ind w:left="2433" w:hanging="360"/>
      </w:pPr>
      <w:rPr>
        <w:rFonts w:hint="default"/>
        <w:lang w:val="fr-FR" w:eastAsia="en-US" w:bidi="ar-SA"/>
      </w:rPr>
    </w:lvl>
    <w:lvl w:ilvl="6" w:tplc="A31E32D4">
      <w:numFmt w:val="bullet"/>
      <w:lvlText w:val="•"/>
      <w:lvlJc w:val="left"/>
      <w:pPr>
        <w:ind w:left="2824" w:hanging="360"/>
      </w:pPr>
      <w:rPr>
        <w:rFonts w:hint="default"/>
        <w:lang w:val="fr-FR" w:eastAsia="en-US" w:bidi="ar-SA"/>
      </w:rPr>
    </w:lvl>
    <w:lvl w:ilvl="7" w:tplc="34727DB8">
      <w:numFmt w:val="bullet"/>
      <w:lvlText w:val="•"/>
      <w:lvlJc w:val="left"/>
      <w:pPr>
        <w:ind w:left="3214" w:hanging="360"/>
      </w:pPr>
      <w:rPr>
        <w:rFonts w:hint="default"/>
        <w:lang w:val="fr-FR" w:eastAsia="en-US" w:bidi="ar-SA"/>
      </w:rPr>
    </w:lvl>
    <w:lvl w:ilvl="8" w:tplc="8E1067CE">
      <w:numFmt w:val="bullet"/>
      <w:lvlText w:val="•"/>
      <w:lvlJc w:val="left"/>
      <w:pPr>
        <w:ind w:left="3605" w:hanging="360"/>
      </w:pPr>
      <w:rPr>
        <w:rFonts w:hint="default"/>
        <w:lang w:val="fr-FR" w:eastAsia="en-US" w:bidi="ar-SA"/>
      </w:rPr>
    </w:lvl>
  </w:abstractNum>
  <w:abstractNum w:abstractNumId="23" w15:restartNumberingAfterBreak="0">
    <w:nsid w:val="06690D93"/>
    <w:multiLevelType w:val="hybridMultilevel"/>
    <w:tmpl w:val="D9FE9352"/>
    <w:lvl w:ilvl="0" w:tplc="3ADEA14E">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975AEBDE">
      <w:numFmt w:val="bullet"/>
      <w:lvlText w:val="•"/>
      <w:lvlJc w:val="left"/>
      <w:pPr>
        <w:ind w:left="870" w:hanging="360"/>
      </w:pPr>
      <w:rPr>
        <w:rFonts w:hint="default"/>
        <w:lang w:val="fr-FR" w:eastAsia="en-US" w:bidi="ar-SA"/>
      </w:rPr>
    </w:lvl>
    <w:lvl w:ilvl="2" w:tplc="3A3EAE0E">
      <w:numFmt w:val="bullet"/>
      <w:lvlText w:val="•"/>
      <w:lvlJc w:val="left"/>
      <w:pPr>
        <w:ind w:left="1261" w:hanging="360"/>
      </w:pPr>
      <w:rPr>
        <w:rFonts w:hint="default"/>
        <w:lang w:val="fr-FR" w:eastAsia="en-US" w:bidi="ar-SA"/>
      </w:rPr>
    </w:lvl>
    <w:lvl w:ilvl="3" w:tplc="D034ED7C">
      <w:numFmt w:val="bullet"/>
      <w:lvlText w:val="•"/>
      <w:lvlJc w:val="left"/>
      <w:pPr>
        <w:ind w:left="1652" w:hanging="360"/>
      </w:pPr>
      <w:rPr>
        <w:rFonts w:hint="default"/>
        <w:lang w:val="fr-FR" w:eastAsia="en-US" w:bidi="ar-SA"/>
      </w:rPr>
    </w:lvl>
    <w:lvl w:ilvl="4" w:tplc="4F8E87FE">
      <w:numFmt w:val="bullet"/>
      <w:lvlText w:val="•"/>
      <w:lvlJc w:val="left"/>
      <w:pPr>
        <w:ind w:left="2042" w:hanging="360"/>
      </w:pPr>
      <w:rPr>
        <w:rFonts w:hint="default"/>
        <w:lang w:val="fr-FR" w:eastAsia="en-US" w:bidi="ar-SA"/>
      </w:rPr>
    </w:lvl>
    <w:lvl w:ilvl="5" w:tplc="B4662740">
      <w:numFmt w:val="bullet"/>
      <w:lvlText w:val="•"/>
      <w:lvlJc w:val="left"/>
      <w:pPr>
        <w:ind w:left="2433" w:hanging="360"/>
      </w:pPr>
      <w:rPr>
        <w:rFonts w:hint="default"/>
        <w:lang w:val="fr-FR" w:eastAsia="en-US" w:bidi="ar-SA"/>
      </w:rPr>
    </w:lvl>
    <w:lvl w:ilvl="6" w:tplc="08E0E664">
      <w:numFmt w:val="bullet"/>
      <w:lvlText w:val="•"/>
      <w:lvlJc w:val="left"/>
      <w:pPr>
        <w:ind w:left="2824" w:hanging="360"/>
      </w:pPr>
      <w:rPr>
        <w:rFonts w:hint="default"/>
        <w:lang w:val="fr-FR" w:eastAsia="en-US" w:bidi="ar-SA"/>
      </w:rPr>
    </w:lvl>
    <w:lvl w:ilvl="7" w:tplc="4866D00C">
      <w:numFmt w:val="bullet"/>
      <w:lvlText w:val="•"/>
      <w:lvlJc w:val="left"/>
      <w:pPr>
        <w:ind w:left="3214" w:hanging="360"/>
      </w:pPr>
      <w:rPr>
        <w:rFonts w:hint="default"/>
        <w:lang w:val="fr-FR" w:eastAsia="en-US" w:bidi="ar-SA"/>
      </w:rPr>
    </w:lvl>
    <w:lvl w:ilvl="8" w:tplc="E68ADAB6">
      <w:numFmt w:val="bullet"/>
      <w:lvlText w:val="•"/>
      <w:lvlJc w:val="left"/>
      <w:pPr>
        <w:ind w:left="3605" w:hanging="360"/>
      </w:pPr>
      <w:rPr>
        <w:rFonts w:hint="default"/>
        <w:lang w:val="fr-FR" w:eastAsia="en-US" w:bidi="ar-SA"/>
      </w:rPr>
    </w:lvl>
  </w:abstractNum>
  <w:abstractNum w:abstractNumId="24" w15:restartNumberingAfterBreak="0">
    <w:nsid w:val="068375A8"/>
    <w:multiLevelType w:val="hybridMultilevel"/>
    <w:tmpl w:val="F83CBFBA"/>
    <w:lvl w:ilvl="0" w:tplc="C5B088C6">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9AC4BE8E">
      <w:numFmt w:val="bullet"/>
      <w:lvlText w:val="•"/>
      <w:lvlJc w:val="left"/>
      <w:pPr>
        <w:ind w:left="870" w:hanging="360"/>
      </w:pPr>
      <w:rPr>
        <w:rFonts w:hint="default"/>
        <w:lang w:val="fr-FR" w:eastAsia="en-US" w:bidi="ar-SA"/>
      </w:rPr>
    </w:lvl>
    <w:lvl w:ilvl="2" w:tplc="DE8AE6B0">
      <w:numFmt w:val="bullet"/>
      <w:lvlText w:val="•"/>
      <w:lvlJc w:val="left"/>
      <w:pPr>
        <w:ind w:left="1261" w:hanging="360"/>
      </w:pPr>
      <w:rPr>
        <w:rFonts w:hint="default"/>
        <w:lang w:val="fr-FR" w:eastAsia="en-US" w:bidi="ar-SA"/>
      </w:rPr>
    </w:lvl>
    <w:lvl w:ilvl="3" w:tplc="6BA65162">
      <w:numFmt w:val="bullet"/>
      <w:lvlText w:val="•"/>
      <w:lvlJc w:val="left"/>
      <w:pPr>
        <w:ind w:left="1652" w:hanging="360"/>
      </w:pPr>
      <w:rPr>
        <w:rFonts w:hint="default"/>
        <w:lang w:val="fr-FR" w:eastAsia="en-US" w:bidi="ar-SA"/>
      </w:rPr>
    </w:lvl>
    <w:lvl w:ilvl="4" w:tplc="7E809C80">
      <w:numFmt w:val="bullet"/>
      <w:lvlText w:val="•"/>
      <w:lvlJc w:val="left"/>
      <w:pPr>
        <w:ind w:left="2042" w:hanging="360"/>
      </w:pPr>
      <w:rPr>
        <w:rFonts w:hint="default"/>
        <w:lang w:val="fr-FR" w:eastAsia="en-US" w:bidi="ar-SA"/>
      </w:rPr>
    </w:lvl>
    <w:lvl w:ilvl="5" w:tplc="49D26FFC">
      <w:numFmt w:val="bullet"/>
      <w:lvlText w:val="•"/>
      <w:lvlJc w:val="left"/>
      <w:pPr>
        <w:ind w:left="2433" w:hanging="360"/>
      </w:pPr>
      <w:rPr>
        <w:rFonts w:hint="default"/>
        <w:lang w:val="fr-FR" w:eastAsia="en-US" w:bidi="ar-SA"/>
      </w:rPr>
    </w:lvl>
    <w:lvl w:ilvl="6" w:tplc="BABC330E">
      <w:numFmt w:val="bullet"/>
      <w:lvlText w:val="•"/>
      <w:lvlJc w:val="left"/>
      <w:pPr>
        <w:ind w:left="2824" w:hanging="360"/>
      </w:pPr>
      <w:rPr>
        <w:rFonts w:hint="default"/>
        <w:lang w:val="fr-FR" w:eastAsia="en-US" w:bidi="ar-SA"/>
      </w:rPr>
    </w:lvl>
    <w:lvl w:ilvl="7" w:tplc="EF5EAA66">
      <w:numFmt w:val="bullet"/>
      <w:lvlText w:val="•"/>
      <w:lvlJc w:val="left"/>
      <w:pPr>
        <w:ind w:left="3214" w:hanging="360"/>
      </w:pPr>
      <w:rPr>
        <w:rFonts w:hint="default"/>
        <w:lang w:val="fr-FR" w:eastAsia="en-US" w:bidi="ar-SA"/>
      </w:rPr>
    </w:lvl>
    <w:lvl w:ilvl="8" w:tplc="B2481308">
      <w:numFmt w:val="bullet"/>
      <w:lvlText w:val="•"/>
      <w:lvlJc w:val="left"/>
      <w:pPr>
        <w:ind w:left="3605" w:hanging="360"/>
      </w:pPr>
      <w:rPr>
        <w:rFonts w:hint="default"/>
        <w:lang w:val="fr-FR" w:eastAsia="en-US" w:bidi="ar-SA"/>
      </w:rPr>
    </w:lvl>
  </w:abstractNum>
  <w:abstractNum w:abstractNumId="25" w15:restartNumberingAfterBreak="0">
    <w:nsid w:val="06EF3673"/>
    <w:multiLevelType w:val="hybridMultilevel"/>
    <w:tmpl w:val="FB244686"/>
    <w:lvl w:ilvl="0" w:tplc="A2042560">
      <w:numFmt w:val="bullet"/>
      <w:lvlText w:val=""/>
      <w:lvlJc w:val="left"/>
      <w:pPr>
        <w:ind w:left="720" w:hanging="360"/>
      </w:pPr>
      <w:rPr>
        <w:rFonts w:ascii="Wingdings" w:eastAsia="Wingdings" w:hAnsi="Wingdings" w:cs="Wingdings" w:hint="default"/>
        <w:b w:val="0"/>
        <w:bCs w:val="0"/>
        <w:i w:val="0"/>
        <w:iCs w:val="0"/>
        <w:w w:val="100"/>
        <w:sz w:val="24"/>
        <w:szCs w:val="24"/>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0D350A"/>
    <w:multiLevelType w:val="hybridMultilevel"/>
    <w:tmpl w:val="DD300D5C"/>
    <w:lvl w:ilvl="0" w:tplc="D3DE6A72">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19C4B4BE">
      <w:numFmt w:val="bullet"/>
      <w:lvlText w:val="•"/>
      <w:lvlJc w:val="left"/>
      <w:pPr>
        <w:ind w:left="632" w:hanging="226"/>
      </w:pPr>
      <w:rPr>
        <w:rFonts w:hint="default"/>
        <w:lang w:val="fr-FR" w:eastAsia="en-US" w:bidi="ar-SA"/>
      </w:rPr>
    </w:lvl>
    <w:lvl w:ilvl="2" w:tplc="7F94B64E">
      <w:numFmt w:val="bullet"/>
      <w:lvlText w:val="•"/>
      <w:lvlJc w:val="left"/>
      <w:pPr>
        <w:ind w:left="844" w:hanging="226"/>
      </w:pPr>
      <w:rPr>
        <w:rFonts w:hint="default"/>
        <w:lang w:val="fr-FR" w:eastAsia="en-US" w:bidi="ar-SA"/>
      </w:rPr>
    </w:lvl>
    <w:lvl w:ilvl="3" w:tplc="402C6658">
      <w:numFmt w:val="bullet"/>
      <w:lvlText w:val="•"/>
      <w:lvlJc w:val="left"/>
      <w:pPr>
        <w:ind w:left="1056" w:hanging="226"/>
      </w:pPr>
      <w:rPr>
        <w:rFonts w:hint="default"/>
        <w:lang w:val="fr-FR" w:eastAsia="en-US" w:bidi="ar-SA"/>
      </w:rPr>
    </w:lvl>
    <w:lvl w:ilvl="4" w:tplc="BA6EAA8C">
      <w:numFmt w:val="bullet"/>
      <w:lvlText w:val="•"/>
      <w:lvlJc w:val="left"/>
      <w:pPr>
        <w:ind w:left="1268" w:hanging="226"/>
      </w:pPr>
      <w:rPr>
        <w:rFonts w:hint="default"/>
        <w:lang w:val="fr-FR" w:eastAsia="en-US" w:bidi="ar-SA"/>
      </w:rPr>
    </w:lvl>
    <w:lvl w:ilvl="5" w:tplc="3F2E4422">
      <w:numFmt w:val="bullet"/>
      <w:lvlText w:val="•"/>
      <w:lvlJc w:val="left"/>
      <w:pPr>
        <w:ind w:left="1481" w:hanging="226"/>
      </w:pPr>
      <w:rPr>
        <w:rFonts w:hint="default"/>
        <w:lang w:val="fr-FR" w:eastAsia="en-US" w:bidi="ar-SA"/>
      </w:rPr>
    </w:lvl>
    <w:lvl w:ilvl="6" w:tplc="4CEA135C">
      <w:numFmt w:val="bullet"/>
      <w:lvlText w:val="•"/>
      <w:lvlJc w:val="left"/>
      <w:pPr>
        <w:ind w:left="1693" w:hanging="226"/>
      </w:pPr>
      <w:rPr>
        <w:rFonts w:hint="default"/>
        <w:lang w:val="fr-FR" w:eastAsia="en-US" w:bidi="ar-SA"/>
      </w:rPr>
    </w:lvl>
    <w:lvl w:ilvl="7" w:tplc="11F2F4CC">
      <w:numFmt w:val="bullet"/>
      <w:lvlText w:val="•"/>
      <w:lvlJc w:val="left"/>
      <w:pPr>
        <w:ind w:left="1905" w:hanging="226"/>
      </w:pPr>
      <w:rPr>
        <w:rFonts w:hint="default"/>
        <w:lang w:val="fr-FR" w:eastAsia="en-US" w:bidi="ar-SA"/>
      </w:rPr>
    </w:lvl>
    <w:lvl w:ilvl="8" w:tplc="BB4E57CA">
      <w:numFmt w:val="bullet"/>
      <w:lvlText w:val="•"/>
      <w:lvlJc w:val="left"/>
      <w:pPr>
        <w:ind w:left="2117" w:hanging="226"/>
      </w:pPr>
      <w:rPr>
        <w:rFonts w:hint="default"/>
        <w:lang w:val="fr-FR" w:eastAsia="en-US" w:bidi="ar-SA"/>
      </w:rPr>
    </w:lvl>
  </w:abstractNum>
  <w:abstractNum w:abstractNumId="27" w15:restartNumberingAfterBreak="0">
    <w:nsid w:val="07EA51FE"/>
    <w:multiLevelType w:val="hybridMultilevel"/>
    <w:tmpl w:val="A6A23236"/>
    <w:lvl w:ilvl="0" w:tplc="A2948DEC">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19AE705A">
      <w:numFmt w:val="bullet"/>
      <w:lvlText w:val="•"/>
      <w:lvlJc w:val="left"/>
      <w:pPr>
        <w:ind w:left="778" w:hanging="361"/>
      </w:pPr>
      <w:rPr>
        <w:rFonts w:hint="default"/>
        <w:lang w:val="fr-FR" w:eastAsia="en-US" w:bidi="ar-SA"/>
      </w:rPr>
    </w:lvl>
    <w:lvl w:ilvl="2" w:tplc="B4A80648">
      <w:numFmt w:val="bullet"/>
      <w:lvlText w:val="•"/>
      <w:lvlJc w:val="left"/>
      <w:pPr>
        <w:ind w:left="1117" w:hanging="361"/>
      </w:pPr>
      <w:rPr>
        <w:rFonts w:hint="default"/>
        <w:lang w:val="fr-FR" w:eastAsia="en-US" w:bidi="ar-SA"/>
      </w:rPr>
    </w:lvl>
    <w:lvl w:ilvl="3" w:tplc="64FA63A2">
      <w:numFmt w:val="bullet"/>
      <w:lvlText w:val="•"/>
      <w:lvlJc w:val="left"/>
      <w:pPr>
        <w:ind w:left="1456" w:hanging="361"/>
      </w:pPr>
      <w:rPr>
        <w:rFonts w:hint="default"/>
        <w:lang w:val="fr-FR" w:eastAsia="en-US" w:bidi="ar-SA"/>
      </w:rPr>
    </w:lvl>
    <w:lvl w:ilvl="4" w:tplc="AF1A11FE">
      <w:numFmt w:val="bullet"/>
      <w:lvlText w:val="•"/>
      <w:lvlJc w:val="left"/>
      <w:pPr>
        <w:ind w:left="1794" w:hanging="361"/>
      </w:pPr>
      <w:rPr>
        <w:rFonts w:hint="default"/>
        <w:lang w:val="fr-FR" w:eastAsia="en-US" w:bidi="ar-SA"/>
      </w:rPr>
    </w:lvl>
    <w:lvl w:ilvl="5" w:tplc="98FA4A62">
      <w:numFmt w:val="bullet"/>
      <w:lvlText w:val="•"/>
      <w:lvlJc w:val="left"/>
      <w:pPr>
        <w:ind w:left="2133" w:hanging="361"/>
      </w:pPr>
      <w:rPr>
        <w:rFonts w:hint="default"/>
        <w:lang w:val="fr-FR" w:eastAsia="en-US" w:bidi="ar-SA"/>
      </w:rPr>
    </w:lvl>
    <w:lvl w:ilvl="6" w:tplc="ED48A0C2">
      <w:numFmt w:val="bullet"/>
      <w:lvlText w:val="•"/>
      <w:lvlJc w:val="left"/>
      <w:pPr>
        <w:ind w:left="2472" w:hanging="361"/>
      </w:pPr>
      <w:rPr>
        <w:rFonts w:hint="default"/>
        <w:lang w:val="fr-FR" w:eastAsia="en-US" w:bidi="ar-SA"/>
      </w:rPr>
    </w:lvl>
    <w:lvl w:ilvl="7" w:tplc="9A9CDB3A">
      <w:numFmt w:val="bullet"/>
      <w:lvlText w:val="•"/>
      <w:lvlJc w:val="left"/>
      <w:pPr>
        <w:ind w:left="2810" w:hanging="361"/>
      </w:pPr>
      <w:rPr>
        <w:rFonts w:hint="default"/>
        <w:lang w:val="fr-FR" w:eastAsia="en-US" w:bidi="ar-SA"/>
      </w:rPr>
    </w:lvl>
    <w:lvl w:ilvl="8" w:tplc="D4D481D4">
      <w:numFmt w:val="bullet"/>
      <w:lvlText w:val="•"/>
      <w:lvlJc w:val="left"/>
      <w:pPr>
        <w:ind w:left="3149" w:hanging="361"/>
      </w:pPr>
      <w:rPr>
        <w:rFonts w:hint="default"/>
        <w:lang w:val="fr-FR" w:eastAsia="en-US" w:bidi="ar-SA"/>
      </w:rPr>
    </w:lvl>
  </w:abstractNum>
  <w:abstractNum w:abstractNumId="28" w15:restartNumberingAfterBreak="0">
    <w:nsid w:val="0832239F"/>
    <w:multiLevelType w:val="hybridMultilevel"/>
    <w:tmpl w:val="6F3AA348"/>
    <w:lvl w:ilvl="0" w:tplc="8E8878F6">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EA820C16">
      <w:numFmt w:val="bullet"/>
      <w:lvlText w:val="•"/>
      <w:lvlJc w:val="left"/>
      <w:pPr>
        <w:ind w:left="870" w:hanging="360"/>
      </w:pPr>
      <w:rPr>
        <w:rFonts w:hint="default"/>
        <w:lang w:val="fr-FR" w:eastAsia="en-US" w:bidi="ar-SA"/>
      </w:rPr>
    </w:lvl>
    <w:lvl w:ilvl="2" w:tplc="F5DEE8B2">
      <w:numFmt w:val="bullet"/>
      <w:lvlText w:val="•"/>
      <w:lvlJc w:val="left"/>
      <w:pPr>
        <w:ind w:left="1261" w:hanging="360"/>
      </w:pPr>
      <w:rPr>
        <w:rFonts w:hint="default"/>
        <w:lang w:val="fr-FR" w:eastAsia="en-US" w:bidi="ar-SA"/>
      </w:rPr>
    </w:lvl>
    <w:lvl w:ilvl="3" w:tplc="9AA2CC54">
      <w:numFmt w:val="bullet"/>
      <w:lvlText w:val="•"/>
      <w:lvlJc w:val="left"/>
      <w:pPr>
        <w:ind w:left="1652" w:hanging="360"/>
      </w:pPr>
      <w:rPr>
        <w:rFonts w:hint="default"/>
        <w:lang w:val="fr-FR" w:eastAsia="en-US" w:bidi="ar-SA"/>
      </w:rPr>
    </w:lvl>
    <w:lvl w:ilvl="4" w:tplc="343C3020">
      <w:numFmt w:val="bullet"/>
      <w:lvlText w:val="•"/>
      <w:lvlJc w:val="left"/>
      <w:pPr>
        <w:ind w:left="2042" w:hanging="360"/>
      </w:pPr>
      <w:rPr>
        <w:rFonts w:hint="default"/>
        <w:lang w:val="fr-FR" w:eastAsia="en-US" w:bidi="ar-SA"/>
      </w:rPr>
    </w:lvl>
    <w:lvl w:ilvl="5" w:tplc="8786A72C">
      <w:numFmt w:val="bullet"/>
      <w:lvlText w:val="•"/>
      <w:lvlJc w:val="left"/>
      <w:pPr>
        <w:ind w:left="2433" w:hanging="360"/>
      </w:pPr>
      <w:rPr>
        <w:rFonts w:hint="default"/>
        <w:lang w:val="fr-FR" w:eastAsia="en-US" w:bidi="ar-SA"/>
      </w:rPr>
    </w:lvl>
    <w:lvl w:ilvl="6" w:tplc="CFC427B8">
      <w:numFmt w:val="bullet"/>
      <w:lvlText w:val="•"/>
      <w:lvlJc w:val="left"/>
      <w:pPr>
        <w:ind w:left="2824" w:hanging="360"/>
      </w:pPr>
      <w:rPr>
        <w:rFonts w:hint="default"/>
        <w:lang w:val="fr-FR" w:eastAsia="en-US" w:bidi="ar-SA"/>
      </w:rPr>
    </w:lvl>
    <w:lvl w:ilvl="7" w:tplc="01404F62">
      <w:numFmt w:val="bullet"/>
      <w:lvlText w:val="•"/>
      <w:lvlJc w:val="left"/>
      <w:pPr>
        <w:ind w:left="3214" w:hanging="360"/>
      </w:pPr>
      <w:rPr>
        <w:rFonts w:hint="default"/>
        <w:lang w:val="fr-FR" w:eastAsia="en-US" w:bidi="ar-SA"/>
      </w:rPr>
    </w:lvl>
    <w:lvl w:ilvl="8" w:tplc="D4E627DE">
      <w:numFmt w:val="bullet"/>
      <w:lvlText w:val="•"/>
      <w:lvlJc w:val="left"/>
      <w:pPr>
        <w:ind w:left="3605" w:hanging="360"/>
      </w:pPr>
      <w:rPr>
        <w:rFonts w:hint="default"/>
        <w:lang w:val="fr-FR" w:eastAsia="en-US" w:bidi="ar-SA"/>
      </w:rPr>
    </w:lvl>
  </w:abstractNum>
  <w:abstractNum w:abstractNumId="29" w15:restartNumberingAfterBreak="0">
    <w:nsid w:val="084A20A1"/>
    <w:multiLevelType w:val="hybridMultilevel"/>
    <w:tmpl w:val="D97C1B7E"/>
    <w:lvl w:ilvl="0" w:tplc="249CFE00">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0FD2656A">
      <w:numFmt w:val="bullet"/>
      <w:lvlText w:val="•"/>
      <w:lvlJc w:val="left"/>
      <w:pPr>
        <w:ind w:left="870" w:hanging="360"/>
      </w:pPr>
      <w:rPr>
        <w:rFonts w:hint="default"/>
        <w:lang w:val="fr-FR" w:eastAsia="en-US" w:bidi="ar-SA"/>
      </w:rPr>
    </w:lvl>
    <w:lvl w:ilvl="2" w:tplc="00588402">
      <w:numFmt w:val="bullet"/>
      <w:lvlText w:val="•"/>
      <w:lvlJc w:val="left"/>
      <w:pPr>
        <w:ind w:left="1261" w:hanging="360"/>
      </w:pPr>
      <w:rPr>
        <w:rFonts w:hint="default"/>
        <w:lang w:val="fr-FR" w:eastAsia="en-US" w:bidi="ar-SA"/>
      </w:rPr>
    </w:lvl>
    <w:lvl w:ilvl="3" w:tplc="E9388E1C">
      <w:numFmt w:val="bullet"/>
      <w:lvlText w:val="•"/>
      <w:lvlJc w:val="left"/>
      <w:pPr>
        <w:ind w:left="1652" w:hanging="360"/>
      </w:pPr>
      <w:rPr>
        <w:rFonts w:hint="default"/>
        <w:lang w:val="fr-FR" w:eastAsia="en-US" w:bidi="ar-SA"/>
      </w:rPr>
    </w:lvl>
    <w:lvl w:ilvl="4" w:tplc="716CAA06">
      <w:numFmt w:val="bullet"/>
      <w:lvlText w:val="•"/>
      <w:lvlJc w:val="left"/>
      <w:pPr>
        <w:ind w:left="2042" w:hanging="360"/>
      </w:pPr>
      <w:rPr>
        <w:rFonts w:hint="default"/>
        <w:lang w:val="fr-FR" w:eastAsia="en-US" w:bidi="ar-SA"/>
      </w:rPr>
    </w:lvl>
    <w:lvl w:ilvl="5" w:tplc="37AAD78A">
      <w:numFmt w:val="bullet"/>
      <w:lvlText w:val="•"/>
      <w:lvlJc w:val="left"/>
      <w:pPr>
        <w:ind w:left="2433" w:hanging="360"/>
      </w:pPr>
      <w:rPr>
        <w:rFonts w:hint="default"/>
        <w:lang w:val="fr-FR" w:eastAsia="en-US" w:bidi="ar-SA"/>
      </w:rPr>
    </w:lvl>
    <w:lvl w:ilvl="6" w:tplc="71F2BBF4">
      <w:numFmt w:val="bullet"/>
      <w:lvlText w:val="•"/>
      <w:lvlJc w:val="left"/>
      <w:pPr>
        <w:ind w:left="2824" w:hanging="360"/>
      </w:pPr>
      <w:rPr>
        <w:rFonts w:hint="default"/>
        <w:lang w:val="fr-FR" w:eastAsia="en-US" w:bidi="ar-SA"/>
      </w:rPr>
    </w:lvl>
    <w:lvl w:ilvl="7" w:tplc="1FD8E1AC">
      <w:numFmt w:val="bullet"/>
      <w:lvlText w:val="•"/>
      <w:lvlJc w:val="left"/>
      <w:pPr>
        <w:ind w:left="3214" w:hanging="360"/>
      </w:pPr>
      <w:rPr>
        <w:rFonts w:hint="default"/>
        <w:lang w:val="fr-FR" w:eastAsia="en-US" w:bidi="ar-SA"/>
      </w:rPr>
    </w:lvl>
    <w:lvl w:ilvl="8" w:tplc="2E0E1ABC">
      <w:numFmt w:val="bullet"/>
      <w:lvlText w:val="•"/>
      <w:lvlJc w:val="left"/>
      <w:pPr>
        <w:ind w:left="3605" w:hanging="360"/>
      </w:pPr>
      <w:rPr>
        <w:rFonts w:hint="default"/>
        <w:lang w:val="fr-FR" w:eastAsia="en-US" w:bidi="ar-SA"/>
      </w:rPr>
    </w:lvl>
  </w:abstractNum>
  <w:abstractNum w:abstractNumId="30" w15:restartNumberingAfterBreak="0">
    <w:nsid w:val="08820509"/>
    <w:multiLevelType w:val="hybridMultilevel"/>
    <w:tmpl w:val="95B4B1B0"/>
    <w:lvl w:ilvl="0" w:tplc="4FBE96A8">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157A3022">
      <w:numFmt w:val="bullet"/>
      <w:lvlText w:val="•"/>
      <w:lvlJc w:val="left"/>
      <w:pPr>
        <w:ind w:left="870" w:hanging="360"/>
      </w:pPr>
      <w:rPr>
        <w:rFonts w:hint="default"/>
        <w:lang w:val="fr-FR" w:eastAsia="en-US" w:bidi="ar-SA"/>
      </w:rPr>
    </w:lvl>
    <w:lvl w:ilvl="2" w:tplc="EA0A45EA">
      <w:numFmt w:val="bullet"/>
      <w:lvlText w:val="•"/>
      <w:lvlJc w:val="left"/>
      <w:pPr>
        <w:ind w:left="1261" w:hanging="360"/>
      </w:pPr>
      <w:rPr>
        <w:rFonts w:hint="default"/>
        <w:lang w:val="fr-FR" w:eastAsia="en-US" w:bidi="ar-SA"/>
      </w:rPr>
    </w:lvl>
    <w:lvl w:ilvl="3" w:tplc="71EE1552">
      <w:numFmt w:val="bullet"/>
      <w:lvlText w:val="•"/>
      <w:lvlJc w:val="left"/>
      <w:pPr>
        <w:ind w:left="1652" w:hanging="360"/>
      </w:pPr>
      <w:rPr>
        <w:rFonts w:hint="default"/>
        <w:lang w:val="fr-FR" w:eastAsia="en-US" w:bidi="ar-SA"/>
      </w:rPr>
    </w:lvl>
    <w:lvl w:ilvl="4" w:tplc="3834AF28">
      <w:numFmt w:val="bullet"/>
      <w:lvlText w:val="•"/>
      <w:lvlJc w:val="left"/>
      <w:pPr>
        <w:ind w:left="2042" w:hanging="360"/>
      </w:pPr>
      <w:rPr>
        <w:rFonts w:hint="default"/>
        <w:lang w:val="fr-FR" w:eastAsia="en-US" w:bidi="ar-SA"/>
      </w:rPr>
    </w:lvl>
    <w:lvl w:ilvl="5" w:tplc="18885C36">
      <w:numFmt w:val="bullet"/>
      <w:lvlText w:val="•"/>
      <w:lvlJc w:val="left"/>
      <w:pPr>
        <w:ind w:left="2433" w:hanging="360"/>
      </w:pPr>
      <w:rPr>
        <w:rFonts w:hint="default"/>
        <w:lang w:val="fr-FR" w:eastAsia="en-US" w:bidi="ar-SA"/>
      </w:rPr>
    </w:lvl>
    <w:lvl w:ilvl="6" w:tplc="119A8D7C">
      <w:numFmt w:val="bullet"/>
      <w:lvlText w:val="•"/>
      <w:lvlJc w:val="left"/>
      <w:pPr>
        <w:ind w:left="2824" w:hanging="360"/>
      </w:pPr>
      <w:rPr>
        <w:rFonts w:hint="default"/>
        <w:lang w:val="fr-FR" w:eastAsia="en-US" w:bidi="ar-SA"/>
      </w:rPr>
    </w:lvl>
    <w:lvl w:ilvl="7" w:tplc="35009070">
      <w:numFmt w:val="bullet"/>
      <w:lvlText w:val="•"/>
      <w:lvlJc w:val="left"/>
      <w:pPr>
        <w:ind w:left="3214" w:hanging="360"/>
      </w:pPr>
      <w:rPr>
        <w:rFonts w:hint="default"/>
        <w:lang w:val="fr-FR" w:eastAsia="en-US" w:bidi="ar-SA"/>
      </w:rPr>
    </w:lvl>
    <w:lvl w:ilvl="8" w:tplc="B9BC050A">
      <w:numFmt w:val="bullet"/>
      <w:lvlText w:val="•"/>
      <w:lvlJc w:val="left"/>
      <w:pPr>
        <w:ind w:left="3605" w:hanging="360"/>
      </w:pPr>
      <w:rPr>
        <w:rFonts w:hint="default"/>
        <w:lang w:val="fr-FR" w:eastAsia="en-US" w:bidi="ar-SA"/>
      </w:rPr>
    </w:lvl>
  </w:abstractNum>
  <w:abstractNum w:abstractNumId="31" w15:restartNumberingAfterBreak="0">
    <w:nsid w:val="08DA501F"/>
    <w:multiLevelType w:val="hybridMultilevel"/>
    <w:tmpl w:val="F13E9168"/>
    <w:lvl w:ilvl="0" w:tplc="EA3CA6FC">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C29A45B8">
      <w:numFmt w:val="bullet"/>
      <w:lvlText w:val="•"/>
      <w:lvlJc w:val="left"/>
      <w:pPr>
        <w:ind w:left="778" w:hanging="361"/>
      </w:pPr>
      <w:rPr>
        <w:rFonts w:hint="default"/>
        <w:lang w:val="fr-FR" w:eastAsia="en-US" w:bidi="ar-SA"/>
      </w:rPr>
    </w:lvl>
    <w:lvl w:ilvl="2" w:tplc="FEE09A62">
      <w:numFmt w:val="bullet"/>
      <w:lvlText w:val="•"/>
      <w:lvlJc w:val="left"/>
      <w:pPr>
        <w:ind w:left="1117" w:hanging="361"/>
      </w:pPr>
      <w:rPr>
        <w:rFonts w:hint="default"/>
        <w:lang w:val="fr-FR" w:eastAsia="en-US" w:bidi="ar-SA"/>
      </w:rPr>
    </w:lvl>
    <w:lvl w:ilvl="3" w:tplc="1DC21396">
      <w:numFmt w:val="bullet"/>
      <w:lvlText w:val="•"/>
      <w:lvlJc w:val="left"/>
      <w:pPr>
        <w:ind w:left="1456" w:hanging="361"/>
      </w:pPr>
      <w:rPr>
        <w:rFonts w:hint="default"/>
        <w:lang w:val="fr-FR" w:eastAsia="en-US" w:bidi="ar-SA"/>
      </w:rPr>
    </w:lvl>
    <w:lvl w:ilvl="4" w:tplc="A1689BF0">
      <w:numFmt w:val="bullet"/>
      <w:lvlText w:val="•"/>
      <w:lvlJc w:val="left"/>
      <w:pPr>
        <w:ind w:left="1794" w:hanging="361"/>
      </w:pPr>
      <w:rPr>
        <w:rFonts w:hint="default"/>
        <w:lang w:val="fr-FR" w:eastAsia="en-US" w:bidi="ar-SA"/>
      </w:rPr>
    </w:lvl>
    <w:lvl w:ilvl="5" w:tplc="ADB8E0D2">
      <w:numFmt w:val="bullet"/>
      <w:lvlText w:val="•"/>
      <w:lvlJc w:val="left"/>
      <w:pPr>
        <w:ind w:left="2133" w:hanging="361"/>
      </w:pPr>
      <w:rPr>
        <w:rFonts w:hint="default"/>
        <w:lang w:val="fr-FR" w:eastAsia="en-US" w:bidi="ar-SA"/>
      </w:rPr>
    </w:lvl>
    <w:lvl w:ilvl="6" w:tplc="741E0A08">
      <w:numFmt w:val="bullet"/>
      <w:lvlText w:val="•"/>
      <w:lvlJc w:val="left"/>
      <w:pPr>
        <w:ind w:left="2472" w:hanging="361"/>
      </w:pPr>
      <w:rPr>
        <w:rFonts w:hint="default"/>
        <w:lang w:val="fr-FR" w:eastAsia="en-US" w:bidi="ar-SA"/>
      </w:rPr>
    </w:lvl>
    <w:lvl w:ilvl="7" w:tplc="37204B44">
      <w:numFmt w:val="bullet"/>
      <w:lvlText w:val="•"/>
      <w:lvlJc w:val="left"/>
      <w:pPr>
        <w:ind w:left="2810" w:hanging="361"/>
      </w:pPr>
      <w:rPr>
        <w:rFonts w:hint="default"/>
        <w:lang w:val="fr-FR" w:eastAsia="en-US" w:bidi="ar-SA"/>
      </w:rPr>
    </w:lvl>
    <w:lvl w:ilvl="8" w:tplc="CE1CC674">
      <w:numFmt w:val="bullet"/>
      <w:lvlText w:val="•"/>
      <w:lvlJc w:val="left"/>
      <w:pPr>
        <w:ind w:left="3149" w:hanging="361"/>
      </w:pPr>
      <w:rPr>
        <w:rFonts w:hint="default"/>
        <w:lang w:val="fr-FR" w:eastAsia="en-US" w:bidi="ar-SA"/>
      </w:rPr>
    </w:lvl>
  </w:abstractNum>
  <w:abstractNum w:abstractNumId="32" w15:restartNumberingAfterBreak="0">
    <w:nsid w:val="092D2174"/>
    <w:multiLevelType w:val="hybridMultilevel"/>
    <w:tmpl w:val="2C7AC6F2"/>
    <w:lvl w:ilvl="0" w:tplc="EDE05B68">
      <w:numFmt w:val="bullet"/>
      <w:lvlText w:val="-"/>
      <w:lvlJc w:val="left"/>
      <w:pPr>
        <w:ind w:left="831" w:hanging="348"/>
      </w:pPr>
      <w:rPr>
        <w:rFonts w:ascii="Arial Narrow" w:eastAsia="Arial Narrow" w:hAnsi="Arial Narrow" w:cs="Arial Narrow" w:hint="default"/>
        <w:b w:val="0"/>
        <w:bCs w:val="0"/>
        <w:i w:val="0"/>
        <w:iCs w:val="0"/>
        <w:w w:val="100"/>
        <w:sz w:val="22"/>
        <w:szCs w:val="22"/>
        <w:lang w:val="fr-FR" w:eastAsia="en-US" w:bidi="ar-SA"/>
      </w:rPr>
    </w:lvl>
    <w:lvl w:ilvl="1" w:tplc="1F72ADE6">
      <w:numFmt w:val="bullet"/>
      <w:lvlText w:val="•"/>
      <w:lvlJc w:val="left"/>
      <w:pPr>
        <w:ind w:left="1889" w:hanging="348"/>
      </w:pPr>
      <w:rPr>
        <w:rFonts w:hint="default"/>
        <w:lang w:val="fr-FR" w:eastAsia="en-US" w:bidi="ar-SA"/>
      </w:rPr>
    </w:lvl>
    <w:lvl w:ilvl="2" w:tplc="FF3E7FD6">
      <w:numFmt w:val="bullet"/>
      <w:lvlText w:val="•"/>
      <w:lvlJc w:val="left"/>
      <w:pPr>
        <w:ind w:left="2939" w:hanging="348"/>
      </w:pPr>
      <w:rPr>
        <w:rFonts w:hint="default"/>
        <w:lang w:val="fr-FR" w:eastAsia="en-US" w:bidi="ar-SA"/>
      </w:rPr>
    </w:lvl>
    <w:lvl w:ilvl="3" w:tplc="95184554">
      <w:numFmt w:val="bullet"/>
      <w:lvlText w:val="•"/>
      <w:lvlJc w:val="left"/>
      <w:pPr>
        <w:ind w:left="3988" w:hanging="348"/>
      </w:pPr>
      <w:rPr>
        <w:rFonts w:hint="default"/>
        <w:lang w:val="fr-FR" w:eastAsia="en-US" w:bidi="ar-SA"/>
      </w:rPr>
    </w:lvl>
    <w:lvl w:ilvl="4" w:tplc="2AD6D52C">
      <w:numFmt w:val="bullet"/>
      <w:lvlText w:val="•"/>
      <w:lvlJc w:val="left"/>
      <w:pPr>
        <w:ind w:left="5038" w:hanging="348"/>
      </w:pPr>
      <w:rPr>
        <w:rFonts w:hint="default"/>
        <w:lang w:val="fr-FR" w:eastAsia="en-US" w:bidi="ar-SA"/>
      </w:rPr>
    </w:lvl>
    <w:lvl w:ilvl="5" w:tplc="9CD4F1B2">
      <w:numFmt w:val="bullet"/>
      <w:lvlText w:val="•"/>
      <w:lvlJc w:val="left"/>
      <w:pPr>
        <w:ind w:left="6088" w:hanging="348"/>
      </w:pPr>
      <w:rPr>
        <w:rFonts w:hint="default"/>
        <w:lang w:val="fr-FR" w:eastAsia="en-US" w:bidi="ar-SA"/>
      </w:rPr>
    </w:lvl>
    <w:lvl w:ilvl="6" w:tplc="FFE6CEC8">
      <w:numFmt w:val="bullet"/>
      <w:lvlText w:val="•"/>
      <w:lvlJc w:val="left"/>
      <w:pPr>
        <w:ind w:left="7137" w:hanging="348"/>
      </w:pPr>
      <w:rPr>
        <w:rFonts w:hint="default"/>
        <w:lang w:val="fr-FR" w:eastAsia="en-US" w:bidi="ar-SA"/>
      </w:rPr>
    </w:lvl>
    <w:lvl w:ilvl="7" w:tplc="82706452">
      <w:numFmt w:val="bullet"/>
      <w:lvlText w:val="•"/>
      <w:lvlJc w:val="left"/>
      <w:pPr>
        <w:ind w:left="8187" w:hanging="348"/>
      </w:pPr>
      <w:rPr>
        <w:rFonts w:hint="default"/>
        <w:lang w:val="fr-FR" w:eastAsia="en-US" w:bidi="ar-SA"/>
      </w:rPr>
    </w:lvl>
    <w:lvl w:ilvl="8" w:tplc="3762075A">
      <w:numFmt w:val="bullet"/>
      <w:lvlText w:val="•"/>
      <w:lvlJc w:val="left"/>
      <w:pPr>
        <w:ind w:left="9236" w:hanging="348"/>
      </w:pPr>
      <w:rPr>
        <w:rFonts w:hint="default"/>
        <w:lang w:val="fr-FR" w:eastAsia="en-US" w:bidi="ar-SA"/>
      </w:rPr>
    </w:lvl>
  </w:abstractNum>
  <w:abstractNum w:abstractNumId="33" w15:restartNumberingAfterBreak="0">
    <w:nsid w:val="09367ADC"/>
    <w:multiLevelType w:val="hybridMultilevel"/>
    <w:tmpl w:val="1C2E89EA"/>
    <w:lvl w:ilvl="0" w:tplc="64743CEC">
      <w:start w:val="4"/>
      <w:numFmt w:val="upperRoman"/>
      <w:lvlText w:val="%1."/>
      <w:lvlJc w:val="left"/>
      <w:pPr>
        <w:ind w:left="940" w:hanging="627"/>
        <w:jc w:val="right"/>
      </w:pPr>
      <w:rPr>
        <w:rFonts w:ascii="Arial" w:eastAsia="Arial" w:hAnsi="Arial" w:cs="Arial" w:hint="default"/>
        <w:b/>
        <w:bCs/>
        <w:i w:val="0"/>
        <w:iCs w:val="0"/>
        <w:color w:val="5B9BD4"/>
        <w:w w:val="100"/>
        <w:sz w:val="28"/>
        <w:szCs w:val="28"/>
        <w:lang w:val="fr-FR" w:eastAsia="en-US" w:bidi="ar-SA"/>
      </w:rPr>
    </w:lvl>
    <w:lvl w:ilvl="1" w:tplc="A26819DA">
      <w:numFmt w:val="bullet"/>
      <w:lvlText w:val=""/>
      <w:lvlJc w:val="left"/>
      <w:pPr>
        <w:ind w:left="1660" w:hanging="360"/>
      </w:pPr>
      <w:rPr>
        <w:rFonts w:ascii="Wingdings" w:eastAsia="Wingdings" w:hAnsi="Wingdings" w:cs="Wingdings" w:hint="default"/>
        <w:b w:val="0"/>
        <w:bCs w:val="0"/>
        <w:i w:val="0"/>
        <w:iCs w:val="0"/>
        <w:w w:val="99"/>
        <w:sz w:val="20"/>
        <w:szCs w:val="20"/>
        <w:lang w:val="fr-FR" w:eastAsia="en-US" w:bidi="ar-SA"/>
      </w:rPr>
    </w:lvl>
    <w:lvl w:ilvl="2" w:tplc="039238DC">
      <w:numFmt w:val="bullet"/>
      <w:lvlText w:val="•"/>
      <w:lvlJc w:val="left"/>
      <w:pPr>
        <w:ind w:left="1620" w:hanging="360"/>
      </w:pPr>
      <w:rPr>
        <w:rFonts w:hint="default"/>
        <w:lang w:val="fr-FR" w:eastAsia="en-US" w:bidi="ar-SA"/>
      </w:rPr>
    </w:lvl>
    <w:lvl w:ilvl="3" w:tplc="D516313E">
      <w:numFmt w:val="bullet"/>
      <w:lvlText w:val="•"/>
      <w:lvlJc w:val="left"/>
      <w:pPr>
        <w:ind w:left="1660" w:hanging="360"/>
      </w:pPr>
      <w:rPr>
        <w:rFonts w:hint="default"/>
        <w:lang w:val="fr-FR" w:eastAsia="en-US" w:bidi="ar-SA"/>
      </w:rPr>
    </w:lvl>
    <w:lvl w:ilvl="4" w:tplc="86F019FE">
      <w:numFmt w:val="bullet"/>
      <w:lvlText w:val="•"/>
      <w:lvlJc w:val="left"/>
      <w:pPr>
        <w:ind w:left="2885" w:hanging="360"/>
      </w:pPr>
      <w:rPr>
        <w:rFonts w:hint="default"/>
        <w:lang w:val="fr-FR" w:eastAsia="en-US" w:bidi="ar-SA"/>
      </w:rPr>
    </w:lvl>
    <w:lvl w:ilvl="5" w:tplc="ABF8E5B6">
      <w:numFmt w:val="bullet"/>
      <w:lvlText w:val="•"/>
      <w:lvlJc w:val="left"/>
      <w:pPr>
        <w:ind w:left="4111" w:hanging="360"/>
      </w:pPr>
      <w:rPr>
        <w:rFonts w:hint="default"/>
        <w:lang w:val="fr-FR" w:eastAsia="en-US" w:bidi="ar-SA"/>
      </w:rPr>
    </w:lvl>
    <w:lvl w:ilvl="6" w:tplc="1B9C9ED8">
      <w:numFmt w:val="bullet"/>
      <w:lvlText w:val="•"/>
      <w:lvlJc w:val="left"/>
      <w:pPr>
        <w:ind w:left="5337" w:hanging="360"/>
      </w:pPr>
      <w:rPr>
        <w:rFonts w:hint="default"/>
        <w:lang w:val="fr-FR" w:eastAsia="en-US" w:bidi="ar-SA"/>
      </w:rPr>
    </w:lvl>
    <w:lvl w:ilvl="7" w:tplc="5BA6617E">
      <w:numFmt w:val="bullet"/>
      <w:lvlText w:val="•"/>
      <w:lvlJc w:val="left"/>
      <w:pPr>
        <w:ind w:left="6562" w:hanging="360"/>
      </w:pPr>
      <w:rPr>
        <w:rFonts w:hint="default"/>
        <w:lang w:val="fr-FR" w:eastAsia="en-US" w:bidi="ar-SA"/>
      </w:rPr>
    </w:lvl>
    <w:lvl w:ilvl="8" w:tplc="74F8BE90">
      <w:numFmt w:val="bullet"/>
      <w:lvlText w:val="•"/>
      <w:lvlJc w:val="left"/>
      <w:pPr>
        <w:ind w:left="7788" w:hanging="360"/>
      </w:pPr>
      <w:rPr>
        <w:rFonts w:hint="default"/>
        <w:lang w:val="fr-FR" w:eastAsia="en-US" w:bidi="ar-SA"/>
      </w:rPr>
    </w:lvl>
  </w:abstractNum>
  <w:abstractNum w:abstractNumId="34" w15:restartNumberingAfterBreak="0">
    <w:nsid w:val="096B045D"/>
    <w:multiLevelType w:val="hybridMultilevel"/>
    <w:tmpl w:val="3870B0D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976345B"/>
    <w:multiLevelType w:val="hybridMultilevel"/>
    <w:tmpl w:val="8236E9D8"/>
    <w:lvl w:ilvl="0" w:tplc="9A0C2980">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6E504FE4">
      <w:numFmt w:val="bullet"/>
      <w:lvlText w:val="•"/>
      <w:lvlJc w:val="left"/>
      <w:pPr>
        <w:ind w:left="778" w:hanging="361"/>
      </w:pPr>
      <w:rPr>
        <w:rFonts w:hint="default"/>
        <w:lang w:val="fr-FR" w:eastAsia="en-US" w:bidi="ar-SA"/>
      </w:rPr>
    </w:lvl>
    <w:lvl w:ilvl="2" w:tplc="33BE53EC">
      <w:numFmt w:val="bullet"/>
      <w:lvlText w:val="•"/>
      <w:lvlJc w:val="left"/>
      <w:pPr>
        <w:ind w:left="1117" w:hanging="361"/>
      </w:pPr>
      <w:rPr>
        <w:rFonts w:hint="default"/>
        <w:lang w:val="fr-FR" w:eastAsia="en-US" w:bidi="ar-SA"/>
      </w:rPr>
    </w:lvl>
    <w:lvl w:ilvl="3" w:tplc="E624AB04">
      <w:numFmt w:val="bullet"/>
      <w:lvlText w:val="•"/>
      <w:lvlJc w:val="left"/>
      <w:pPr>
        <w:ind w:left="1456" w:hanging="361"/>
      </w:pPr>
      <w:rPr>
        <w:rFonts w:hint="default"/>
        <w:lang w:val="fr-FR" w:eastAsia="en-US" w:bidi="ar-SA"/>
      </w:rPr>
    </w:lvl>
    <w:lvl w:ilvl="4" w:tplc="44DC36D4">
      <w:numFmt w:val="bullet"/>
      <w:lvlText w:val="•"/>
      <w:lvlJc w:val="left"/>
      <w:pPr>
        <w:ind w:left="1794" w:hanging="361"/>
      </w:pPr>
      <w:rPr>
        <w:rFonts w:hint="default"/>
        <w:lang w:val="fr-FR" w:eastAsia="en-US" w:bidi="ar-SA"/>
      </w:rPr>
    </w:lvl>
    <w:lvl w:ilvl="5" w:tplc="DCFE94B4">
      <w:numFmt w:val="bullet"/>
      <w:lvlText w:val="•"/>
      <w:lvlJc w:val="left"/>
      <w:pPr>
        <w:ind w:left="2133" w:hanging="361"/>
      </w:pPr>
      <w:rPr>
        <w:rFonts w:hint="default"/>
        <w:lang w:val="fr-FR" w:eastAsia="en-US" w:bidi="ar-SA"/>
      </w:rPr>
    </w:lvl>
    <w:lvl w:ilvl="6" w:tplc="3CA4F2F2">
      <w:numFmt w:val="bullet"/>
      <w:lvlText w:val="•"/>
      <w:lvlJc w:val="left"/>
      <w:pPr>
        <w:ind w:left="2472" w:hanging="361"/>
      </w:pPr>
      <w:rPr>
        <w:rFonts w:hint="default"/>
        <w:lang w:val="fr-FR" w:eastAsia="en-US" w:bidi="ar-SA"/>
      </w:rPr>
    </w:lvl>
    <w:lvl w:ilvl="7" w:tplc="D8AA8282">
      <w:numFmt w:val="bullet"/>
      <w:lvlText w:val="•"/>
      <w:lvlJc w:val="left"/>
      <w:pPr>
        <w:ind w:left="2810" w:hanging="361"/>
      </w:pPr>
      <w:rPr>
        <w:rFonts w:hint="default"/>
        <w:lang w:val="fr-FR" w:eastAsia="en-US" w:bidi="ar-SA"/>
      </w:rPr>
    </w:lvl>
    <w:lvl w:ilvl="8" w:tplc="371CAAFA">
      <w:numFmt w:val="bullet"/>
      <w:lvlText w:val="•"/>
      <w:lvlJc w:val="left"/>
      <w:pPr>
        <w:ind w:left="3149" w:hanging="361"/>
      </w:pPr>
      <w:rPr>
        <w:rFonts w:hint="default"/>
        <w:lang w:val="fr-FR" w:eastAsia="en-US" w:bidi="ar-SA"/>
      </w:rPr>
    </w:lvl>
  </w:abstractNum>
  <w:abstractNum w:abstractNumId="36" w15:restartNumberingAfterBreak="0">
    <w:nsid w:val="098E2BC6"/>
    <w:multiLevelType w:val="hybridMultilevel"/>
    <w:tmpl w:val="1F78BA22"/>
    <w:lvl w:ilvl="0" w:tplc="546E8B06">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CF245436">
      <w:numFmt w:val="bullet"/>
      <w:lvlText w:val="•"/>
      <w:lvlJc w:val="left"/>
      <w:pPr>
        <w:ind w:left="1871" w:hanging="348"/>
      </w:pPr>
      <w:rPr>
        <w:rFonts w:hint="default"/>
        <w:lang w:val="fr-FR" w:eastAsia="en-US" w:bidi="ar-SA"/>
      </w:rPr>
    </w:lvl>
    <w:lvl w:ilvl="2" w:tplc="FD1E2140">
      <w:numFmt w:val="bullet"/>
      <w:lvlText w:val="•"/>
      <w:lvlJc w:val="left"/>
      <w:pPr>
        <w:ind w:left="2923" w:hanging="348"/>
      </w:pPr>
      <w:rPr>
        <w:rFonts w:hint="default"/>
        <w:lang w:val="fr-FR" w:eastAsia="en-US" w:bidi="ar-SA"/>
      </w:rPr>
    </w:lvl>
    <w:lvl w:ilvl="3" w:tplc="FAC63E50">
      <w:numFmt w:val="bullet"/>
      <w:lvlText w:val="•"/>
      <w:lvlJc w:val="left"/>
      <w:pPr>
        <w:ind w:left="3974" w:hanging="348"/>
      </w:pPr>
      <w:rPr>
        <w:rFonts w:hint="default"/>
        <w:lang w:val="fr-FR" w:eastAsia="en-US" w:bidi="ar-SA"/>
      </w:rPr>
    </w:lvl>
    <w:lvl w:ilvl="4" w:tplc="CEE2411A">
      <w:numFmt w:val="bullet"/>
      <w:lvlText w:val="•"/>
      <w:lvlJc w:val="left"/>
      <w:pPr>
        <w:ind w:left="5026" w:hanging="348"/>
      </w:pPr>
      <w:rPr>
        <w:rFonts w:hint="default"/>
        <w:lang w:val="fr-FR" w:eastAsia="en-US" w:bidi="ar-SA"/>
      </w:rPr>
    </w:lvl>
    <w:lvl w:ilvl="5" w:tplc="D68A0748">
      <w:numFmt w:val="bullet"/>
      <w:lvlText w:val="•"/>
      <w:lvlJc w:val="left"/>
      <w:pPr>
        <w:ind w:left="6078" w:hanging="348"/>
      </w:pPr>
      <w:rPr>
        <w:rFonts w:hint="default"/>
        <w:lang w:val="fr-FR" w:eastAsia="en-US" w:bidi="ar-SA"/>
      </w:rPr>
    </w:lvl>
    <w:lvl w:ilvl="6" w:tplc="D77C4604">
      <w:numFmt w:val="bullet"/>
      <w:lvlText w:val="•"/>
      <w:lvlJc w:val="left"/>
      <w:pPr>
        <w:ind w:left="7129" w:hanging="348"/>
      </w:pPr>
      <w:rPr>
        <w:rFonts w:hint="default"/>
        <w:lang w:val="fr-FR" w:eastAsia="en-US" w:bidi="ar-SA"/>
      </w:rPr>
    </w:lvl>
    <w:lvl w:ilvl="7" w:tplc="5DC4C3F8">
      <w:numFmt w:val="bullet"/>
      <w:lvlText w:val="•"/>
      <w:lvlJc w:val="left"/>
      <w:pPr>
        <w:ind w:left="8181" w:hanging="348"/>
      </w:pPr>
      <w:rPr>
        <w:rFonts w:hint="default"/>
        <w:lang w:val="fr-FR" w:eastAsia="en-US" w:bidi="ar-SA"/>
      </w:rPr>
    </w:lvl>
    <w:lvl w:ilvl="8" w:tplc="8786A69E">
      <w:numFmt w:val="bullet"/>
      <w:lvlText w:val="•"/>
      <w:lvlJc w:val="left"/>
      <w:pPr>
        <w:ind w:left="9232" w:hanging="348"/>
      </w:pPr>
      <w:rPr>
        <w:rFonts w:hint="default"/>
        <w:lang w:val="fr-FR" w:eastAsia="en-US" w:bidi="ar-SA"/>
      </w:rPr>
    </w:lvl>
  </w:abstractNum>
  <w:abstractNum w:abstractNumId="37" w15:restartNumberingAfterBreak="0">
    <w:nsid w:val="09AB0F7A"/>
    <w:multiLevelType w:val="hybridMultilevel"/>
    <w:tmpl w:val="F580EDE0"/>
    <w:lvl w:ilvl="0" w:tplc="3EACCC10">
      <w:numFmt w:val="bullet"/>
      <w:lvlText w:val=""/>
      <w:lvlJc w:val="left"/>
      <w:pPr>
        <w:ind w:left="826" w:hanging="356"/>
      </w:pPr>
      <w:rPr>
        <w:rFonts w:ascii="Wingdings" w:eastAsia="Wingdings" w:hAnsi="Wingdings" w:cs="Wingdings" w:hint="default"/>
        <w:b w:val="0"/>
        <w:bCs w:val="0"/>
        <w:i w:val="0"/>
        <w:iCs w:val="0"/>
        <w:w w:val="100"/>
        <w:sz w:val="22"/>
        <w:szCs w:val="22"/>
        <w:lang w:val="fr-FR" w:eastAsia="en-US" w:bidi="ar-SA"/>
      </w:rPr>
    </w:lvl>
    <w:lvl w:ilvl="1" w:tplc="0EF65CC4">
      <w:numFmt w:val="bullet"/>
      <w:lvlText w:val=""/>
      <w:lvlJc w:val="left"/>
      <w:pPr>
        <w:ind w:left="2138" w:hanging="360"/>
      </w:pPr>
      <w:rPr>
        <w:rFonts w:ascii="Symbol" w:eastAsia="Symbol" w:hAnsi="Symbol" w:cs="Symbol" w:hint="default"/>
        <w:b w:val="0"/>
        <w:bCs w:val="0"/>
        <w:i w:val="0"/>
        <w:iCs w:val="0"/>
        <w:w w:val="100"/>
        <w:sz w:val="22"/>
        <w:szCs w:val="22"/>
        <w:lang w:val="fr-FR" w:eastAsia="en-US" w:bidi="ar-SA"/>
      </w:rPr>
    </w:lvl>
    <w:lvl w:ilvl="2" w:tplc="51662000">
      <w:numFmt w:val="bullet"/>
      <w:lvlText w:val="•"/>
      <w:lvlJc w:val="left"/>
      <w:pPr>
        <w:ind w:left="2998" w:hanging="360"/>
      </w:pPr>
      <w:rPr>
        <w:rFonts w:hint="default"/>
        <w:lang w:val="fr-FR" w:eastAsia="en-US" w:bidi="ar-SA"/>
      </w:rPr>
    </w:lvl>
    <w:lvl w:ilvl="3" w:tplc="1C7E831E">
      <w:numFmt w:val="bullet"/>
      <w:lvlText w:val="•"/>
      <w:lvlJc w:val="left"/>
      <w:pPr>
        <w:ind w:left="3857" w:hanging="360"/>
      </w:pPr>
      <w:rPr>
        <w:rFonts w:hint="default"/>
        <w:lang w:val="fr-FR" w:eastAsia="en-US" w:bidi="ar-SA"/>
      </w:rPr>
    </w:lvl>
    <w:lvl w:ilvl="4" w:tplc="A02E8A5E">
      <w:numFmt w:val="bullet"/>
      <w:lvlText w:val="•"/>
      <w:lvlJc w:val="left"/>
      <w:pPr>
        <w:ind w:left="4716" w:hanging="360"/>
      </w:pPr>
      <w:rPr>
        <w:rFonts w:hint="default"/>
        <w:lang w:val="fr-FR" w:eastAsia="en-US" w:bidi="ar-SA"/>
      </w:rPr>
    </w:lvl>
    <w:lvl w:ilvl="5" w:tplc="C288570E">
      <w:numFmt w:val="bullet"/>
      <w:lvlText w:val="•"/>
      <w:lvlJc w:val="left"/>
      <w:pPr>
        <w:ind w:left="5575" w:hanging="360"/>
      </w:pPr>
      <w:rPr>
        <w:rFonts w:hint="default"/>
        <w:lang w:val="fr-FR" w:eastAsia="en-US" w:bidi="ar-SA"/>
      </w:rPr>
    </w:lvl>
    <w:lvl w:ilvl="6" w:tplc="1AF8F51C">
      <w:numFmt w:val="bullet"/>
      <w:lvlText w:val="•"/>
      <w:lvlJc w:val="left"/>
      <w:pPr>
        <w:ind w:left="6433" w:hanging="360"/>
      </w:pPr>
      <w:rPr>
        <w:rFonts w:hint="default"/>
        <w:lang w:val="fr-FR" w:eastAsia="en-US" w:bidi="ar-SA"/>
      </w:rPr>
    </w:lvl>
    <w:lvl w:ilvl="7" w:tplc="BCB602BC">
      <w:numFmt w:val="bullet"/>
      <w:lvlText w:val="•"/>
      <w:lvlJc w:val="left"/>
      <w:pPr>
        <w:ind w:left="7292" w:hanging="360"/>
      </w:pPr>
      <w:rPr>
        <w:rFonts w:hint="default"/>
        <w:lang w:val="fr-FR" w:eastAsia="en-US" w:bidi="ar-SA"/>
      </w:rPr>
    </w:lvl>
    <w:lvl w:ilvl="8" w:tplc="592AFFDA">
      <w:numFmt w:val="bullet"/>
      <w:lvlText w:val="•"/>
      <w:lvlJc w:val="left"/>
      <w:pPr>
        <w:ind w:left="8151" w:hanging="360"/>
      </w:pPr>
      <w:rPr>
        <w:rFonts w:hint="default"/>
        <w:lang w:val="fr-FR" w:eastAsia="en-US" w:bidi="ar-SA"/>
      </w:rPr>
    </w:lvl>
  </w:abstractNum>
  <w:abstractNum w:abstractNumId="38" w15:restartNumberingAfterBreak="0">
    <w:nsid w:val="09CA3C22"/>
    <w:multiLevelType w:val="hybridMultilevel"/>
    <w:tmpl w:val="A4D63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0A54740C"/>
    <w:multiLevelType w:val="multilevel"/>
    <w:tmpl w:val="732CEC18"/>
    <w:lvl w:ilvl="0">
      <w:start w:val="6"/>
      <w:numFmt w:val="decimal"/>
      <w:lvlText w:val="%1"/>
      <w:lvlJc w:val="left"/>
      <w:pPr>
        <w:ind w:left="36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2960" w:hanging="1440"/>
      </w:pPr>
      <w:rPr>
        <w:rFonts w:hint="default"/>
        <w:b/>
      </w:rPr>
    </w:lvl>
  </w:abstractNum>
  <w:abstractNum w:abstractNumId="40" w15:restartNumberingAfterBreak="0">
    <w:nsid w:val="0A8C4EFB"/>
    <w:multiLevelType w:val="hybridMultilevel"/>
    <w:tmpl w:val="6A5245A4"/>
    <w:lvl w:ilvl="0" w:tplc="26C4A6BC">
      <w:numFmt w:val="bullet"/>
      <w:lvlText w:val="-"/>
      <w:lvlJc w:val="left"/>
      <w:pPr>
        <w:ind w:left="1713" w:hanging="360"/>
      </w:pPr>
      <w:rPr>
        <w:rFonts w:ascii="Times New Roman" w:eastAsia="Times New Roman" w:hAnsi="Times New Roman" w:cs="Times New Roman" w:hint="default"/>
        <w:color w:val="auto"/>
        <w:u w:color="002060"/>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1" w15:restartNumberingAfterBreak="0">
    <w:nsid w:val="0AA16EB5"/>
    <w:multiLevelType w:val="hybridMultilevel"/>
    <w:tmpl w:val="ACF25942"/>
    <w:lvl w:ilvl="0" w:tplc="B0E02F78">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8E084420">
      <w:numFmt w:val="bullet"/>
      <w:lvlText w:val="•"/>
      <w:lvlJc w:val="left"/>
      <w:pPr>
        <w:ind w:left="778" w:hanging="361"/>
      </w:pPr>
      <w:rPr>
        <w:rFonts w:hint="default"/>
        <w:lang w:val="fr-FR" w:eastAsia="en-US" w:bidi="ar-SA"/>
      </w:rPr>
    </w:lvl>
    <w:lvl w:ilvl="2" w:tplc="16C4D09E">
      <w:numFmt w:val="bullet"/>
      <w:lvlText w:val="•"/>
      <w:lvlJc w:val="left"/>
      <w:pPr>
        <w:ind w:left="1117" w:hanging="361"/>
      </w:pPr>
      <w:rPr>
        <w:rFonts w:hint="default"/>
        <w:lang w:val="fr-FR" w:eastAsia="en-US" w:bidi="ar-SA"/>
      </w:rPr>
    </w:lvl>
    <w:lvl w:ilvl="3" w:tplc="E828E64A">
      <w:numFmt w:val="bullet"/>
      <w:lvlText w:val="•"/>
      <w:lvlJc w:val="left"/>
      <w:pPr>
        <w:ind w:left="1456" w:hanging="361"/>
      </w:pPr>
      <w:rPr>
        <w:rFonts w:hint="default"/>
        <w:lang w:val="fr-FR" w:eastAsia="en-US" w:bidi="ar-SA"/>
      </w:rPr>
    </w:lvl>
    <w:lvl w:ilvl="4" w:tplc="3EA23D52">
      <w:numFmt w:val="bullet"/>
      <w:lvlText w:val="•"/>
      <w:lvlJc w:val="left"/>
      <w:pPr>
        <w:ind w:left="1794" w:hanging="361"/>
      </w:pPr>
      <w:rPr>
        <w:rFonts w:hint="default"/>
        <w:lang w:val="fr-FR" w:eastAsia="en-US" w:bidi="ar-SA"/>
      </w:rPr>
    </w:lvl>
    <w:lvl w:ilvl="5" w:tplc="CDB2D856">
      <w:numFmt w:val="bullet"/>
      <w:lvlText w:val="•"/>
      <w:lvlJc w:val="left"/>
      <w:pPr>
        <w:ind w:left="2133" w:hanging="361"/>
      </w:pPr>
      <w:rPr>
        <w:rFonts w:hint="default"/>
        <w:lang w:val="fr-FR" w:eastAsia="en-US" w:bidi="ar-SA"/>
      </w:rPr>
    </w:lvl>
    <w:lvl w:ilvl="6" w:tplc="DFB6E722">
      <w:numFmt w:val="bullet"/>
      <w:lvlText w:val="•"/>
      <w:lvlJc w:val="left"/>
      <w:pPr>
        <w:ind w:left="2472" w:hanging="361"/>
      </w:pPr>
      <w:rPr>
        <w:rFonts w:hint="default"/>
        <w:lang w:val="fr-FR" w:eastAsia="en-US" w:bidi="ar-SA"/>
      </w:rPr>
    </w:lvl>
    <w:lvl w:ilvl="7" w:tplc="81B434B2">
      <w:numFmt w:val="bullet"/>
      <w:lvlText w:val="•"/>
      <w:lvlJc w:val="left"/>
      <w:pPr>
        <w:ind w:left="2810" w:hanging="361"/>
      </w:pPr>
      <w:rPr>
        <w:rFonts w:hint="default"/>
        <w:lang w:val="fr-FR" w:eastAsia="en-US" w:bidi="ar-SA"/>
      </w:rPr>
    </w:lvl>
    <w:lvl w:ilvl="8" w:tplc="232230A6">
      <w:numFmt w:val="bullet"/>
      <w:lvlText w:val="•"/>
      <w:lvlJc w:val="left"/>
      <w:pPr>
        <w:ind w:left="3149" w:hanging="361"/>
      </w:pPr>
      <w:rPr>
        <w:rFonts w:hint="default"/>
        <w:lang w:val="fr-FR" w:eastAsia="en-US" w:bidi="ar-SA"/>
      </w:rPr>
    </w:lvl>
  </w:abstractNum>
  <w:abstractNum w:abstractNumId="42" w15:restartNumberingAfterBreak="0">
    <w:nsid w:val="0AA81128"/>
    <w:multiLevelType w:val="hybridMultilevel"/>
    <w:tmpl w:val="B324E57C"/>
    <w:lvl w:ilvl="0" w:tplc="42005D80">
      <w:numFmt w:val="bullet"/>
      <w:lvlText w:val="-"/>
      <w:lvlJc w:val="left"/>
      <w:pPr>
        <w:ind w:left="826" w:hanging="348"/>
      </w:pPr>
      <w:rPr>
        <w:rFonts w:ascii="Arial Narrow" w:eastAsia="Arial Narrow" w:hAnsi="Arial Narrow" w:cs="Arial Narrow" w:hint="default"/>
        <w:b w:val="0"/>
        <w:bCs w:val="0"/>
        <w:i w:val="0"/>
        <w:iCs w:val="0"/>
        <w:w w:val="100"/>
        <w:sz w:val="22"/>
        <w:szCs w:val="22"/>
        <w:lang w:val="fr-FR" w:eastAsia="en-US" w:bidi="ar-SA"/>
      </w:rPr>
    </w:lvl>
    <w:lvl w:ilvl="1" w:tplc="81729920">
      <w:numFmt w:val="bullet"/>
      <w:lvlText w:val="•"/>
      <w:lvlJc w:val="left"/>
      <w:pPr>
        <w:ind w:left="1870" w:hanging="348"/>
      </w:pPr>
      <w:rPr>
        <w:rFonts w:hint="default"/>
        <w:lang w:val="fr-FR" w:eastAsia="en-US" w:bidi="ar-SA"/>
      </w:rPr>
    </w:lvl>
    <w:lvl w:ilvl="2" w:tplc="D5DA8AE4">
      <w:numFmt w:val="bullet"/>
      <w:lvlText w:val="•"/>
      <w:lvlJc w:val="left"/>
      <w:pPr>
        <w:ind w:left="2921" w:hanging="348"/>
      </w:pPr>
      <w:rPr>
        <w:rFonts w:hint="default"/>
        <w:lang w:val="fr-FR" w:eastAsia="en-US" w:bidi="ar-SA"/>
      </w:rPr>
    </w:lvl>
    <w:lvl w:ilvl="3" w:tplc="C144E4A4">
      <w:numFmt w:val="bullet"/>
      <w:lvlText w:val="•"/>
      <w:lvlJc w:val="left"/>
      <w:pPr>
        <w:ind w:left="3971" w:hanging="348"/>
      </w:pPr>
      <w:rPr>
        <w:rFonts w:hint="default"/>
        <w:lang w:val="fr-FR" w:eastAsia="en-US" w:bidi="ar-SA"/>
      </w:rPr>
    </w:lvl>
    <w:lvl w:ilvl="4" w:tplc="FB189174">
      <w:numFmt w:val="bullet"/>
      <w:lvlText w:val="•"/>
      <w:lvlJc w:val="left"/>
      <w:pPr>
        <w:ind w:left="5022" w:hanging="348"/>
      </w:pPr>
      <w:rPr>
        <w:rFonts w:hint="default"/>
        <w:lang w:val="fr-FR" w:eastAsia="en-US" w:bidi="ar-SA"/>
      </w:rPr>
    </w:lvl>
    <w:lvl w:ilvl="5" w:tplc="83D86A94">
      <w:numFmt w:val="bullet"/>
      <w:lvlText w:val="•"/>
      <w:lvlJc w:val="left"/>
      <w:pPr>
        <w:ind w:left="6073" w:hanging="348"/>
      </w:pPr>
      <w:rPr>
        <w:rFonts w:hint="default"/>
        <w:lang w:val="fr-FR" w:eastAsia="en-US" w:bidi="ar-SA"/>
      </w:rPr>
    </w:lvl>
    <w:lvl w:ilvl="6" w:tplc="36082FD8">
      <w:numFmt w:val="bullet"/>
      <w:lvlText w:val="•"/>
      <w:lvlJc w:val="left"/>
      <w:pPr>
        <w:ind w:left="7123" w:hanging="348"/>
      </w:pPr>
      <w:rPr>
        <w:rFonts w:hint="default"/>
        <w:lang w:val="fr-FR" w:eastAsia="en-US" w:bidi="ar-SA"/>
      </w:rPr>
    </w:lvl>
    <w:lvl w:ilvl="7" w:tplc="BB3A2446">
      <w:numFmt w:val="bullet"/>
      <w:lvlText w:val="•"/>
      <w:lvlJc w:val="left"/>
      <w:pPr>
        <w:ind w:left="8174" w:hanging="348"/>
      </w:pPr>
      <w:rPr>
        <w:rFonts w:hint="default"/>
        <w:lang w:val="fr-FR" w:eastAsia="en-US" w:bidi="ar-SA"/>
      </w:rPr>
    </w:lvl>
    <w:lvl w:ilvl="8" w:tplc="1460021C">
      <w:numFmt w:val="bullet"/>
      <w:lvlText w:val="•"/>
      <w:lvlJc w:val="left"/>
      <w:pPr>
        <w:ind w:left="9224" w:hanging="348"/>
      </w:pPr>
      <w:rPr>
        <w:rFonts w:hint="default"/>
        <w:lang w:val="fr-FR" w:eastAsia="en-US" w:bidi="ar-SA"/>
      </w:rPr>
    </w:lvl>
  </w:abstractNum>
  <w:abstractNum w:abstractNumId="43" w15:restartNumberingAfterBreak="0">
    <w:nsid w:val="0B7400E3"/>
    <w:multiLevelType w:val="hybridMultilevel"/>
    <w:tmpl w:val="67E06FAA"/>
    <w:lvl w:ilvl="0" w:tplc="57D88F82">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188C1AE6">
      <w:numFmt w:val="bullet"/>
      <w:lvlText w:val="•"/>
      <w:lvlJc w:val="left"/>
      <w:pPr>
        <w:ind w:left="775" w:hanging="360"/>
      </w:pPr>
      <w:rPr>
        <w:rFonts w:hint="default"/>
        <w:lang w:val="fr-FR" w:eastAsia="en-US" w:bidi="ar-SA"/>
      </w:rPr>
    </w:lvl>
    <w:lvl w:ilvl="2" w:tplc="4C6401CA">
      <w:numFmt w:val="bullet"/>
      <w:lvlText w:val="•"/>
      <w:lvlJc w:val="left"/>
      <w:pPr>
        <w:ind w:left="1111" w:hanging="360"/>
      </w:pPr>
      <w:rPr>
        <w:rFonts w:hint="default"/>
        <w:lang w:val="fr-FR" w:eastAsia="en-US" w:bidi="ar-SA"/>
      </w:rPr>
    </w:lvl>
    <w:lvl w:ilvl="3" w:tplc="E4A05296">
      <w:numFmt w:val="bullet"/>
      <w:lvlText w:val="•"/>
      <w:lvlJc w:val="left"/>
      <w:pPr>
        <w:ind w:left="1447" w:hanging="360"/>
      </w:pPr>
      <w:rPr>
        <w:rFonts w:hint="default"/>
        <w:lang w:val="fr-FR" w:eastAsia="en-US" w:bidi="ar-SA"/>
      </w:rPr>
    </w:lvl>
    <w:lvl w:ilvl="4" w:tplc="D312E0EC">
      <w:numFmt w:val="bullet"/>
      <w:lvlText w:val="•"/>
      <w:lvlJc w:val="left"/>
      <w:pPr>
        <w:ind w:left="1783" w:hanging="360"/>
      </w:pPr>
      <w:rPr>
        <w:rFonts w:hint="default"/>
        <w:lang w:val="fr-FR" w:eastAsia="en-US" w:bidi="ar-SA"/>
      </w:rPr>
    </w:lvl>
    <w:lvl w:ilvl="5" w:tplc="37EA64B6">
      <w:numFmt w:val="bullet"/>
      <w:lvlText w:val="•"/>
      <w:lvlJc w:val="left"/>
      <w:pPr>
        <w:ind w:left="2119" w:hanging="360"/>
      </w:pPr>
      <w:rPr>
        <w:rFonts w:hint="default"/>
        <w:lang w:val="fr-FR" w:eastAsia="en-US" w:bidi="ar-SA"/>
      </w:rPr>
    </w:lvl>
    <w:lvl w:ilvl="6" w:tplc="31001678">
      <w:numFmt w:val="bullet"/>
      <w:lvlText w:val="•"/>
      <w:lvlJc w:val="left"/>
      <w:pPr>
        <w:ind w:left="2454" w:hanging="360"/>
      </w:pPr>
      <w:rPr>
        <w:rFonts w:hint="default"/>
        <w:lang w:val="fr-FR" w:eastAsia="en-US" w:bidi="ar-SA"/>
      </w:rPr>
    </w:lvl>
    <w:lvl w:ilvl="7" w:tplc="50149CF8">
      <w:numFmt w:val="bullet"/>
      <w:lvlText w:val="•"/>
      <w:lvlJc w:val="left"/>
      <w:pPr>
        <w:ind w:left="2790" w:hanging="360"/>
      </w:pPr>
      <w:rPr>
        <w:rFonts w:hint="default"/>
        <w:lang w:val="fr-FR" w:eastAsia="en-US" w:bidi="ar-SA"/>
      </w:rPr>
    </w:lvl>
    <w:lvl w:ilvl="8" w:tplc="5A2E1B4C">
      <w:numFmt w:val="bullet"/>
      <w:lvlText w:val="•"/>
      <w:lvlJc w:val="left"/>
      <w:pPr>
        <w:ind w:left="3126" w:hanging="360"/>
      </w:pPr>
      <w:rPr>
        <w:rFonts w:hint="default"/>
        <w:lang w:val="fr-FR" w:eastAsia="en-US" w:bidi="ar-SA"/>
      </w:rPr>
    </w:lvl>
  </w:abstractNum>
  <w:abstractNum w:abstractNumId="44" w15:restartNumberingAfterBreak="0">
    <w:nsid w:val="0BA72FD2"/>
    <w:multiLevelType w:val="hybridMultilevel"/>
    <w:tmpl w:val="90AA56FA"/>
    <w:lvl w:ilvl="0" w:tplc="0AE68E8A">
      <w:numFmt w:val="bullet"/>
      <w:lvlText w:val="-"/>
      <w:lvlJc w:val="left"/>
      <w:pPr>
        <w:ind w:left="430" w:hanging="361"/>
      </w:pPr>
      <w:rPr>
        <w:rFonts w:ascii="Calibri" w:eastAsia="Calibri" w:hAnsi="Calibri" w:cs="Calibri" w:hint="default"/>
        <w:b w:val="0"/>
        <w:bCs w:val="0"/>
        <w:i w:val="0"/>
        <w:iCs w:val="0"/>
        <w:w w:val="100"/>
        <w:sz w:val="24"/>
        <w:szCs w:val="24"/>
        <w:lang w:val="fr-FR" w:eastAsia="en-US" w:bidi="ar-SA"/>
      </w:rPr>
    </w:lvl>
    <w:lvl w:ilvl="1" w:tplc="B97AF8C2">
      <w:numFmt w:val="bullet"/>
      <w:lvlText w:val="•"/>
      <w:lvlJc w:val="left"/>
      <w:pPr>
        <w:ind w:left="595" w:hanging="361"/>
      </w:pPr>
      <w:rPr>
        <w:rFonts w:hint="default"/>
        <w:lang w:val="fr-FR" w:eastAsia="en-US" w:bidi="ar-SA"/>
      </w:rPr>
    </w:lvl>
    <w:lvl w:ilvl="2" w:tplc="ACFCAA3E">
      <w:numFmt w:val="bullet"/>
      <w:lvlText w:val="•"/>
      <w:lvlJc w:val="left"/>
      <w:pPr>
        <w:ind w:left="751" w:hanging="361"/>
      </w:pPr>
      <w:rPr>
        <w:rFonts w:hint="default"/>
        <w:lang w:val="fr-FR" w:eastAsia="en-US" w:bidi="ar-SA"/>
      </w:rPr>
    </w:lvl>
    <w:lvl w:ilvl="3" w:tplc="819CD726">
      <w:numFmt w:val="bullet"/>
      <w:lvlText w:val="•"/>
      <w:lvlJc w:val="left"/>
      <w:pPr>
        <w:ind w:left="907" w:hanging="361"/>
      </w:pPr>
      <w:rPr>
        <w:rFonts w:hint="default"/>
        <w:lang w:val="fr-FR" w:eastAsia="en-US" w:bidi="ar-SA"/>
      </w:rPr>
    </w:lvl>
    <w:lvl w:ilvl="4" w:tplc="782211D2">
      <w:numFmt w:val="bullet"/>
      <w:lvlText w:val="•"/>
      <w:lvlJc w:val="left"/>
      <w:pPr>
        <w:ind w:left="1063" w:hanging="361"/>
      </w:pPr>
      <w:rPr>
        <w:rFonts w:hint="default"/>
        <w:lang w:val="fr-FR" w:eastAsia="en-US" w:bidi="ar-SA"/>
      </w:rPr>
    </w:lvl>
    <w:lvl w:ilvl="5" w:tplc="24764350">
      <w:numFmt w:val="bullet"/>
      <w:lvlText w:val="•"/>
      <w:lvlJc w:val="left"/>
      <w:pPr>
        <w:ind w:left="1219" w:hanging="361"/>
      </w:pPr>
      <w:rPr>
        <w:rFonts w:hint="default"/>
        <w:lang w:val="fr-FR" w:eastAsia="en-US" w:bidi="ar-SA"/>
      </w:rPr>
    </w:lvl>
    <w:lvl w:ilvl="6" w:tplc="A392ABB8">
      <w:numFmt w:val="bullet"/>
      <w:lvlText w:val="•"/>
      <w:lvlJc w:val="left"/>
      <w:pPr>
        <w:ind w:left="1375" w:hanging="361"/>
      </w:pPr>
      <w:rPr>
        <w:rFonts w:hint="default"/>
        <w:lang w:val="fr-FR" w:eastAsia="en-US" w:bidi="ar-SA"/>
      </w:rPr>
    </w:lvl>
    <w:lvl w:ilvl="7" w:tplc="3084950E">
      <w:numFmt w:val="bullet"/>
      <w:lvlText w:val="•"/>
      <w:lvlJc w:val="left"/>
      <w:pPr>
        <w:ind w:left="1531" w:hanging="361"/>
      </w:pPr>
      <w:rPr>
        <w:rFonts w:hint="default"/>
        <w:lang w:val="fr-FR" w:eastAsia="en-US" w:bidi="ar-SA"/>
      </w:rPr>
    </w:lvl>
    <w:lvl w:ilvl="8" w:tplc="C3CE2A52">
      <w:numFmt w:val="bullet"/>
      <w:lvlText w:val="•"/>
      <w:lvlJc w:val="left"/>
      <w:pPr>
        <w:ind w:left="1687" w:hanging="361"/>
      </w:pPr>
      <w:rPr>
        <w:rFonts w:hint="default"/>
        <w:lang w:val="fr-FR" w:eastAsia="en-US" w:bidi="ar-SA"/>
      </w:rPr>
    </w:lvl>
  </w:abstractNum>
  <w:abstractNum w:abstractNumId="45" w15:restartNumberingAfterBreak="0">
    <w:nsid w:val="0BFA33FA"/>
    <w:multiLevelType w:val="hybridMultilevel"/>
    <w:tmpl w:val="510EF3B2"/>
    <w:lvl w:ilvl="0" w:tplc="E48086B0">
      <w:numFmt w:val="bullet"/>
      <w:lvlText w:val=""/>
      <w:lvlJc w:val="left"/>
      <w:pPr>
        <w:ind w:left="1898" w:hanging="360"/>
      </w:pPr>
      <w:rPr>
        <w:rFonts w:ascii="Wingdings" w:eastAsia="Wingdings" w:hAnsi="Wingdings" w:cs="Wingdings" w:hint="default"/>
        <w:b w:val="0"/>
        <w:bCs w:val="0"/>
        <w:i w:val="0"/>
        <w:iCs w:val="0"/>
        <w:w w:val="99"/>
        <w:sz w:val="20"/>
        <w:szCs w:val="20"/>
        <w:lang w:val="fr-FR" w:eastAsia="en-US" w:bidi="ar-SA"/>
      </w:rPr>
    </w:lvl>
    <w:lvl w:ilvl="1" w:tplc="9ACE80C4">
      <w:numFmt w:val="bullet"/>
      <w:lvlText w:val="•"/>
      <w:lvlJc w:val="left"/>
      <w:pPr>
        <w:ind w:left="2748" w:hanging="360"/>
      </w:pPr>
      <w:rPr>
        <w:rFonts w:hint="default"/>
        <w:lang w:val="fr-FR" w:eastAsia="en-US" w:bidi="ar-SA"/>
      </w:rPr>
    </w:lvl>
    <w:lvl w:ilvl="2" w:tplc="4C68942C">
      <w:numFmt w:val="bullet"/>
      <w:lvlText w:val="•"/>
      <w:lvlJc w:val="left"/>
      <w:pPr>
        <w:ind w:left="3597" w:hanging="360"/>
      </w:pPr>
      <w:rPr>
        <w:rFonts w:hint="default"/>
        <w:lang w:val="fr-FR" w:eastAsia="en-US" w:bidi="ar-SA"/>
      </w:rPr>
    </w:lvl>
    <w:lvl w:ilvl="3" w:tplc="C59A20F8">
      <w:numFmt w:val="bullet"/>
      <w:lvlText w:val="•"/>
      <w:lvlJc w:val="left"/>
      <w:pPr>
        <w:ind w:left="4445" w:hanging="360"/>
      </w:pPr>
      <w:rPr>
        <w:rFonts w:hint="default"/>
        <w:lang w:val="fr-FR" w:eastAsia="en-US" w:bidi="ar-SA"/>
      </w:rPr>
    </w:lvl>
    <w:lvl w:ilvl="4" w:tplc="52CCDCBE">
      <w:numFmt w:val="bullet"/>
      <w:lvlText w:val="•"/>
      <w:lvlJc w:val="left"/>
      <w:pPr>
        <w:ind w:left="5294" w:hanging="360"/>
      </w:pPr>
      <w:rPr>
        <w:rFonts w:hint="default"/>
        <w:lang w:val="fr-FR" w:eastAsia="en-US" w:bidi="ar-SA"/>
      </w:rPr>
    </w:lvl>
    <w:lvl w:ilvl="5" w:tplc="E6E464EC">
      <w:numFmt w:val="bullet"/>
      <w:lvlText w:val="•"/>
      <w:lvlJc w:val="left"/>
      <w:pPr>
        <w:ind w:left="6143" w:hanging="360"/>
      </w:pPr>
      <w:rPr>
        <w:rFonts w:hint="default"/>
        <w:lang w:val="fr-FR" w:eastAsia="en-US" w:bidi="ar-SA"/>
      </w:rPr>
    </w:lvl>
    <w:lvl w:ilvl="6" w:tplc="3508CA2C">
      <w:numFmt w:val="bullet"/>
      <w:lvlText w:val="•"/>
      <w:lvlJc w:val="left"/>
      <w:pPr>
        <w:ind w:left="6991" w:hanging="360"/>
      </w:pPr>
      <w:rPr>
        <w:rFonts w:hint="default"/>
        <w:lang w:val="fr-FR" w:eastAsia="en-US" w:bidi="ar-SA"/>
      </w:rPr>
    </w:lvl>
    <w:lvl w:ilvl="7" w:tplc="82E643E2">
      <w:numFmt w:val="bullet"/>
      <w:lvlText w:val="•"/>
      <w:lvlJc w:val="left"/>
      <w:pPr>
        <w:ind w:left="7840" w:hanging="360"/>
      </w:pPr>
      <w:rPr>
        <w:rFonts w:hint="default"/>
        <w:lang w:val="fr-FR" w:eastAsia="en-US" w:bidi="ar-SA"/>
      </w:rPr>
    </w:lvl>
    <w:lvl w:ilvl="8" w:tplc="909EA836">
      <w:numFmt w:val="bullet"/>
      <w:lvlText w:val="•"/>
      <w:lvlJc w:val="left"/>
      <w:pPr>
        <w:ind w:left="8689" w:hanging="360"/>
      </w:pPr>
      <w:rPr>
        <w:rFonts w:hint="default"/>
        <w:lang w:val="fr-FR" w:eastAsia="en-US" w:bidi="ar-SA"/>
      </w:rPr>
    </w:lvl>
  </w:abstractNum>
  <w:abstractNum w:abstractNumId="46" w15:restartNumberingAfterBreak="0">
    <w:nsid w:val="0C246A61"/>
    <w:multiLevelType w:val="hybridMultilevel"/>
    <w:tmpl w:val="BC9EA55E"/>
    <w:lvl w:ilvl="0" w:tplc="AD705446">
      <w:numFmt w:val="bullet"/>
      <w:lvlText w:val="-"/>
      <w:lvlJc w:val="left"/>
      <w:pPr>
        <w:ind w:left="429" w:hanging="360"/>
      </w:pPr>
      <w:rPr>
        <w:rFonts w:ascii="Calibri" w:eastAsia="Calibri" w:hAnsi="Calibri" w:cs="Calibri" w:hint="default"/>
        <w:b w:val="0"/>
        <w:bCs w:val="0"/>
        <w:i w:val="0"/>
        <w:iCs w:val="0"/>
        <w:w w:val="100"/>
        <w:sz w:val="24"/>
        <w:szCs w:val="24"/>
        <w:lang w:val="fr-FR" w:eastAsia="en-US" w:bidi="ar-SA"/>
      </w:rPr>
    </w:lvl>
    <w:lvl w:ilvl="1" w:tplc="98F0A1AE">
      <w:numFmt w:val="bullet"/>
      <w:lvlText w:val="•"/>
      <w:lvlJc w:val="left"/>
      <w:pPr>
        <w:ind w:left="585" w:hanging="360"/>
      </w:pPr>
      <w:rPr>
        <w:rFonts w:hint="default"/>
        <w:lang w:val="fr-FR" w:eastAsia="en-US" w:bidi="ar-SA"/>
      </w:rPr>
    </w:lvl>
    <w:lvl w:ilvl="2" w:tplc="1674E248">
      <w:numFmt w:val="bullet"/>
      <w:lvlText w:val="•"/>
      <w:lvlJc w:val="left"/>
      <w:pPr>
        <w:ind w:left="751" w:hanging="360"/>
      </w:pPr>
      <w:rPr>
        <w:rFonts w:hint="default"/>
        <w:lang w:val="fr-FR" w:eastAsia="en-US" w:bidi="ar-SA"/>
      </w:rPr>
    </w:lvl>
    <w:lvl w:ilvl="3" w:tplc="5EB6E250">
      <w:numFmt w:val="bullet"/>
      <w:lvlText w:val="•"/>
      <w:lvlJc w:val="left"/>
      <w:pPr>
        <w:ind w:left="917" w:hanging="360"/>
      </w:pPr>
      <w:rPr>
        <w:rFonts w:hint="default"/>
        <w:lang w:val="fr-FR" w:eastAsia="en-US" w:bidi="ar-SA"/>
      </w:rPr>
    </w:lvl>
    <w:lvl w:ilvl="4" w:tplc="99E6A800">
      <w:numFmt w:val="bullet"/>
      <w:lvlText w:val="•"/>
      <w:lvlJc w:val="left"/>
      <w:pPr>
        <w:ind w:left="1083" w:hanging="360"/>
      </w:pPr>
      <w:rPr>
        <w:rFonts w:hint="default"/>
        <w:lang w:val="fr-FR" w:eastAsia="en-US" w:bidi="ar-SA"/>
      </w:rPr>
    </w:lvl>
    <w:lvl w:ilvl="5" w:tplc="764EFCFE">
      <w:numFmt w:val="bullet"/>
      <w:lvlText w:val="•"/>
      <w:lvlJc w:val="left"/>
      <w:pPr>
        <w:ind w:left="1249" w:hanging="360"/>
      </w:pPr>
      <w:rPr>
        <w:rFonts w:hint="default"/>
        <w:lang w:val="fr-FR" w:eastAsia="en-US" w:bidi="ar-SA"/>
      </w:rPr>
    </w:lvl>
    <w:lvl w:ilvl="6" w:tplc="2B00194E">
      <w:numFmt w:val="bullet"/>
      <w:lvlText w:val="•"/>
      <w:lvlJc w:val="left"/>
      <w:pPr>
        <w:ind w:left="1414" w:hanging="360"/>
      </w:pPr>
      <w:rPr>
        <w:rFonts w:hint="default"/>
        <w:lang w:val="fr-FR" w:eastAsia="en-US" w:bidi="ar-SA"/>
      </w:rPr>
    </w:lvl>
    <w:lvl w:ilvl="7" w:tplc="35F2FCCC">
      <w:numFmt w:val="bullet"/>
      <w:lvlText w:val="•"/>
      <w:lvlJc w:val="left"/>
      <w:pPr>
        <w:ind w:left="1580" w:hanging="360"/>
      </w:pPr>
      <w:rPr>
        <w:rFonts w:hint="default"/>
        <w:lang w:val="fr-FR" w:eastAsia="en-US" w:bidi="ar-SA"/>
      </w:rPr>
    </w:lvl>
    <w:lvl w:ilvl="8" w:tplc="B65672CA">
      <w:numFmt w:val="bullet"/>
      <w:lvlText w:val="•"/>
      <w:lvlJc w:val="left"/>
      <w:pPr>
        <w:ind w:left="1746" w:hanging="360"/>
      </w:pPr>
      <w:rPr>
        <w:rFonts w:hint="default"/>
        <w:lang w:val="fr-FR" w:eastAsia="en-US" w:bidi="ar-SA"/>
      </w:rPr>
    </w:lvl>
  </w:abstractNum>
  <w:abstractNum w:abstractNumId="47" w15:restartNumberingAfterBreak="0">
    <w:nsid w:val="0CAF3AA1"/>
    <w:multiLevelType w:val="hybridMultilevel"/>
    <w:tmpl w:val="F7367D08"/>
    <w:lvl w:ilvl="0" w:tplc="2EB8C4B2">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6F8CD4DA">
      <w:numFmt w:val="bullet"/>
      <w:lvlText w:val="•"/>
      <w:lvlJc w:val="left"/>
      <w:pPr>
        <w:ind w:left="778" w:hanging="361"/>
      </w:pPr>
      <w:rPr>
        <w:rFonts w:hint="default"/>
        <w:lang w:val="fr-FR" w:eastAsia="en-US" w:bidi="ar-SA"/>
      </w:rPr>
    </w:lvl>
    <w:lvl w:ilvl="2" w:tplc="2526ACFA">
      <w:numFmt w:val="bullet"/>
      <w:lvlText w:val="•"/>
      <w:lvlJc w:val="left"/>
      <w:pPr>
        <w:ind w:left="1117" w:hanging="361"/>
      </w:pPr>
      <w:rPr>
        <w:rFonts w:hint="default"/>
        <w:lang w:val="fr-FR" w:eastAsia="en-US" w:bidi="ar-SA"/>
      </w:rPr>
    </w:lvl>
    <w:lvl w:ilvl="3" w:tplc="820EC656">
      <w:numFmt w:val="bullet"/>
      <w:lvlText w:val="•"/>
      <w:lvlJc w:val="left"/>
      <w:pPr>
        <w:ind w:left="1456" w:hanging="361"/>
      </w:pPr>
      <w:rPr>
        <w:rFonts w:hint="default"/>
        <w:lang w:val="fr-FR" w:eastAsia="en-US" w:bidi="ar-SA"/>
      </w:rPr>
    </w:lvl>
    <w:lvl w:ilvl="4" w:tplc="5C3E234C">
      <w:numFmt w:val="bullet"/>
      <w:lvlText w:val="•"/>
      <w:lvlJc w:val="left"/>
      <w:pPr>
        <w:ind w:left="1794" w:hanging="361"/>
      </w:pPr>
      <w:rPr>
        <w:rFonts w:hint="default"/>
        <w:lang w:val="fr-FR" w:eastAsia="en-US" w:bidi="ar-SA"/>
      </w:rPr>
    </w:lvl>
    <w:lvl w:ilvl="5" w:tplc="76704630">
      <w:numFmt w:val="bullet"/>
      <w:lvlText w:val="•"/>
      <w:lvlJc w:val="left"/>
      <w:pPr>
        <w:ind w:left="2133" w:hanging="361"/>
      </w:pPr>
      <w:rPr>
        <w:rFonts w:hint="default"/>
        <w:lang w:val="fr-FR" w:eastAsia="en-US" w:bidi="ar-SA"/>
      </w:rPr>
    </w:lvl>
    <w:lvl w:ilvl="6" w:tplc="08343182">
      <w:numFmt w:val="bullet"/>
      <w:lvlText w:val="•"/>
      <w:lvlJc w:val="left"/>
      <w:pPr>
        <w:ind w:left="2472" w:hanging="361"/>
      </w:pPr>
      <w:rPr>
        <w:rFonts w:hint="default"/>
        <w:lang w:val="fr-FR" w:eastAsia="en-US" w:bidi="ar-SA"/>
      </w:rPr>
    </w:lvl>
    <w:lvl w:ilvl="7" w:tplc="C384213A">
      <w:numFmt w:val="bullet"/>
      <w:lvlText w:val="•"/>
      <w:lvlJc w:val="left"/>
      <w:pPr>
        <w:ind w:left="2810" w:hanging="361"/>
      </w:pPr>
      <w:rPr>
        <w:rFonts w:hint="default"/>
        <w:lang w:val="fr-FR" w:eastAsia="en-US" w:bidi="ar-SA"/>
      </w:rPr>
    </w:lvl>
    <w:lvl w:ilvl="8" w:tplc="F62ECF5E">
      <w:numFmt w:val="bullet"/>
      <w:lvlText w:val="•"/>
      <w:lvlJc w:val="left"/>
      <w:pPr>
        <w:ind w:left="3149" w:hanging="361"/>
      </w:pPr>
      <w:rPr>
        <w:rFonts w:hint="default"/>
        <w:lang w:val="fr-FR" w:eastAsia="en-US" w:bidi="ar-SA"/>
      </w:rPr>
    </w:lvl>
  </w:abstractNum>
  <w:abstractNum w:abstractNumId="48" w15:restartNumberingAfterBreak="0">
    <w:nsid w:val="0CCC2A3C"/>
    <w:multiLevelType w:val="multilevel"/>
    <w:tmpl w:val="3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0D856308"/>
    <w:multiLevelType w:val="hybridMultilevel"/>
    <w:tmpl w:val="E4AAF10E"/>
    <w:lvl w:ilvl="0" w:tplc="620A8884">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CE3A424E">
      <w:numFmt w:val="bullet"/>
      <w:lvlText w:val="•"/>
      <w:lvlJc w:val="left"/>
      <w:pPr>
        <w:ind w:left="1346" w:hanging="360"/>
      </w:pPr>
      <w:rPr>
        <w:rFonts w:hint="default"/>
        <w:lang w:val="fr-FR" w:eastAsia="en-US" w:bidi="ar-SA"/>
      </w:rPr>
    </w:lvl>
    <w:lvl w:ilvl="2" w:tplc="1F74EF1C">
      <w:numFmt w:val="bullet"/>
      <w:lvlText w:val="•"/>
      <w:lvlJc w:val="left"/>
      <w:pPr>
        <w:ind w:left="1872" w:hanging="360"/>
      </w:pPr>
      <w:rPr>
        <w:rFonts w:hint="default"/>
        <w:lang w:val="fr-FR" w:eastAsia="en-US" w:bidi="ar-SA"/>
      </w:rPr>
    </w:lvl>
    <w:lvl w:ilvl="3" w:tplc="BAD28FFA">
      <w:numFmt w:val="bullet"/>
      <w:lvlText w:val="•"/>
      <w:lvlJc w:val="left"/>
      <w:pPr>
        <w:ind w:left="2399" w:hanging="360"/>
      </w:pPr>
      <w:rPr>
        <w:rFonts w:hint="default"/>
        <w:lang w:val="fr-FR" w:eastAsia="en-US" w:bidi="ar-SA"/>
      </w:rPr>
    </w:lvl>
    <w:lvl w:ilvl="4" w:tplc="07604FCE">
      <w:numFmt w:val="bullet"/>
      <w:lvlText w:val="•"/>
      <w:lvlJc w:val="left"/>
      <w:pPr>
        <w:ind w:left="2925" w:hanging="360"/>
      </w:pPr>
      <w:rPr>
        <w:rFonts w:hint="default"/>
        <w:lang w:val="fr-FR" w:eastAsia="en-US" w:bidi="ar-SA"/>
      </w:rPr>
    </w:lvl>
    <w:lvl w:ilvl="5" w:tplc="F7A4F45E">
      <w:numFmt w:val="bullet"/>
      <w:lvlText w:val="•"/>
      <w:lvlJc w:val="left"/>
      <w:pPr>
        <w:ind w:left="3452" w:hanging="360"/>
      </w:pPr>
      <w:rPr>
        <w:rFonts w:hint="default"/>
        <w:lang w:val="fr-FR" w:eastAsia="en-US" w:bidi="ar-SA"/>
      </w:rPr>
    </w:lvl>
    <w:lvl w:ilvl="6" w:tplc="6700D01A">
      <w:numFmt w:val="bullet"/>
      <w:lvlText w:val="•"/>
      <w:lvlJc w:val="left"/>
      <w:pPr>
        <w:ind w:left="3978" w:hanging="360"/>
      </w:pPr>
      <w:rPr>
        <w:rFonts w:hint="default"/>
        <w:lang w:val="fr-FR" w:eastAsia="en-US" w:bidi="ar-SA"/>
      </w:rPr>
    </w:lvl>
    <w:lvl w:ilvl="7" w:tplc="19043610">
      <w:numFmt w:val="bullet"/>
      <w:lvlText w:val="•"/>
      <w:lvlJc w:val="left"/>
      <w:pPr>
        <w:ind w:left="4504" w:hanging="360"/>
      </w:pPr>
      <w:rPr>
        <w:rFonts w:hint="default"/>
        <w:lang w:val="fr-FR" w:eastAsia="en-US" w:bidi="ar-SA"/>
      </w:rPr>
    </w:lvl>
    <w:lvl w:ilvl="8" w:tplc="4DB230D2">
      <w:numFmt w:val="bullet"/>
      <w:lvlText w:val="•"/>
      <w:lvlJc w:val="left"/>
      <w:pPr>
        <w:ind w:left="5031" w:hanging="360"/>
      </w:pPr>
      <w:rPr>
        <w:rFonts w:hint="default"/>
        <w:lang w:val="fr-FR" w:eastAsia="en-US" w:bidi="ar-SA"/>
      </w:rPr>
    </w:lvl>
  </w:abstractNum>
  <w:abstractNum w:abstractNumId="50" w15:restartNumberingAfterBreak="0">
    <w:nsid w:val="0DC62683"/>
    <w:multiLevelType w:val="multilevel"/>
    <w:tmpl w:val="44E68D80"/>
    <w:lvl w:ilvl="0">
      <w:start w:val="8"/>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941" w:hanging="660"/>
      </w:pPr>
      <w:rPr>
        <w:rFonts w:hint="default"/>
        <w:lang w:val="fr-FR" w:eastAsia="en-US" w:bidi="ar-SA"/>
      </w:rPr>
    </w:lvl>
    <w:lvl w:ilvl="3">
      <w:numFmt w:val="bullet"/>
      <w:lvlText w:val="•"/>
      <w:lvlJc w:val="left"/>
      <w:pPr>
        <w:ind w:left="3902" w:hanging="660"/>
      </w:pPr>
      <w:rPr>
        <w:rFonts w:hint="default"/>
        <w:lang w:val="fr-FR" w:eastAsia="en-US" w:bidi="ar-SA"/>
      </w:rPr>
    </w:lvl>
    <w:lvl w:ilvl="4">
      <w:numFmt w:val="bullet"/>
      <w:lvlText w:val="•"/>
      <w:lvlJc w:val="left"/>
      <w:pPr>
        <w:ind w:left="4863" w:hanging="660"/>
      </w:pPr>
      <w:rPr>
        <w:rFonts w:hint="default"/>
        <w:lang w:val="fr-FR" w:eastAsia="en-US" w:bidi="ar-SA"/>
      </w:rPr>
    </w:lvl>
    <w:lvl w:ilvl="5">
      <w:numFmt w:val="bullet"/>
      <w:lvlText w:val="•"/>
      <w:lvlJc w:val="left"/>
      <w:pPr>
        <w:ind w:left="5824" w:hanging="660"/>
      </w:pPr>
      <w:rPr>
        <w:rFonts w:hint="default"/>
        <w:lang w:val="fr-FR" w:eastAsia="en-US" w:bidi="ar-SA"/>
      </w:rPr>
    </w:lvl>
    <w:lvl w:ilvl="6">
      <w:numFmt w:val="bullet"/>
      <w:lvlText w:val="•"/>
      <w:lvlJc w:val="left"/>
      <w:pPr>
        <w:ind w:left="6785" w:hanging="660"/>
      </w:pPr>
      <w:rPr>
        <w:rFonts w:hint="default"/>
        <w:lang w:val="fr-FR" w:eastAsia="en-US" w:bidi="ar-SA"/>
      </w:rPr>
    </w:lvl>
    <w:lvl w:ilvl="7">
      <w:numFmt w:val="bullet"/>
      <w:lvlText w:val="•"/>
      <w:lvlJc w:val="left"/>
      <w:pPr>
        <w:ind w:left="7746" w:hanging="660"/>
      </w:pPr>
      <w:rPr>
        <w:rFonts w:hint="default"/>
        <w:lang w:val="fr-FR" w:eastAsia="en-US" w:bidi="ar-SA"/>
      </w:rPr>
    </w:lvl>
    <w:lvl w:ilvl="8">
      <w:numFmt w:val="bullet"/>
      <w:lvlText w:val="•"/>
      <w:lvlJc w:val="left"/>
      <w:pPr>
        <w:ind w:left="8707" w:hanging="660"/>
      </w:pPr>
      <w:rPr>
        <w:rFonts w:hint="default"/>
        <w:lang w:val="fr-FR" w:eastAsia="en-US" w:bidi="ar-SA"/>
      </w:rPr>
    </w:lvl>
  </w:abstractNum>
  <w:abstractNum w:abstractNumId="51" w15:restartNumberingAfterBreak="0">
    <w:nsid w:val="0E1149B7"/>
    <w:multiLevelType w:val="hybridMultilevel"/>
    <w:tmpl w:val="6ED42502"/>
    <w:lvl w:ilvl="0" w:tplc="47C0E69C">
      <w:numFmt w:val="bullet"/>
      <w:lvlText w:val="-"/>
      <w:lvlJc w:val="left"/>
      <w:pPr>
        <w:ind w:left="609" w:hanging="361"/>
      </w:pPr>
      <w:rPr>
        <w:rFonts w:ascii="Gill Sans MT" w:eastAsia="Gill Sans MT" w:hAnsi="Gill Sans MT" w:cs="Gill Sans MT" w:hint="default"/>
        <w:b w:val="0"/>
        <w:bCs w:val="0"/>
        <w:i w:val="0"/>
        <w:iCs w:val="0"/>
        <w:w w:val="100"/>
        <w:sz w:val="22"/>
        <w:szCs w:val="22"/>
        <w:lang w:val="fr-FR" w:eastAsia="en-US" w:bidi="ar-SA"/>
      </w:rPr>
    </w:lvl>
    <w:lvl w:ilvl="1" w:tplc="A1F24D66">
      <w:numFmt w:val="bullet"/>
      <w:lvlText w:val="•"/>
      <w:lvlJc w:val="left"/>
      <w:pPr>
        <w:ind w:left="1025" w:hanging="361"/>
      </w:pPr>
      <w:rPr>
        <w:rFonts w:hint="default"/>
        <w:lang w:val="fr-FR" w:eastAsia="en-US" w:bidi="ar-SA"/>
      </w:rPr>
    </w:lvl>
    <w:lvl w:ilvl="2" w:tplc="BD0E7D1C">
      <w:numFmt w:val="bullet"/>
      <w:lvlText w:val="•"/>
      <w:lvlJc w:val="left"/>
      <w:pPr>
        <w:ind w:left="1451" w:hanging="361"/>
      </w:pPr>
      <w:rPr>
        <w:rFonts w:hint="default"/>
        <w:lang w:val="fr-FR" w:eastAsia="en-US" w:bidi="ar-SA"/>
      </w:rPr>
    </w:lvl>
    <w:lvl w:ilvl="3" w:tplc="06983162">
      <w:numFmt w:val="bullet"/>
      <w:lvlText w:val="•"/>
      <w:lvlJc w:val="left"/>
      <w:pPr>
        <w:ind w:left="1876" w:hanging="361"/>
      </w:pPr>
      <w:rPr>
        <w:rFonts w:hint="default"/>
        <w:lang w:val="fr-FR" w:eastAsia="en-US" w:bidi="ar-SA"/>
      </w:rPr>
    </w:lvl>
    <w:lvl w:ilvl="4" w:tplc="FA4E0F1C">
      <w:numFmt w:val="bullet"/>
      <w:lvlText w:val="•"/>
      <w:lvlJc w:val="left"/>
      <w:pPr>
        <w:ind w:left="2302" w:hanging="361"/>
      </w:pPr>
      <w:rPr>
        <w:rFonts w:hint="default"/>
        <w:lang w:val="fr-FR" w:eastAsia="en-US" w:bidi="ar-SA"/>
      </w:rPr>
    </w:lvl>
    <w:lvl w:ilvl="5" w:tplc="E550B63E">
      <w:numFmt w:val="bullet"/>
      <w:lvlText w:val="•"/>
      <w:lvlJc w:val="left"/>
      <w:pPr>
        <w:ind w:left="2728" w:hanging="361"/>
      </w:pPr>
      <w:rPr>
        <w:rFonts w:hint="default"/>
        <w:lang w:val="fr-FR" w:eastAsia="en-US" w:bidi="ar-SA"/>
      </w:rPr>
    </w:lvl>
    <w:lvl w:ilvl="6" w:tplc="E0C8FD7A">
      <w:numFmt w:val="bullet"/>
      <w:lvlText w:val="•"/>
      <w:lvlJc w:val="left"/>
      <w:pPr>
        <w:ind w:left="3153" w:hanging="361"/>
      </w:pPr>
      <w:rPr>
        <w:rFonts w:hint="default"/>
        <w:lang w:val="fr-FR" w:eastAsia="en-US" w:bidi="ar-SA"/>
      </w:rPr>
    </w:lvl>
    <w:lvl w:ilvl="7" w:tplc="F8B27A7A">
      <w:numFmt w:val="bullet"/>
      <w:lvlText w:val="•"/>
      <w:lvlJc w:val="left"/>
      <w:pPr>
        <w:ind w:left="3579" w:hanging="361"/>
      </w:pPr>
      <w:rPr>
        <w:rFonts w:hint="default"/>
        <w:lang w:val="fr-FR" w:eastAsia="en-US" w:bidi="ar-SA"/>
      </w:rPr>
    </w:lvl>
    <w:lvl w:ilvl="8" w:tplc="12302E02">
      <w:numFmt w:val="bullet"/>
      <w:lvlText w:val="•"/>
      <w:lvlJc w:val="left"/>
      <w:pPr>
        <w:ind w:left="4004" w:hanging="361"/>
      </w:pPr>
      <w:rPr>
        <w:rFonts w:hint="default"/>
        <w:lang w:val="fr-FR" w:eastAsia="en-US" w:bidi="ar-SA"/>
      </w:rPr>
    </w:lvl>
  </w:abstractNum>
  <w:abstractNum w:abstractNumId="52" w15:restartNumberingAfterBreak="0">
    <w:nsid w:val="0EC85057"/>
    <w:multiLevelType w:val="multilevel"/>
    <w:tmpl w:val="42AC3990"/>
    <w:lvl w:ilvl="0">
      <w:start w:val="4"/>
      <w:numFmt w:val="decimal"/>
      <w:lvlText w:val="%1"/>
      <w:lvlJc w:val="left"/>
      <w:pPr>
        <w:ind w:left="360" w:hanging="360"/>
      </w:pPr>
      <w:rPr>
        <w:rFonts w:hint="default"/>
      </w:rPr>
    </w:lvl>
    <w:lvl w:ilvl="1">
      <w:start w:val="1"/>
      <w:numFmt w:val="decimal"/>
      <w:lvlText w:val="%1.%2"/>
      <w:lvlJc w:val="left"/>
      <w:pPr>
        <w:ind w:left="3100" w:hanging="360"/>
      </w:pPr>
      <w:rPr>
        <w:rFonts w:hint="default"/>
      </w:rPr>
    </w:lvl>
    <w:lvl w:ilvl="2">
      <w:start w:val="1"/>
      <w:numFmt w:val="decimal"/>
      <w:lvlText w:val="%1.%2.%3"/>
      <w:lvlJc w:val="left"/>
      <w:pPr>
        <w:ind w:left="6200" w:hanging="720"/>
      </w:pPr>
      <w:rPr>
        <w:rFonts w:hint="default"/>
        <w:b/>
        <w:bCs/>
      </w:rPr>
    </w:lvl>
    <w:lvl w:ilvl="3">
      <w:start w:val="1"/>
      <w:numFmt w:val="decimal"/>
      <w:lvlText w:val="%1.%2.%3.%4"/>
      <w:lvlJc w:val="left"/>
      <w:pPr>
        <w:ind w:left="8940" w:hanging="720"/>
      </w:pPr>
      <w:rPr>
        <w:rFonts w:hint="default"/>
      </w:rPr>
    </w:lvl>
    <w:lvl w:ilvl="4">
      <w:start w:val="1"/>
      <w:numFmt w:val="decimal"/>
      <w:lvlText w:val="%1.%2.%3.%4.%5"/>
      <w:lvlJc w:val="left"/>
      <w:pPr>
        <w:ind w:left="12040" w:hanging="1080"/>
      </w:pPr>
      <w:rPr>
        <w:rFonts w:hint="default"/>
      </w:rPr>
    </w:lvl>
    <w:lvl w:ilvl="5">
      <w:start w:val="1"/>
      <w:numFmt w:val="decimal"/>
      <w:lvlText w:val="%1.%2.%3.%4.%5.%6"/>
      <w:lvlJc w:val="left"/>
      <w:pPr>
        <w:ind w:left="14780" w:hanging="1080"/>
      </w:pPr>
      <w:rPr>
        <w:rFonts w:hint="default"/>
      </w:rPr>
    </w:lvl>
    <w:lvl w:ilvl="6">
      <w:start w:val="1"/>
      <w:numFmt w:val="decimal"/>
      <w:lvlText w:val="%1.%2.%3.%4.%5.%6.%7"/>
      <w:lvlJc w:val="left"/>
      <w:pPr>
        <w:ind w:left="17880" w:hanging="1440"/>
      </w:pPr>
      <w:rPr>
        <w:rFonts w:hint="default"/>
      </w:rPr>
    </w:lvl>
    <w:lvl w:ilvl="7">
      <w:start w:val="1"/>
      <w:numFmt w:val="decimal"/>
      <w:lvlText w:val="%1.%2.%3.%4.%5.%6.%7.%8"/>
      <w:lvlJc w:val="left"/>
      <w:pPr>
        <w:ind w:left="20620" w:hanging="1440"/>
      </w:pPr>
      <w:rPr>
        <w:rFonts w:hint="default"/>
      </w:rPr>
    </w:lvl>
    <w:lvl w:ilvl="8">
      <w:start w:val="1"/>
      <w:numFmt w:val="decimal"/>
      <w:lvlText w:val="%1.%2.%3.%4.%5.%6.%7.%8.%9"/>
      <w:lvlJc w:val="left"/>
      <w:pPr>
        <w:ind w:left="23720" w:hanging="1800"/>
      </w:pPr>
      <w:rPr>
        <w:rFonts w:hint="default"/>
      </w:rPr>
    </w:lvl>
  </w:abstractNum>
  <w:abstractNum w:abstractNumId="53" w15:restartNumberingAfterBreak="0">
    <w:nsid w:val="0EE05D7C"/>
    <w:multiLevelType w:val="hybridMultilevel"/>
    <w:tmpl w:val="08F2667C"/>
    <w:lvl w:ilvl="0" w:tplc="03E246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F921724"/>
    <w:multiLevelType w:val="hybridMultilevel"/>
    <w:tmpl w:val="D3840AAE"/>
    <w:lvl w:ilvl="0" w:tplc="F2ECECA6">
      <w:numFmt w:val="bullet"/>
      <w:lvlText w:val="-"/>
      <w:lvlJc w:val="left"/>
      <w:pPr>
        <w:ind w:left="608" w:hanging="360"/>
      </w:pPr>
      <w:rPr>
        <w:rFonts w:ascii="Gill Sans MT" w:eastAsia="Gill Sans MT" w:hAnsi="Gill Sans MT" w:cs="Gill Sans MT" w:hint="default"/>
        <w:b w:val="0"/>
        <w:bCs w:val="0"/>
        <w:i w:val="0"/>
        <w:iCs w:val="0"/>
        <w:w w:val="100"/>
        <w:sz w:val="22"/>
        <w:szCs w:val="22"/>
        <w:lang w:val="fr-FR" w:eastAsia="en-US" w:bidi="ar-SA"/>
      </w:rPr>
    </w:lvl>
    <w:lvl w:ilvl="1" w:tplc="3BEEAD48">
      <w:numFmt w:val="bullet"/>
      <w:lvlText w:val="•"/>
      <w:lvlJc w:val="left"/>
      <w:pPr>
        <w:ind w:left="983" w:hanging="360"/>
      </w:pPr>
      <w:rPr>
        <w:rFonts w:hint="default"/>
        <w:lang w:val="fr-FR" w:eastAsia="en-US" w:bidi="ar-SA"/>
      </w:rPr>
    </w:lvl>
    <w:lvl w:ilvl="2" w:tplc="4B44CCCC">
      <w:numFmt w:val="bullet"/>
      <w:lvlText w:val="•"/>
      <w:lvlJc w:val="left"/>
      <w:pPr>
        <w:ind w:left="1366" w:hanging="360"/>
      </w:pPr>
      <w:rPr>
        <w:rFonts w:hint="default"/>
        <w:lang w:val="fr-FR" w:eastAsia="en-US" w:bidi="ar-SA"/>
      </w:rPr>
    </w:lvl>
    <w:lvl w:ilvl="3" w:tplc="5074F3D2">
      <w:numFmt w:val="bullet"/>
      <w:lvlText w:val="•"/>
      <w:lvlJc w:val="left"/>
      <w:pPr>
        <w:ind w:left="1749" w:hanging="360"/>
      </w:pPr>
      <w:rPr>
        <w:rFonts w:hint="default"/>
        <w:lang w:val="fr-FR" w:eastAsia="en-US" w:bidi="ar-SA"/>
      </w:rPr>
    </w:lvl>
    <w:lvl w:ilvl="4" w:tplc="4B820EC6">
      <w:numFmt w:val="bullet"/>
      <w:lvlText w:val="•"/>
      <w:lvlJc w:val="left"/>
      <w:pPr>
        <w:ind w:left="2132" w:hanging="360"/>
      </w:pPr>
      <w:rPr>
        <w:rFonts w:hint="default"/>
        <w:lang w:val="fr-FR" w:eastAsia="en-US" w:bidi="ar-SA"/>
      </w:rPr>
    </w:lvl>
    <w:lvl w:ilvl="5" w:tplc="3DA07394">
      <w:numFmt w:val="bullet"/>
      <w:lvlText w:val="•"/>
      <w:lvlJc w:val="left"/>
      <w:pPr>
        <w:ind w:left="2515" w:hanging="360"/>
      </w:pPr>
      <w:rPr>
        <w:rFonts w:hint="default"/>
        <w:lang w:val="fr-FR" w:eastAsia="en-US" w:bidi="ar-SA"/>
      </w:rPr>
    </w:lvl>
    <w:lvl w:ilvl="6" w:tplc="75F265C6">
      <w:numFmt w:val="bullet"/>
      <w:lvlText w:val="•"/>
      <w:lvlJc w:val="left"/>
      <w:pPr>
        <w:ind w:left="2898" w:hanging="360"/>
      </w:pPr>
      <w:rPr>
        <w:rFonts w:hint="default"/>
        <w:lang w:val="fr-FR" w:eastAsia="en-US" w:bidi="ar-SA"/>
      </w:rPr>
    </w:lvl>
    <w:lvl w:ilvl="7" w:tplc="F48C56DA">
      <w:numFmt w:val="bullet"/>
      <w:lvlText w:val="•"/>
      <w:lvlJc w:val="left"/>
      <w:pPr>
        <w:ind w:left="3281" w:hanging="360"/>
      </w:pPr>
      <w:rPr>
        <w:rFonts w:hint="default"/>
        <w:lang w:val="fr-FR" w:eastAsia="en-US" w:bidi="ar-SA"/>
      </w:rPr>
    </w:lvl>
    <w:lvl w:ilvl="8" w:tplc="413AE05A">
      <w:numFmt w:val="bullet"/>
      <w:lvlText w:val="•"/>
      <w:lvlJc w:val="left"/>
      <w:pPr>
        <w:ind w:left="3664" w:hanging="360"/>
      </w:pPr>
      <w:rPr>
        <w:rFonts w:hint="default"/>
        <w:lang w:val="fr-FR" w:eastAsia="en-US" w:bidi="ar-SA"/>
      </w:rPr>
    </w:lvl>
  </w:abstractNum>
  <w:abstractNum w:abstractNumId="55" w15:restartNumberingAfterBreak="0">
    <w:nsid w:val="0FDE74DC"/>
    <w:multiLevelType w:val="multilevel"/>
    <w:tmpl w:val="D9E017A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0FE57F25"/>
    <w:multiLevelType w:val="hybridMultilevel"/>
    <w:tmpl w:val="0F4638CC"/>
    <w:lvl w:ilvl="0" w:tplc="740A07C4">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4864B264">
      <w:numFmt w:val="bullet"/>
      <w:lvlText w:val="•"/>
      <w:lvlJc w:val="left"/>
      <w:pPr>
        <w:ind w:left="585" w:hanging="226"/>
      </w:pPr>
      <w:rPr>
        <w:rFonts w:hint="default"/>
        <w:lang w:val="fr-FR" w:eastAsia="en-US" w:bidi="ar-SA"/>
      </w:rPr>
    </w:lvl>
    <w:lvl w:ilvl="2" w:tplc="36BC1B42">
      <w:numFmt w:val="bullet"/>
      <w:lvlText w:val="•"/>
      <w:lvlJc w:val="left"/>
      <w:pPr>
        <w:ind w:left="751" w:hanging="226"/>
      </w:pPr>
      <w:rPr>
        <w:rFonts w:hint="default"/>
        <w:lang w:val="fr-FR" w:eastAsia="en-US" w:bidi="ar-SA"/>
      </w:rPr>
    </w:lvl>
    <w:lvl w:ilvl="3" w:tplc="1766E1BE">
      <w:numFmt w:val="bullet"/>
      <w:lvlText w:val="•"/>
      <w:lvlJc w:val="left"/>
      <w:pPr>
        <w:ind w:left="917" w:hanging="226"/>
      </w:pPr>
      <w:rPr>
        <w:rFonts w:hint="default"/>
        <w:lang w:val="fr-FR" w:eastAsia="en-US" w:bidi="ar-SA"/>
      </w:rPr>
    </w:lvl>
    <w:lvl w:ilvl="4" w:tplc="C3A6367A">
      <w:numFmt w:val="bullet"/>
      <w:lvlText w:val="•"/>
      <w:lvlJc w:val="left"/>
      <w:pPr>
        <w:ind w:left="1083" w:hanging="226"/>
      </w:pPr>
      <w:rPr>
        <w:rFonts w:hint="default"/>
        <w:lang w:val="fr-FR" w:eastAsia="en-US" w:bidi="ar-SA"/>
      </w:rPr>
    </w:lvl>
    <w:lvl w:ilvl="5" w:tplc="4434DA18">
      <w:numFmt w:val="bullet"/>
      <w:lvlText w:val="•"/>
      <w:lvlJc w:val="left"/>
      <w:pPr>
        <w:ind w:left="1249" w:hanging="226"/>
      </w:pPr>
      <w:rPr>
        <w:rFonts w:hint="default"/>
        <w:lang w:val="fr-FR" w:eastAsia="en-US" w:bidi="ar-SA"/>
      </w:rPr>
    </w:lvl>
    <w:lvl w:ilvl="6" w:tplc="7E40CFE8">
      <w:numFmt w:val="bullet"/>
      <w:lvlText w:val="•"/>
      <w:lvlJc w:val="left"/>
      <w:pPr>
        <w:ind w:left="1414" w:hanging="226"/>
      </w:pPr>
      <w:rPr>
        <w:rFonts w:hint="default"/>
        <w:lang w:val="fr-FR" w:eastAsia="en-US" w:bidi="ar-SA"/>
      </w:rPr>
    </w:lvl>
    <w:lvl w:ilvl="7" w:tplc="B53AEAB2">
      <w:numFmt w:val="bullet"/>
      <w:lvlText w:val="•"/>
      <w:lvlJc w:val="left"/>
      <w:pPr>
        <w:ind w:left="1580" w:hanging="226"/>
      </w:pPr>
      <w:rPr>
        <w:rFonts w:hint="default"/>
        <w:lang w:val="fr-FR" w:eastAsia="en-US" w:bidi="ar-SA"/>
      </w:rPr>
    </w:lvl>
    <w:lvl w:ilvl="8" w:tplc="622CC37E">
      <w:numFmt w:val="bullet"/>
      <w:lvlText w:val="•"/>
      <w:lvlJc w:val="left"/>
      <w:pPr>
        <w:ind w:left="1746" w:hanging="226"/>
      </w:pPr>
      <w:rPr>
        <w:rFonts w:hint="default"/>
        <w:lang w:val="fr-FR" w:eastAsia="en-US" w:bidi="ar-SA"/>
      </w:rPr>
    </w:lvl>
  </w:abstractNum>
  <w:abstractNum w:abstractNumId="57" w15:restartNumberingAfterBreak="0">
    <w:nsid w:val="0FF37E9B"/>
    <w:multiLevelType w:val="hybridMultilevel"/>
    <w:tmpl w:val="CAB2C03C"/>
    <w:lvl w:ilvl="0" w:tplc="5E0A2FC0">
      <w:numFmt w:val="bullet"/>
      <w:lvlText w:val=""/>
      <w:lvlJc w:val="left"/>
      <w:pPr>
        <w:ind w:left="820" w:hanging="360"/>
      </w:pPr>
      <w:rPr>
        <w:rFonts w:ascii="Symbol" w:eastAsia="Symbol" w:hAnsi="Symbol" w:cs="Symbol" w:hint="default"/>
        <w:b w:val="0"/>
        <w:bCs w:val="0"/>
        <w:i w:val="0"/>
        <w:iCs w:val="0"/>
        <w:w w:val="100"/>
        <w:sz w:val="22"/>
        <w:szCs w:val="22"/>
        <w:lang w:val="fr-FR" w:eastAsia="en-US" w:bidi="ar-SA"/>
      </w:rPr>
    </w:lvl>
    <w:lvl w:ilvl="1" w:tplc="33548872">
      <w:numFmt w:val="bullet"/>
      <w:lvlText w:val="•"/>
      <w:lvlJc w:val="left"/>
      <w:pPr>
        <w:ind w:left="1696" w:hanging="360"/>
      </w:pPr>
      <w:rPr>
        <w:rFonts w:hint="default"/>
        <w:lang w:val="fr-FR" w:eastAsia="en-US" w:bidi="ar-SA"/>
      </w:rPr>
    </w:lvl>
    <w:lvl w:ilvl="2" w:tplc="E3A25B86">
      <w:numFmt w:val="bullet"/>
      <w:lvlText w:val="•"/>
      <w:lvlJc w:val="left"/>
      <w:pPr>
        <w:ind w:left="2572" w:hanging="360"/>
      </w:pPr>
      <w:rPr>
        <w:rFonts w:hint="default"/>
        <w:lang w:val="fr-FR" w:eastAsia="en-US" w:bidi="ar-SA"/>
      </w:rPr>
    </w:lvl>
    <w:lvl w:ilvl="3" w:tplc="805A7DA2">
      <w:numFmt w:val="bullet"/>
      <w:lvlText w:val="•"/>
      <w:lvlJc w:val="left"/>
      <w:pPr>
        <w:ind w:left="3448" w:hanging="360"/>
      </w:pPr>
      <w:rPr>
        <w:rFonts w:hint="default"/>
        <w:lang w:val="fr-FR" w:eastAsia="en-US" w:bidi="ar-SA"/>
      </w:rPr>
    </w:lvl>
    <w:lvl w:ilvl="4" w:tplc="2E1AFC2C">
      <w:numFmt w:val="bullet"/>
      <w:lvlText w:val="•"/>
      <w:lvlJc w:val="left"/>
      <w:pPr>
        <w:ind w:left="4324" w:hanging="360"/>
      </w:pPr>
      <w:rPr>
        <w:rFonts w:hint="default"/>
        <w:lang w:val="fr-FR" w:eastAsia="en-US" w:bidi="ar-SA"/>
      </w:rPr>
    </w:lvl>
    <w:lvl w:ilvl="5" w:tplc="AD7C0A48">
      <w:numFmt w:val="bullet"/>
      <w:lvlText w:val="•"/>
      <w:lvlJc w:val="left"/>
      <w:pPr>
        <w:ind w:left="5200" w:hanging="360"/>
      </w:pPr>
      <w:rPr>
        <w:rFonts w:hint="default"/>
        <w:lang w:val="fr-FR" w:eastAsia="en-US" w:bidi="ar-SA"/>
      </w:rPr>
    </w:lvl>
    <w:lvl w:ilvl="6" w:tplc="A74A3658">
      <w:numFmt w:val="bullet"/>
      <w:lvlText w:val="•"/>
      <w:lvlJc w:val="left"/>
      <w:pPr>
        <w:ind w:left="6076" w:hanging="360"/>
      </w:pPr>
      <w:rPr>
        <w:rFonts w:hint="default"/>
        <w:lang w:val="fr-FR" w:eastAsia="en-US" w:bidi="ar-SA"/>
      </w:rPr>
    </w:lvl>
    <w:lvl w:ilvl="7" w:tplc="2DCEA9B8">
      <w:numFmt w:val="bullet"/>
      <w:lvlText w:val="•"/>
      <w:lvlJc w:val="left"/>
      <w:pPr>
        <w:ind w:left="6952" w:hanging="360"/>
      </w:pPr>
      <w:rPr>
        <w:rFonts w:hint="default"/>
        <w:lang w:val="fr-FR" w:eastAsia="en-US" w:bidi="ar-SA"/>
      </w:rPr>
    </w:lvl>
    <w:lvl w:ilvl="8" w:tplc="AAAE6A7E">
      <w:numFmt w:val="bullet"/>
      <w:lvlText w:val="•"/>
      <w:lvlJc w:val="left"/>
      <w:pPr>
        <w:ind w:left="7828" w:hanging="360"/>
      </w:pPr>
      <w:rPr>
        <w:rFonts w:hint="default"/>
        <w:lang w:val="fr-FR" w:eastAsia="en-US" w:bidi="ar-SA"/>
      </w:rPr>
    </w:lvl>
  </w:abstractNum>
  <w:abstractNum w:abstractNumId="58" w15:restartNumberingAfterBreak="0">
    <w:nsid w:val="10042565"/>
    <w:multiLevelType w:val="hybridMultilevel"/>
    <w:tmpl w:val="B8040348"/>
    <w:lvl w:ilvl="0" w:tplc="57C0BD48">
      <w:numFmt w:val="bullet"/>
      <w:lvlText w:val="-"/>
      <w:lvlJc w:val="left"/>
      <w:pPr>
        <w:ind w:left="435" w:hanging="360"/>
      </w:pPr>
      <w:rPr>
        <w:rFonts w:ascii="Calibri" w:eastAsia="Calibri" w:hAnsi="Calibri" w:cs="Calibri" w:hint="default"/>
        <w:b w:val="0"/>
        <w:bCs w:val="0"/>
        <w:i w:val="0"/>
        <w:iCs w:val="0"/>
        <w:w w:val="100"/>
        <w:sz w:val="24"/>
        <w:szCs w:val="24"/>
        <w:lang w:val="fr-FR" w:eastAsia="en-US" w:bidi="ar-SA"/>
      </w:rPr>
    </w:lvl>
    <w:lvl w:ilvl="1" w:tplc="1EC8556E">
      <w:numFmt w:val="bullet"/>
      <w:lvlText w:val="•"/>
      <w:lvlJc w:val="left"/>
      <w:pPr>
        <w:ind w:left="610" w:hanging="360"/>
      </w:pPr>
      <w:rPr>
        <w:rFonts w:hint="default"/>
        <w:lang w:val="fr-FR" w:eastAsia="en-US" w:bidi="ar-SA"/>
      </w:rPr>
    </w:lvl>
    <w:lvl w:ilvl="2" w:tplc="DBC49C36">
      <w:numFmt w:val="bullet"/>
      <w:lvlText w:val="•"/>
      <w:lvlJc w:val="left"/>
      <w:pPr>
        <w:ind w:left="781" w:hanging="360"/>
      </w:pPr>
      <w:rPr>
        <w:rFonts w:hint="default"/>
        <w:lang w:val="fr-FR" w:eastAsia="en-US" w:bidi="ar-SA"/>
      </w:rPr>
    </w:lvl>
    <w:lvl w:ilvl="3" w:tplc="5DAE5866">
      <w:numFmt w:val="bullet"/>
      <w:lvlText w:val="•"/>
      <w:lvlJc w:val="left"/>
      <w:pPr>
        <w:ind w:left="952" w:hanging="360"/>
      </w:pPr>
      <w:rPr>
        <w:rFonts w:hint="default"/>
        <w:lang w:val="fr-FR" w:eastAsia="en-US" w:bidi="ar-SA"/>
      </w:rPr>
    </w:lvl>
    <w:lvl w:ilvl="4" w:tplc="BE323F6C">
      <w:numFmt w:val="bullet"/>
      <w:lvlText w:val="•"/>
      <w:lvlJc w:val="left"/>
      <w:pPr>
        <w:ind w:left="1123" w:hanging="360"/>
      </w:pPr>
      <w:rPr>
        <w:rFonts w:hint="default"/>
        <w:lang w:val="fr-FR" w:eastAsia="en-US" w:bidi="ar-SA"/>
      </w:rPr>
    </w:lvl>
    <w:lvl w:ilvl="5" w:tplc="8CC49E20">
      <w:numFmt w:val="bullet"/>
      <w:lvlText w:val="•"/>
      <w:lvlJc w:val="left"/>
      <w:pPr>
        <w:ind w:left="1294" w:hanging="360"/>
      </w:pPr>
      <w:rPr>
        <w:rFonts w:hint="default"/>
        <w:lang w:val="fr-FR" w:eastAsia="en-US" w:bidi="ar-SA"/>
      </w:rPr>
    </w:lvl>
    <w:lvl w:ilvl="6" w:tplc="BD001B48">
      <w:numFmt w:val="bullet"/>
      <w:lvlText w:val="•"/>
      <w:lvlJc w:val="left"/>
      <w:pPr>
        <w:ind w:left="1465" w:hanging="360"/>
      </w:pPr>
      <w:rPr>
        <w:rFonts w:hint="default"/>
        <w:lang w:val="fr-FR" w:eastAsia="en-US" w:bidi="ar-SA"/>
      </w:rPr>
    </w:lvl>
    <w:lvl w:ilvl="7" w:tplc="E3FAA4C8">
      <w:numFmt w:val="bullet"/>
      <w:lvlText w:val="•"/>
      <w:lvlJc w:val="left"/>
      <w:pPr>
        <w:ind w:left="1636" w:hanging="360"/>
      </w:pPr>
      <w:rPr>
        <w:rFonts w:hint="default"/>
        <w:lang w:val="fr-FR" w:eastAsia="en-US" w:bidi="ar-SA"/>
      </w:rPr>
    </w:lvl>
    <w:lvl w:ilvl="8" w:tplc="2C3413FA">
      <w:numFmt w:val="bullet"/>
      <w:lvlText w:val="•"/>
      <w:lvlJc w:val="left"/>
      <w:pPr>
        <w:ind w:left="1807" w:hanging="360"/>
      </w:pPr>
      <w:rPr>
        <w:rFonts w:hint="default"/>
        <w:lang w:val="fr-FR" w:eastAsia="en-US" w:bidi="ar-SA"/>
      </w:rPr>
    </w:lvl>
  </w:abstractNum>
  <w:abstractNum w:abstractNumId="59" w15:restartNumberingAfterBreak="0">
    <w:nsid w:val="10302EB7"/>
    <w:multiLevelType w:val="hybridMultilevel"/>
    <w:tmpl w:val="D282706E"/>
    <w:lvl w:ilvl="0" w:tplc="380C000B">
      <w:start w:val="1"/>
      <w:numFmt w:val="bullet"/>
      <w:lvlText w:val=""/>
      <w:lvlJc w:val="left"/>
      <w:pPr>
        <w:ind w:left="72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60" w15:restartNumberingAfterBreak="0">
    <w:nsid w:val="105362D6"/>
    <w:multiLevelType w:val="hybridMultilevel"/>
    <w:tmpl w:val="E11C697A"/>
    <w:lvl w:ilvl="0" w:tplc="E3ACF832">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1C60E308">
      <w:numFmt w:val="bullet"/>
      <w:lvlText w:val="•"/>
      <w:lvlJc w:val="left"/>
      <w:pPr>
        <w:ind w:left="1871" w:hanging="348"/>
      </w:pPr>
      <w:rPr>
        <w:rFonts w:hint="default"/>
        <w:lang w:val="fr-FR" w:eastAsia="en-US" w:bidi="ar-SA"/>
      </w:rPr>
    </w:lvl>
    <w:lvl w:ilvl="2" w:tplc="32F097FA">
      <w:numFmt w:val="bullet"/>
      <w:lvlText w:val="•"/>
      <w:lvlJc w:val="left"/>
      <w:pPr>
        <w:ind w:left="2923" w:hanging="348"/>
      </w:pPr>
      <w:rPr>
        <w:rFonts w:hint="default"/>
        <w:lang w:val="fr-FR" w:eastAsia="en-US" w:bidi="ar-SA"/>
      </w:rPr>
    </w:lvl>
    <w:lvl w:ilvl="3" w:tplc="EEF01A84">
      <w:numFmt w:val="bullet"/>
      <w:lvlText w:val="•"/>
      <w:lvlJc w:val="left"/>
      <w:pPr>
        <w:ind w:left="3974" w:hanging="348"/>
      </w:pPr>
      <w:rPr>
        <w:rFonts w:hint="default"/>
        <w:lang w:val="fr-FR" w:eastAsia="en-US" w:bidi="ar-SA"/>
      </w:rPr>
    </w:lvl>
    <w:lvl w:ilvl="4" w:tplc="C3041FF2">
      <w:numFmt w:val="bullet"/>
      <w:lvlText w:val="•"/>
      <w:lvlJc w:val="left"/>
      <w:pPr>
        <w:ind w:left="5026" w:hanging="348"/>
      </w:pPr>
      <w:rPr>
        <w:rFonts w:hint="default"/>
        <w:lang w:val="fr-FR" w:eastAsia="en-US" w:bidi="ar-SA"/>
      </w:rPr>
    </w:lvl>
    <w:lvl w:ilvl="5" w:tplc="D318C0B0">
      <w:numFmt w:val="bullet"/>
      <w:lvlText w:val="•"/>
      <w:lvlJc w:val="left"/>
      <w:pPr>
        <w:ind w:left="6078" w:hanging="348"/>
      </w:pPr>
      <w:rPr>
        <w:rFonts w:hint="default"/>
        <w:lang w:val="fr-FR" w:eastAsia="en-US" w:bidi="ar-SA"/>
      </w:rPr>
    </w:lvl>
    <w:lvl w:ilvl="6" w:tplc="90CA27C8">
      <w:numFmt w:val="bullet"/>
      <w:lvlText w:val="•"/>
      <w:lvlJc w:val="left"/>
      <w:pPr>
        <w:ind w:left="7129" w:hanging="348"/>
      </w:pPr>
      <w:rPr>
        <w:rFonts w:hint="default"/>
        <w:lang w:val="fr-FR" w:eastAsia="en-US" w:bidi="ar-SA"/>
      </w:rPr>
    </w:lvl>
    <w:lvl w:ilvl="7" w:tplc="70E8FB92">
      <w:numFmt w:val="bullet"/>
      <w:lvlText w:val="•"/>
      <w:lvlJc w:val="left"/>
      <w:pPr>
        <w:ind w:left="8181" w:hanging="348"/>
      </w:pPr>
      <w:rPr>
        <w:rFonts w:hint="default"/>
        <w:lang w:val="fr-FR" w:eastAsia="en-US" w:bidi="ar-SA"/>
      </w:rPr>
    </w:lvl>
    <w:lvl w:ilvl="8" w:tplc="C5AA8036">
      <w:numFmt w:val="bullet"/>
      <w:lvlText w:val="•"/>
      <w:lvlJc w:val="left"/>
      <w:pPr>
        <w:ind w:left="9232" w:hanging="348"/>
      </w:pPr>
      <w:rPr>
        <w:rFonts w:hint="default"/>
        <w:lang w:val="fr-FR" w:eastAsia="en-US" w:bidi="ar-SA"/>
      </w:rPr>
    </w:lvl>
  </w:abstractNum>
  <w:abstractNum w:abstractNumId="61" w15:restartNumberingAfterBreak="0">
    <w:nsid w:val="10733D02"/>
    <w:multiLevelType w:val="hybridMultilevel"/>
    <w:tmpl w:val="A7366BE0"/>
    <w:lvl w:ilvl="0" w:tplc="FE8CF2BC">
      <w:start w:val="1"/>
      <w:numFmt w:val="bullet"/>
      <w:pStyle w:val="ListePuces1"/>
      <w:lvlText w:val=""/>
      <w:lvlJc w:val="left"/>
      <w:pPr>
        <w:ind w:left="360" w:hanging="360"/>
      </w:pPr>
      <w:rPr>
        <w:rFonts w:ascii="Wingdings" w:hAnsi="Wingdings" w:hint="default"/>
        <w:sz w:val="16"/>
      </w:rPr>
    </w:lvl>
    <w:lvl w:ilvl="1" w:tplc="040C0003">
      <w:start w:val="1"/>
      <w:numFmt w:val="bullet"/>
      <w:lvlText w:val="o"/>
      <w:lvlJc w:val="left"/>
      <w:pPr>
        <w:tabs>
          <w:tab w:val="num" w:pos="1080"/>
        </w:tabs>
        <w:ind w:left="1080" w:hanging="360"/>
      </w:pPr>
      <w:rPr>
        <w:rFonts w:ascii="Courier New" w:hAnsi="Courier New" w:cs="Courier New" w:hint="default"/>
        <w:sz w:val="16"/>
      </w:rPr>
    </w:lvl>
    <w:lvl w:ilvl="2" w:tplc="EA545F1A">
      <w:numFmt w:val="bullet"/>
      <w:lvlText w:val=""/>
      <w:lvlJc w:val="left"/>
      <w:pPr>
        <w:tabs>
          <w:tab w:val="num" w:pos="1800"/>
        </w:tabs>
        <w:ind w:left="1800" w:hanging="360"/>
      </w:pPr>
      <w:rPr>
        <w:rFonts w:ascii="Symbol" w:eastAsia="Times New Roman" w:hAnsi="Symbol" w:cs="Times New Roman" w:hint="default"/>
        <w:color w:val="auto"/>
        <w:sz w:val="16"/>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11273D1F"/>
    <w:multiLevelType w:val="hybridMultilevel"/>
    <w:tmpl w:val="2D56C37E"/>
    <w:lvl w:ilvl="0" w:tplc="FE8CF2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EA545F1A"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11663BC3"/>
    <w:multiLevelType w:val="hybridMultilevel"/>
    <w:tmpl w:val="95F672F2"/>
    <w:lvl w:ilvl="0" w:tplc="380C0001">
      <w:start w:val="1"/>
      <w:numFmt w:val="bullet"/>
      <w:lvlText w:val=""/>
      <w:lvlJc w:val="left"/>
      <w:pPr>
        <w:ind w:left="360" w:hanging="360"/>
      </w:pPr>
      <w:rPr>
        <w:rFonts w:ascii="Symbol" w:hAnsi="Symbol" w:hint="default"/>
      </w:rPr>
    </w:lvl>
    <w:lvl w:ilvl="1" w:tplc="380C0003">
      <w:start w:val="1"/>
      <w:numFmt w:val="bullet"/>
      <w:lvlText w:val="o"/>
      <w:lvlJc w:val="left"/>
      <w:pPr>
        <w:ind w:left="1080" w:hanging="360"/>
      </w:pPr>
      <w:rPr>
        <w:rFonts w:ascii="Courier New" w:hAnsi="Courier New" w:cs="Courier New" w:hint="default"/>
      </w:rPr>
    </w:lvl>
    <w:lvl w:ilvl="2" w:tplc="380C0005" w:tentative="1">
      <w:start w:val="1"/>
      <w:numFmt w:val="bullet"/>
      <w:lvlText w:val=""/>
      <w:lvlJc w:val="left"/>
      <w:pPr>
        <w:ind w:left="1800" w:hanging="360"/>
      </w:pPr>
      <w:rPr>
        <w:rFonts w:ascii="Wingdings" w:hAnsi="Wingdings" w:hint="default"/>
      </w:rPr>
    </w:lvl>
    <w:lvl w:ilvl="3" w:tplc="380C0001" w:tentative="1">
      <w:start w:val="1"/>
      <w:numFmt w:val="bullet"/>
      <w:lvlText w:val=""/>
      <w:lvlJc w:val="left"/>
      <w:pPr>
        <w:ind w:left="2520" w:hanging="360"/>
      </w:pPr>
      <w:rPr>
        <w:rFonts w:ascii="Symbol" w:hAnsi="Symbol" w:hint="default"/>
      </w:rPr>
    </w:lvl>
    <w:lvl w:ilvl="4" w:tplc="380C0003" w:tentative="1">
      <w:start w:val="1"/>
      <w:numFmt w:val="bullet"/>
      <w:lvlText w:val="o"/>
      <w:lvlJc w:val="left"/>
      <w:pPr>
        <w:ind w:left="3240" w:hanging="360"/>
      </w:pPr>
      <w:rPr>
        <w:rFonts w:ascii="Courier New" w:hAnsi="Courier New" w:cs="Courier New" w:hint="default"/>
      </w:rPr>
    </w:lvl>
    <w:lvl w:ilvl="5" w:tplc="380C0005" w:tentative="1">
      <w:start w:val="1"/>
      <w:numFmt w:val="bullet"/>
      <w:lvlText w:val=""/>
      <w:lvlJc w:val="left"/>
      <w:pPr>
        <w:ind w:left="3960" w:hanging="360"/>
      </w:pPr>
      <w:rPr>
        <w:rFonts w:ascii="Wingdings" w:hAnsi="Wingdings" w:hint="default"/>
      </w:rPr>
    </w:lvl>
    <w:lvl w:ilvl="6" w:tplc="380C0001" w:tentative="1">
      <w:start w:val="1"/>
      <w:numFmt w:val="bullet"/>
      <w:lvlText w:val=""/>
      <w:lvlJc w:val="left"/>
      <w:pPr>
        <w:ind w:left="4680" w:hanging="360"/>
      </w:pPr>
      <w:rPr>
        <w:rFonts w:ascii="Symbol" w:hAnsi="Symbol" w:hint="default"/>
      </w:rPr>
    </w:lvl>
    <w:lvl w:ilvl="7" w:tplc="380C0003" w:tentative="1">
      <w:start w:val="1"/>
      <w:numFmt w:val="bullet"/>
      <w:lvlText w:val="o"/>
      <w:lvlJc w:val="left"/>
      <w:pPr>
        <w:ind w:left="5400" w:hanging="360"/>
      </w:pPr>
      <w:rPr>
        <w:rFonts w:ascii="Courier New" w:hAnsi="Courier New" w:cs="Courier New" w:hint="default"/>
      </w:rPr>
    </w:lvl>
    <w:lvl w:ilvl="8" w:tplc="380C0005" w:tentative="1">
      <w:start w:val="1"/>
      <w:numFmt w:val="bullet"/>
      <w:lvlText w:val=""/>
      <w:lvlJc w:val="left"/>
      <w:pPr>
        <w:ind w:left="6120" w:hanging="360"/>
      </w:pPr>
      <w:rPr>
        <w:rFonts w:ascii="Wingdings" w:hAnsi="Wingdings" w:hint="default"/>
      </w:rPr>
    </w:lvl>
  </w:abstractNum>
  <w:abstractNum w:abstractNumId="64" w15:restartNumberingAfterBreak="0">
    <w:nsid w:val="11841FB5"/>
    <w:multiLevelType w:val="multilevel"/>
    <w:tmpl w:val="6172B86A"/>
    <w:lvl w:ilvl="0">
      <w:start w:val="10"/>
      <w:numFmt w:val="decimal"/>
      <w:lvlText w:val="%1"/>
      <w:lvlJc w:val="left"/>
      <w:pPr>
        <w:ind w:left="2172" w:hanging="720"/>
      </w:pPr>
      <w:rPr>
        <w:rFonts w:hint="default"/>
        <w:lang w:val="fr-FR" w:eastAsia="en-US" w:bidi="ar-SA"/>
      </w:rPr>
    </w:lvl>
    <w:lvl w:ilvl="1">
      <w:start w:val="1"/>
      <w:numFmt w:val="decimal"/>
      <w:lvlText w:val="%1.%2."/>
      <w:lvlJc w:val="left"/>
      <w:pPr>
        <w:ind w:left="2172" w:hanging="720"/>
      </w:pPr>
      <w:rPr>
        <w:rFonts w:ascii="Tahoma" w:eastAsia="Tahoma" w:hAnsi="Tahoma" w:cs="Tahoma" w:hint="default"/>
        <w:b/>
        <w:bCs/>
        <w:i w:val="0"/>
        <w:iCs w:val="0"/>
        <w:color w:val="auto"/>
        <w:spacing w:val="-2"/>
        <w:w w:val="100"/>
        <w:sz w:val="20"/>
        <w:szCs w:val="20"/>
        <w:lang w:val="fr-FR" w:eastAsia="en-US" w:bidi="ar-SA"/>
      </w:rPr>
    </w:lvl>
    <w:lvl w:ilvl="2">
      <w:numFmt w:val="bullet"/>
      <w:lvlText w:val=""/>
      <w:lvlJc w:val="left"/>
      <w:pPr>
        <w:ind w:left="1898" w:hanging="360"/>
      </w:pPr>
      <w:rPr>
        <w:rFonts w:ascii="Wingdings" w:eastAsia="Wingdings" w:hAnsi="Wingdings" w:cs="Wingdings" w:hint="default"/>
        <w:b w:val="0"/>
        <w:bCs w:val="0"/>
        <w:i w:val="0"/>
        <w:iCs w:val="0"/>
        <w:w w:val="99"/>
        <w:sz w:val="20"/>
        <w:szCs w:val="20"/>
        <w:lang w:val="fr-FR" w:eastAsia="en-US" w:bidi="ar-SA"/>
      </w:rPr>
    </w:lvl>
    <w:lvl w:ilvl="3">
      <w:numFmt w:val="bullet"/>
      <w:lvlText w:val="•"/>
      <w:lvlJc w:val="left"/>
      <w:pPr>
        <w:ind w:left="4003" w:hanging="360"/>
      </w:pPr>
      <w:rPr>
        <w:rFonts w:hint="default"/>
        <w:lang w:val="fr-FR" w:eastAsia="en-US" w:bidi="ar-SA"/>
      </w:rPr>
    </w:lvl>
    <w:lvl w:ilvl="4">
      <w:numFmt w:val="bullet"/>
      <w:lvlText w:val="•"/>
      <w:lvlJc w:val="left"/>
      <w:pPr>
        <w:ind w:left="4915" w:hanging="360"/>
      </w:pPr>
      <w:rPr>
        <w:rFonts w:hint="default"/>
        <w:lang w:val="fr-FR" w:eastAsia="en-US" w:bidi="ar-SA"/>
      </w:rPr>
    </w:lvl>
    <w:lvl w:ilvl="5">
      <w:numFmt w:val="bullet"/>
      <w:lvlText w:val="•"/>
      <w:lvlJc w:val="left"/>
      <w:pPr>
        <w:ind w:left="5827" w:hanging="360"/>
      </w:pPr>
      <w:rPr>
        <w:rFonts w:hint="default"/>
        <w:lang w:val="fr-FR" w:eastAsia="en-US" w:bidi="ar-SA"/>
      </w:rPr>
    </w:lvl>
    <w:lvl w:ilvl="6">
      <w:numFmt w:val="bullet"/>
      <w:lvlText w:val="•"/>
      <w:lvlJc w:val="left"/>
      <w:pPr>
        <w:ind w:left="6739" w:hanging="360"/>
      </w:pPr>
      <w:rPr>
        <w:rFonts w:hint="default"/>
        <w:lang w:val="fr-FR" w:eastAsia="en-US" w:bidi="ar-SA"/>
      </w:rPr>
    </w:lvl>
    <w:lvl w:ilvl="7">
      <w:numFmt w:val="bullet"/>
      <w:lvlText w:val="•"/>
      <w:lvlJc w:val="left"/>
      <w:pPr>
        <w:ind w:left="7650" w:hanging="360"/>
      </w:pPr>
      <w:rPr>
        <w:rFonts w:hint="default"/>
        <w:lang w:val="fr-FR" w:eastAsia="en-US" w:bidi="ar-SA"/>
      </w:rPr>
    </w:lvl>
    <w:lvl w:ilvl="8">
      <w:numFmt w:val="bullet"/>
      <w:lvlText w:val="•"/>
      <w:lvlJc w:val="left"/>
      <w:pPr>
        <w:ind w:left="8562" w:hanging="360"/>
      </w:pPr>
      <w:rPr>
        <w:rFonts w:hint="default"/>
        <w:lang w:val="fr-FR" w:eastAsia="en-US" w:bidi="ar-SA"/>
      </w:rPr>
    </w:lvl>
  </w:abstractNum>
  <w:abstractNum w:abstractNumId="65" w15:restartNumberingAfterBreak="0">
    <w:nsid w:val="118D1127"/>
    <w:multiLevelType w:val="hybridMultilevel"/>
    <w:tmpl w:val="91783CF6"/>
    <w:lvl w:ilvl="0" w:tplc="169EFF3E">
      <w:numFmt w:val="bullet"/>
      <w:lvlText w:val=""/>
      <w:lvlJc w:val="left"/>
      <w:pPr>
        <w:ind w:left="1538" w:hanging="360"/>
      </w:pPr>
      <w:rPr>
        <w:rFonts w:ascii="Symbol" w:eastAsia="Symbol" w:hAnsi="Symbol" w:cs="Symbol" w:hint="default"/>
        <w:b w:val="0"/>
        <w:bCs w:val="0"/>
        <w:i w:val="0"/>
        <w:iCs w:val="0"/>
        <w:w w:val="100"/>
        <w:sz w:val="22"/>
        <w:szCs w:val="22"/>
        <w:lang w:val="fr-FR" w:eastAsia="en-US" w:bidi="ar-SA"/>
      </w:rPr>
    </w:lvl>
    <w:lvl w:ilvl="1" w:tplc="7B4A6782">
      <w:numFmt w:val="bullet"/>
      <w:lvlText w:val="•"/>
      <w:lvlJc w:val="left"/>
      <w:pPr>
        <w:ind w:left="2386" w:hanging="360"/>
      </w:pPr>
      <w:rPr>
        <w:rFonts w:hint="default"/>
        <w:lang w:val="fr-FR" w:eastAsia="en-US" w:bidi="ar-SA"/>
      </w:rPr>
    </w:lvl>
    <w:lvl w:ilvl="2" w:tplc="46966E46">
      <w:numFmt w:val="bullet"/>
      <w:lvlText w:val="•"/>
      <w:lvlJc w:val="left"/>
      <w:pPr>
        <w:ind w:left="3233" w:hanging="360"/>
      </w:pPr>
      <w:rPr>
        <w:rFonts w:hint="default"/>
        <w:lang w:val="fr-FR" w:eastAsia="en-US" w:bidi="ar-SA"/>
      </w:rPr>
    </w:lvl>
    <w:lvl w:ilvl="3" w:tplc="E5E084CA">
      <w:numFmt w:val="bullet"/>
      <w:lvlText w:val="•"/>
      <w:lvlJc w:val="left"/>
      <w:pPr>
        <w:ind w:left="4079" w:hanging="360"/>
      </w:pPr>
      <w:rPr>
        <w:rFonts w:hint="default"/>
        <w:lang w:val="fr-FR" w:eastAsia="en-US" w:bidi="ar-SA"/>
      </w:rPr>
    </w:lvl>
    <w:lvl w:ilvl="4" w:tplc="E210FBB2">
      <w:numFmt w:val="bullet"/>
      <w:lvlText w:val="•"/>
      <w:lvlJc w:val="left"/>
      <w:pPr>
        <w:ind w:left="4926" w:hanging="360"/>
      </w:pPr>
      <w:rPr>
        <w:rFonts w:hint="default"/>
        <w:lang w:val="fr-FR" w:eastAsia="en-US" w:bidi="ar-SA"/>
      </w:rPr>
    </w:lvl>
    <w:lvl w:ilvl="5" w:tplc="9F5CF92C">
      <w:numFmt w:val="bullet"/>
      <w:lvlText w:val="•"/>
      <w:lvlJc w:val="left"/>
      <w:pPr>
        <w:ind w:left="5773" w:hanging="360"/>
      </w:pPr>
      <w:rPr>
        <w:rFonts w:hint="default"/>
        <w:lang w:val="fr-FR" w:eastAsia="en-US" w:bidi="ar-SA"/>
      </w:rPr>
    </w:lvl>
    <w:lvl w:ilvl="6" w:tplc="B1E8A9C6">
      <w:numFmt w:val="bullet"/>
      <w:lvlText w:val="•"/>
      <w:lvlJc w:val="left"/>
      <w:pPr>
        <w:ind w:left="6619" w:hanging="360"/>
      </w:pPr>
      <w:rPr>
        <w:rFonts w:hint="default"/>
        <w:lang w:val="fr-FR" w:eastAsia="en-US" w:bidi="ar-SA"/>
      </w:rPr>
    </w:lvl>
    <w:lvl w:ilvl="7" w:tplc="A956DBA8">
      <w:numFmt w:val="bullet"/>
      <w:lvlText w:val="•"/>
      <w:lvlJc w:val="left"/>
      <w:pPr>
        <w:ind w:left="7466" w:hanging="360"/>
      </w:pPr>
      <w:rPr>
        <w:rFonts w:hint="default"/>
        <w:lang w:val="fr-FR" w:eastAsia="en-US" w:bidi="ar-SA"/>
      </w:rPr>
    </w:lvl>
    <w:lvl w:ilvl="8" w:tplc="3A38CF34">
      <w:numFmt w:val="bullet"/>
      <w:lvlText w:val="•"/>
      <w:lvlJc w:val="left"/>
      <w:pPr>
        <w:ind w:left="8313" w:hanging="360"/>
      </w:pPr>
      <w:rPr>
        <w:rFonts w:hint="default"/>
        <w:lang w:val="fr-FR" w:eastAsia="en-US" w:bidi="ar-SA"/>
      </w:rPr>
    </w:lvl>
  </w:abstractNum>
  <w:abstractNum w:abstractNumId="66" w15:restartNumberingAfterBreak="0">
    <w:nsid w:val="12167B98"/>
    <w:multiLevelType w:val="hybridMultilevel"/>
    <w:tmpl w:val="AA484084"/>
    <w:lvl w:ilvl="0" w:tplc="9C609F8E">
      <w:numFmt w:val="bullet"/>
      <w:lvlText w:val="o"/>
      <w:lvlJc w:val="left"/>
      <w:pPr>
        <w:ind w:left="1620" w:hanging="360"/>
      </w:pPr>
      <w:rPr>
        <w:rFonts w:ascii="Courier New" w:eastAsia="Courier New" w:hAnsi="Courier New" w:cs="Courier New" w:hint="default"/>
        <w:b w:val="0"/>
        <w:bCs w:val="0"/>
        <w:i w:val="0"/>
        <w:iCs w:val="0"/>
        <w:w w:val="100"/>
        <w:sz w:val="22"/>
        <w:szCs w:val="22"/>
        <w:lang w:val="fr-FR" w:eastAsia="en-US" w:bidi="ar-SA"/>
      </w:rPr>
    </w:lvl>
    <w:lvl w:ilvl="1" w:tplc="7AE41B8E">
      <w:numFmt w:val="bullet"/>
      <w:lvlText w:val="•"/>
      <w:lvlJc w:val="left"/>
      <w:pPr>
        <w:ind w:left="2496" w:hanging="360"/>
      </w:pPr>
      <w:rPr>
        <w:rFonts w:hint="default"/>
        <w:lang w:val="fr-FR" w:eastAsia="en-US" w:bidi="ar-SA"/>
      </w:rPr>
    </w:lvl>
    <w:lvl w:ilvl="2" w:tplc="70AC0E54">
      <w:numFmt w:val="bullet"/>
      <w:lvlText w:val="•"/>
      <w:lvlJc w:val="left"/>
      <w:pPr>
        <w:ind w:left="3372" w:hanging="360"/>
      </w:pPr>
      <w:rPr>
        <w:rFonts w:hint="default"/>
        <w:lang w:val="fr-FR" w:eastAsia="en-US" w:bidi="ar-SA"/>
      </w:rPr>
    </w:lvl>
    <w:lvl w:ilvl="3" w:tplc="EAA42BF4">
      <w:numFmt w:val="bullet"/>
      <w:lvlText w:val="•"/>
      <w:lvlJc w:val="left"/>
      <w:pPr>
        <w:ind w:left="4248" w:hanging="360"/>
      </w:pPr>
      <w:rPr>
        <w:rFonts w:hint="default"/>
        <w:lang w:val="fr-FR" w:eastAsia="en-US" w:bidi="ar-SA"/>
      </w:rPr>
    </w:lvl>
    <w:lvl w:ilvl="4" w:tplc="76FE86EE">
      <w:numFmt w:val="bullet"/>
      <w:lvlText w:val="•"/>
      <w:lvlJc w:val="left"/>
      <w:pPr>
        <w:ind w:left="5124" w:hanging="360"/>
      </w:pPr>
      <w:rPr>
        <w:rFonts w:hint="default"/>
        <w:lang w:val="fr-FR" w:eastAsia="en-US" w:bidi="ar-SA"/>
      </w:rPr>
    </w:lvl>
    <w:lvl w:ilvl="5" w:tplc="F9D041A0">
      <w:numFmt w:val="bullet"/>
      <w:lvlText w:val="•"/>
      <w:lvlJc w:val="left"/>
      <w:pPr>
        <w:ind w:left="6000" w:hanging="360"/>
      </w:pPr>
      <w:rPr>
        <w:rFonts w:hint="default"/>
        <w:lang w:val="fr-FR" w:eastAsia="en-US" w:bidi="ar-SA"/>
      </w:rPr>
    </w:lvl>
    <w:lvl w:ilvl="6" w:tplc="F30A7284">
      <w:numFmt w:val="bullet"/>
      <w:lvlText w:val="•"/>
      <w:lvlJc w:val="left"/>
      <w:pPr>
        <w:ind w:left="6876" w:hanging="360"/>
      </w:pPr>
      <w:rPr>
        <w:rFonts w:hint="default"/>
        <w:lang w:val="fr-FR" w:eastAsia="en-US" w:bidi="ar-SA"/>
      </w:rPr>
    </w:lvl>
    <w:lvl w:ilvl="7" w:tplc="999A5388">
      <w:numFmt w:val="bullet"/>
      <w:lvlText w:val="•"/>
      <w:lvlJc w:val="left"/>
      <w:pPr>
        <w:ind w:left="7752" w:hanging="360"/>
      </w:pPr>
      <w:rPr>
        <w:rFonts w:hint="default"/>
        <w:lang w:val="fr-FR" w:eastAsia="en-US" w:bidi="ar-SA"/>
      </w:rPr>
    </w:lvl>
    <w:lvl w:ilvl="8" w:tplc="F684C682">
      <w:numFmt w:val="bullet"/>
      <w:lvlText w:val="•"/>
      <w:lvlJc w:val="left"/>
      <w:pPr>
        <w:ind w:left="8628" w:hanging="360"/>
      </w:pPr>
      <w:rPr>
        <w:rFonts w:hint="default"/>
        <w:lang w:val="fr-FR" w:eastAsia="en-US" w:bidi="ar-SA"/>
      </w:rPr>
    </w:lvl>
  </w:abstractNum>
  <w:abstractNum w:abstractNumId="67" w15:restartNumberingAfterBreak="0">
    <w:nsid w:val="12516A01"/>
    <w:multiLevelType w:val="hybridMultilevel"/>
    <w:tmpl w:val="F33244B4"/>
    <w:lvl w:ilvl="0" w:tplc="FADEBE62">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4248423E">
      <w:numFmt w:val="bullet"/>
      <w:lvlText w:val="•"/>
      <w:lvlJc w:val="left"/>
      <w:pPr>
        <w:ind w:left="1871" w:hanging="348"/>
      </w:pPr>
      <w:rPr>
        <w:rFonts w:hint="default"/>
        <w:lang w:val="fr-FR" w:eastAsia="en-US" w:bidi="ar-SA"/>
      </w:rPr>
    </w:lvl>
    <w:lvl w:ilvl="2" w:tplc="A202ABEC">
      <w:numFmt w:val="bullet"/>
      <w:lvlText w:val="•"/>
      <w:lvlJc w:val="left"/>
      <w:pPr>
        <w:ind w:left="2923" w:hanging="348"/>
      </w:pPr>
      <w:rPr>
        <w:rFonts w:hint="default"/>
        <w:lang w:val="fr-FR" w:eastAsia="en-US" w:bidi="ar-SA"/>
      </w:rPr>
    </w:lvl>
    <w:lvl w:ilvl="3" w:tplc="F35CBE2C">
      <w:numFmt w:val="bullet"/>
      <w:lvlText w:val="•"/>
      <w:lvlJc w:val="left"/>
      <w:pPr>
        <w:ind w:left="3974" w:hanging="348"/>
      </w:pPr>
      <w:rPr>
        <w:rFonts w:hint="default"/>
        <w:lang w:val="fr-FR" w:eastAsia="en-US" w:bidi="ar-SA"/>
      </w:rPr>
    </w:lvl>
    <w:lvl w:ilvl="4" w:tplc="417A4E00">
      <w:numFmt w:val="bullet"/>
      <w:lvlText w:val="•"/>
      <w:lvlJc w:val="left"/>
      <w:pPr>
        <w:ind w:left="5026" w:hanging="348"/>
      </w:pPr>
      <w:rPr>
        <w:rFonts w:hint="default"/>
        <w:lang w:val="fr-FR" w:eastAsia="en-US" w:bidi="ar-SA"/>
      </w:rPr>
    </w:lvl>
    <w:lvl w:ilvl="5" w:tplc="DF9CFADC">
      <w:numFmt w:val="bullet"/>
      <w:lvlText w:val="•"/>
      <w:lvlJc w:val="left"/>
      <w:pPr>
        <w:ind w:left="6078" w:hanging="348"/>
      </w:pPr>
      <w:rPr>
        <w:rFonts w:hint="default"/>
        <w:lang w:val="fr-FR" w:eastAsia="en-US" w:bidi="ar-SA"/>
      </w:rPr>
    </w:lvl>
    <w:lvl w:ilvl="6" w:tplc="4DE023A6">
      <w:numFmt w:val="bullet"/>
      <w:lvlText w:val="•"/>
      <w:lvlJc w:val="left"/>
      <w:pPr>
        <w:ind w:left="7129" w:hanging="348"/>
      </w:pPr>
      <w:rPr>
        <w:rFonts w:hint="default"/>
        <w:lang w:val="fr-FR" w:eastAsia="en-US" w:bidi="ar-SA"/>
      </w:rPr>
    </w:lvl>
    <w:lvl w:ilvl="7" w:tplc="E766C98C">
      <w:numFmt w:val="bullet"/>
      <w:lvlText w:val="•"/>
      <w:lvlJc w:val="left"/>
      <w:pPr>
        <w:ind w:left="8181" w:hanging="348"/>
      </w:pPr>
      <w:rPr>
        <w:rFonts w:hint="default"/>
        <w:lang w:val="fr-FR" w:eastAsia="en-US" w:bidi="ar-SA"/>
      </w:rPr>
    </w:lvl>
    <w:lvl w:ilvl="8" w:tplc="B8CCEE3A">
      <w:numFmt w:val="bullet"/>
      <w:lvlText w:val="•"/>
      <w:lvlJc w:val="left"/>
      <w:pPr>
        <w:ind w:left="9232" w:hanging="348"/>
      </w:pPr>
      <w:rPr>
        <w:rFonts w:hint="default"/>
        <w:lang w:val="fr-FR" w:eastAsia="en-US" w:bidi="ar-SA"/>
      </w:rPr>
    </w:lvl>
  </w:abstractNum>
  <w:abstractNum w:abstractNumId="68" w15:restartNumberingAfterBreak="0">
    <w:nsid w:val="12644A89"/>
    <w:multiLevelType w:val="hybridMultilevel"/>
    <w:tmpl w:val="64CC53DE"/>
    <w:lvl w:ilvl="0" w:tplc="0734A612">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79D8AE4A">
      <w:numFmt w:val="bullet"/>
      <w:lvlText w:val="•"/>
      <w:lvlJc w:val="left"/>
      <w:pPr>
        <w:ind w:left="870" w:hanging="360"/>
      </w:pPr>
      <w:rPr>
        <w:rFonts w:hint="default"/>
        <w:lang w:val="fr-FR" w:eastAsia="en-US" w:bidi="ar-SA"/>
      </w:rPr>
    </w:lvl>
    <w:lvl w:ilvl="2" w:tplc="DB36259C">
      <w:numFmt w:val="bullet"/>
      <w:lvlText w:val="•"/>
      <w:lvlJc w:val="left"/>
      <w:pPr>
        <w:ind w:left="1261" w:hanging="360"/>
      </w:pPr>
      <w:rPr>
        <w:rFonts w:hint="default"/>
        <w:lang w:val="fr-FR" w:eastAsia="en-US" w:bidi="ar-SA"/>
      </w:rPr>
    </w:lvl>
    <w:lvl w:ilvl="3" w:tplc="28FEFAD4">
      <w:numFmt w:val="bullet"/>
      <w:lvlText w:val="•"/>
      <w:lvlJc w:val="left"/>
      <w:pPr>
        <w:ind w:left="1652" w:hanging="360"/>
      </w:pPr>
      <w:rPr>
        <w:rFonts w:hint="default"/>
        <w:lang w:val="fr-FR" w:eastAsia="en-US" w:bidi="ar-SA"/>
      </w:rPr>
    </w:lvl>
    <w:lvl w:ilvl="4" w:tplc="3AE007EC">
      <w:numFmt w:val="bullet"/>
      <w:lvlText w:val="•"/>
      <w:lvlJc w:val="left"/>
      <w:pPr>
        <w:ind w:left="2042" w:hanging="360"/>
      </w:pPr>
      <w:rPr>
        <w:rFonts w:hint="default"/>
        <w:lang w:val="fr-FR" w:eastAsia="en-US" w:bidi="ar-SA"/>
      </w:rPr>
    </w:lvl>
    <w:lvl w:ilvl="5" w:tplc="49CEC846">
      <w:numFmt w:val="bullet"/>
      <w:lvlText w:val="•"/>
      <w:lvlJc w:val="left"/>
      <w:pPr>
        <w:ind w:left="2433" w:hanging="360"/>
      </w:pPr>
      <w:rPr>
        <w:rFonts w:hint="default"/>
        <w:lang w:val="fr-FR" w:eastAsia="en-US" w:bidi="ar-SA"/>
      </w:rPr>
    </w:lvl>
    <w:lvl w:ilvl="6" w:tplc="B936EC5E">
      <w:numFmt w:val="bullet"/>
      <w:lvlText w:val="•"/>
      <w:lvlJc w:val="left"/>
      <w:pPr>
        <w:ind w:left="2824" w:hanging="360"/>
      </w:pPr>
      <w:rPr>
        <w:rFonts w:hint="default"/>
        <w:lang w:val="fr-FR" w:eastAsia="en-US" w:bidi="ar-SA"/>
      </w:rPr>
    </w:lvl>
    <w:lvl w:ilvl="7" w:tplc="646A8BAA">
      <w:numFmt w:val="bullet"/>
      <w:lvlText w:val="•"/>
      <w:lvlJc w:val="left"/>
      <w:pPr>
        <w:ind w:left="3214" w:hanging="360"/>
      </w:pPr>
      <w:rPr>
        <w:rFonts w:hint="default"/>
        <w:lang w:val="fr-FR" w:eastAsia="en-US" w:bidi="ar-SA"/>
      </w:rPr>
    </w:lvl>
    <w:lvl w:ilvl="8" w:tplc="9FDC501A">
      <w:numFmt w:val="bullet"/>
      <w:lvlText w:val="•"/>
      <w:lvlJc w:val="left"/>
      <w:pPr>
        <w:ind w:left="3605" w:hanging="360"/>
      </w:pPr>
      <w:rPr>
        <w:rFonts w:hint="default"/>
        <w:lang w:val="fr-FR" w:eastAsia="en-US" w:bidi="ar-SA"/>
      </w:rPr>
    </w:lvl>
  </w:abstractNum>
  <w:abstractNum w:abstractNumId="69" w15:restartNumberingAfterBreak="0">
    <w:nsid w:val="12EF7EEE"/>
    <w:multiLevelType w:val="hybridMultilevel"/>
    <w:tmpl w:val="9B5A7714"/>
    <w:lvl w:ilvl="0" w:tplc="DEE69F32">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A9A6CE54">
      <w:numFmt w:val="bullet"/>
      <w:lvlText w:val="•"/>
      <w:lvlJc w:val="left"/>
      <w:pPr>
        <w:ind w:left="775" w:hanging="360"/>
      </w:pPr>
      <w:rPr>
        <w:rFonts w:hint="default"/>
        <w:lang w:val="fr-FR" w:eastAsia="en-US" w:bidi="ar-SA"/>
      </w:rPr>
    </w:lvl>
    <w:lvl w:ilvl="2" w:tplc="19CE5760">
      <w:numFmt w:val="bullet"/>
      <w:lvlText w:val="•"/>
      <w:lvlJc w:val="left"/>
      <w:pPr>
        <w:ind w:left="1111" w:hanging="360"/>
      </w:pPr>
      <w:rPr>
        <w:rFonts w:hint="default"/>
        <w:lang w:val="fr-FR" w:eastAsia="en-US" w:bidi="ar-SA"/>
      </w:rPr>
    </w:lvl>
    <w:lvl w:ilvl="3" w:tplc="982C5A18">
      <w:numFmt w:val="bullet"/>
      <w:lvlText w:val="•"/>
      <w:lvlJc w:val="left"/>
      <w:pPr>
        <w:ind w:left="1447" w:hanging="360"/>
      </w:pPr>
      <w:rPr>
        <w:rFonts w:hint="default"/>
        <w:lang w:val="fr-FR" w:eastAsia="en-US" w:bidi="ar-SA"/>
      </w:rPr>
    </w:lvl>
    <w:lvl w:ilvl="4" w:tplc="D3E8ED6A">
      <w:numFmt w:val="bullet"/>
      <w:lvlText w:val="•"/>
      <w:lvlJc w:val="left"/>
      <w:pPr>
        <w:ind w:left="1783" w:hanging="360"/>
      </w:pPr>
      <w:rPr>
        <w:rFonts w:hint="default"/>
        <w:lang w:val="fr-FR" w:eastAsia="en-US" w:bidi="ar-SA"/>
      </w:rPr>
    </w:lvl>
    <w:lvl w:ilvl="5" w:tplc="79E4B3EE">
      <w:numFmt w:val="bullet"/>
      <w:lvlText w:val="•"/>
      <w:lvlJc w:val="left"/>
      <w:pPr>
        <w:ind w:left="2119" w:hanging="360"/>
      </w:pPr>
      <w:rPr>
        <w:rFonts w:hint="default"/>
        <w:lang w:val="fr-FR" w:eastAsia="en-US" w:bidi="ar-SA"/>
      </w:rPr>
    </w:lvl>
    <w:lvl w:ilvl="6" w:tplc="4E5A258E">
      <w:numFmt w:val="bullet"/>
      <w:lvlText w:val="•"/>
      <w:lvlJc w:val="left"/>
      <w:pPr>
        <w:ind w:left="2454" w:hanging="360"/>
      </w:pPr>
      <w:rPr>
        <w:rFonts w:hint="default"/>
        <w:lang w:val="fr-FR" w:eastAsia="en-US" w:bidi="ar-SA"/>
      </w:rPr>
    </w:lvl>
    <w:lvl w:ilvl="7" w:tplc="354E5830">
      <w:numFmt w:val="bullet"/>
      <w:lvlText w:val="•"/>
      <w:lvlJc w:val="left"/>
      <w:pPr>
        <w:ind w:left="2790" w:hanging="360"/>
      </w:pPr>
      <w:rPr>
        <w:rFonts w:hint="default"/>
        <w:lang w:val="fr-FR" w:eastAsia="en-US" w:bidi="ar-SA"/>
      </w:rPr>
    </w:lvl>
    <w:lvl w:ilvl="8" w:tplc="A23E8C9A">
      <w:numFmt w:val="bullet"/>
      <w:lvlText w:val="•"/>
      <w:lvlJc w:val="left"/>
      <w:pPr>
        <w:ind w:left="3126" w:hanging="360"/>
      </w:pPr>
      <w:rPr>
        <w:rFonts w:hint="default"/>
        <w:lang w:val="fr-FR" w:eastAsia="en-US" w:bidi="ar-SA"/>
      </w:rPr>
    </w:lvl>
  </w:abstractNum>
  <w:abstractNum w:abstractNumId="70" w15:restartNumberingAfterBreak="0">
    <w:nsid w:val="12FE4E67"/>
    <w:multiLevelType w:val="hybridMultilevel"/>
    <w:tmpl w:val="33D2661E"/>
    <w:lvl w:ilvl="0" w:tplc="1C900E9A">
      <w:start w:val="1"/>
      <w:numFmt w:val="bullet"/>
      <w:pStyle w:val="tablistepuce"/>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3387FEB"/>
    <w:multiLevelType w:val="hybridMultilevel"/>
    <w:tmpl w:val="3FD6719C"/>
    <w:lvl w:ilvl="0" w:tplc="FFFFFFFF">
      <w:start w:val="50"/>
      <w:numFmt w:val="bullet"/>
      <w:lvlText w:val="-"/>
      <w:lvlJc w:val="left"/>
      <w:pPr>
        <w:ind w:left="1080" w:hanging="360"/>
      </w:pPr>
      <w:rPr>
        <w:rFonts w:ascii="Tahoma" w:eastAsia="Times New Roman" w:hAnsi="Tahoma" w:cs="Tahoma"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33D39CE"/>
    <w:multiLevelType w:val="hybridMultilevel"/>
    <w:tmpl w:val="AF0CCA8C"/>
    <w:lvl w:ilvl="0" w:tplc="E0C68CC4">
      <w:numFmt w:val="bullet"/>
      <w:lvlText w:val="-"/>
      <w:lvlJc w:val="left"/>
      <w:pPr>
        <w:ind w:left="283" w:hanging="219"/>
      </w:pPr>
      <w:rPr>
        <w:rFonts w:ascii="Arial Narrow" w:eastAsia="Arial Narrow" w:hAnsi="Arial Narrow" w:cs="Arial Narrow" w:hint="default"/>
        <w:b w:val="0"/>
        <w:bCs w:val="0"/>
        <w:i w:val="0"/>
        <w:iCs w:val="0"/>
        <w:w w:val="100"/>
        <w:sz w:val="22"/>
        <w:szCs w:val="22"/>
        <w:lang w:val="fr-FR" w:eastAsia="en-US" w:bidi="ar-SA"/>
      </w:rPr>
    </w:lvl>
    <w:lvl w:ilvl="1" w:tplc="B5D41836">
      <w:numFmt w:val="bullet"/>
      <w:lvlText w:val="•"/>
      <w:lvlJc w:val="left"/>
      <w:pPr>
        <w:ind w:left="516" w:hanging="219"/>
      </w:pPr>
      <w:rPr>
        <w:rFonts w:hint="default"/>
        <w:lang w:val="fr-FR" w:eastAsia="en-US" w:bidi="ar-SA"/>
      </w:rPr>
    </w:lvl>
    <w:lvl w:ilvl="2" w:tplc="1F844AA0">
      <w:numFmt w:val="bullet"/>
      <w:lvlText w:val="•"/>
      <w:lvlJc w:val="left"/>
      <w:pPr>
        <w:ind w:left="752" w:hanging="219"/>
      </w:pPr>
      <w:rPr>
        <w:rFonts w:hint="default"/>
        <w:lang w:val="fr-FR" w:eastAsia="en-US" w:bidi="ar-SA"/>
      </w:rPr>
    </w:lvl>
    <w:lvl w:ilvl="3" w:tplc="31C236E4">
      <w:numFmt w:val="bullet"/>
      <w:lvlText w:val="•"/>
      <w:lvlJc w:val="left"/>
      <w:pPr>
        <w:ind w:left="988" w:hanging="219"/>
      </w:pPr>
      <w:rPr>
        <w:rFonts w:hint="default"/>
        <w:lang w:val="fr-FR" w:eastAsia="en-US" w:bidi="ar-SA"/>
      </w:rPr>
    </w:lvl>
    <w:lvl w:ilvl="4" w:tplc="3830D6FE">
      <w:numFmt w:val="bullet"/>
      <w:lvlText w:val="•"/>
      <w:lvlJc w:val="left"/>
      <w:pPr>
        <w:ind w:left="1224" w:hanging="219"/>
      </w:pPr>
      <w:rPr>
        <w:rFonts w:hint="default"/>
        <w:lang w:val="fr-FR" w:eastAsia="en-US" w:bidi="ar-SA"/>
      </w:rPr>
    </w:lvl>
    <w:lvl w:ilvl="5" w:tplc="5248076E">
      <w:numFmt w:val="bullet"/>
      <w:lvlText w:val="•"/>
      <w:lvlJc w:val="left"/>
      <w:pPr>
        <w:ind w:left="1460" w:hanging="219"/>
      </w:pPr>
      <w:rPr>
        <w:rFonts w:hint="default"/>
        <w:lang w:val="fr-FR" w:eastAsia="en-US" w:bidi="ar-SA"/>
      </w:rPr>
    </w:lvl>
    <w:lvl w:ilvl="6" w:tplc="45A2D134">
      <w:numFmt w:val="bullet"/>
      <w:lvlText w:val="•"/>
      <w:lvlJc w:val="left"/>
      <w:pPr>
        <w:ind w:left="1696" w:hanging="219"/>
      </w:pPr>
      <w:rPr>
        <w:rFonts w:hint="default"/>
        <w:lang w:val="fr-FR" w:eastAsia="en-US" w:bidi="ar-SA"/>
      </w:rPr>
    </w:lvl>
    <w:lvl w:ilvl="7" w:tplc="525868A8">
      <w:numFmt w:val="bullet"/>
      <w:lvlText w:val="•"/>
      <w:lvlJc w:val="left"/>
      <w:pPr>
        <w:ind w:left="1932" w:hanging="219"/>
      </w:pPr>
      <w:rPr>
        <w:rFonts w:hint="default"/>
        <w:lang w:val="fr-FR" w:eastAsia="en-US" w:bidi="ar-SA"/>
      </w:rPr>
    </w:lvl>
    <w:lvl w:ilvl="8" w:tplc="8F3EE4E8">
      <w:numFmt w:val="bullet"/>
      <w:lvlText w:val="•"/>
      <w:lvlJc w:val="left"/>
      <w:pPr>
        <w:ind w:left="2168" w:hanging="219"/>
      </w:pPr>
      <w:rPr>
        <w:rFonts w:hint="default"/>
        <w:lang w:val="fr-FR" w:eastAsia="en-US" w:bidi="ar-SA"/>
      </w:rPr>
    </w:lvl>
  </w:abstractNum>
  <w:abstractNum w:abstractNumId="73" w15:restartNumberingAfterBreak="0">
    <w:nsid w:val="134F7D88"/>
    <w:multiLevelType w:val="hybridMultilevel"/>
    <w:tmpl w:val="3F46E508"/>
    <w:lvl w:ilvl="0" w:tplc="380C0001">
      <w:start w:val="1"/>
      <w:numFmt w:val="bullet"/>
      <w:lvlText w:val=""/>
      <w:lvlJc w:val="left"/>
      <w:pPr>
        <w:ind w:left="788" w:hanging="360"/>
      </w:pPr>
      <w:rPr>
        <w:rFonts w:ascii="Symbol" w:hAnsi="Symbol" w:hint="default"/>
      </w:rPr>
    </w:lvl>
    <w:lvl w:ilvl="1" w:tplc="380C0003" w:tentative="1">
      <w:start w:val="1"/>
      <w:numFmt w:val="bullet"/>
      <w:lvlText w:val="o"/>
      <w:lvlJc w:val="left"/>
      <w:pPr>
        <w:ind w:left="1508" w:hanging="360"/>
      </w:pPr>
      <w:rPr>
        <w:rFonts w:ascii="Courier New" w:hAnsi="Courier New" w:cs="Courier New" w:hint="default"/>
      </w:rPr>
    </w:lvl>
    <w:lvl w:ilvl="2" w:tplc="380C0005" w:tentative="1">
      <w:start w:val="1"/>
      <w:numFmt w:val="bullet"/>
      <w:lvlText w:val=""/>
      <w:lvlJc w:val="left"/>
      <w:pPr>
        <w:ind w:left="2228" w:hanging="360"/>
      </w:pPr>
      <w:rPr>
        <w:rFonts w:ascii="Wingdings" w:hAnsi="Wingdings" w:hint="default"/>
      </w:rPr>
    </w:lvl>
    <w:lvl w:ilvl="3" w:tplc="380C0001" w:tentative="1">
      <w:start w:val="1"/>
      <w:numFmt w:val="bullet"/>
      <w:lvlText w:val=""/>
      <w:lvlJc w:val="left"/>
      <w:pPr>
        <w:ind w:left="2948" w:hanging="360"/>
      </w:pPr>
      <w:rPr>
        <w:rFonts w:ascii="Symbol" w:hAnsi="Symbol" w:hint="default"/>
      </w:rPr>
    </w:lvl>
    <w:lvl w:ilvl="4" w:tplc="380C0003" w:tentative="1">
      <w:start w:val="1"/>
      <w:numFmt w:val="bullet"/>
      <w:lvlText w:val="o"/>
      <w:lvlJc w:val="left"/>
      <w:pPr>
        <w:ind w:left="3668" w:hanging="360"/>
      </w:pPr>
      <w:rPr>
        <w:rFonts w:ascii="Courier New" w:hAnsi="Courier New" w:cs="Courier New" w:hint="default"/>
      </w:rPr>
    </w:lvl>
    <w:lvl w:ilvl="5" w:tplc="380C0005" w:tentative="1">
      <w:start w:val="1"/>
      <w:numFmt w:val="bullet"/>
      <w:lvlText w:val=""/>
      <w:lvlJc w:val="left"/>
      <w:pPr>
        <w:ind w:left="4388" w:hanging="360"/>
      </w:pPr>
      <w:rPr>
        <w:rFonts w:ascii="Wingdings" w:hAnsi="Wingdings" w:hint="default"/>
      </w:rPr>
    </w:lvl>
    <w:lvl w:ilvl="6" w:tplc="380C0001" w:tentative="1">
      <w:start w:val="1"/>
      <w:numFmt w:val="bullet"/>
      <w:lvlText w:val=""/>
      <w:lvlJc w:val="left"/>
      <w:pPr>
        <w:ind w:left="5108" w:hanging="360"/>
      </w:pPr>
      <w:rPr>
        <w:rFonts w:ascii="Symbol" w:hAnsi="Symbol" w:hint="default"/>
      </w:rPr>
    </w:lvl>
    <w:lvl w:ilvl="7" w:tplc="380C0003" w:tentative="1">
      <w:start w:val="1"/>
      <w:numFmt w:val="bullet"/>
      <w:lvlText w:val="o"/>
      <w:lvlJc w:val="left"/>
      <w:pPr>
        <w:ind w:left="5828" w:hanging="360"/>
      </w:pPr>
      <w:rPr>
        <w:rFonts w:ascii="Courier New" w:hAnsi="Courier New" w:cs="Courier New" w:hint="default"/>
      </w:rPr>
    </w:lvl>
    <w:lvl w:ilvl="8" w:tplc="380C0005" w:tentative="1">
      <w:start w:val="1"/>
      <w:numFmt w:val="bullet"/>
      <w:lvlText w:val=""/>
      <w:lvlJc w:val="left"/>
      <w:pPr>
        <w:ind w:left="6548" w:hanging="360"/>
      </w:pPr>
      <w:rPr>
        <w:rFonts w:ascii="Wingdings" w:hAnsi="Wingdings" w:hint="default"/>
      </w:rPr>
    </w:lvl>
  </w:abstractNum>
  <w:abstractNum w:abstractNumId="74" w15:restartNumberingAfterBreak="0">
    <w:nsid w:val="1355660C"/>
    <w:multiLevelType w:val="multilevel"/>
    <w:tmpl w:val="71C64242"/>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5" w15:restartNumberingAfterBreak="0">
    <w:nsid w:val="13892E69"/>
    <w:multiLevelType w:val="multilevel"/>
    <w:tmpl w:val="13892E69"/>
    <w:lvl w:ilvl="0">
      <w:start w:val="1"/>
      <w:numFmt w:val="bullet"/>
      <w:lvlText w:val="▪"/>
      <w:lvlJc w:val="left"/>
      <w:rPr>
        <w:rFonts w:ascii="Courier New" w:hAnsi="Courier New"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426190B"/>
    <w:multiLevelType w:val="multilevel"/>
    <w:tmpl w:val="953C880A"/>
    <w:lvl w:ilvl="0">
      <w:start w:val="1"/>
      <w:numFmt w:val="decimal"/>
      <w:pStyle w:val="Titre1"/>
      <w:lvlText w:val="ARTICLE %1 :"/>
      <w:lvlJc w:val="left"/>
      <w:pPr>
        <w:tabs>
          <w:tab w:val="num" w:pos="1440"/>
        </w:tabs>
        <w:ind w:left="284" w:hanging="284"/>
      </w:pPr>
      <w:rPr>
        <w:rFonts w:ascii="Cambria" w:hAnsi="Cambria" w:cs="Calibri" w:hint="default"/>
        <w:b/>
        <w:i w:val="0"/>
        <w:caps/>
        <w:color w:val="auto"/>
        <w:sz w:val="28"/>
        <w:szCs w:val="28"/>
      </w:rPr>
    </w:lvl>
    <w:lvl w:ilvl="1">
      <w:start w:val="1"/>
      <w:numFmt w:val="decimal"/>
      <w:pStyle w:val="Titre2"/>
      <w:lvlText w:val="%1.%2."/>
      <w:lvlJc w:val="left"/>
      <w:pPr>
        <w:tabs>
          <w:tab w:val="num" w:pos="576"/>
        </w:tabs>
        <w:ind w:left="576" w:hanging="576"/>
      </w:pPr>
      <w:rPr>
        <w:rFonts w:ascii="Calibri" w:hAnsi="Calibri" w:cs="Arial" w:hint="default"/>
        <w:b/>
        <w:i w:val="0"/>
        <w:sz w:val="24"/>
        <w:szCs w:val="24"/>
      </w:rPr>
    </w:lvl>
    <w:lvl w:ilvl="2">
      <w:start w:val="1"/>
      <w:numFmt w:val="decimal"/>
      <w:pStyle w:val="Titre3"/>
      <w:lvlText w:val="%1.%2.%3."/>
      <w:lvlJc w:val="left"/>
      <w:pPr>
        <w:tabs>
          <w:tab w:val="num" w:pos="720"/>
        </w:tabs>
        <w:ind w:left="720" w:hanging="720"/>
      </w:pPr>
      <w:rPr>
        <w:rFonts w:hint="default"/>
        <w:b/>
        <w:i w:val="0"/>
      </w:rPr>
    </w:lvl>
    <w:lvl w:ilvl="3">
      <w:start w:val="1"/>
      <w:numFmt w:val="decimal"/>
      <w:pStyle w:val="Titre4"/>
      <w:lvlText w:val="%1.%2.%3.%4."/>
      <w:lvlJc w:val="left"/>
      <w:pPr>
        <w:tabs>
          <w:tab w:val="num" w:pos="864"/>
        </w:tabs>
        <w:ind w:left="864" w:hanging="864"/>
      </w:pPr>
      <w:rPr>
        <w:rFonts w:ascii="Calibri" w:hAnsi="Calibri" w:cs="Calibri" w:hint="default"/>
        <w:b/>
        <w:i w:val="0"/>
        <w:sz w:val="22"/>
        <w:szCs w:val="22"/>
        <w:u w:val="none"/>
      </w:rPr>
    </w:lvl>
    <w:lvl w:ilvl="4">
      <w:start w:val="1"/>
      <w:numFmt w:val="decimal"/>
      <w:pStyle w:val="Titre5"/>
      <w:lvlText w:val="%1.%2.%3.%4.%5."/>
      <w:lvlJc w:val="left"/>
      <w:pPr>
        <w:tabs>
          <w:tab w:val="num" w:pos="1440"/>
        </w:tabs>
        <w:ind w:left="1008" w:hanging="1008"/>
      </w:pPr>
      <w:rPr>
        <w:rFonts w:hint="default"/>
        <w:b w:val="0"/>
        <w:i w:val="0"/>
        <w:u w:val="none"/>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77" w15:restartNumberingAfterBreak="0">
    <w:nsid w:val="15144BC2"/>
    <w:multiLevelType w:val="hybridMultilevel"/>
    <w:tmpl w:val="4BE4CB4A"/>
    <w:lvl w:ilvl="0" w:tplc="60EEE162">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2924A156">
      <w:numFmt w:val="bullet"/>
      <w:lvlText w:val="•"/>
      <w:lvlJc w:val="left"/>
      <w:pPr>
        <w:ind w:left="870" w:hanging="360"/>
      </w:pPr>
      <w:rPr>
        <w:rFonts w:hint="default"/>
        <w:lang w:val="fr-FR" w:eastAsia="en-US" w:bidi="ar-SA"/>
      </w:rPr>
    </w:lvl>
    <w:lvl w:ilvl="2" w:tplc="FB2ECDC8">
      <w:numFmt w:val="bullet"/>
      <w:lvlText w:val="•"/>
      <w:lvlJc w:val="left"/>
      <w:pPr>
        <w:ind w:left="1261" w:hanging="360"/>
      </w:pPr>
      <w:rPr>
        <w:rFonts w:hint="default"/>
        <w:lang w:val="fr-FR" w:eastAsia="en-US" w:bidi="ar-SA"/>
      </w:rPr>
    </w:lvl>
    <w:lvl w:ilvl="3" w:tplc="0F221012">
      <w:numFmt w:val="bullet"/>
      <w:lvlText w:val="•"/>
      <w:lvlJc w:val="left"/>
      <w:pPr>
        <w:ind w:left="1652" w:hanging="360"/>
      </w:pPr>
      <w:rPr>
        <w:rFonts w:hint="default"/>
        <w:lang w:val="fr-FR" w:eastAsia="en-US" w:bidi="ar-SA"/>
      </w:rPr>
    </w:lvl>
    <w:lvl w:ilvl="4" w:tplc="C9D8DF60">
      <w:numFmt w:val="bullet"/>
      <w:lvlText w:val="•"/>
      <w:lvlJc w:val="left"/>
      <w:pPr>
        <w:ind w:left="2042" w:hanging="360"/>
      </w:pPr>
      <w:rPr>
        <w:rFonts w:hint="default"/>
        <w:lang w:val="fr-FR" w:eastAsia="en-US" w:bidi="ar-SA"/>
      </w:rPr>
    </w:lvl>
    <w:lvl w:ilvl="5" w:tplc="E1145EEE">
      <w:numFmt w:val="bullet"/>
      <w:lvlText w:val="•"/>
      <w:lvlJc w:val="left"/>
      <w:pPr>
        <w:ind w:left="2433" w:hanging="360"/>
      </w:pPr>
      <w:rPr>
        <w:rFonts w:hint="default"/>
        <w:lang w:val="fr-FR" w:eastAsia="en-US" w:bidi="ar-SA"/>
      </w:rPr>
    </w:lvl>
    <w:lvl w:ilvl="6" w:tplc="52B0BD9A">
      <w:numFmt w:val="bullet"/>
      <w:lvlText w:val="•"/>
      <w:lvlJc w:val="left"/>
      <w:pPr>
        <w:ind w:left="2824" w:hanging="360"/>
      </w:pPr>
      <w:rPr>
        <w:rFonts w:hint="default"/>
        <w:lang w:val="fr-FR" w:eastAsia="en-US" w:bidi="ar-SA"/>
      </w:rPr>
    </w:lvl>
    <w:lvl w:ilvl="7" w:tplc="725E0AEE">
      <w:numFmt w:val="bullet"/>
      <w:lvlText w:val="•"/>
      <w:lvlJc w:val="left"/>
      <w:pPr>
        <w:ind w:left="3214" w:hanging="360"/>
      </w:pPr>
      <w:rPr>
        <w:rFonts w:hint="default"/>
        <w:lang w:val="fr-FR" w:eastAsia="en-US" w:bidi="ar-SA"/>
      </w:rPr>
    </w:lvl>
    <w:lvl w:ilvl="8" w:tplc="8F02BA74">
      <w:numFmt w:val="bullet"/>
      <w:lvlText w:val="•"/>
      <w:lvlJc w:val="left"/>
      <w:pPr>
        <w:ind w:left="3605" w:hanging="360"/>
      </w:pPr>
      <w:rPr>
        <w:rFonts w:hint="default"/>
        <w:lang w:val="fr-FR" w:eastAsia="en-US" w:bidi="ar-SA"/>
      </w:rPr>
    </w:lvl>
  </w:abstractNum>
  <w:abstractNum w:abstractNumId="78" w15:restartNumberingAfterBreak="0">
    <w:nsid w:val="15157136"/>
    <w:multiLevelType w:val="hybridMultilevel"/>
    <w:tmpl w:val="C3A891DA"/>
    <w:lvl w:ilvl="0" w:tplc="0608CC3C">
      <w:numFmt w:val="bullet"/>
      <w:lvlText w:val="-"/>
      <w:lvlJc w:val="left"/>
      <w:pPr>
        <w:ind w:left="431" w:hanging="360"/>
      </w:pPr>
      <w:rPr>
        <w:rFonts w:ascii="Calibri" w:eastAsia="Calibri" w:hAnsi="Calibri" w:cs="Calibri" w:hint="default"/>
        <w:b w:val="0"/>
        <w:bCs w:val="0"/>
        <w:i w:val="0"/>
        <w:iCs w:val="0"/>
        <w:w w:val="100"/>
        <w:sz w:val="24"/>
        <w:szCs w:val="24"/>
        <w:lang w:val="fr-FR" w:eastAsia="en-US" w:bidi="ar-SA"/>
      </w:rPr>
    </w:lvl>
    <w:lvl w:ilvl="1" w:tplc="D1402D30">
      <w:numFmt w:val="bullet"/>
      <w:lvlText w:val="•"/>
      <w:lvlJc w:val="left"/>
      <w:pPr>
        <w:ind w:left="581" w:hanging="360"/>
      </w:pPr>
      <w:rPr>
        <w:rFonts w:hint="default"/>
        <w:lang w:val="fr-FR" w:eastAsia="en-US" w:bidi="ar-SA"/>
      </w:rPr>
    </w:lvl>
    <w:lvl w:ilvl="2" w:tplc="E248A626">
      <w:numFmt w:val="bullet"/>
      <w:lvlText w:val="•"/>
      <w:lvlJc w:val="left"/>
      <w:pPr>
        <w:ind w:left="723" w:hanging="360"/>
      </w:pPr>
      <w:rPr>
        <w:rFonts w:hint="default"/>
        <w:lang w:val="fr-FR" w:eastAsia="en-US" w:bidi="ar-SA"/>
      </w:rPr>
    </w:lvl>
    <w:lvl w:ilvl="3" w:tplc="A0B4826A">
      <w:numFmt w:val="bullet"/>
      <w:lvlText w:val="•"/>
      <w:lvlJc w:val="left"/>
      <w:pPr>
        <w:ind w:left="865" w:hanging="360"/>
      </w:pPr>
      <w:rPr>
        <w:rFonts w:hint="default"/>
        <w:lang w:val="fr-FR" w:eastAsia="en-US" w:bidi="ar-SA"/>
      </w:rPr>
    </w:lvl>
    <w:lvl w:ilvl="4" w:tplc="A7DC3B6A">
      <w:numFmt w:val="bullet"/>
      <w:lvlText w:val="•"/>
      <w:lvlJc w:val="left"/>
      <w:pPr>
        <w:ind w:left="1006" w:hanging="360"/>
      </w:pPr>
      <w:rPr>
        <w:rFonts w:hint="default"/>
        <w:lang w:val="fr-FR" w:eastAsia="en-US" w:bidi="ar-SA"/>
      </w:rPr>
    </w:lvl>
    <w:lvl w:ilvl="5" w:tplc="DB1E8AE6">
      <w:numFmt w:val="bullet"/>
      <w:lvlText w:val="•"/>
      <w:lvlJc w:val="left"/>
      <w:pPr>
        <w:ind w:left="1148" w:hanging="360"/>
      </w:pPr>
      <w:rPr>
        <w:rFonts w:hint="default"/>
        <w:lang w:val="fr-FR" w:eastAsia="en-US" w:bidi="ar-SA"/>
      </w:rPr>
    </w:lvl>
    <w:lvl w:ilvl="6" w:tplc="37869210">
      <w:numFmt w:val="bullet"/>
      <w:lvlText w:val="•"/>
      <w:lvlJc w:val="left"/>
      <w:pPr>
        <w:ind w:left="1290" w:hanging="360"/>
      </w:pPr>
      <w:rPr>
        <w:rFonts w:hint="default"/>
        <w:lang w:val="fr-FR" w:eastAsia="en-US" w:bidi="ar-SA"/>
      </w:rPr>
    </w:lvl>
    <w:lvl w:ilvl="7" w:tplc="E272C602">
      <w:numFmt w:val="bullet"/>
      <w:lvlText w:val="•"/>
      <w:lvlJc w:val="left"/>
      <w:pPr>
        <w:ind w:left="1431" w:hanging="360"/>
      </w:pPr>
      <w:rPr>
        <w:rFonts w:hint="default"/>
        <w:lang w:val="fr-FR" w:eastAsia="en-US" w:bidi="ar-SA"/>
      </w:rPr>
    </w:lvl>
    <w:lvl w:ilvl="8" w:tplc="CB62FF6C">
      <w:numFmt w:val="bullet"/>
      <w:lvlText w:val="•"/>
      <w:lvlJc w:val="left"/>
      <w:pPr>
        <w:ind w:left="1573" w:hanging="360"/>
      </w:pPr>
      <w:rPr>
        <w:rFonts w:hint="default"/>
        <w:lang w:val="fr-FR" w:eastAsia="en-US" w:bidi="ar-SA"/>
      </w:rPr>
    </w:lvl>
  </w:abstractNum>
  <w:abstractNum w:abstractNumId="79" w15:restartNumberingAfterBreak="0">
    <w:nsid w:val="15337CF0"/>
    <w:multiLevelType w:val="multilevel"/>
    <w:tmpl w:val="0EC4FA6C"/>
    <w:lvl w:ilvl="0">
      <w:start w:val="6"/>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start w:val="1"/>
      <w:numFmt w:val="decimal"/>
      <w:lvlText w:val="%1.%2.%3."/>
      <w:lvlJc w:val="left"/>
      <w:pPr>
        <w:ind w:left="1453" w:hanging="881"/>
      </w:pPr>
      <w:rPr>
        <w:rFonts w:ascii="Tahoma" w:eastAsia="Tahoma" w:hAnsi="Tahoma" w:cs="Tahoma" w:hint="default"/>
        <w:b w:val="0"/>
        <w:bCs w:val="0"/>
        <w:i w:val="0"/>
        <w:iCs w:val="0"/>
        <w:spacing w:val="-2"/>
        <w:w w:val="94"/>
        <w:sz w:val="21"/>
        <w:szCs w:val="21"/>
        <w:lang w:val="fr-FR" w:eastAsia="en-US" w:bidi="ar-SA"/>
      </w:rPr>
    </w:lvl>
    <w:lvl w:ilvl="3">
      <w:numFmt w:val="bullet"/>
      <w:lvlText w:val="•"/>
      <w:lvlJc w:val="left"/>
      <w:pPr>
        <w:ind w:left="3497" w:hanging="881"/>
      </w:pPr>
      <w:rPr>
        <w:rFonts w:hint="default"/>
        <w:lang w:val="fr-FR" w:eastAsia="en-US" w:bidi="ar-SA"/>
      </w:rPr>
    </w:lvl>
    <w:lvl w:ilvl="4">
      <w:numFmt w:val="bullet"/>
      <w:lvlText w:val="•"/>
      <w:lvlJc w:val="left"/>
      <w:pPr>
        <w:ind w:left="4516" w:hanging="881"/>
      </w:pPr>
      <w:rPr>
        <w:rFonts w:hint="default"/>
        <w:lang w:val="fr-FR" w:eastAsia="en-US" w:bidi="ar-SA"/>
      </w:rPr>
    </w:lvl>
    <w:lvl w:ilvl="5">
      <w:numFmt w:val="bullet"/>
      <w:lvlText w:val="•"/>
      <w:lvlJc w:val="left"/>
      <w:pPr>
        <w:ind w:left="5535" w:hanging="881"/>
      </w:pPr>
      <w:rPr>
        <w:rFonts w:hint="default"/>
        <w:lang w:val="fr-FR" w:eastAsia="en-US" w:bidi="ar-SA"/>
      </w:rPr>
    </w:lvl>
    <w:lvl w:ilvl="6">
      <w:numFmt w:val="bullet"/>
      <w:lvlText w:val="•"/>
      <w:lvlJc w:val="left"/>
      <w:pPr>
        <w:ind w:left="6553" w:hanging="881"/>
      </w:pPr>
      <w:rPr>
        <w:rFonts w:hint="default"/>
        <w:lang w:val="fr-FR" w:eastAsia="en-US" w:bidi="ar-SA"/>
      </w:rPr>
    </w:lvl>
    <w:lvl w:ilvl="7">
      <w:numFmt w:val="bullet"/>
      <w:lvlText w:val="•"/>
      <w:lvlJc w:val="left"/>
      <w:pPr>
        <w:ind w:left="7572" w:hanging="881"/>
      </w:pPr>
      <w:rPr>
        <w:rFonts w:hint="default"/>
        <w:lang w:val="fr-FR" w:eastAsia="en-US" w:bidi="ar-SA"/>
      </w:rPr>
    </w:lvl>
    <w:lvl w:ilvl="8">
      <w:numFmt w:val="bullet"/>
      <w:lvlText w:val="•"/>
      <w:lvlJc w:val="left"/>
      <w:pPr>
        <w:ind w:left="8591" w:hanging="881"/>
      </w:pPr>
      <w:rPr>
        <w:rFonts w:hint="default"/>
        <w:lang w:val="fr-FR" w:eastAsia="en-US" w:bidi="ar-SA"/>
      </w:rPr>
    </w:lvl>
  </w:abstractNum>
  <w:abstractNum w:abstractNumId="80" w15:restartNumberingAfterBreak="0">
    <w:nsid w:val="15E64515"/>
    <w:multiLevelType w:val="hybridMultilevel"/>
    <w:tmpl w:val="02061928"/>
    <w:lvl w:ilvl="0" w:tplc="D026E6B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15EF1814"/>
    <w:multiLevelType w:val="hybridMultilevel"/>
    <w:tmpl w:val="F4F29CB6"/>
    <w:lvl w:ilvl="0" w:tplc="80E42628">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167AC8E6">
      <w:numFmt w:val="bullet"/>
      <w:lvlText w:val="•"/>
      <w:lvlJc w:val="left"/>
      <w:pPr>
        <w:ind w:left="870" w:hanging="360"/>
      </w:pPr>
      <w:rPr>
        <w:rFonts w:hint="default"/>
        <w:lang w:val="fr-FR" w:eastAsia="en-US" w:bidi="ar-SA"/>
      </w:rPr>
    </w:lvl>
    <w:lvl w:ilvl="2" w:tplc="97F63980">
      <w:numFmt w:val="bullet"/>
      <w:lvlText w:val="•"/>
      <w:lvlJc w:val="left"/>
      <w:pPr>
        <w:ind w:left="1261" w:hanging="360"/>
      </w:pPr>
      <w:rPr>
        <w:rFonts w:hint="default"/>
        <w:lang w:val="fr-FR" w:eastAsia="en-US" w:bidi="ar-SA"/>
      </w:rPr>
    </w:lvl>
    <w:lvl w:ilvl="3" w:tplc="7208FC64">
      <w:numFmt w:val="bullet"/>
      <w:lvlText w:val="•"/>
      <w:lvlJc w:val="left"/>
      <w:pPr>
        <w:ind w:left="1652" w:hanging="360"/>
      </w:pPr>
      <w:rPr>
        <w:rFonts w:hint="default"/>
        <w:lang w:val="fr-FR" w:eastAsia="en-US" w:bidi="ar-SA"/>
      </w:rPr>
    </w:lvl>
    <w:lvl w:ilvl="4" w:tplc="3C5016DC">
      <w:numFmt w:val="bullet"/>
      <w:lvlText w:val="•"/>
      <w:lvlJc w:val="left"/>
      <w:pPr>
        <w:ind w:left="2042" w:hanging="360"/>
      </w:pPr>
      <w:rPr>
        <w:rFonts w:hint="default"/>
        <w:lang w:val="fr-FR" w:eastAsia="en-US" w:bidi="ar-SA"/>
      </w:rPr>
    </w:lvl>
    <w:lvl w:ilvl="5" w:tplc="4838FEA4">
      <w:numFmt w:val="bullet"/>
      <w:lvlText w:val="•"/>
      <w:lvlJc w:val="left"/>
      <w:pPr>
        <w:ind w:left="2433" w:hanging="360"/>
      </w:pPr>
      <w:rPr>
        <w:rFonts w:hint="default"/>
        <w:lang w:val="fr-FR" w:eastAsia="en-US" w:bidi="ar-SA"/>
      </w:rPr>
    </w:lvl>
    <w:lvl w:ilvl="6" w:tplc="8406461C">
      <w:numFmt w:val="bullet"/>
      <w:lvlText w:val="•"/>
      <w:lvlJc w:val="left"/>
      <w:pPr>
        <w:ind w:left="2824" w:hanging="360"/>
      </w:pPr>
      <w:rPr>
        <w:rFonts w:hint="default"/>
        <w:lang w:val="fr-FR" w:eastAsia="en-US" w:bidi="ar-SA"/>
      </w:rPr>
    </w:lvl>
    <w:lvl w:ilvl="7" w:tplc="23642486">
      <w:numFmt w:val="bullet"/>
      <w:lvlText w:val="•"/>
      <w:lvlJc w:val="left"/>
      <w:pPr>
        <w:ind w:left="3214" w:hanging="360"/>
      </w:pPr>
      <w:rPr>
        <w:rFonts w:hint="default"/>
        <w:lang w:val="fr-FR" w:eastAsia="en-US" w:bidi="ar-SA"/>
      </w:rPr>
    </w:lvl>
    <w:lvl w:ilvl="8" w:tplc="8D7AFB38">
      <w:numFmt w:val="bullet"/>
      <w:lvlText w:val="•"/>
      <w:lvlJc w:val="left"/>
      <w:pPr>
        <w:ind w:left="3605" w:hanging="360"/>
      </w:pPr>
      <w:rPr>
        <w:rFonts w:hint="default"/>
        <w:lang w:val="fr-FR" w:eastAsia="en-US" w:bidi="ar-SA"/>
      </w:rPr>
    </w:lvl>
  </w:abstractNum>
  <w:abstractNum w:abstractNumId="82" w15:restartNumberingAfterBreak="0">
    <w:nsid w:val="168B09E5"/>
    <w:multiLevelType w:val="multilevel"/>
    <w:tmpl w:val="A0B6EBA2"/>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3" w15:restartNumberingAfterBreak="0">
    <w:nsid w:val="16A730FE"/>
    <w:multiLevelType w:val="multilevel"/>
    <w:tmpl w:val="B48C0D2A"/>
    <w:name w:val="DEPA"/>
    <w:lvl w:ilvl="0">
      <w:start w:val="1"/>
      <w:numFmt w:val="decimal"/>
      <w:pStyle w:val="Titre-1"/>
      <w:lvlText w:val="%1."/>
      <w:lvlJc w:val="left"/>
      <w:pPr>
        <w:ind w:left="360" w:hanging="360"/>
      </w:pPr>
      <w:rPr>
        <w:rFonts w:hint="default"/>
      </w:rPr>
    </w:lvl>
    <w:lvl w:ilvl="1">
      <w:start w:val="1"/>
      <w:numFmt w:val="decimal"/>
      <w:pStyle w:val="Titre-2"/>
      <w:lvlText w:val="%1.%2."/>
      <w:lvlJc w:val="left"/>
      <w:pPr>
        <w:ind w:left="432" w:hanging="432"/>
      </w:pPr>
      <w:rPr>
        <w:rFonts w:hint="default"/>
      </w:rPr>
    </w:lvl>
    <w:lvl w:ilvl="2">
      <w:start w:val="1"/>
      <w:numFmt w:val="decimal"/>
      <w:pStyle w:val="Titre-3"/>
      <w:lvlText w:val="%1.%2.%3."/>
      <w:lvlJc w:val="left"/>
      <w:pPr>
        <w:ind w:left="1224" w:hanging="504"/>
      </w:pPr>
      <w:rPr>
        <w:rFonts w:hint="default"/>
      </w:rPr>
    </w:lvl>
    <w:lvl w:ilvl="3">
      <w:start w:val="1"/>
      <w:numFmt w:val="decimal"/>
      <w:pStyle w:val="Titre-4"/>
      <w:lvlText w:val="%1.%2.%3.%4."/>
      <w:lvlJc w:val="left"/>
      <w:pPr>
        <w:ind w:left="64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16F03A62"/>
    <w:multiLevelType w:val="hybridMultilevel"/>
    <w:tmpl w:val="24A8A20C"/>
    <w:lvl w:ilvl="0" w:tplc="28DAAC94">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44E8E38E">
      <w:numFmt w:val="bullet"/>
      <w:lvlText w:val="•"/>
      <w:lvlJc w:val="left"/>
      <w:pPr>
        <w:ind w:left="778" w:hanging="361"/>
      </w:pPr>
      <w:rPr>
        <w:rFonts w:hint="default"/>
        <w:lang w:val="fr-FR" w:eastAsia="en-US" w:bidi="ar-SA"/>
      </w:rPr>
    </w:lvl>
    <w:lvl w:ilvl="2" w:tplc="8416A706">
      <w:numFmt w:val="bullet"/>
      <w:lvlText w:val="•"/>
      <w:lvlJc w:val="left"/>
      <w:pPr>
        <w:ind w:left="1117" w:hanging="361"/>
      </w:pPr>
      <w:rPr>
        <w:rFonts w:hint="default"/>
        <w:lang w:val="fr-FR" w:eastAsia="en-US" w:bidi="ar-SA"/>
      </w:rPr>
    </w:lvl>
    <w:lvl w:ilvl="3" w:tplc="3042A45C">
      <w:numFmt w:val="bullet"/>
      <w:lvlText w:val="•"/>
      <w:lvlJc w:val="left"/>
      <w:pPr>
        <w:ind w:left="1456" w:hanging="361"/>
      </w:pPr>
      <w:rPr>
        <w:rFonts w:hint="default"/>
        <w:lang w:val="fr-FR" w:eastAsia="en-US" w:bidi="ar-SA"/>
      </w:rPr>
    </w:lvl>
    <w:lvl w:ilvl="4" w:tplc="02920070">
      <w:numFmt w:val="bullet"/>
      <w:lvlText w:val="•"/>
      <w:lvlJc w:val="left"/>
      <w:pPr>
        <w:ind w:left="1794" w:hanging="361"/>
      </w:pPr>
      <w:rPr>
        <w:rFonts w:hint="default"/>
        <w:lang w:val="fr-FR" w:eastAsia="en-US" w:bidi="ar-SA"/>
      </w:rPr>
    </w:lvl>
    <w:lvl w:ilvl="5" w:tplc="2ED88C40">
      <w:numFmt w:val="bullet"/>
      <w:lvlText w:val="•"/>
      <w:lvlJc w:val="left"/>
      <w:pPr>
        <w:ind w:left="2133" w:hanging="361"/>
      </w:pPr>
      <w:rPr>
        <w:rFonts w:hint="default"/>
        <w:lang w:val="fr-FR" w:eastAsia="en-US" w:bidi="ar-SA"/>
      </w:rPr>
    </w:lvl>
    <w:lvl w:ilvl="6" w:tplc="DFAA20BC">
      <w:numFmt w:val="bullet"/>
      <w:lvlText w:val="•"/>
      <w:lvlJc w:val="left"/>
      <w:pPr>
        <w:ind w:left="2472" w:hanging="361"/>
      </w:pPr>
      <w:rPr>
        <w:rFonts w:hint="default"/>
        <w:lang w:val="fr-FR" w:eastAsia="en-US" w:bidi="ar-SA"/>
      </w:rPr>
    </w:lvl>
    <w:lvl w:ilvl="7" w:tplc="50C644AA">
      <w:numFmt w:val="bullet"/>
      <w:lvlText w:val="•"/>
      <w:lvlJc w:val="left"/>
      <w:pPr>
        <w:ind w:left="2810" w:hanging="361"/>
      </w:pPr>
      <w:rPr>
        <w:rFonts w:hint="default"/>
        <w:lang w:val="fr-FR" w:eastAsia="en-US" w:bidi="ar-SA"/>
      </w:rPr>
    </w:lvl>
    <w:lvl w:ilvl="8" w:tplc="B5DC3EDC">
      <w:numFmt w:val="bullet"/>
      <w:lvlText w:val="•"/>
      <w:lvlJc w:val="left"/>
      <w:pPr>
        <w:ind w:left="3149" w:hanging="361"/>
      </w:pPr>
      <w:rPr>
        <w:rFonts w:hint="default"/>
        <w:lang w:val="fr-FR" w:eastAsia="en-US" w:bidi="ar-SA"/>
      </w:rPr>
    </w:lvl>
  </w:abstractNum>
  <w:abstractNum w:abstractNumId="85" w15:restartNumberingAfterBreak="0">
    <w:nsid w:val="17071654"/>
    <w:multiLevelType w:val="hybridMultilevel"/>
    <w:tmpl w:val="6CAEEB50"/>
    <w:lvl w:ilvl="0" w:tplc="1D9656DE">
      <w:numFmt w:val="bullet"/>
      <w:lvlText w:val="-"/>
      <w:lvlJc w:val="left"/>
      <w:pPr>
        <w:ind w:left="431" w:hanging="360"/>
      </w:pPr>
      <w:rPr>
        <w:rFonts w:ascii="Calibri" w:eastAsia="Calibri" w:hAnsi="Calibri" w:cs="Calibri" w:hint="default"/>
        <w:b w:val="0"/>
        <w:bCs w:val="0"/>
        <w:i w:val="0"/>
        <w:iCs w:val="0"/>
        <w:w w:val="100"/>
        <w:sz w:val="24"/>
        <w:szCs w:val="24"/>
        <w:lang w:val="fr-FR" w:eastAsia="en-US" w:bidi="ar-SA"/>
      </w:rPr>
    </w:lvl>
    <w:lvl w:ilvl="1" w:tplc="02F84B32">
      <w:numFmt w:val="bullet"/>
      <w:lvlText w:val="•"/>
      <w:lvlJc w:val="left"/>
      <w:pPr>
        <w:ind w:left="581" w:hanging="360"/>
      </w:pPr>
      <w:rPr>
        <w:rFonts w:hint="default"/>
        <w:lang w:val="fr-FR" w:eastAsia="en-US" w:bidi="ar-SA"/>
      </w:rPr>
    </w:lvl>
    <w:lvl w:ilvl="2" w:tplc="4DCAB848">
      <w:numFmt w:val="bullet"/>
      <w:lvlText w:val="•"/>
      <w:lvlJc w:val="left"/>
      <w:pPr>
        <w:ind w:left="723" w:hanging="360"/>
      </w:pPr>
      <w:rPr>
        <w:rFonts w:hint="default"/>
        <w:lang w:val="fr-FR" w:eastAsia="en-US" w:bidi="ar-SA"/>
      </w:rPr>
    </w:lvl>
    <w:lvl w:ilvl="3" w:tplc="43A6AC7A">
      <w:numFmt w:val="bullet"/>
      <w:lvlText w:val="•"/>
      <w:lvlJc w:val="left"/>
      <w:pPr>
        <w:ind w:left="865" w:hanging="360"/>
      </w:pPr>
      <w:rPr>
        <w:rFonts w:hint="default"/>
        <w:lang w:val="fr-FR" w:eastAsia="en-US" w:bidi="ar-SA"/>
      </w:rPr>
    </w:lvl>
    <w:lvl w:ilvl="4" w:tplc="3B9C4400">
      <w:numFmt w:val="bullet"/>
      <w:lvlText w:val="•"/>
      <w:lvlJc w:val="left"/>
      <w:pPr>
        <w:ind w:left="1006" w:hanging="360"/>
      </w:pPr>
      <w:rPr>
        <w:rFonts w:hint="default"/>
        <w:lang w:val="fr-FR" w:eastAsia="en-US" w:bidi="ar-SA"/>
      </w:rPr>
    </w:lvl>
    <w:lvl w:ilvl="5" w:tplc="4A9CD9BE">
      <w:numFmt w:val="bullet"/>
      <w:lvlText w:val="•"/>
      <w:lvlJc w:val="left"/>
      <w:pPr>
        <w:ind w:left="1148" w:hanging="360"/>
      </w:pPr>
      <w:rPr>
        <w:rFonts w:hint="default"/>
        <w:lang w:val="fr-FR" w:eastAsia="en-US" w:bidi="ar-SA"/>
      </w:rPr>
    </w:lvl>
    <w:lvl w:ilvl="6" w:tplc="07688EF0">
      <w:numFmt w:val="bullet"/>
      <w:lvlText w:val="•"/>
      <w:lvlJc w:val="left"/>
      <w:pPr>
        <w:ind w:left="1290" w:hanging="360"/>
      </w:pPr>
      <w:rPr>
        <w:rFonts w:hint="default"/>
        <w:lang w:val="fr-FR" w:eastAsia="en-US" w:bidi="ar-SA"/>
      </w:rPr>
    </w:lvl>
    <w:lvl w:ilvl="7" w:tplc="0E3A2FDA">
      <w:numFmt w:val="bullet"/>
      <w:lvlText w:val="•"/>
      <w:lvlJc w:val="left"/>
      <w:pPr>
        <w:ind w:left="1431" w:hanging="360"/>
      </w:pPr>
      <w:rPr>
        <w:rFonts w:hint="default"/>
        <w:lang w:val="fr-FR" w:eastAsia="en-US" w:bidi="ar-SA"/>
      </w:rPr>
    </w:lvl>
    <w:lvl w:ilvl="8" w:tplc="48BCBEB2">
      <w:numFmt w:val="bullet"/>
      <w:lvlText w:val="•"/>
      <w:lvlJc w:val="left"/>
      <w:pPr>
        <w:ind w:left="1573" w:hanging="360"/>
      </w:pPr>
      <w:rPr>
        <w:rFonts w:hint="default"/>
        <w:lang w:val="fr-FR" w:eastAsia="en-US" w:bidi="ar-SA"/>
      </w:rPr>
    </w:lvl>
  </w:abstractNum>
  <w:abstractNum w:abstractNumId="86" w15:restartNumberingAfterBreak="0">
    <w:nsid w:val="17164DD5"/>
    <w:multiLevelType w:val="hybridMultilevel"/>
    <w:tmpl w:val="60EA8EEA"/>
    <w:lvl w:ilvl="0" w:tplc="24E0FDE4">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A7920EA0">
      <w:numFmt w:val="bullet"/>
      <w:lvlText w:val="•"/>
      <w:lvlJc w:val="left"/>
      <w:pPr>
        <w:ind w:left="532" w:hanging="248"/>
      </w:pPr>
      <w:rPr>
        <w:rFonts w:hint="default"/>
        <w:lang w:val="fr-FR" w:eastAsia="en-US" w:bidi="ar-SA"/>
      </w:rPr>
    </w:lvl>
    <w:lvl w:ilvl="2" w:tplc="587CF974">
      <w:numFmt w:val="bullet"/>
      <w:lvlText w:val="•"/>
      <w:lvlJc w:val="left"/>
      <w:pPr>
        <w:ind w:left="685" w:hanging="248"/>
      </w:pPr>
      <w:rPr>
        <w:rFonts w:hint="default"/>
        <w:lang w:val="fr-FR" w:eastAsia="en-US" w:bidi="ar-SA"/>
      </w:rPr>
    </w:lvl>
    <w:lvl w:ilvl="3" w:tplc="75F81042">
      <w:numFmt w:val="bullet"/>
      <w:lvlText w:val="•"/>
      <w:lvlJc w:val="left"/>
      <w:pPr>
        <w:ind w:left="837" w:hanging="248"/>
      </w:pPr>
      <w:rPr>
        <w:rFonts w:hint="default"/>
        <w:lang w:val="fr-FR" w:eastAsia="en-US" w:bidi="ar-SA"/>
      </w:rPr>
    </w:lvl>
    <w:lvl w:ilvl="4" w:tplc="33DE52D8">
      <w:numFmt w:val="bullet"/>
      <w:lvlText w:val="•"/>
      <w:lvlJc w:val="left"/>
      <w:pPr>
        <w:ind w:left="990" w:hanging="248"/>
      </w:pPr>
      <w:rPr>
        <w:rFonts w:hint="default"/>
        <w:lang w:val="fr-FR" w:eastAsia="en-US" w:bidi="ar-SA"/>
      </w:rPr>
    </w:lvl>
    <w:lvl w:ilvl="5" w:tplc="A2AC499E">
      <w:numFmt w:val="bullet"/>
      <w:lvlText w:val="•"/>
      <w:lvlJc w:val="left"/>
      <w:pPr>
        <w:ind w:left="1143" w:hanging="248"/>
      </w:pPr>
      <w:rPr>
        <w:rFonts w:hint="default"/>
        <w:lang w:val="fr-FR" w:eastAsia="en-US" w:bidi="ar-SA"/>
      </w:rPr>
    </w:lvl>
    <w:lvl w:ilvl="6" w:tplc="871A8F98">
      <w:numFmt w:val="bullet"/>
      <w:lvlText w:val="•"/>
      <w:lvlJc w:val="left"/>
      <w:pPr>
        <w:ind w:left="1295" w:hanging="248"/>
      </w:pPr>
      <w:rPr>
        <w:rFonts w:hint="default"/>
        <w:lang w:val="fr-FR" w:eastAsia="en-US" w:bidi="ar-SA"/>
      </w:rPr>
    </w:lvl>
    <w:lvl w:ilvl="7" w:tplc="48A08994">
      <w:numFmt w:val="bullet"/>
      <w:lvlText w:val="•"/>
      <w:lvlJc w:val="left"/>
      <w:pPr>
        <w:ind w:left="1448" w:hanging="248"/>
      </w:pPr>
      <w:rPr>
        <w:rFonts w:hint="default"/>
        <w:lang w:val="fr-FR" w:eastAsia="en-US" w:bidi="ar-SA"/>
      </w:rPr>
    </w:lvl>
    <w:lvl w:ilvl="8" w:tplc="71F0A25C">
      <w:numFmt w:val="bullet"/>
      <w:lvlText w:val="•"/>
      <w:lvlJc w:val="left"/>
      <w:pPr>
        <w:ind w:left="1600" w:hanging="248"/>
      </w:pPr>
      <w:rPr>
        <w:rFonts w:hint="default"/>
        <w:lang w:val="fr-FR" w:eastAsia="en-US" w:bidi="ar-SA"/>
      </w:rPr>
    </w:lvl>
  </w:abstractNum>
  <w:abstractNum w:abstractNumId="87" w15:restartNumberingAfterBreak="0">
    <w:nsid w:val="173911FA"/>
    <w:multiLevelType w:val="hybridMultilevel"/>
    <w:tmpl w:val="AF0E4728"/>
    <w:lvl w:ilvl="0" w:tplc="24C4E3EA">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0BDEC260">
      <w:numFmt w:val="bullet"/>
      <w:lvlText w:val="•"/>
      <w:lvlJc w:val="left"/>
      <w:pPr>
        <w:ind w:left="525" w:hanging="248"/>
      </w:pPr>
      <w:rPr>
        <w:rFonts w:hint="default"/>
        <w:lang w:val="fr-FR" w:eastAsia="en-US" w:bidi="ar-SA"/>
      </w:rPr>
    </w:lvl>
    <w:lvl w:ilvl="2" w:tplc="74A8B252">
      <w:numFmt w:val="bullet"/>
      <w:lvlText w:val="•"/>
      <w:lvlJc w:val="left"/>
      <w:pPr>
        <w:ind w:left="670" w:hanging="248"/>
      </w:pPr>
      <w:rPr>
        <w:rFonts w:hint="default"/>
        <w:lang w:val="fr-FR" w:eastAsia="en-US" w:bidi="ar-SA"/>
      </w:rPr>
    </w:lvl>
    <w:lvl w:ilvl="3" w:tplc="81DEAABA">
      <w:numFmt w:val="bullet"/>
      <w:lvlText w:val="•"/>
      <w:lvlJc w:val="left"/>
      <w:pPr>
        <w:ind w:left="815" w:hanging="248"/>
      </w:pPr>
      <w:rPr>
        <w:rFonts w:hint="default"/>
        <w:lang w:val="fr-FR" w:eastAsia="en-US" w:bidi="ar-SA"/>
      </w:rPr>
    </w:lvl>
    <w:lvl w:ilvl="4" w:tplc="0C74FE26">
      <w:numFmt w:val="bullet"/>
      <w:lvlText w:val="•"/>
      <w:lvlJc w:val="left"/>
      <w:pPr>
        <w:ind w:left="961" w:hanging="248"/>
      </w:pPr>
      <w:rPr>
        <w:rFonts w:hint="default"/>
        <w:lang w:val="fr-FR" w:eastAsia="en-US" w:bidi="ar-SA"/>
      </w:rPr>
    </w:lvl>
    <w:lvl w:ilvl="5" w:tplc="AF98FA70">
      <w:numFmt w:val="bullet"/>
      <w:lvlText w:val="•"/>
      <w:lvlJc w:val="left"/>
      <w:pPr>
        <w:ind w:left="1106" w:hanging="248"/>
      </w:pPr>
      <w:rPr>
        <w:rFonts w:hint="default"/>
        <w:lang w:val="fr-FR" w:eastAsia="en-US" w:bidi="ar-SA"/>
      </w:rPr>
    </w:lvl>
    <w:lvl w:ilvl="6" w:tplc="49E081C2">
      <w:numFmt w:val="bullet"/>
      <w:lvlText w:val="•"/>
      <w:lvlJc w:val="left"/>
      <w:pPr>
        <w:ind w:left="1251" w:hanging="248"/>
      </w:pPr>
      <w:rPr>
        <w:rFonts w:hint="default"/>
        <w:lang w:val="fr-FR" w:eastAsia="en-US" w:bidi="ar-SA"/>
      </w:rPr>
    </w:lvl>
    <w:lvl w:ilvl="7" w:tplc="65E47BA4">
      <w:numFmt w:val="bullet"/>
      <w:lvlText w:val="•"/>
      <w:lvlJc w:val="left"/>
      <w:pPr>
        <w:ind w:left="1397" w:hanging="248"/>
      </w:pPr>
      <w:rPr>
        <w:rFonts w:hint="default"/>
        <w:lang w:val="fr-FR" w:eastAsia="en-US" w:bidi="ar-SA"/>
      </w:rPr>
    </w:lvl>
    <w:lvl w:ilvl="8" w:tplc="C2CE1566">
      <w:numFmt w:val="bullet"/>
      <w:lvlText w:val="•"/>
      <w:lvlJc w:val="left"/>
      <w:pPr>
        <w:ind w:left="1542" w:hanging="248"/>
      </w:pPr>
      <w:rPr>
        <w:rFonts w:hint="default"/>
        <w:lang w:val="fr-FR" w:eastAsia="en-US" w:bidi="ar-SA"/>
      </w:rPr>
    </w:lvl>
  </w:abstractNum>
  <w:abstractNum w:abstractNumId="88" w15:restartNumberingAfterBreak="0">
    <w:nsid w:val="17501CD1"/>
    <w:multiLevelType w:val="hybridMultilevel"/>
    <w:tmpl w:val="862A9842"/>
    <w:lvl w:ilvl="0" w:tplc="B1EEAB90">
      <w:numFmt w:val="bullet"/>
      <w:lvlText w:val=""/>
      <w:lvlJc w:val="left"/>
      <w:pPr>
        <w:ind w:left="1616" w:hanging="360"/>
      </w:pPr>
      <w:rPr>
        <w:rFonts w:ascii="Symbol" w:eastAsia="Symbol" w:hAnsi="Symbol" w:cs="Symbol" w:hint="default"/>
        <w:b w:val="0"/>
        <w:bCs w:val="0"/>
        <w:i w:val="0"/>
        <w:iCs w:val="0"/>
        <w:w w:val="100"/>
        <w:sz w:val="18"/>
        <w:szCs w:val="18"/>
        <w:lang w:val="fr-FR" w:eastAsia="en-US" w:bidi="ar-SA"/>
      </w:rPr>
    </w:lvl>
    <w:lvl w:ilvl="1" w:tplc="262A63FA">
      <w:numFmt w:val="bullet"/>
      <w:lvlText w:val="•"/>
      <w:lvlJc w:val="left"/>
      <w:pPr>
        <w:ind w:left="2590" w:hanging="360"/>
      </w:pPr>
      <w:rPr>
        <w:rFonts w:hint="default"/>
        <w:lang w:val="fr-FR" w:eastAsia="en-US" w:bidi="ar-SA"/>
      </w:rPr>
    </w:lvl>
    <w:lvl w:ilvl="2" w:tplc="E204319E">
      <w:numFmt w:val="bullet"/>
      <w:lvlText w:val="•"/>
      <w:lvlJc w:val="left"/>
      <w:pPr>
        <w:ind w:left="3561" w:hanging="360"/>
      </w:pPr>
      <w:rPr>
        <w:rFonts w:hint="default"/>
        <w:lang w:val="fr-FR" w:eastAsia="en-US" w:bidi="ar-SA"/>
      </w:rPr>
    </w:lvl>
    <w:lvl w:ilvl="3" w:tplc="D93A2E8A">
      <w:numFmt w:val="bullet"/>
      <w:lvlText w:val="•"/>
      <w:lvlJc w:val="left"/>
      <w:pPr>
        <w:ind w:left="4531" w:hanging="360"/>
      </w:pPr>
      <w:rPr>
        <w:rFonts w:hint="default"/>
        <w:lang w:val="fr-FR" w:eastAsia="en-US" w:bidi="ar-SA"/>
      </w:rPr>
    </w:lvl>
    <w:lvl w:ilvl="4" w:tplc="E14E06B8">
      <w:numFmt w:val="bullet"/>
      <w:lvlText w:val="•"/>
      <w:lvlJc w:val="left"/>
      <w:pPr>
        <w:ind w:left="5502" w:hanging="360"/>
      </w:pPr>
      <w:rPr>
        <w:rFonts w:hint="default"/>
        <w:lang w:val="fr-FR" w:eastAsia="en-US" w:bidi="ar-SA"/>
      </w:rPr>
    </w:lvl>
    <w:lvl w:ilvl="5" w:tplc="43AA3222">
      <w:numFmt w:val="bullet"/>
      <w:lvlText w:val="•"/>
      <w:lvlJc w:val="left"/>
      <w:pPr>
        <w:ind w:left="6473" w:hanging="360"/>
      </w:pPr>
      <w:rPr>
        <w:rFonts w:hint="default"/>
        <w:lang w:val="fr-FR" w:eastAsia="en-US" w:bidi="ar-SA"/>
      </w:rPr>
    </w:lvl>
    <w:lvl w:ilvl="6" w:tplc="BAD62338">
      <w:numFmt w:val="bullet"/>
      <w:lvlText w:val="•"/>
      <w:lvlJc w:val="left"/>
      <w:pPr>
        <w:ind w:left="7443" w:hanging="360"/>
      </w:pPr>
      <w:rPr>
        <w:rFonts w:hint="default"/>
        <w:lang w:val="fr-FR" w:eastAsia="en-US" w:bidi="ar-SA"/>
      </w:rPr>
    </w:lvl>
    <w:lvl w:ilvl="7" w:tplc="726E77F2">
      <w:numFmt w:val="bullet"/>
      <w:lvlText w:val="•"/>
      <w:lvlJc w:val="left"/>
      <w:pPr>
        <w:ind w:left="8414" w:hanging="360"/>
      </w:pPr>
      <w:rPr>
        <w:rFonts w:hint="default"/>
        <w:lang w:val="fr-FR" w:eastAsia="en-US" w:bidi="ar-SA"/>
      </w:rPr>
    </w:lvl>
    <w:lvl w:ilvl="8" w:tplc="1FEE4264">
      <w:numFmt w:val="bullet"/>
      <w:lvlText w:val="•"/>
      <w:lvlJc w:val="left"/>
      <w:pPr>
        <w:ind w:left="9385" w:hanging="360"/>
      </w:pPr>
      <w:rPr>
        <w:rFonts w:hint="default"/>
        <w:lang w:val="fr-FR" w:eastAsia="en-US" w:bidi="ar-SA"/>
      </w:rPr>
    </w:lvl>
  </w:abstractNum>
  <w:abstractNum w:abstractNumId="89" w15:restartNumberingAfterBreak="0">
    <w:nsid w:val="175E2515"/>
    <w:multiLevelType w:val="hybridMultilevel"/>
    <w:tmpl w:val="9926B1A8"/>
    <w:lvl w:ilvl="0" w:tplc="F8E2AD26">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0D248B6E">
      <w:numFmt w:val="bullet"/>
      <w:lvlText w:val="•"/>
      <w:lvlJc w:val="left"/>
      <w:pPr>
        <w:ind w:left="870" w:hanging="360"/>
      </w:pPr>
      <w:rPr>
        <w:rFonts w:hint="default"/>
        <w:lang w:val="fr-FR" w:eastAsia="en-US" w:bidi="ar-SA"/>
      </w:rPr>
    </w:lvl>
    <w:lvl w:ilvl="2" w:tplc="5FAEEEDA">
      <w:numFmt w:val="bullet"/>
      <w:lvlText w:val="•"/>
      <w:lvlJc w:val="left"/>
      <w:pPr>
        <w:ind w:left="1261" w:hanging="360"/>
      </w:pPr>
      <w:rPr>
        <w:rFonts w:hint="default"/>
        <w:lang w:val="fr-FR" w:eastAsia="en-US" w:bidi="ar-SA"/>
      </w:rPr>
    </w:lvl>
    <w:lvl w:ilvl="3" w:tplc="A984B0C2">
      <w:numFmt w:val="bullet"/>
      <w:lvlText w:val="•"/>
      <w:lvlJc w:val="left"/>
      <w:pPr>
        <w:ind w:left="1652" w:hanging="360"/>
      </w:pPr>
      <w:rPr>
        <w:rFonts w:hint="default"/>
        <w:lang w:val="fr-FR" w:eastAsia="en-US" w:bidi="ar-SA"/>
      </w:rPr>
    </w:lvl>
    <w:lvl w:ilvl="4" w:tplc="AAEA45D2">
      <w:numFmt w:val="bullet"/>
      <w:lvlText w:val="•"/>
      <w:lvlJc w:val="left"/>
      <w:pPr>
        <w:ind w:left="2042" w:hanging="360"/>
      </w:pPr>
      <w:rPr>
        <w:rFonts w:hint="default"/>
        <w:lang w:val="fr-FR" w:eastAsia="en-US" w:bidi="ar-SA"/>
      </w:rPr>
    </w:lvl>
    <w:lvl w:ilvl="5" w:tplc="E06C3184">
      <w:numFmt w:val="bullet"/>
      <w:lvlText w:val="•"/>
      <w:lvlJc w:val="left"/>
      <w:pPr>
        <w:ind w:left="2433" w:hanging="360"/>
      </w:pPr>
      <w:rPr>
        <w:rFonts w:hint="default"/>
        <w:lang w:val="fr-FR" w:eastAsia="en-US" w:bidi="ar-SA"/>
      </w:rPr>
    </w:lvl>
    <w:lvl w:ilvl="6" w:tplc="F4F05C6E">
      <w:numFmt w:val="bullet"/>
      <w:lvlText w:val="•"/>
      <w:lvlJc w:val="left"/>
      <w:pPr>
        <w:ind w:left="2824" w:hanging="360"/>
      </w:pPr>
      <w:rPr>
        <w:rFonts w:hint="default"/>
        <w:lang w:val="fr-FR" w:eastAsia="en-US" w:bidi="ar-SA"/>
      </w:rPr>
    </w:lvl>
    <w:lvl w:ilvl="7" w:tplc="64C8DC96">
      <w:numFmt w:val="bullet"/>
      <w:lvlText w:val="•"/>
      <w:lvlJc w:val="left"/>
      <w:pPr>
        <w:ind w:left="3214" w:hanging="360"/>
      </w:pPr>
      <w:rPr>
        <w:rFonts w:hint="default"/>
        <w:lang w:val="fr-FR" w:eastAsia="en-US" w:bidi="ar-SA"/>
      </w:rPr>
    </w:lvl>
    <w:lvl w:ilvl="8" w:tplc="E04A0AA4">
      <w:numFmt w:val="bullet"/>
      <w:lvlText w:val="•"/>
      <w:lvlJc w:val="left"/>
      <w:pPr>
        <w:ind w:left="3605" w:hanging="360"/>
      </w:pPr>
      <w:rPr>
        <w:rFonts w:hint="default"/>
        <w:lang w:val="fr-FR" w:eastAsia="en-US" w:bidi="ar-SA"/>
      </w:rPr>
    </w:lvl>
  </w:abstractNum>
  <w:abstractNum w:abstractNumId="90" w15:restartNumberingAfterBreak="0">
    <w:nsid w:val="18731C1F"/>
    <w:multiLevelType w:val="multilevel"/>
    <w:tmpl w:val="80223426"/>
    <w:lvl w:ilvl="0">
      <w:start w:val="1"/>
      <w:numFmt w:val="decimal"/>
      <w:lvlText w:val="%1"/>
      <w:lvlJc w:val="left"/>
      <w:pPr>
        <w:ind w:left="3578" w:hanging="1080"/>
      </w:pPr>
      <w:rPr>
        <w:rFonts w:hint="default"/>
        <w:lang w:val="fr-FR" w:eastAsia="en-US" w:bidi="ar-SA"/>
      </w:rPr>
    </w:lvl>
    <w:lvl w:ilvl="1">
      <w:start w:val="1"/>
      <w:numFmt w:val="decimal"/>
      <w:lvlText w:val="%1.%2."/>
      <w:lvlJc w:val="left"/>
      <w:pPr>
        <w:ind w:left="3578" w:hanging="1080"/>
      </w:pPr>
      <w:rPr>
        <w:rFonts w:asciiTheme="minorHAnsi" w:eastAsia="Tahoma" w:hAnsiTheme="minorHAnsi" w:cs="Tahoma" w:hint="default"/>
        <w:b/>
        <w:bCs/>
        <w:i w:val="0"/>
        <w:iCs w:val="0"/>
        <w:color w:val="auto"/>
        <w:spacing w:val="-2"/>
        <w:w w:val="100"/>
        <w:sz w:val="22"/>
        <w:szCs w:val="22"/>
        <w:lang w:val="fr-FR" w:eastAsia="en-US" w:bidi="ar-SA"/>
      </w:rPr>
    </w:lvl>
    <w:lvl w:ilvl="2">
      <w:numFmt w:val="bullet"/>
      <w:lvlText w:val="•"/>
      <w:lvlJc w:val="left"/>
      <w:pPr>
        <w:ind w:left="5245" w:hanging="1080"/>
      </w:pPr>
      <w:rPr>
        <w:rFonts w:hint="default"/>
        <w:lang w:val="fr-FR" w:eastAsia="en-US" w:bidi="ar-SA"/>
      </w:rPr>
    </w:lvl>
    <w:lvl w:ilvl="3">
      <w:numFmt w:val="bullet"/>
      <w:lvlText w:val="•"/>
      <w:lvlJc w:val="left"/>
      <w:pPr>
        <w:ind w:left="6077" w:hanging="1080"/>
      </w:pPr>
      <w:rPr>
        <w:rFonts w:hint="default"/>
        <w:lang w:val="fr-FR" w:eastAsia="en-US" w:bidi="ar-SA"/>
      </w:rPr>
    </w:lvl>
    <w:lvl w:ilvl="4">
      <w:numFmt w:val="bullet"/>
      <w:lvlText w:val="•"/>
      <w:lvlJc w:val="left"/>
      <w:pPr>
        <w:ind w:left="6910" w:hanging="1080"/>
      </w:pPr>
      <w:rPr>
        <w:rFonts w:hint="default"/>
        <w:lang w:val="fr-FR" w:eastAsia="en-US" w:bidi="ar-SA"/>
      </w:rPr>
    </w:lvl>
    <w:lvl w:ilvl="5">
      <w:numFmt w:val="bullet"/>
      <w:lvlText w:val="•"/>
      <w:lvlJc w:val="left"/>
      <w:pPr>
        <w:ind w:left="7743" w:hanging="1080"/>
      </w:pPr>
      <w:rPr>
        <w:rFonts w:hint="default"/>
        <w:lang w:val="fr-FR" w:eastAsia="en-US" w:bidi="ar-SA"/>
      </w:rPr>
    </w:lvl>
    <w:lvl w:ilvl="6">
      <w:numFmt w:val="bullet"/>
      <w:lvlText w:val="•"/>
      <w:lvlJc w:val="left"/>
      <w:pPr>
        <w:ind w:left="8575" w:hanging="1080"/>
      </w:pPr>
      <w:rPr>
        <w:rFonts w:hint="default"/>
        <w:lang w:val="fr-FR" w:eastAsia="en-US" w:bidi="ar-SA"/>
      </w:rPr>
    </w:lvl>
    <w:lvl w:ilvl="7">
      <w:numFmt w:val="bullet"/>
      <w:lvlText w:val="•"/>
      <w:lvlJc w:val="left"/>
      <w:pPr>
        <w:ind w:left="9408" w:hanging="1080"/>
      </w:pPr>
      <w:rPr>
        <w:rFonts w:hint="default"/>
        <w:lang w:val="fr-FR" w:eastAsia="en-US" w:bidi="ar-SA"/>
      </w:rPr>
    </w:lvl>
    <w:lvl w:ilvl="8">
      <w:numFmt w:val="bullet"/>
      <w:lvlText w:val="•"/>
      <w:lvlJc w:val="left"/>
      <w:pPr>
        <w:ind w:left="10241" w:hanging="1080"/>
      </w:pPr>
      <w:rPr>
        <w:rFonts w:hint="default"/>
        <w:lang w:val="fr-FR" w:eastAsia="en-US" w:bidi="ar-SA"/>
      </w:rPr>
    </w:lvl>
  </w:abstractNum>
  <w:abstractNum w:abstractNumId="91" w15:restartNumberingAfterBreak="0">
    <w:nsid w:val="187F067B"/>
    <w:multiLevelType w:val="hybridMultilevel"/>
    <w:tmpl w:val="AA8C3276"/>
    <w:lvl w:ilvl="0" w:tplc="3BACC8F6">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2DF09500">
      <w:numFmt w:val="bullet"/>
      <w:lvlText w:val="•"/>
      <w:lvlJc w:val="left"/>
      <w:pPr>
        <w:ind w:left="532" w:hanging="248"/>
      </w:pPr>
      <w:rPr>
        <w:rFonts w:hint="default"/>
        <w:lang w:val="fr-FR" w:eastAsia="en-US" w:bidi="ar-SA"/>
      </w:rPr>
    </w:lvl>
    <w:lvl w:ilvl="2" w:tplc="9A1CAB4C">
      <w:numFmt w:val="bullet"/>
      <w:lvlText w:val="•"/>
      <w:lvlJc w:val="left"/>
      <w:pPr>
        <w:ind w:left="685" w:hanging="248"/>
      </w:pPr>
      <w:rPr>
        <w:rFonts w:hint="default"/>
        <w:lang w:val="fr-FR" w:eastAsia="en-US" w:bidi="ar-SA"/>
      </w:rPr>
    </w:lvl>
    <w:lvl w:ilvl="3" w:tplc="2FE0F7FC">
      <w:numFmt w:val="bullet"/>
      <w:lvlText w:val="•"/>
      <w:lvlJc w:val="left"/>
      <w:pPr>
        <w:ind w:left="837" w:hanging="248"/>
      </w:pPr>
      <w:rPr>
        <w:rFonts w:hint="default"/>
        <w:lang w:val="fr-FR" w:eastAsia="en-US" w:bidi="ar-SA"/>
      </w:rPr>
    </w:lvl>
    <w:lvl w:ilvl="4" w:tplc="386628D6">
      <w:numFmt w:val="bullet"/>
      <w:lvlText w:val="•"/>
      <w:lvlJc w:val="left"/>
      <w:pPr>
        <w:ind w:left="990" w:hanging="248"/>
      </w:pPr>
      <w:rPr>
        <w:rFonts w:hint="default"/>
        <w:lang w:val="fr-FR" w:eastAsia="en-US" w:bidi="ar-SA"/>
      </w:rPr>
    </w:lvl>
    <w:lvl w:ilvl="5" w:tplc="06C61768">
      <w:numFmt w:val="bullet"/>
      <w:lvlText w:val="•"/>
      <w:lvlJc w:val="left"/>
      <w:pPr>
        <w:ind w:left="1143" w:hanging="248"/>
      </w:pPr>
      <w:rPr>
        <w:rFonts w:hint="default"/>
        <w:lang w:val="fr-FR" w:eastAsia="en-US" w:bidi="ar-SA"/>
      </w:rPr>
    </w:lvl>
    <w:lvl w:ilvl="6" w:tplc="54D27E52">
      <w:numFmt w:val="bullet"/>
      <w:lvlText w:val="•"/>
      <w:lvlJc w:val="left"/>
      <w:pPr>
        <w:ind w:left="1295" w:hanging="248"/>
      </w:pPr>
      <w:rPr>
        <w:rFonts w:hint="default"/>
        <w:lang w:val="fr-FR" w:eastAsia="en-US" w:bidi="ar-SA"/>
      </w:rPr>
    </w:lvl>
    <w:lvl w:ilvl="7" w:tplc="B3622280">
      <w:numFmt w:val="bullet"/>
      <w:lvlText w:val="•"/>
      <w:lvlJc w:val="left"/>
      <w:pPr>
        <w:ind w:left="1448" w:hanging="248"/>
      </w:pPr>
      <w:rPr>
        <w:rFonts w:hint="default"/>
        <w:lang w:val="fr-FR" w:eastAsia="en-US" w:bidi="ar-SA"/>
      </w:rPr>
    </w:lvl>
    <w:lvl w:ilvl="8" w:tplc="F48C43DA">
      <w:numFmt w:val="bullet"/>
      <w:lvlText w:val="•"/>
      <w:lvlJc w:val="left"/>
      <w:pPr>
        <w:ind w:left="1600" w:hanging="248"/>
      </w:pPr>
      <w:rPr>
        <w:rFonts w:hint="default"/>
        <w:lang w:val="fr-FR" w:eastAsia="en-US" w:bidi="ar-SA"/>
      </w:rPr>
    </w:lvl>
  </w:abstractNum>
  <w:abstractNum w:abstractNumId="92" w15:restartNumberingAfterBreak="0">
    <w:nsid w:val="18801CDF"/>
    <w:multiLevelType w:val="hybridMultilevel"/>
    <w:tmpl w:val="B25ABC0E"/>
    <w:lvl w:ilvl="0" w:tplc="3BACC8F6">
      <w:numFmt w:val="bullet"/>
      <w:lvlText w:val="-"/>
      <w:lvlJc w:val="left"/>
      <w:pPr>
        <w:ind w:left="283" w:hanging="219"/>
      </w:pPr>
      <w:rPr>
        <w:rFonts w:ascii="Arial Narrow" w:eastAsia="Arial Narrow" w:hAnsi="Arial Narrow" w:cs="Arial Narrow" w:hint="default"/>
        <w:b w:val="0"/>
        <w:bCs w:val="0"/>
        <w:i w:val="0"/>
        <w:iCs w:val="0"/>
        <w:w w:val="100"/>
        <w:sz w:val="22"/>
        <w:szCs w:val="22"/>
        <w:lang w:val="fr-FR" w:eastAsia="en-US" w:bidi="ar-SA"/>
      </w:rPr>
    </w:lvl>
    <w:lvl w:ilvl="1" w:tplc="2DF09500">
      <w:numFmt w:val="bullet"/>
      <w:lvlText w:val="•"/>
      <w:lvlJc w:val="left"/>
      <w:pPr>
        <w:ind w:left="448" w:hanging="219"/>
      </w:pPr>
      <w:rPr>
        <w:rFonts w:hint="default"/>
        <w:lang w:val="fr-FR" w:eastAsia="en-US" w:bidi="ar-SA"/>
      </w:rPr>
    </w:lvl>
    <w:lvl w:ilvl="2" w:tplc="9A1CAB4C">
      <w:numFmt w:val="bullet"/>
      <w:lvlText w:val="•"/>
      <w:lvlJc w:val="left"/>
      <w:pPr>
        <w:ind w:left="616" w:hanging="219"/>
      </w:pPr>
      <w:rPr>
        <w:rFonts w:hint="default"/>
        <w:lang w:val="fr-FR" w:eastAsia="en-US" w:bidi="ar-SA"/>
      </w:rPr>
    </w:lvl>
    <w:lvl w:ilvl="3" w:tplc="2FE0F7FC">
      <w:numFmt w:val="bullet"/>
      <w:lvlText w:val="•"/>
      <w:lvlJc w:val="left"/>
      <w:pPr>
        <w:ind w:left="784" w:hanging="219"/>
      </w:pPr>
      <w:rPr>
        <w:rFonts w:hint="default"/>
        <w:lang w:val="fr-FR" w:eastAsia="en-US" w:bidi="ar-SA"/>
      </w:rPr>
    </w:lvl>
    <w:lvl w:ilvl="4" w:tplc="386628D6">
      <w:numFmt w:val="bullet"/>
      <w:lvlText w:val="•"/>
      <w:lvlJc w:val="left"/>
      <w:pPr>
        <w:ind w:left="952" w:hanging="219"/>
      </w:pPr>
      <w:rPr>
        <w:rFonts w:hint="default"/>
        <w:lang w:val="fr-FR" w:eastAsia="en-US" w:bidi="ar-SA"/>
      </w:rPr>
    </w:lvl>
    <w:lvl w:ilvl="5" w:tplc="06C61768">
      <w:numFmt w:val="bullet"/>
      <w:lvlText w:val="•"/>
      <w:lvlJc w:val="left"/>
      <w:pPr>
        <w:ind w:left="1120" w:hanging="219"/>
      </w:pPr>
      <w:rPr>
        <w:rFonts w:hint="default"/>
        <w:lang w:val="fr-FR" w:eastAsia="en-US" w:bidi="ar-SA"/>
      </w:rPr>
    </w:lvl>
    <w:lvl w:ilvl="6" w:tplc="54D27E52">
      <w:numFmt w:val="bullet"/>
      <w:lvlText w:val="•"/>
      <w:lvlJc w:val="left"/>
      <w:pPr>
        <w:ind w:left="1288" w:hanging="219"/>
      </w:pPr>
      <w:rPr>
        <w:rFonts w:hint="default"/>
        <w:lang w:val="fr-FR" w:eastAsia="en-US" w:bidi="ar-SA"/>
      </w:rPr>
    </w:lvl>
    <w:lvl w:ilvl="7" w:tplc="B3622280">
      <w:numFmt w:val="bullet"/>
      <w:lvlText w:val="•"/>
      <w:lvlJc w:val="left"/>
      <w:pPr>
        <w:ind w:left="1456" w:hanging="219"/>
      </w:pPr>
      <w:rPr>
        <w:rFonts w:hint="default"/>
        <w:lang w:val="fr-FR" w:eastAsia="en-US" w:bidi="ar-SA"/>
      </w:rPr>
    </w:lvl>
    <w:lvl w:ilvl="8" w:tplc="F48C43DA">
      <w:numFmt w:val="bullet"/>
      <w:lvlText w:val="•"/>
      <w:lvlJc w:val="left"/>
      <w:pPr>
        <w:ind w:left="1624" w:hanging="219"/>
      </w:pPr>
      <w:rPr>
        <w:rFonts w:hint="default"/>
        <w:lang w:val="fr-FR" w:eastAsia="en-US" w:bidi="ar-SA"/>
      </w:rPr>
    </w:lvl>
  </w:abstractNum>
  <w:abstractNum w:abstractNumId="93" w15:restartNumberingAfterBreak="0">
    <w:nsid w:val="18983B8F"/>
    <w:multiLevelType w:val="hybridMultilevel"/>
    <w:tmpl w:val="48CC4AFA"/>
    <w:lvl w:ilvl="0" w:tplc="DE2E314C">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9F16B56E">
      <w:numFmt w:val="bullet"/>
      <w:lvlText w:val="•"/>
      <w:lvlJc w:val="left"/>
      <w:pPr>
        <w:ind w:left="778" w:hanging="361"/>
      </w:pPr>
      <w:rPr>
        <w:rFonts w:hint="default"/>
        <w:lang w:val="fr-FR" w:eastAsia="en-US" w:bidi="ar-SA"/>
      </w:rPr>
    </w:lvl>
    <w:lvl w:ilvl="2" w:tplc="B0B48080">
      <w:numFmt w:val="bullet"/>
      <w:lvlText w:val="•"/>
      <w:lvlJc w:val="left"/>
      <w:pPr>
        <w:ind w:left="1117" w:hanging="361"/>
      </w:pPr>
      <w:rPr>
        <w:rFonts w:hint="default"/>
        <w:lang w:val="fr-FR" w:eastAsia="en-US" w:bidi="ar-SA"/>
      </w:rPr>
    </w:lvl>
    <w:lvl w:ilvl="3" w:tplc="10E80852">
      <w:numFmt w:val="bullet"/>
      <w:lvlText w:val="•"/>
      <w:lvlJc w:val="left"/>
      <w:pPr>
        <w:ind w:left="1456" w:hanging="361"/>
      </w:pPr>
      <w:rPr>
        <w:rFonts w:hint="default"/>
        <w:lang w:val="fr-FR" w:eastAsia="en-US" w:bidi="ar-SA"/>
      </w:rPr>
    </w:lvl>
    <w:lvl w:ilvl="4" w:tplc="6F9086D8">
      <w:numFmt w:val="bullet"/>
      <w:lvlText w:val="•"/>
      <w:lvlJc w:val="left"/>
      <w:pPr>
        <w:ind w:left="1794" w:hanging="361"/>
      </w:pPr>
      <w:rPr>
        <w:rFonts w:hint="default"/>
        <w:lang w:val="fr-FR" w:eastAsia="en-US" w:bidi="ar-SA"/>
      </w:rPr>
    </w:lvl>
    <w:lvl w:ilvl="5" w:tplc="942CD2EE">
      <w:numFmt w:val="bullet"/>
      <w:lvlText w:val="•"/>
      <w:lvlJc w:val="left"/>
      <w:pPr>
        <w:ind w:left="2133" w:hanging="361"/>
      </w:pPr>
      <w:rPr>
        <w:rFonts w:hint="default"/>
        <w:lang w:val="fr-FR" w:eastAsia="en-US" w:bidi="ar-SA"/>
      </w:rPr>
    </w:lvl>
    <w:lvl w:ilvl="6" w:tplc="A7D64BBA">
      <w:numFmt w:val="bullet"/>
      <w:lvlText w:val="•"/>
      <w:lvlJc w:val="left"/>
      <w:pPr>
        <w:ind w:left="2472" w:hanging="361"/>
      </w:pPr>
      <w:rPr>
        <w:rFonts w:hint="default"/>
        <w:lang w:val="fr-FR" w:eastAsia="en-US" w:bidi="ar-SA"/>
      </w:rPr>
    </w:lvl>
    <w:lvl w:ilvl="7" w:tplc="7D36FDD6">
      <w:numFmt w:val="bullet"/>
      <w:lvlText w:val="•"/>
      <w:lvlJc w:val="left"/>
      <w:pPr>
        <w:ind w:left="2810" w:hanging="361"/>
      </w:pPr>
      <w:rPr>
        <w:rFonts w:hint="default"/>
        <w:lang w:val="fr-FR" w:eastAsia="en-US" w:bidi="ar-SA"/>
      </w:rPr>
    </w:lvl>
    <w:lvl w:ilvl="8" w:tplc="BCB63040">
      <w:numFmt w:val="bullet"/>
      <w:lvlText w:val="•"/>
      <w:lvlJc w:val="left"/>
      <w:pPr>
        <w:ind w:left="3149" w:hanging="361"/>
      </w:pPr>
      <w:rPr>
        <w:rFonts w:hint="default"/>
        <w:lang w:val="fr-FR" w:eastAsia="en-US" w:bidi="ar-SA"/>
      </w:rPr>
    </w:lvl>
  </w:abstractNum>
  <w:abstractNum w:abstractNumId="94" w15:restartNumberingAfterBreak="0">
    <w:nsid w:val="18B16F23"/>
    <w:multiLevelType w:val="hybridMultilevel"/>
    <w:tmpl w:val="A70E598A"/>
    <w:lvl w:ilvl="0" w:tplc="9C4C74A0">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7F542C54">
      <w:numFmt w:val="bullet"/>
      <w:lvlText w:val="•"/>
      <w:lvlJc w:val="left"/>
      <w:pPr>
        <w:ind w:left="592" w:hanging="226"/>
      </w:pPr>
      <w:rPr>
        <w:rFonts w:hint="default"/>
        <w:lang w:val="fr-FR" w:eastAsia="en-US" w:bidi="ar-SA"/>
      </w:rPr>
    </w:lvl>
    <w:lvl w:ilvl="2" w:tplc="E014253E">
      <w:numFmt w:val="bullet"/>
      <w:lvlText w:val="•"/>
      <w:lvlJc w:val="left"/>
      <w:pPr>
        <w:ind w:left="765" w:hanging="226"/>
      </w:pPr>
      <w:rPr>
        <w:rFonts w:hint="default"/>
        <w:lang w:val="fr-FR" w:eastAsia="en-US" w:bidi="ar-SA"/>
      </w:rPr>
    </w:lvl>
    <w:lvl w:ilvl="3" w:tplc="0B82CB42">
      <w:numFmt w:val="bullet"/>
      <w:lvlText w:val="•"/>
      <w:lvlJc w:val="left"/>
      <w:pPr>
        <w:ind w:left="938" w:hanging="226"/>
      </w:pPr>
      <w:rPr>
        <w:rFonts w:hint="default"/>
        <w:lang w:val="fr-FR" w:eastAsia="en-US" w:bidi="ar-SA"/>
      </w:rPr>
    </w:lvl>
    <w:lvl w:ilvl="4" w:tplc="4ECC5E2E">
      <w:numFmt w:val="bullet"/>
      <w:lvlText w:val="•"/>
      <w:lvlJc w:val="left"/>
      <w:pPr>
        <w:ind w:left="1111" w:hanging="226"/>
      </w:pPr>
      <w:rPr>
        <w:rFonts w:hint="default"/>
        <w:lang w:val="fr-FR" w:eastAsia="en-US" w:bidi="ar-SA"/>
      </w:rPr>
    </w:lvl>
    <w:lvl w:ilvl="5" w:tplc="5DB09006">
      <w:numFmt w:val="bullet"/>
      <w:lvlText w:val="•"/>
      <w:lvlJc w:val="left"/>
      <w:pPr>
        <w:ind w:left="1284" w:hanging="226"/>
      </w:pPr>
      <w:rPr>
        <w:rFonts w:hint="default"/>
        <w:lang w:val="fr-FR" w:eastAsia="en-US" w:bidi="ar-SA"/>
      </w:rPr>
    </w:lvl>
    <w:lvl w:ilvl="6" w:tplc="DDFC8AB6">
      <w:numFmt w:val="bullet"/>
      <w:lvlText w:val="•"/>
      <w:lvlJc w:val="left"/>
      <w:pPr>
        <w:ind w:left="1457" w:hanging="226"/>
      </w:pPr>
      <w:rPr>
        <w:rFonts w:hint="default"/>
        <w:lang w:val="fr-FR" w:eastAsia="en-US" w:bidi="ar-SA"/>
      </w:rPr>
    </w:lvl>
    <w:lvl w:ilvl="7" w:tplc="DFE0250C">
      <w:numFmt w:val="bullet"/>
      <w:lvlText w:val="•"/>
      <w:lvlJc w:val="left"/>
      <w:pPr>
        <w:ind w:left="1630" w:hanging="226"/>
      </w:pPr>
      <w:rPr>
        <w:rFonts w:hint="default"/>
        <w:lang w:val="fr-FR" w:eastAsia="en-US" w:bidi="ar-SA"/>
      </w:rPr>
    </w:lvl>
    <w:lvl w:ilvl="8" w:tplc="B1A8F34C">
      <w:numFmt w:val="bullet"/>
      <w:lvlText w:val="•"/>
      <w:lvlJc w:val="left"/>
      <w:pPr>
        <w:ind w:left="1803" w:hanging="226"/>
      </w:pPr>
      <w:rPr>
        <w:rFonts w:hint="default"/>
        <w:lang w:val="fr-FR" w:eastAsia="en-US" w:bidi="ar-SA"/>
      </w:rPr>
    </w:lvl>
  </w:abstractNum>
  <w:abstractNum w:abstractNumId="95" w15:restartNumberingAfterBreak="0">
    <w:nsid w:val="190D4A8F"/>
    <w:multiLevelType w:val="hybridMultilevel"/>
    <w:tmpl w:val="057A51EA"/>
    <w:lvl w:ilvl="0" w:tplc="054A533C">
      <w:numFmt w:val="bullet"/>
      <w:lvlText w:val="–"/>
      <w:lvlJc w:val="left"/>
      <w:pPr>
        <w:ind w:left="2173" w:hanging="360"/>
      </w:pPr>
      <w:rPr>
        <w:rFonts w:ascii="Times New Roman" w:eastAsia="Times New Roman" w:hAnsi="Times New Roman" w:cs="Times New Roman" w:hint="default"/>
        <w:b w:val="0"/>
        <w:bCs w:val="0"/>
        <w:i w:val="0"/>
        <w:iCs w:val="0"/>
        <w:w w:val="100"/>
        <w:sz w:val="22"/>
        <w:szCs w:val="22"/>
        <w:lang w:val="fr-FR" w:eastAsia="en-US" w:bidi="ar-SA"/>
      </w:rPr>
    </w:lvl>
    <w:lvl w:ilvl="1" w:tplc="993AB1FE">
      <w:numFmt w:val="bullet"/>
      <w:lvlText w:val="•"/>
      <w:lvlJc w:val="left"/>
      <w:pPr>
        <w:ind w:left="3138" w:hanging="360"/>
      </w:pPr>
      <w:rPr>
        <w:rFonts w:hint="default"/>
        <w:lang w:val="fr-FR" w:eastAsia="en-US" w:bidi="ar-SA"/>
      </w:rPr>
    </w:lvl>
    <w:lvl w:ilvl="2" w:tplc="068CA340">
      <w:numFmt w:val="bullet"/>
      <w:lvlText w:val="•"/>
      <w:lvlJc w:val="left"/>
      <w:pPr>
        <w:ind w:left="4096" w:hanging="360"/>
      </w:pPr>
      <w:rPr>
        <w:rFonts w:hint="default"/>
        <w:lang w:val="fr-FR" w:eastAsia="en-US" w:bidi="ar-SA"/>
      </w:rPr>
    </w:lvl>
    <w:lvl w:ilvl="3" w:tplc="6A46A08A">
      <w:numFmt w:val="bullet"/>
      <w:lvlText w:val="•"/>
      <w:lvlJc w:val="left"/>
      <w:pPr>
        <w:ind w:left="5054" w:hanging="360"/>
      </w:pPr>
      <w:rPr>
        <w:rFonts w:hint="default"/>
        <w:lang w:val="fr-FR" w:eastAsia="en-US" w:bidi="ar-SA"/>
      </w:rPr>
    </w:lvl>
    <w:lvl w:ilvl="4" w:tplc="7DDE4700">
      <w:numFmt w:val="bullet"/>
      <w:lvlText w:val="•"/>
      <w:lvlJc w:val="left"/>
      <w:pPr>
        <w:ind w:left="6012" w:hanging="360"/>
      </w:pPr>
      <w:rPr>
        <w:rFonts w:hint="default"/>
        <w:lang w:val="fr-FR" w:eastAsia="en-US" w:bidi="ar-SA"/>
      </w:rPr>
    </w:lvl>
    <w:lvl w:ilvl="5" w:tplc="4300E9FE">
      <w:numFmt w:val="bullet"/>
      <w:lvlText w:val="•"/>
      <w:lvlJc w:val="left"/>
      <w:pPr>
        <w:ind w:left="6970" w:hanging="360"/>
      </w:pPr>
      <w:rPr>
        <w:rFonts w:hint="default"/>
        <w:lang w:val="fr-FR" w:eastAsia="en-US" w:bidi="ar-SA"/>
      </w:rPr>
    </w:lvl>
    <w:lvl w:ilvl="6" w:tplc="384C255A">
      <w:numFmt w:val="bullet"/>
      <w:lvlText w:val="•"/>
      <w:lvlJc w:val="left"/>
      <w:pPr>
        <w:ind w:left="7928" w:hanging="360"/>
      </w:pPr>
      <w:rPr>
        <w:rFonts w:hint="default"/>
        <w:lang w:val="fr-FR" w:eastAsia="en-US" w:bidi="ar-SA"/>
      </w:rPr>
    </w:lvl>
    <w:lvl w:ilvl="7" w:tplc="3AEE2D20">
      <w:numFmt w:val="bullet"/>
      <w:lvlText w:val="•"/>
      <w:lvlJc w:val="left"/>
      <w:pPr>
        <w:ind w:left="8886" w:hanging="360"/>
      </w:pPr>
      <w:rPr>
        <w:rFonts w:hint="default"/>
        <w:lang w:val="fr-FR" w:eastAsia="en-US" w:bidi="ar-SA"/>
      </w:rPr>
    </w:lvl>
    <w:lvl w:ilvl="8" w:tplc="9420399E">
      <w:numFmt w:val="bullet"/>
      <w:lvlText w:val="•"/>
      <w:lvlJc w:val="left"/>
      <w:pPr>
        <w:ind w:left="9844" w:hanging="360"/>
      </w:pPr>
      <w:rPr>
        <w:rFonts w:hint="default"/>
        <w:lang w:val="fr-FR" w:eastAsia="en-US" w:bidi="ar-SA"/>
      </w:rPr>
    </w:lvl>
  </w:abstractNum>
  <w:abstractNum w:abstractNumId="96" w15:restartNumberingAfterBreak="0">
    <w:nsid w:val="195A4E3C"/>
    <w:multiLevelType w:val="hybridMultilevel"/>
    <w:tmpl w:val="16D2C8C4"/>
    <w:lvl w:ilvl="0" w:tplc="935C9578">
      <w:numFmt w:val="bullet"/>
      <w:lvlText w:val="-"/>
      <w:lvlJc w:val="left"/>
      <w:pPr>
        <w:ind w:left="377" w:hanging="248"/>
      </w:pPr>
      <w:rPr>
        <w:rFonts w:ascii="Gill Sans MT" w:eastAsia="Gill Sans MT" w:hAnsi="Gill Sans MT" w:cs="Gill Sans MT" w:hint="default"/>
        <w:b w:val="0"/>
        <w:bCs w:val="0"/>
        <w:i w:val="0"/>
        <w:iCs w:val="0"/>
        <w:w w:val="100"/>
        <w:sz w:val="22"/>
        <w:szCs w:val="22"/>
        <w:lang w:val="fr-FR" w:eastAsia="en-US" w:bidi="ar-SA"/>
      </w:rPr>
    </w:lvl>
    <w:lvl w:ilvl="1" w:tplc="A6929C62">
      <w:numFmt w:val="bullet"/>
      <w:lvlText w:val="•"/>
      <w:lvlJc w:val="left"/>
      <w:pPr>
        <w:ind w:left="516" w:hanging="248"/>
      </w:pPr>
      <w:rPr>
        <w:rFonts w:hint="default"/>
        <w:lang w:val="fr-FR" w:eastAsia="en-US" w:bidi="ar-SA"/>
      </w:rPr>
    </w:lvl>
    <w:lvl w:ilvl="2" w:tplc="EE7A554E">
      <w:numFmt w:val="bullet"/>
      <w:lvlText w:val="•"/>
      <w:lvlJc w:val="left"/>
      <w:pPr>
        <w:ind w:left="653" w:hanging="248"/>
      </w:pPr>
      <w:rPr>
        <w:rFonts w:hint="default"/>
        <w:lang w:val="fr-FR" w:eastAsia="en-US" w:bidi="ar-SA"/>
      </w:rPr>
    </w:lvl>
    <w:lvl w:ilvl="3" w:tplc="1CE6096E">
      <w:numFmt w:val="bullet"/>
      <w:lvlText w:val="•"/>
      <w:lvlJc w:val="left"/>
      <w:pPr>
        <w:ind w:left="790" w:hanging="248"/>
      </w:pPr>
      <w:rPr>
        <w:rFonts w:hint="default"/>
        <w:lang w:val="fr-FR" w:eastAsia="en-US" w:bidi="ar-SA"/>
      </w:rPr>
    </w:lvl>
    <w:lvl w:ilvl="4" w:tplc="13DC4540">
      <w:numFmt w:val="bullet"/>
      <w:lvlText w:val="•"/>
      <w:lvlJc w:val="left"/>
      <w:pPr>
        <w:ind w:left="927" w:hanging="248"/>
      </w:pPr>
      <w:rPr>
        <w:rFonts w:hint="default"/>
        <w:lang w:val="fr-FR" w:eastAsia="en-US" w:bidi="ar-SA"/>
      </w:rPr>
    </w:lvl>
    <w:lvl w:ilvl="5" w:tplc="1898E400">
      <w:numFmt w:val="bullet"/>
      <w:lvlText w:val="•"/>
      <w:lvlJc w:val="left"/>
      <w:pPr>
        <w:ind w:left="1064" w:hanging="248"/>
      </w:pPr>
      <w:rPr>
        <w:rFonts w:hint="default"/>
        <w:lang w:val="fr-FR" w:eastAsia="en-US" w:bidi="ar-SA"/>
      </w:rPr>
    </w:lvl>
    <w:lvl w:ilvl="6" w:tplc="6B58A34C">
      <w:numFmt w:val="bullet"/>
      <w:lvlText w:val="•"/>
      <w:lvlJc w:val="left"/>
      <w:pPr>
        <w:ind w:left="1201" w:hanging="248"/>
      </w:pPr>
      <w:rPr>
        <w:rFonts w:hint="default"/>
        <w:lang w:val="fr-FR" w:eastAsia="en-US" w:bidi="ar-SA"/>
      </w:rPr>
    </w:lvl>
    <w:lvl w:ilvl="7" w:tplc="0C880994">
      <w:numFmt w:val="bullet"/>
      <w:lvlText w:val="•"/>
      <w:lvlJc w:val="left"/>
      <w:pPr>
        <w:ind w:left="1338" w:hanging="248"/>
      </w:pPr>
      <w:rPr>
        <w:rFonts w:hint="default"/>
        <w:lang w:val="fr-FR" w:eastAsia="en-US" w:bidi="ar-SA"/>
      </w:rPr>
    </w:lvl>
    <w:lvl w:ilvl="8" w:tplc="AC54C338">
      <w:numFmt w:val="bullet"/>
      <w:lvlText w:val="•"/>
      <w:lvlJc w:val="left"/>
      <w:pPr>
        <w:ind w:left="1475" w:hanging="248"/>
      </w:pPr>
      <w:rPr>
        <w:rFonts w:hint="default"/>
        <w:lang w:val="fr-FR" w:eastAsia="en-US" w:bidi="ar-SA"/>
      </w:rPr>
    </w:lvl>
  </w:abstractNum>
  <w:abstractNum w:abstractNumId="97" w15:restartNumberingAfterBreak="0">
    <w:nsid w:val="195C24AF"/>
    <w:multiLevelType w:val="hybridMultilevel"/>
    <w:tmpl w:val="045A3A36"/>
    <w:lvl w:ilvl="0" w:tplc="935C9578">
      <w:numFmt w:val="bullet"/>
      <w:lvlText w:val="-"/>
      <w:lvlJc w:val="left"/>
      <w:pPr>
        <w:ind w:left="1980" w:hanging="360"/>
      </w:pPr>
      <w:rPr>
        <w:rFonts w:ascii="Calibri" w:eastAsia="Calibri" w:hAnsi="Calibri" w:cs="Calibri" w:hint="default"/>
        <w:b w:val="0"/>
        <w:bCs w:val="0"/>
        <w:i w:val="0"/>
        <w:iCs w:val="0"/>
        <w:w w:val="100"/>
        <w:sz w:val="22"/>
        <w:szCs w:val="22"/>
        <w:lang w:val="fr-FR" w:eastAsia="en-US" w:bidi="ar-SA"/>
      </w:rPr>
    </w:lvl>
    <w:lvl w:ilvl="1" w:tplc="A6929C62">
      <w:numFmt w:val="bullet"/>
      <w:lvlText w:val="•"/>
      <w:lvlJc w:val="left"/>
      <w:pPr>
        <w:ind w:left="2820" w:hanging="360"/>
      </w:pPr>
      <w:rPr>
        <w:rFonts w:hint="default"/>
        <w:lang w:val="fr-FR" w:eastAsia="en-US" w:bidi="ar-SA"/>
      </w:rPr>
    </w:lvl>
    <w:lvl w:ilvl="2" w:tplc="EE7A554E">
      <w:numFmt w:val="bullet"/>
      <w:lvlText w:val="•"/>
      <w:lvlJc w:val="left"/>
      <w:pPr>
        <w:ind w:left="3660" w:hanging="360"/>
      </w:pPr>
      <w:rPr>
        <w:rFonts w:hint="default"/>
        <w:lang w:val="fr-FR" w:eastAsia="en-US" w:bidi="ar-SA"/>
      </w:rPr>
    </w:lvl>
    <w:lvl w:ilvl="3" w:tplc="1CE6096E">
      <w:numFmt w:val="bullet"/>
      <w:lvlText w:val="•"/>
      <w:lvlJc w:val="left"/>
      <w:pPr>
        <w:ind w:left="4500" w:hanging="360"/>
      </w:pPr>
      <w:rPr>
        <w:rFonts w:hint="default"/>
        <w:lang w:val="fr-FR" w:eastAsia="en-US" w:bidi="ar-SA"/>
      </w:rPr>
    </w:lvl>
    <w:lvl w:ilvl="4" w:tplc="13DC4540">
      <w:numFmt w:val="bullet"/>
      <w:lvlText w:val="•"/>
      <w:lvlJc w:val="left"/>
      <w:pPr>
        <w:ind w:left="5340" w:hanging="360"/>
      </w:pPr>
      <w:rPr>
        <w:rFonts w:hint="default"/>
        <w:lang w:val="fr-FR" w:eastAsia="en-US" w:bidi="ar-SA"/>
      </w:rPr>
    </w:lvl>
    <w:lvl w:ilvl="5" w:tplc="1898E400">
      <w:numFmt w:val="bullet"/>
      <w:lvlText w:val="•"/>
      <w:lvlJc w:val="left"/>
      <w:pPr>
        <w:ind w:left="6180" w:hanging="360"/>
      </w:pPr>
      <w:rPr>
        <w:rFonts w:hint="default"/>
        <w:lang w:val="fr-FR" w:eastAsia="en-US" w:bidi="ar-SA"/>
      </w:rPr>
    </w:lvl>
    <w:lvl w:ilvl="6" w:tplc="6B58A34C">
      <w:numFmt w:val="bullet"/>
      <w:lvlText w:val="•"/>
      <w:lvlJc w:val="left"/>
      <w:pPr>
        <w:ind w:left="7020" w:hanging="360"/>
      </w:pPr>
      <w:rPr>
        <w:rFonts w:hint="default"/>
        <w:lang w:val="fr-FR" w:eastAsia="en-US" w:bidi="ar-SA"/>
      </w:rPr>
    </w:lvl>
    <w:lvl w:ilvl="7" w:tplc="0C880994">
      <w:numFmt w:val="bullet"/>
      <w:lvlText w:val="•"/>
      <w:lvlJc w:val="left"/>
      <w:pPr>
        <w:ind w:left="7860" w:hanging="360"/>
      </w:pPr>
      <w:rPr>
        <w:rFonts w:hint="default"/>
        <w:lang w:val="fr-FR" w:eastAsia="en-US" w:bidi="ar-SA"/>
      </w:rPr>
    </w:lvl>
    <w:lvl w:ilvl="8" w:tplc="AC54C338">
      <w:numFmt w:val="bullet"/>
      <w:lvlText w:val="•"/>
      <w:lvlJc w:val="left"/>
      <w:pPr>
        <w:ind w:left="8700" w:hanging="360"/>
      </w:pPr>
      <w:rPr>
        <w:rFonts w:hint="default"/>
        <w:lang w:val="fr-FR" w:eastAsia="en-US" w:bidi="ar-SA"/>
      </w:rPr>
    </w:lvl>
  </w:abstractNum>
  <w:abstractNum w:abstractNumId="98" w15:restartNumberingAfterBreak="0">
    <w:nsid w:val="19603AAC"/>
    <w:multiLevelType w:val="hybridMultilevel"/>
    <w:tmpl w:val="3862833A"/>
    <w:lvl w:ilvl="0" w:tplc="A3FCA0E6">
      <w:start w:val="1"/>
      <w:numFmt w:val="bullet"/>
      <w:lvlText w:val=""/>
      <w:lvlJc w:val="left"/>
      <w:pPr>
        <w:ind w:left="360" w:hanging="360"/>
      </w:pPr>
      <w:rPr>
        <w:rFonts w:ascii="Wingdings" w:hAnsi="Wingdings" w:cs="Wingdings" w:hint="default"/>
        <w:b w:val="0"/>
        <w:bCs w:val="0"/>
        <w:i w:val="0"/>
        <w:iCs w:val="0"/>
        <w:caps w:val="0"/>
        <w:strike w:val="0"/>
        <w:dstrike w:val="0"/>
        <w:vanish w:val="0"/>
        <w:color w:val="0070C0"/>
        <w:sz w:val="16"/>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19BA2C15"/>
    <w:multiLevelType w:val="hybridMultilevel"/>
    <w:tmpl w:val="BF3A9BD0"/>
    <w:lvl w:ilvl="0" w:tplc="F98C282A">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2604CFDC">
      <w:numFmt w:val="bullet"/>
      <w:lvlText w:val="•"/>
      <w:lvlJc w:val="left"/>
      <w:pPr>
        <w:ind w:left="810" w:hanging="360"/>
      </w:pPr>
      <w:rPr>
        <w:rFonts w:hint="default"/>
        <w:lang w:val="fr-FR" w:eastAsia="en-US" w:bidi="ar-SA"/>
      </w:rPr>
    </w:lvl>
    <w:lvl w:ilvl="2" w:tplc="D66C6960">
      <w:numFmt w:val="bullet"/>
      <w:lvlText w:val="•"/>
      <w:lvlJc w:val="left"/>
      <w:pPr>
        <w:ind w:left="1181" w:hanging="360"/>
      </w:pPr>
      <w:rPr>
        <w:rFonts w:hint="default"/>
        <w:lang w:val="fr-FR" w:eastAsia="en-US" w:bidi="ar-SA"/>
      </w:rPr>
    </w:lvl>
    <w:lvl w:ilvl="3" w:tplc="1E4EE15E">
      <w:numFmt w:val="bullet"/>
      <w:lvlText w:val="•"/>
      <w:lvlJc w:val="left"/>
      <w:pPr>
        <w:ind w:left="1552" w:hanging="360"/>
      </w:pPr>
      <w:rPr>
        <w:rFonts w:hint="default"/>
        <w:lang w:val="fr-FR" w:eastAsia="en-US" w:bidi="ar-SA"/>
      </w:rPr>
    </w:lvl>
    <w:lvl w:ilvl="4" w:tplc="5F26AD30">
      <w:numFmt w:val="bullet"/>
      <w:lvlText w:val="•"/>
      <w:lvlJc w:val="left"/>
      <w:pPr>
        <w:ind w:left="1923" w:hanging="360"/>
      </w:pPr>
      <w:rPr>
        <w:rFonts w:hint="default"/>
        <w:lang w:val="fr-FR" w:eastAsia="en-US" w:bidi="ar-SA"/>
      </w:rPr>
    </w:lvl>
    <w:lvl w:ilvl="5" w:tplc="915C089E">
      <w:numFmt w:val="bullet"/>
      <w:lvlText w:val="•"/>
      <w:lvlJc w:val="left"/>
      <w:pPr>
        <w:ind w:left="2294" w:hanging="360"/>
      </w:pPr>
      <w:rPr>
        <w:rFonts w:hint="default"/>
        <w:lang w:val="fr-FR" w:eastAsia="en-US" w:bidi="ar-SA"/>
      </w:rPr>
    </w:lvl>
    <w:lvl w:ilvl="6" w:tplc="F170E9E2">
      <w:numFmt w:val="bullet"/>
      <w:lvlText w:val="•"/>
      <w:lvlJc w:val="left"/>
      <w:pPr>
        <w:ind w:left="2665" w:hanging="360"/>
      </w:pPr>
      <w:rPr>
        <w:rFonts w:hint="default"/>
        <w:lang w:val="fr-FR" w:eastAsia="en-US" w:bidi="ar-SA"/>
      </w:rPr>
    </w:lvl>
    <w:lvl w:ilvl="7" w:tplc="145457A0">
      <w:numFmt w:val="bullet"/>
      <w:lvlText w:val="•"/>
      <w:lvlJc w:val="left"/>
      <w:pPr>
        <w:ind w:left="3036" w:hanging="360"/>
      </w:pPr>
      <w:rPr>
        <w:rFonts w:hint="default"/>
        <w:lang w:val="fr-FR" w:eastAsia="en-US" w:bidi="ar-SA"/>
      </w:rPr>
    </w:lvl>
    <w:lvl w:ilvl="8" w:tplc="0540E9FE">
      <w:numFmt w:val="bullet"/>
      <w:lvlText w:val="•"/>
      <w:lvlJc w:val="left"/>
      <w:pPr>
        <w:ind w:left="3407" w:hanging="360"/>
      </w:pPr>
      <w:rPr>
        <w:rFonts w:hint="default"/>
        <w:lang w:val="fr-FR" w:eastAsia="en-US" w:bidi="ar-SA"/>
      </w:rPr>
    </w:lvl>
  </w:abstractNum>
  <w:abstractNum w:abstractNumId="100" w15:restartNumberingAfterBreak="0">
    <w:nsid w:val="19C67CCB"/>
    <w:multiLevelType w:val="multilevel"/>
    <w:tmpl w:val="0F822ED8"/>
    <w:lvl w:ilvl="0">
      <w:start w:val="2"/>
      <w:numFmt w:val="decimal"/>
      <w:lvlText w:val="%1"/>
      <w:lvlJc w:val="left"/>
      <w:pPr>
        <w:ind w:left="600" w:hanging="600"/>
      </w:pPr>
      <w:rPr>
        <w:rFonts w:hint="default"/>
        <w:color w:val="6F2F9F"/>
      </w:rPr>
    </w:lvl>
    <w:lvl w:ilvl="1">
      <w:start w:val="3"/>
      <w:numFmt w:val="decimal"/>
      <w:lvlText w:val="%1.%2"/>
      <w:lvlJc w:val="left"/>
      <w:pPr>
        <w:ind w:left="1494" w:hanging="720"/>
      </w:pPr>
      <w:rPr>
        <w:rFonts w:hint="default"/>
        <w:color w:val="6F2F9F"/>
      </w:rPr>
    </w:lvl>
    <w:lvl w:ilvl="2">
      <w:start w:val="1"/>
      <w:numFmt w:val="decimal"/>
      <w:lvlText w:val="%1.%2.%3"/>
      <w:lvlJc w:val="left"/>
      <w:pPr>
        <w:ind w:left="1997" w:hanging="720"/>
      </w:pPr>
      <w:rPr>
        <w:rFonts w:asciiTheme="minorHAnsi" w:hAnsiTheme="minorHAnsi" w:hint="default"/>
        <w:color w:val="000000" w:themeColor="text1"/>
        <w:sz w:val="20"/>
        <w:szCs w:val="20"/>
      </w:rPr>
    </w:lvl>
    <w:lvl w:ilvl="3">
      <w:start w:val="1"/>
      <w:numFmt w:val="decimal"/>
      <w:lvlText w:val="%1.%2.%3.%4"/>
      <w:lvlJc w:val="left"/>
      <w:pPr>
        <w:ind w:left="3402" w:hanging="1080"/>
      </w:pPr>
      <w:rPr>
        <w:rFonts w:hint="default"/>
        <w:color w:val="000000" w:themeColor="text1"/>
      </w:rPr>
    </w:lvl>
    <w:lvl w:ilvl="4">
      <w:start w:val="1"/>
      <w:numFmt w:val="decimal"/>
      <w:lvlText w:val="%1.%2.%3.%4.%5"/>
      <w:lvlJc w:val="left"/>
      <w:pPr>
        <w:ind w:left="4536" w:hanging="1440"/>
      </w:pPr>
      <w:rPr>
        <w:rFonts w:hint="default"/>
        <w:color w:val="6F2F9F"/>
      </w:rPr>
    </w:lvl>
    <w:lvl w:ilvl="5">
      <w:start w:val="1"/>
      <w:numFmt w:val="decimal"/>
      <w:lvlText w:val="%1.%2.%3.%4.%5.%6"/>
      <w:lvlJc w:val="left"/>
      <w:pPr>
        <w:ind w:left="5670" w:hanging="1800"/>
      </w:pPr>
      <w:rPr>
        <w:rFonts w:hint="default"/>
        <w:color w:val="6F2F9F"/>
      </w:rPr>
    </w:lvl>
    <w:lvl w:ilvl="6">
      <w:start w:val="1"/>
      <w:numFmt w:val="decimal"/>
      <w:lvlText w:val="%1.%2.%3.%4.%5.%6.%7"/>
      <w:lvlJc w:val="left"/>
      <w:pPr>
        <w:ind w:left="6444" w:hanging="1800"/>
      </w:pPr>
      <w:rPr>
        <w:rFonts w:hint="default"/>
        <w:color w:val="6F2F9F"/>
      </w:rPr>
    </w:lvl>
    <w:lvl w:ilvl="7">
      <w:start w:val="1"/>
      <w:numFmt w:val="decimal"/>
      <w:lvlText w:val="%1.%2.%3.%4.%5.%6.%7.%8"/>
      <w:lvlJc w:val="left"/>
      <w:pPr>
        <w:ind w:left="7578" w:hanging="2160"/>
      </w:pPr>
      <w:rPr>
        <w:rFonts w:hint="default"/>
        <w:color w:val="6F2F9F"/>
      </w:rPr>
    </w:lvl>
    <w:lvl w:ilvl="8">
      <w:start w:val="1"/>
      <w:numFmt w:val="decimal"/>
      <w:lvlText w:val="%1.%2.%3.%4.%5.%6.%7.%8.%9"/>
      <w:lvlJc w:val="left"/>
      <w:pPr>
        <w:ind w:left="8712" w:hanging="2520"/>
      </w:pPr>
      <w:rPr>
        <w:rFonts w:hint="default"/>
        <w:color w:val="6F2F9F"/>
      </w:rPr>
    </w:lvl>
  </w:abstractNum>
  <w:abstractNum w:abstractNumId="101" w15:restartNumberingAfterBreak="0">
    <w:nsid w:val="19CA1B8F"/>
    <w:multiLevelType w:val="hybridMultilevel"/>
    <w:tmpl w:val="00BC8F12"/>
    <w:lvl w:ilvl="0" w:tplc="3F2A81B8">
      <w:start w:val="1"/>
      <w:numFmt w:val="lowerLetter"/>
      <w:lvlText w:val="%1)"/>
      <w:lvlJc w:val="left"/>
      <w:pPr>
        <w:ind w:left="2718" w:hanging="360"/>
      </w:pPr>
      <w:rPr>
        <w:rFonts w:ascii="Tahoma" w:eastAsia="Tahoma" w:hAnsi="Tahoma" w:cs="Tahoma" w:hint="default"/>
        <w:b w:val="0"/>
        <w:bCs w:val="0"/>
        <w:i w:val="0"/>
        <w:iCs w:val="0"/>
        <w:spacing w:val="-1"/>
        <w:w w:val="100"/>
        <w:sz w:val="22"/>
        <w:szCs w:val="22"/>
        <w:lang w:val="fr-FR" w:eastAsia="en-US" w:bidi="ar-SA"/>
      </w:rPr>
    </w:lvl>
    <w:lvl w:ilvl="1" w:tplc="1396D942">
      <w:numFmt w:val="bullet"/>
      <w:lvlText w:val="•"/>
      <w:lvlJc w:val="left"/>
      <w:pPr>
        <w:ind w:left="3624" w:hanging="360"/>
      </w:pPr>
      <w:rPr>
        <w:rFonts w:hint="default"/>
        <w:lang w:val="fr-FR" w:eastAsia="en-US" w:bidi="ar-SA"/>
      </w:rPr>
    </w:lvl>
    <w:lvl w:ilvl="2" w:tplc="46B855AE">
      <w:numFmt w:val="bullet"/>
      <w:lvlText w:val="•"/>
      <w:lvlJc w:val="left"/>
      <w:pPr>
        <w:ind w:left="4528" w:hanging="360"/>
      </w:pPr>
      <w:rPr>
        <w:rFonts w:hint="default"/>
        <w:lang w:val="fr-FR" w:eastAsia="en-US" w:bidi="ar-SA"/>
      </w:rPr>
    </w:lvl>
    <w:lvl w:ilvl="3" w:tplc="7D3CF790">
      <w:numFmt w:val="bullet"/>
      <w:lvlText w:val="•"/>
      <w:lvlJc w:val="left"/>
      <w:pPr>
        <w:ind w:left="5432" w:hanging="360"/>
      </w:pPr>
      <w:rPr>
        <w:rFonts w:hint="default"/>
        <w:lang w:val="fr-FR" w:eastAsia="en-US" w:bidi="ar-SA"/>
      </w:rPr>
    </w:lvl>
    <w:lvl w:ilvl="4" w:tplc="D0E68988">
      <w:numFmt w:val="bullet"/>
      <w:lvlText w:val="•"/>
      <w:lvlJc w:val="left"/>
      <w:pPr>
        <w:ind w:left="6336" w:hanging="360"/>
      </w:pPr>
      <w:rPr>
        <w:rFonts w:hint="default"/>
        <w:lang w:val="fr-FR" w:eastAsia="en-US" w:bidi="ar-SA"/>
      </w:rPr>
    </w:lvl>
    <w:lvl w:ilvl="5" w:tplc="B9A6CA10">
      <w:numFmt w:val="bullet"/>
      <w:lvlText w:val="•"/>
      <w:lvlJc w:val="left"/>
      <w:pPr>
        <w:ind w:left="7240" w:hanging="360"/>
      </w:pPr>
      <w:rPr>
        <w:rFonts w:hint="default"/>
        <w:lang w:val="fr-FR" w:eastAsia="en-US" w:bidi="ar-SA"/>
      </w:rPr>
    </w:lvl>
    <w:lvl w:ilvl="6" w:tplc="5030AB64">
      <w:numFmt w:val="bullet"/>
      <w:lvlText w:val="•"/>
      <w:lvlJc w:val="left"/>
      <w:pPr>
        <w:ind w:left="8144" w:hanging="360"/>
      </w:pPr>
      <w:rPr>
        <w:rFonts w:hint="default"/>
        <w:lang w:val="fr-FR" w:eastAsia="en-US" w:bidi="ar-SA"/>
      </w:rPr>
    </w:lvl>
    <w:lvl w:ilvl="7" w:tplc="BA1EACCA">
      <w:numFmt w:val="bullet"/>
      <w:lvlText w:val="•"/>
      <w:lvlJc w:val="left"/>
      <w:pPr>
        <w:ind w:left="9048" w:hanging="360"/>
      </w:pPr>
      <w:rPr>
        <w:rFonts w:hint="default"/>
        <w:lang w:val="fr-FR" w:eastAsia="en-US" w:bidi="ar-SA"/>
      </w:rPr>
    </w:lvl>
    <w:lvl w:ilvl="8" w:tplc="4CB2C7DE">
      <w:numFmt w:val="bullet"/>
      <w:lvlText w:val="•"/>
      <w:lvlJc w:val="left"/>
      <w:pPr>
        <w:ind w:left="9952" w:hanging="360"/>
      </w:pPr>
      <w:rPr>
        <w:rFonts w:hint="default"/>
        <w:lang w:val="fr-FR" w:eastAsia="en-US" w:bidi="ar-SA"/>
      </w:rPr>
    </w:lvl>
  </w:abstractNum>
  <w:abstractNum w:abstractNumId="102" w15:restartNumberingAfterBreak="0">
    <w:nsid w:val="1A4B7261"/>
    <w:multiLevelType w:val="hybridMultilevel"/>
    <w:tmpl w:val="ADCA9A28"/>
    <w:lvl w:ilvl="0" w:tplc="3F2A81B8">
      <w:start w:val="1"/>
      <w:numFmt w:val="bullet"/>
      <w:lvlText w:val=""/>
      <w:lvlJc w:val="left"/>
      <w:pPr>
        <w:ind w:left="360" w:hanging="360"/>
      </w:pPr>
      <w:rPr>
        <w:rFonts w:ascii="Wingdings" w:hAnsi="Wingdings" w:hint="default"/>
      </w:rPr>
    </w:lvl>
    <w:lvl w:ilvl="1" w:tplc="1396D942" w:tentative="1">
      <w:start w:val="1"/>
      <w:numFmt w:val="bullet"/>
      <w:lvlText w:val="o"/>
      <w:lvlJc w:val="left"/>
      <w:pPr>
        <w:ind w:left="1080" w:hanging="360"/>
      </w:pPr>
      <w:rPr>
        <w:rFonts w:ascii="Courier New" w:hAnsi="Courier New" w:cs="Courier New" w:hint="default"/>
      </w:rPr>
    </w:lvl>
    <w:lvl w:ilvl="2" w:tplc="46B855AE" w:tentative="1">
      <w:start w:val="1"/>
      <w:numFmt w:val="bullet"/>
      <w:lvlText w:val=""/>
      <w:lvlJc w:val="left"/>
      <w:pPr>
        <w:ind w:left="1800" w:hanging="360"/>
      </w:pPr>
      <w:rPr>
        <w:rFonts w:ascii="Wingdings" w:hAnsi="Wingdings" w:hint="default"/>
      </w:rPr>
    </w:lvl>
    <w:lvl w:ilvl="3" w:tplc="7D3CF790" w:tentative="1">
      <w:start w:val="1"/>
      <w:numFmt w:val="bullet"/>
      <w:lvlText w:val=""/>
      <w:lvlJc w:val="left"/>
      <w:pPr>
        <w:ind w:left="2520" w:hanging="360"/>
      </w:pPr>
      <w:rPr>
        <w:rFonts w:ascii="Symbol" w:hAnsi="Symbol" w:hint="default"/>
      </w:rPr>
    </w:lvl>
    <w:lvl w:ilvl="4" w:tplc="D0E68988" w:tentative="1">
      <w:start w:val="1"/>
      <w:numFmt w:val="bullet"/>
      <w:lvlText w:val="o"/>
      <w:lvlJc w:val="left"/>
      <w:pPr>
        <w:ind w:left="3240" w:hanging="360"/>
      </w:pPr>
      <w:rPr>
        <w:rFonts w:ascii="Courier New" w:hAnsi="Courier New" w:cs="Courier New" w:hint="default"/>
      </w:rPr>
    </w:lvl>
    <w:lvl w:ilvl="5" w:tplc="B9A6CA10" w:tentative="1">
      <w:start w:val="1"/>
      <w:numFmt w:val="bullet"/>
      <w:lvlText w:val=""/>
      <w:lvlJc w:val="left"/>
      <w:pPr>
        <w:ind w:left="3960" w:hanging="360"/>
      </w:pPr>
      <w:rPr>
        <w:rFonts w:ascii="Wingdings" w:hAnsi="Wingdings" w:hint="default"/>
      </w:rPr>
    </w:lvl>
    <w:lvl w:ilvl="6" w:tplc="5030AB64" w:tentative="1">
      <w:start w:val="1"/>
      <w:numFmt w:val="bullet"/>
      <w:lvlText w:val=""/>
      <w:lvlJc w:val="left"/>
      <w:pPr>
        <w:ind w:left="4680" w:hanging="360"/>
      </w:pPr>
      <w:rPr>
        <w:rFonts w:ascii="Symbol" w:hAnsi="Symbol" w:hint="default"/>
      </w:rPr>
    </w:lvl>
    <w:lvl w:ilvl="7" w:tplc="BA1EACCA" w:tentative="1">
      <w:start w:val="1"/>
      <w:numFmt w:val="bullet"/>
      <w:lvlText w:val="o"/>
      <w:lvlJc w:val="left"/>
      <w:pPr>
        <w:ind w:left="5400" w:hanging="360"/>
      </w:pPr>
      <w:rPr>
        <w:rFonts w:ascii="Courier New" w:hAnsi="Courier New" w:cs="Courier New" w:hint="default"/>
      </w:rPr>
    </w:lvl>
    <w:lvl w:ilvl="8" w:tplc="4CB2C7DE" w:tentative="1">
      <w:start w:val="1"/>
      <w:numFmt w:val="bullet"/>
      <w:lvlText w:val=""/>
      <w:lvlJc w:val="left"/>
      <w:pPr>
        <w:ind w:left="6120" w:hanging="360"/>
      </w:pPr>
      <w:rPr>
        <w:rFonts w:ascii="Wingdings" w:hAnsi="Wingdings" w:hint="default"/>
      </w:rPr>
    </w:lvl>
  </w:abstractNum>
  <w:abstractNum w:abstractNumId="103" w15:restartNumberingAfterBreak="0">
    <w:nsid w:val="1A527C85"/>
    <w:multiLevelType w:val="multilevel"/>
    <w:tmpl w:val="C0B68246"/>
    <w:lvl w:ilvl="0">
      <w:start w:val="6"/>
      <w:numFmt w:val="decimal"/>
      <w:lvlText w:val="%1"/>
      <w:lvlJc w:val="left"/>
      <w:pPr>
        <w:ind w:left="360" w:hanging="360"/>
      </w:pPr>
      <w:rPr>
        <w:rFonts w:hint="default"/>
      </w:rPr>
    </w:lvl>
    <w:lvl w:ilvl="1">
      <w:start w:val="1"/>
      <w:numFmt w:val="decimal"/>
      <w:lvlText w:val="%1.%2"/>
      <w:lvlJc w:val="left"/>
      <w:pPr>
        <w:ind w:left="3945" w:hanging="360"/>
      </w:pPr>
      <w:rPr>
        <w:rFonts w:hint="default"/>
      </w:rPr>
    </w:lvl>
    <w:lvl w:ilvl="2">
      <w:start w:val="1"/>
      <w:numFmt w:val="decimal"/>
      <w:lvlText w:val="%1.%2.%3"/>
      <w:lvlJc w:val="left"/>
      <w:pPr>
        <w:ind w:left="7890" w:hanging="720"/>
      </w:pPr>
      <w:rPr>
        <w:rFonts w:hint="default"/>
      </w:rPr>
    </w:lvl>
    <w:lvl w:ilvl="3">
      <w:start w:val="1"/>
      <w:numFmt w:val="decimal"/>
      <w:lvlText w:val="%1.%2.%3.%4"/>
      <w:lvlJc w:val="left"/>
      <w:pPr>
        <w:ind w:left="11475" w:hanging="720"/>
      </w:pPr>
      <w:rPr>
        <w:rFonts w:hint="default"/>
      </w:rPr>
    </w:lvl>
    <w:lvl w:ilvl="4">
      <w:start w:val="1"/>
      <w:numFmt w:val="decimal"/>
      <w:lvlText w:val="%1.%2.%3.%4.%5"/>
      <w:lvlJc w:val="left"/>
      <w:pPr>
        <w:ind w:left="15420" w:hanging="1080"/>
      </w:pPr>
      <w:rPr>
        <w:rFonts w:hint="default"/>
      </w:rPr>
    </w:lvl>
    <w:lvl w:ilvl="5">
      <w:start w:val="1"/>
      <w:numFmt w:val="decimal"/>
      <w:lvlText w:val="%1.%2.%3.%4.%5.%6"/>
      <w:lvlJc w:val="left"/>
      <w:pPr>
        <w:ind w:left="19005" w:hanging="1080"/>
      </w:pPr>
      <w:rPr>
        <w:rFonts w:hint="default"/>
      </w:rPr>
    </w:lvl>
    <w:lvl w:ilvl="6">
      <w:start w:val="1"/>
      <w:numFmt w:val="decimal"/>
      <w:lvlText w:val="%1.%2.%3.%4.%5.%6.%7"/>
      <w:lvlJc w:val="left"/>
      <w:pPr>
        <w:ind w:left="22950" w:hanging="1440"/>
      </w:pPr>
      <w:rPr>
        <w:rFonts w:hint="default"/>
      </w:rPr>
    </w:lvl>
    <w:lvl w:ilvl="7">
      <w:start w:val="1"/>
      <w:numFmt w:val="decimal"/>
      <w:lvlText w:val="%1.%2.%3.%4.%5.%6.%7.%8"/>
      <w:lvlJc w:val="left"/>
      <w:pPr>
        <w:ind w:left="26535" w:hanging="1440"/>
      </w:pPr>
      <w:rPr>
        <w:rFonts w:hint="default"/>
      </w:rPr>
    </w:lvl>
    <w:lvl w:ilvl="8">
      <w:start w:val="1"/>
      <w:numFmt w:val="decimal"/>
      <w:lvlText w:val="%1.%2.%3.%4.%5.%6.%7.%8.%9"/>
      <w:lvlJc w:val="left"/>
      <w:pPr>
        <w:ind w:left="30480" w:hanging="1800"/>
      </w:pPr>
      <w:rPr>
        <w:rFonts w:hint="default"/>
      </w:rPr>
    </w:lvl>
  </w:abstractNum>
  <w:abstractNum w:abstractNumId="104" w15:restartNumberingAfterBreak="0">
    <w:nsid w:val="1AE56A6B"/>
    <w:multiLevelType w:val="hybridMultilevel"/>
    <w:tmpl w:val="B39285DC"/>
    <w:lvl w:ilvl="0" w:tplc="C15C93F2">
      <w:numFmt w:val="bullet"/>
      <w:lvlText w:val="-"/>
      <w:lvlJc w:val="left"/>
      <w:pPr>
        <w:ind w:left="429" w:hanging="360"/>
      </w:pPr>
      <w:rPr>
        <w:rFonts w:ascii="Calibri" w:eastAsia="Calibri" w:hAnsi="Calibri" w:cs="Calibri" w:hint="default"/>
        <w:b w:val="0"/>
        <w:bCs w:val="0"/>
        <w:i w:val="0"/>
        <w:iCs w:val="0"/>
        <w:w w:val="100"/>
        <w:sz w:val="24"/>
        <w:szCs w:val="24"/>
        <w:lang w:val="fr-FR" w:eastAsia="en-US" w:bidi="ar-SA"/>
      </w:rPr>
    </w:lvl>
    <w:lvl w:ilvl="1" w:tplc="24264B8E">
      <w:numFmt w:val="bullet"/>
      <w:lvlText w:val="•"/>
      <w:lvlJc w:val="left"/>
      <w:pPr>
        <w:ind w:left="585" w:hanging="360"/>
      </w:pPr>
      <w:rPr>
        <w:rFonts w:hint="default"/>
        <w:lang w:val="fr-FR" w:eastAsia="en-US" w:bidi="ar-SA"/>
      </w:rPr>
    </w:lvl>
    <w:lvl w:ilvl="2" w:tplc="E09C6C56">
      <w:numFmt w:val="bullet"/>
      <w:lvlText w:val="•"/>
      <w:lvlJc w:val="left"/>
      <w:pPr>
        <w:ind w:left="751" w:hanging="360"/>
      </w:pPr>
      <w:rPr>
        <w:rFonts w:hint="default"/>
        <w:lang w:val="fr-FR" w:eastAsia="en-US" w:bidi="ar-SA"/>
      </w:rPr>
    </w:lvl>
    <w:lvl w:ilvl="3" w:tplc="8C54D68A">
      <w:numFmt w:val="bullet"/>
      <w:lvlText w:val="•"/>
      <w:lvlJc w:val="left"/>
      <w:pPr>
        <w:ind w:left="917" w:hanging="360"/>
      </w:pPr>
      <w:rPr>
        <w:rFonts w:hint="default"/>
        <w:lang w:val="fr-FR" w:eastAsia="en-US" w:bidi="ar-SA"/>
      </w:rPr>
    </w:lvl>
    <w:lvl w:ilvl="4" w:tplc="17349228">
      <w:numFmt w:val="bullet"/>
      <w:lvlText w:val="•"/>
      <w:lvlJc w:val="left"/>
      <w:pPr>
        <w:ind w:left="1083" w:hanging="360"/>
      </w:pPr>
      <w:rPr>
        <w:rFonts w:hint="default"/>
        <w:lang w:val="fr-FR" w:eastAsia="en-US" w:bidi="ar-SA"/>
      </w:rPr>
    </w:lvl>
    <w:lvl w:ilvl="5" w:tplc="8EA02530">
      <w:numFmt w:val="bullet"/>
      <w:lvlText w:val="•"/>
      <w:lvlJc w:val="left"/>
      <w:pPr>
        <w:ind w:left="1249" w:hanging="360"/>
      </w:pPr>
      <w:rPr>
        <w:rFonts w:hint="default"/>
        <w:lang w:val="fr-FR" w:eastAsia="en-US" w:bidi="ar-SA"/>
      </w:rPr>
    </w:lvl>
    <w:lvl w:ilvl="6" w:tplc="F61E5DC0">
      <w:numFmt w:val="bullet"/>
      <w:lvlText w:val="•"/>
      <w:lvlJc w:val="left"/>
      <w:pPr>
        <w:ind w:left="1414" w:hanging="360"/>
      </w:pPr>
      <w:rPr>
        <w:rFonts w:hint="default"/>
        <w:lang w:val="fr-FR" w:eastAsia="en-US" w:bidi="ar-SA"/>
      </w:rPr>
    </w:lvl>
    <w:lvl w:ilvl="7" w:tplc="E6726264">
      <w:numFmt w:val="bullet"/>
      <w:lvlText w:val="•"/>
      <w:lvlJc w:val="left"/>
      <w:pPr>
        <w:ind w:left="1580" w:hanging="360"/>
      </w:pPr>
      <w:rPr>
        <w:rFonts w:hint="default"/>
        <w:lang w:val="fr-FR" w:eastAsia="en-US" w:bidi="ar-SA"/>
      </w:rPr>
    </w:lvl>
    <w:lvl w:ilvl="8" w:tplc="F314FD46">
      <w:numFmt w:val="bullet"/>
      <w:lvlText w:val="•"/>
      <w:lvlJc w:val="left"/>
      <w:pPr>
        <w:ind w:left="1746" w:hanging="360"/>
      </w:pPr>
      <w:rPr>
        <w:rFonts w:hint="default"/>
        <w:lang w:val="fr-FR" w:eastAsia="en-US" w:bidi="ar-SA"/>
      </w:rPr>
    </w:lvl>
  </w:abstractNum>
  <w:abstractNum w:abstractNumId="105" w15:restartNumberingAfterBreak="0">
    <w:nsid w:val="1B193D44"/>
    <w:multiLevelType w:val="hybridMultilevel"/>
    <w:tmpl w:val="15DE3F0C"/>
    <w:lvl w:ilvl="0" w:tplc="01A68AF2">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F7784D18">
      <w:numFmt w:val="bullet"/>
      <w:lvlText w:val="•"/>
      <w:lvlJc w:val="left"/>
      <w:pPr>
        <w:ind w:left="775" w:hanging="360"/>
      </w:pPr>
      <w:rPr>
        <w:rFonts w:hint="default"/>
        <w:lang w:val="fr-FR" w:eastAsia="en-US" w:bidi="ar-SA"/>
      </w:rPr>
    </w:lvl>
    <w:lvl w:ilvl="2" w:tplc="26CA5692">
      <w:numFmt w:val="bullet"/>
      <w:lvlText w:val="•"/>
      <w:lvlJc w:val="left"/>
      <w:pPr>
        <w:ind w:left="1111" w:hanging="360"/>
      </w:pPr>
      <w:rPr>
        <w:rFonts w:hint="default"/>
        <w:lang w:val="fr-FR" w:eastAsia="en-US" w:bidi="ar-SA"/>
      </w:rPr>
    </w:lvl>
    <w:lvl w:ilvl="3" w:tplc="717AC96C">
      <w:numFmt w:val="bullet"/>
      <w:lvlText w:val="•"/>
      <w:lvlJc w:val="left"/>
      <w:pPr>
        <w:ind w:left="1447" w:hanging="360"/>
      </w:pPr>
      <w:rPr>
        <w:rFonts w:hint="default"/>
        <w:lang w:val="fr-FR" w:eastAsia="en-US" w:bidi="ar-SA"/>
      </w:rPr>
    </w:lvl>
    <w:lvl w:ilvl="4" w:tplc="B9962EF4">
      <w:numFmt w:val="bullet"/>
      <w:lvlText w:val="•"/>
      <w:lvlJc w:val="left"/>
      <w:pPr>
        <w:ind w:left="1783" w:hanging="360"/>
      </w:pPr>
      <w:rPr>
        <w:rFonts w:hint="default"/>
        <w:lang w:val="fr-FR" w:eastAsia="en-US" w:bidi="ar-SA"/>
      </w:rPr>
    </w:lvl>
    <w:lvl w:ilvl="5" w:tplc="8D50E0B0">
      <w:numFmt w:val="bullet"/>
      <w:lvlText w:val="•"/>
      <w:lvlJc w:val="left"/>
      <w:pPr>
        <w:ind w:left="2119" w:hanging="360"/>
      </w:pPr>
      <w:rPr>
        <w:rFonts w:hint="default"/>
        <w:lang w:val="fr-FR" w:eastAsia="en-US" w:bidi="ar-SA"/>
      </w:rPr>
    </w:lvl>
    <w:lvl w:ilvl="6" w:tplc="750A696C">
      <w:numFmt w:val="bullet"/>
      <w:lvlText w:val="•"/>
      <w:lvlJc w:val="left"/>
      <w:pPr>
        <w:ind w:left="2454" w:hanging="360"/>
      </w:pPr>
      <w:rPr>
        <w:rFonts w:hint="default"/>
        <w:lang w:val="fr-FR" w:eastAsia="en-US" w:bidi="ar-SA"/>
      </w:rPr>
    </w:lvl>
    <w:lvl w:ilvl="7" w:tplc="D2ACB7F6">
      <w:numFmt w:val="bullet"/>
      <w:lvlText w:val="•"/>
      <w:lvlJc w:val="left"/>
      <w:pPr>
        <w:ind w:left="2790" w:hanging="360"/>
      </w:pPr>
      <w:rPr>
        <w:rFonts w:hint="default"/>
        <w:lang w:val="fr-FR" w:eastAsia="en-US" w:bidi="ar-SA"/>
      </w:rPr>
    </w:lvl>
    <w:lvl w:ilvl="8" w:tplc="FD72CBD0">
      <w:numFmt w:val="bullet"/>
      <w:lvlText w:val="•"/>
      <w:lvlJc w:val="left"/>
      <w:pPr>
        <w:ind w:left="3126" w:hanging="360"/>
      </w:pPr>
      <w:rPr>
        <w:rFonts w:hint="default"/>
        <w:lang w:val="fr-FR" w:eastAsia="en-US" w:bidi="ar-SA"/>
      </w:rPr>
    </w:lvl>
  </w:abstractNum>
  <w:abstractNum w:abstractNumId="106" w15:restartNumberingAfterBreak="0">
    <w:nsid w:val="1C12267C"/>
    <w:multiLevelType w:val="hybridMultilevel"/>
    <w:tmpl w:val="3404E2F4"/>
    <w:lvl w:ilvl="0" w:tplc="01A68AF2">
      <w:numFmt w:val="bullet"/>
      <w:lvlText w:val="-"/>
      <w:lvlJc w:val="left"/>
      <w:pPr>
        <w:ind w:left="283" w:hanging="219"/>
      </w:pPr>
      <w:rPr>
        <w:rFonts w:ascii="Arial Narrow" w:eastAsia="Arial Narrow" w:hAnsi="Arial Narrow" w:cs="Arial Narrow" w:hint="default"/>
        <w:b w:val="0"/>
        <w:bCs w:val="0"/>
        <w:i w:val="0"/>
        <w:iCs w:val="0"/>
        <w:w w:val="100"/>
        <w:sz w:val="22"/>
        <w:szCs w:val="22"/>
        <w:lang w:val="fr-FR" w:eastAsia="en-US" w:bidi="ar-SA"/>
      </w:rPr>
    </w:lvl>
    <w:lvl w:ilvl="1" w:tplc="F7784D18">
      <w:numFmt w:val="bullet"/>
      <w:lvlText w:val="•"/>
      <w:lvlJc w:val="left"/>
      <w:pPr>
        <w:ind w:left="498" w:hanging="219"/>
      </w:pPr>
      <w:rPr>
        <w:rFonts w:hint="default"/>
        <w:lang w:val="fr-FR" w:eastAsia="en-US" w:bidi="ar-SA"/>
      </w:rPr>
    </w:lvl>
    <w:lvl w:ilvl="2" w:tplc="26CA5692">
      <w:numFmt w:val="bullet"/>
      <w:lvlText w:val="•"/>
      <w:lvlJc w:val="left"/>
      <w:pPr>
        <w:ind w:left="717" w:hanging="219"/>
      </w:pPr>
      <w:rPr>
        <w:rFonts w:hint="default"/>
        <w:lang w:val="fr-FR" w:eastAsia="en-US" w:bidi="ar-SA"/>
      </w:rPr>
    </w:lvl>
    <w:lvl w:ilvl="3" w:tplc="717AC96C">
      <w:numFmt w:val="bullet"/>
      <w:lvlText w:val="•"/>
      <w:lvlJc w:val="left"/>
      <w:pPr>
        <w:ind w:left="936" w:hanging="219"/>
      </w:pPr>
      <w:rPr>
        <w:rFonts w:hint="default"/>
        <w:lang w:val="fr-FR" w:eastAsia="en-US" w:bidi="ar-SA"/>
      </w:rPr>
    </w:lvl>
    <w:lvl w:ilvl="4" w:tplc="B9962EF4">
      <w:numFmt w:val="bullet"/>
      <w:lvlText w:val="•"/>
      <w:lvlJc w:val="left"/>
      <w:pPr>
        <w:ind w:left="1154" w:hanging="219"/>
      </w:pPr>
      <w:rPr>
        <w:rFonts w:hint="default"/>
        <w:lang w:val="fr-FR" w:eastAsia="en-US" w:bidi="ar-SA"/>
      </w:rPr>
    </w:lvl>
    <w:lvl w:ilvl="5" w:tplc="8D50E0B0">
      <w:numFmt w:val="bullet"/>
      <w:lvlText w:val="•"/>
      <w:lvlJc w:val="left"/>
      <w:pPr>
        <w:ind w:left="1373" w:hanging="219"/>
      </w:pPr>
      <w:rPr>
        <w:rFonts w:hint="default"/>
        <w:lang w:val="fr-FR" w:eastAsia="en-US" w:bidi="ar-SA"/>
      </w:rPr>
    </w:lvl>
    <w:lvl w:ilvl="6" w:tplc="750A696C">
      <w:numFmt w:val="bullet"/>
      <w:lvlText w:val="•"/>
      <w:lvlJc w:val="left"/>
      <w:pPr>
        <w:ind w:left="1592" w:hanging="219"/>
      </w:pPr>
      <w:rPr>
        <w:rFonts w:hint="default"/>
        <w:lang w:val="fr-FR" w:eastAsia="en-US" w:bidi="ar-SA"/>
      </w:rPr>
    </w:lvl>
    <w:lvl w:ilvl="7" w:tplc="D2ACB7F6">
      <w:numFmt w:val="bullet"/>
      <w:lvlText w:val="•"/>
      <w:lvlJc w:val="left"/>
      <w:pPr>
        <w:ind w:left="1810" w:hanging="219"/>
      </w:pPr>
      <w:rPr>
        <w:rFonts w:hint="default"/>
        <w:lang w:val="fr-FR" w:eastAsia="en-US" w:bidi="ar-SA"/>
      </w:rPr>
    </w:lvl>
    <w:lvl w:ilvl="8" w:tplc="FD72CBD0">
      <w:numFmt w:val="bullet"/>
      <w:lvlText w:val="•"/>
      <w:lvlJc w:val="left"/>
      <w:pPr>
        <w:ind w:left="2029" w:hanging="219"/>
      </w:pPr>
      <w:rPr>
        <w:rFonts w:hint="default"/>
        <w:lang w:val="fr-FR" w:eastAsia="en-US" w:bidi="ar-SA"/>
      </w:rPr>
    </w:lvl>
  </w:abstractNum>
  <w:abstractNum w:abstractNumId="107" w15:restartNumberingAfterBreak="0">
    <w:nsid w:val="1C522DC7"/>
    <w:multiLevelType w:val="multilevel"/>
    <w:tmpl w:val="D06A0BA6"/>
    <w:lvl w:ilvl="0">
      <w:start w:val="4"/>
      <w:numFmt w:val="decimal"/>
      <w:lvlText w:val="%1"/>
      <w:lvlJc w:val="left"/>
      <w:pPr>
        <w:ind w:left="1110" w:hanging="432"/>
        <w:jc w:val="right"/>
      </w:pPr>
      <w:rPr>
        <w:rFonts w:ascii="Calibri" w:eastAsia="Calibri" w:hAnsi="Calibri" w:cs="Calibri" w:hint="default"/>
        <w:b/>
        <w:bCs/>
        <w:i w:val="0"/>
        <w:iCs w:val="0"/>
        <w:color w:val="0000FF"/>
        <w:w w:val="100"/>
        <w:sz w:val="36"/>
        <w:szCs w:val="36"/>
        <w:lang w:val="fr-FR" w:eastAsia="en-US" w:bidi="ar-SA"/>
      </w:rPr>
    </w:lvl>
    <w:lvl w:ilvl="1">
      <w:start w:val="1"/>
      <w:numFmt w:val="decimal"/>
      <w:lvlText w:val="%1.%2"/>
      <w:lvlJc w:val="left"/>
      <w:pPr>
        <w:ind w:left="1530" w:hanging="852"/>
      </w:pPr>
      <w:rPr>
        <w:rFonts w:ascii="Calibri Light" w:eastAsia="Calibri Light" w:hAnsi="Calibri Light" w:cs="Calibri Light" w:hint="default"/>
        <w:b w:val="0"/>
        <w:bCs w:val="0"/>
        <w:i w:val="0"/>
        <w:iCs w:val="0"/>
        <w:color w:val="0066FF"/>
        <w:spacing w:val="-4"/>
        <w:w w:val="99"/>
        <w:sz w:val="32"/>
        <w:szCs w:val="32"/>
        <w:lang w:val="fr-FR" w:eastAsia="en-US" w:bidi="ar-SA"/>
      </w:rPr>
    </w:lvl>
    <w:lvl w:ilvl="2">
      <w:numFmt w:val="bullet"/>
      <w:lvlText w:val=""/>
      <w:lvlJc w:val="left"/>
      <w:pPr>
        <w:ind w:left="1398" w:hanging="360"/>
      </w:pPr>
      <w:rPr>
        <w:rFonts w:ascii="Symbol" w:eastAsia="Symbol" w:hAnsi="Symbol" w:cs="Symbol" w:hint="default"/>
        <w:w w:val="100"/>
        <w:lang w:val="fr-FR" w:eastAsia="en-US" w:bidi="ar-SA"/>
      </w:rPr>
    </w:lvl>
    <w:lvl w:ilvl="3">
      <w:numFmt w:val="bullet"/>
      <w:lvlText w:val="-"/>
      <w:lvlJc w:val="left"/>
      <w:pPr>
        <w:ind w:left="2106" w:hanging="360"/>
      </w:pPr>
      <w:rPr>
        <w:rFonts w:ascii="Calibri" w:eastAsia="Calibri" w:hAnsi="Calibri" w:cs="Calibri" w:hint="default"/>
        <w:b w:val="0"/>
        <w:bCs w:val="0"/>
        <w:i w:val="0"/>
        <w:iCs w:val="0"/>
        <w:w w:val="100"/>
        <w:sz w:val="24"/>
        <w:szCs w:val="24"/>
        <w:lang w:val="fr-FR" w:eastAsia="en-US" w:bidi="ar-SA"/>
      </w:rPr>
    </w:lvl>
    <w:lvl w:ilvl="4">
      <w:numFmt w:val="bullet"/>
      <w:lvlText w:val="•"/>
      <w:lvlJc w:val="left"/>
      <w:pPr>
        <w:ind w:left="2100" w:hanging="360"/>
      </w:pPr>
      <w:rPr>
        <w:rFonts w:hint="default"/>
        <w:lang w:val="fr-FR" w:eastAsia="en-US" w:bidi="ar-SA"/>
      </w:rPr>
    </w:lvl>
    <w:lvl w:ilvl="5">
      <w:numFmt w:val="bullet"/>
      <w:lvlText w:val="•"/>
      <w:lvlJc w:val="left"/>
      <w:pPr>
        <w:ind w:left="3354" w:hanging="360"/>
      </w:pPr>
      <w:rPr>
        <w:rFonts w:hint="default"/>
        <w:lang w:val="fr-FR" w:eastAsia="en-US" w:bidi="ar-SA"/>
      </w:rPr>
    </w:lvl>
    <w:lvl w:ilvl="6">
      <w:numFmt w:val="bullet"/>
      <w:lvlText w:val="•"/>
      <w:lvlJc w:val="left"/>
      <w:pPr>
        <w:ind w:left="4608" w:hanging="360"/>
      </w:pPr>
      <w:rPr>
        <w:rFonts w:hint="default"/>
        <w:lang w:val="fr-FR" w:eastAsia="en-US" w:bidi="ar-SA"/>
      </w:rPr>
    </w:lvl>
    <w:lvl w:ilvl="7">
      <w:numFmt w:val="bullet"/>
      <w:lvlText w:val="•"/>
      <w:lvlJc w:val="left"/>
      <w:pPr>
        <w:ind w:left="5863" w:hanging="360"/>
      </w:pPr>
      <w:rPr>
        <w:rFonts w:hint="default"/>
        <w:lang w:val="fr-FR" w:eastAsia="en-US" w:bidi="ar-SA"/>
      </w:rPr>
    </w:lvl>
    <w:lvl w:ilvl="8">
      <w:numFmt w:val="bullet"/>
      <w:lvlText w:val="•"/>
      <w:lvlJc w:val="left"/>
      <w:pPr>
        <w:ind w:left="7117" w:hanging="360"/>
      </w:pPr>
      <w:rPr>
        <w:rFonts w:hint="default"/>
        <w:lang w:val="fr-FR" w:eastAsia="en-US" w:bidi="ar-SA"/>
      </w:rPr>
    </w:lvl>
  </w:abstractNum>
  <w:abstractNum w:abstractNumId="108" w15:restartNumberingAfterBreak="0">
    <w:nsid w:val="1CC90FE5"/>
    <w:multiLevelType w:val="hybridMultilevel"/>
    <w:tmpl w:val="EDECFE70"/>
    <w:lvl w:ilvl="0" w:tplc="D732593E">
      <w:numFmt w:val="bullet"/>
      <w:lvlText w:val="-"/>
      <w:lvlJc w:val="left"/>
      <w:pPr>
        <w:ind w:left="470" w:hanging="360"/>
      </w:pPr>
      <w:rPr>
        <w:rFonts w:ascii="Calibri" w:eastAsia="Calibri" w:hAnsi="Calibri" w:cs="Calibri" w:hint="default"/>
        <w:b w:val="0"/>
        <w:bCs w:val="0"/>
        <w:i w:val="0"/>
        <w:iCs w:val="0"/>
        <w:w w:val="100"/>
        <w:sz w:val="22"/>
        <w:szCs w:val="22"/>
        <w:lang w:val="fr-FR" w:eastAsia="en-US" w:bidi="ar-SA"/>
      </w:rPr>
    </w:lvl>
    <w:lvl w:ilvl="1" w:tplc="F10291C4">
      <w:numFmt w:val="bullet"/>
      <w:lvlText w:val="•"/>
      <w:lvlJc w:val="left"/>
      <w:pPr>
        <w:ind w:left="782" w:hanging="360"/>
      </w:pPr>
      <w:rPr>
        <w:rFonts w:hint="default"/>
        <w:lang w:val="fr-FR" w:eastAsia="en-US" w:bidi="ar-SA"/>
      </w:rPr>
    </w:lvl>
    <w:lvl w:ilvl="2" w:tplc="94DE6EDA">
      <w:numFmt w:val="bullet"/>
      <w:lvlText w:val="•"/>
      <w:lvlJc w:val="left"/>
      <w:pPr>
        <w:ind w:left="1084" w:hanging="360"/>
      </w:pPr>
      <w:rPr>
        <w:rFonts w:hint="default"/>
        <w:lang w:val="fr-FR" w:eastAsia="en-US" w:bidi="ar-SA"/>
      </w:rPr>
    </w:lvl>
    <w:lvl w:ilvl="3" w:tplc="0DF010E8">
      <w:numFmt w:val="bullet"/>
      <w:lvlText w:val="•"/>
      <w:lvlJc w:val="left"/>
      <w:pPr>
        <w:ind w:left="1387" w:hanging="360"/>
      </w:pPr>
      <w:rPr>
        <w:rFonts w:hint="default"/>
        <w:lang w:val="fr-FR" w:eastAsia="en-US" w:bidi="ar-SA"/>
      </w:rPr>
    </w:lvl>
    <w:lvl w:ilvl="4" w:tplc="E0D8754E">
      <w:numFmt w:val="bullet"/>
      <w:lvlText w:val="•"/>
      <w:lvlJc w:val="left"/>
      <w:pPr>
        <w:ind w:left="1689" w:hanging="360"/>
      </w:pPr>
      <w:rPr>
        <w:rFonts w:hint="default"/>
        <w:lang w:val="fr-FR" w:eastAsia="en-US" w:bidi="ar-SA"/>
      </w:rPr>
    </w:lvl>
    <w:lvl w:ilvl="5" w:tplc="8C484C2A">
      <w:numFmt w:val="bullet"/>
      <w:lvlText w:val="•"/>
      <w:lvlJc w:val="left"/>
      <w:pPr>
        <w:ind w:left="1992" w:hanging="360"/>
      </w:pPr>
      <w:rPr>
        <w:rFonts w:hint="default"/>
        <w:lang w:val="fr-FR" w:eastAsia="en-US" w:bidi="ar-SA"/>
      </w:rPr>
    </w:lvl>
    <w:lvl w:ilvl="6" w:tplc="5AD8A274">
      <w:numFmt w:val="bullet"/>
      <w:lvlText w:val="•"/>
      <w:lvlJc w:val="left"/>
      <w:pPr>
        <w:ind w:left="2294" w:hanging="360"/>
      </w:pPr>
      <w:rPr>
        <w:rFonts w:hint="default"/>
        <w:lang w:val="fr-FR" w:eastAsia="en-US" w:bidi="ar-SA"/>
      </w:rPr>
    </w:lvl>
    <w:lvl w:ilvl="7" w:tplc="CF46307E">
      <w:numFmt w:val="bullet"/>
      <w:lvlText w:val="•"/>
      <w:lvlJc w:val="left"/>
      <w:pPr>
        <w:ind w:left="2596" w:hanging="360"/>
      </w:pPr>
      <w:rPr>
        <w:rFonts w:hint="default"/>
        <w:lang w:val="fr-FR" w:eastAsia="en-US" w:bidi="ar-SA"/>
      </w:rPr>
    </w:lvl>
    <w:lvl w:ilvl="8" w:tplc="C5000978">
      <w:numFmt w:val="bullet"/>
      <w:lvlText w:val="•"/>
      <w:lvlJc w:val="left"/>
      <w:pPr>
        <w:ind w:left="2899" w:hanging="360"/>
      </w:pPr>
      <w:rPr>
        <w:rFonts w:hint="default"/>
        <w:lang w:val="fr-FR" w:eastAsia="en-US" w:bidi="ar-SA"/>
      </w:rPr>
    </w:lvl>
  </w:abstractNum>
  <w:abstractNum w:abstractNumId="109" w15:restartNumberingAfterBreak="0">
    <w:nsid w:val="1CE66514"/>
    <w:multiLevelType w:val="hybridMultilevel"/>
    <w:tmpl w:val="F6F6CE20"/>
    <w:lvl w:ilvl="0" w:tplc="381874BA">
      <w:numFmt w:val="bullet"/>
      <w:lvlText w:val="-"/>
      <w:lvlJc w:val="left"/>
      <w:pPr>
        <w:ind w:left="429" w:hanging="360"/>
      </w:pPr>
      <w:rPr>
        <w:rFonts w:ascii="Calibri" w:eastAsia="Calibri" w:hAnsi="Calibri" w:cs="Calibri" w:hint="default"/>
        <w:b w:val="0"/>
        <w:bCs w:val="0"/>
        <w:i w:val="0"/>
        <w:iCs w:val="0"/>
        <w:w w:val="100"/>
        <w:sz w:val="24"/>
        <w:szCs w:val="24"/>
        <w:lang w:val="fr-FR" w:eastAsia="en-US" w:bidi="ar-SA"/>
      </w:rPr>
    </w:lvl>
    <w:lvl w:ilvl="1" w:tplc="6FFCB756">
      <w:numFmt w:val="bullet"/>
      <w:lvlText w:val="•"/>
      <w:lvlJc w:val="left"/>
      <w:pPr>
        <w:ind w:left="773" w:hanging="360"/>
      </w:pPr>
      <w:rPr>
        <w:rFonts w:hint="default"/>
        <w:lang w:val="fr-FR" w:eastAsia="en-US" w:bidi="ar-SA"/>
      </w:rPr>
    </w:lvl>
    <w:lvl w:ilvl="2" w:tplc="D50A7D90">
      <w:numFmt w:val="bullet"/>
      <w:lvlText w:val="•"/>
      <w:lvlJc w:val="left"/>
      <w:pPr>
        <w:ind w:left="1127" w:hanging="360"/>
      </w:pPr>
      <w:rPr>
        <w:rFonts w:hint="default"/>
        <w:lang w:val="fr-FR" w:eastAsia="en-US" w:bidi="ar-SA"/>
      </w:rPr>
    </w:lvl>
    <w:lvl w:ilvl="3" w:tplc="7346B422">
      <w:numFmt w:val="bullet"/>
      <w:lvlText w:val="•"/>
      <w:lvlJc w:val="left"/>
      <w:pPr>
        <w:ind w:left="1481" w:hanging="360"/>
      </w:pPr>
      <w:rPr>
        <w:rFonts w:hint="default"/>
        <w:lang w:val="fr-FR" w:eastAsia="en-US" w:bidi="ar-SA"/>
      </w:rPr>
    </w:lvl>
    <w:lvl w:ilvl="4" w:tplc="14C06736">
      <w:numFmt w:val="bullet"/>
      <w:lvlText w:val="•"/>
      <w:lvlJc w:val="left"/>
      <w:pPr>
        <w:ind w:left="1835" w:hanging="360"/>
      </w:pPr>
      <w:rPr>
        <w:rFonts w:hint="default"/>
        <w:lang w:val="fr-FR" w:eastAsia="en-US" w:bidi="ar-SA"/>
      </w:rPr>
    </w:lvl>
    <w:lvl w:ilvl="5" w:tplc="18F2590C">
      <w:numFmt w:val="bullet"/>
      <w:lvlText w:val="•"/>
      <w:lvlJc w:val="left"/>
      <w:pPr>
        <w:ind w:left="2189" w:hanging="360"/>
      </w:pPr>
      <w:rPr>
        <w:rFonts w:hint="default"/>
        <w:lang w:val="fr-FR" w:eastAsia="en-US" w:bidi="ar-SA"/>
      </w:rPr>
    </w:lvl>
    <w:lvl w:ilvl="6" w:tplc="762E56BA">
      <w:numFmt w:val="bullet"/>
      <w:lvlText w:val="•"/>
      <w:lvlJc w:val="left"/>
      <w:pPr>
        <w:ind w:left="2542" w:hanging="360"/>
      </w:pPr>
      <w:rPr>
        <w:rFonts w:hint="default"/>
        <w:lang w:val="fr-FR" w:eastAsia="en-US" w:bidi="ar-SA"/>
      </w:rPr>
    </w:lvl>
    <w:lvl w:ilvl="7" w:tplc="71541D34">
      <w:numFmt w:val="bullet"/>
      <w:lvlText w:val="•"/>
      <w:lvlJc w:val="left"/>
      <w:pPr>
        <w:ind w:left="2896" w:hanging="360"/>
      </w:pPr>
      <w:rPr>
        <w:rFonts w:hint="default"/>
        <w:lang w:val="fr-FR" w:eastAsia="en-US" w:bidi="ar-SA"/>
      </w:rPr>
    </w:lvl>
    <w:lvl w:ilvl="8" w:tplc="AD9A7788">
      <w:numFmt w:val="bullet"/>
      <w:lvlText w:val="•"/>
      <w:lvlJc w:val="left"/>
      <w:pPr>
        <w:ind w:left="3250" w:hanging="360"/>
      </w:pPr>
      <w:rPr>
        <w:rFonts w:hint="default"/>
        <w:lang w:val="fr-FR" w:eastAsia="en-US" w:bidi="ar-SA"/>
      </w:rPr>
    </w:lvl>
  </w:abstractNum>
  <w:abstractNum w:abstractNumId="110" w15:restartNumberingAfterBreak="0">
    <w:nsid w:val="1D352340"/>
    <w:multiLevelType w:val="hybridMultilevel"/>
    <w:tmpl w:val="0D7ED94A"/>
    <w:lvl w:ilvl="0" w:tplc="9E524926">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9FE8F2B2">
      <w:numFmt w:val="bullet"/>
      <w:lvlText w:val="•"/>
      <w:lvlJc w:val="left"/>
      <w:pPr>
        <w:ind w:left="1871" w:hanging="348"/>
      </w:pPr>
      <w:rPr>
        <w:rFonts w:hint="default"/>
        <w:lang w:val="fr-FR" w:eastAsia="en-US" w:bidi="ar-SA"/>
      </w:rPr>
    </w:lvl>
    <w:lvl w:ilvl="2" w:tplc="5254F014">
      <w:numFmt w:val="bullet"/>
      <w:lvlText w:val="•"/>
      <w:lvlJc w:val="left"/>
      <w:pPr>
        <w:ind w:left="2923" w:hanging="348"/>
      </w:pPr>
      <w:rPr>
        <w:rFonts w:hint="default"/>
        <w:lang w:val="fr-FR" w:eastAsia="en-US" w:bidi="ar-SA"/>
      </w:rPr>
    </w:lvl>
    <w:lvl w:ilvl="3" w:tplc="CDA6FA62">
      <w:numFmt w:val="bullet"/>
      <w:lvlText w:val="•"/>
      <w:lvlJc w:val="left"/>
      <w:pPr>
        <w:ind w:left="3974" w:hanging="348"/>
      </w:pPr>
      <w:rPr>
        <w:rFonts w:hint="default"/>
        <w:lang w:val="fr-FR" w:eastAsia="en-US" w:bidi="ar-SA"/>
      </w:rPr>
    </w:lvl>
    <w:lvl w:ilvl="4" w:tplc="3DAE9C20">
      <w:numFmt w:val="bullet"/>
      <w:lvlText w:val="•"/>
      <w:lvlJc w:val="left"/>
      <w:pPr>
        <w:ind w:left="5026" w:hanging="348"/>
      </w:pPr>
      <w:rPr>
        <w:rFonts w:hint="default"/>
        <w:lang w:val="fr-FR" w:eastAsia="en-US" w:bidi="ar-SA"/>
      </w:rPr>
    </w:lvl>
    <w:lvl w:ilvl="5" w:tplc="0A1AE480">
      <w:numFmt w:val="bullet"/>
      <w:lvlText w:val="•"/>
      <w:lvlJc w:val="left"/>
      <w:pPr>
        <w:ind w:left="6078" w:hanging="348"/>
      </w:pPr>
      <w:rPr>
        <w:rFonts w:hint="default"/>
        <w:lang w:val="fr-FR" w:eastAsia="en-US" w:bidi="ar-SA"/>
      </w:rPr>
    </w:lvl>
    <w:lvl w:ilvl="6" w:tplc="BA781A4A">
      <w:numFmt w:val="bullet"/>
      <w:lvlText w:val="•"/>
      <w:lvlJc w:val="left"/>
      <w:pPr>
        <w:ind w:left="7129" w:hanging="348"/>
      </w:pPr>
      <w:rPr>
        <w:rFonts w:hint="default"/>
        <w:lang w:val="fr-FR" w:eastAsia="en-US" w:bidi="ar-SA"/>
      </w:rPr>
    </w:lvl>
    <w:lvl w:ilvl="7" w:tplc="D78222F2">
      <w:numFmt w:val="bullet"/>
      <w:lvlText w:val="•"/>
      <w:lvlJc w:val="left"/>
      <w:pPr>
        <w:ind w:left="8181" w:hanging="348"/>
      </w:pPr>
      <w:rPr>
        <w:rFonts w:hint="default"/>
        <w:lang w:val="fr-FR" w:eastAsia="en-US" w:bidi="ar-SA"/>
      </w:rPr>
    </w:lvl>
    <w:lvl w:ilvl="8" w:tplc="F1EEE6C6">
      <w:numFmt w:val="bullet"/>
      <w:lvlText w:val="•"/>
      <w:lvlJc w:val="left"/>
      <w:pPr>
        <w:ind w:left="9232" w:hanging="348"/>
      </w:pPr>
      <w:rPr>
        <w:rFonts w:hint="default"/>
        <w:lang w:val="fr-FR" w:eastAsia="en-US" w:bidi="ar-SA"/>
      </w:rPr>
    </w:lvl>
  </w:abstractNum>
  <w:abstractNum w:abstractNumId="111" w15:restartNumberingAfterBreak="0">
    <w:nsid w:val="1D853E0F"/>
    <w:multiLevelType w:val="hybridMultilevel"/>
    <w:tmpl w:val="F806B9F2"/>
    <w:lvl w:ilvl="0" w:tplc="08D8C2A0">
      <w:numFmt w:val="bullet"/>
      <w:lvlText w:val="-"/>
      <w:lvlJc w:val="left"/>
      <w:pPr>
        <w:ind w:left="609" w:hanging="360"/>
      </w:pPr>
      <w:rPr>
        <w:rFonts w:ascii="Gill Sans MT" w:eastAsia="Gill Sans MT" w:hAnsi="Gill Sans MT" w:cs="Gill Sans MT" w:hint="default"/>
        <w:b w:val="0"/>
        <w:bCs w:val="0"/>
        <w:i w:val="0"/>
        <w:iCs w:val="0"/>
        <w:w w:val="100"/>
        <w:sz w:val="22"/>
        <w:szCs w:val="22"/>
        <w:lang w:val="fr-FR" w:eastAsia="en-US" w:bidi="ar-SA"/>
      </w:rPr>
    </w:lvl>
    <w:lvl w:ilvl="1" w:tplc="FA36B46E">
      <w:numFmt w:val="bullet"/>
      <w:lvlText w:val="•"/>
      <w:lvlJc w:val="left"/>
      <w:pPr>
        <w:ind w:left="860" w:hanging="360"/>
      </w:pPr>
      <w:rPr>
        <w:rFonts w:hint="default"/>
        <w:lang w:val="fr-FR" w:eastAsia="en-US" w:bidi="ar-SA"/>
      </w:rPr>
    </w:lvl>
    <w:lvl w:ilvl="2" w:tplc="51B4DBCE">
      <w:numFmt w:val="bullet"/>
      <w:lvlText w:val="•"/>
      <w:lvlJc w:val="left"/>
      <w:pPr>
        <w:ind w:left="1121" w:hanging="360"/>
      </w:pPr>
      <w:rPr>
        <w:rFonts w:hint="default"/>
        <w:lang w:val="fr-FR" w:eastAsia="en-US" w:bidi="ar-SA"/>
      </w:rPr>
    </w:lvl>
    <w:lvl w:ilvl="3" w:tplc="EC12FCCA">
      <w:numFmt w:val="bullet"/>
      <w:lvlText w:val="•"/>
      <w:lvlJc w:val="left"/>
      <w:pPr>
        <w:ind w:left="1382" w:hanging="360"/>
      </w:pPr>
      <w:rPr>
        <w:rFonts w:hint="default"/>
        <w:lang w:val="fr-FR" w:eastAsia="en-US" w:bidi="ar-SA"/>
      </w:rPr>
    </w:lvl>
    <w:lvl w:ilvl="4" w:tplc="688EA772">
      <w:numFmt w:val="bullet"/>
      <w:lvlText w:val="•"/>
      <w:lvlJc w:val="left"/>
      <w:pPr>
        <w:ind w:left="1643" w:hanging="360"/>
      </w:pPr>
      <w:rPr>
        <w:rFonts w:hint="default"/>
        <w:lang w:val="fr-FR" w:eastAsia="en-US" w:bidi="ar-SA"/>
      </w:rPr>
    </w:lvl>
    <w:lvl w:ilvl="5" w:tplc="2A16DCE4">
      <w:numFmt w:val="bullet"/>
      <w:lvlText w:val="•"/>
      <w:lvlJc w:val="left"/>
      <w:pPr>
        <w:ind w:left="1904" w:hanging="360"/>
      </w:pPr>
      <w:rPr>
        <w:rFonts w:hint="default"/>
        <w:lang w:val="fr-FR" w:eastAsia="en-US" w:bidi="ar-SA"/>
      </w:rPr>
    </w:lvl>
    <w:lvl w:ilvl="6" w:tplc="CA5839CC">
      <w:numFmt w:val="bullet"/>
      <w:lvlText w:val="•"/>
      <w:lvlJc w:val="left"/>
      <w:pPr>
        <w:ind w:left="2165" w:hanging="360"/>
      </w:pPr>
      <w:rPr>
        <w:rFonts w:hint="default"/>
        <w:lang w:val="fr-FR" w:eastAsia="en-US" w:bidi="ar-SA"/>
      </w:rPr>
    </w:lvl>
    <w:lvl w:ilvl="7" w:tplc="927AEDBA">
      <w:numFmt w:val="bullet"/>
      <w:lvlText w:val="•"/>
      <w:lvlJc w:val="left"/>
      <w:pPr>
        <w:ind w:left="2426" w:hanging="360"/>
      </w:pPr>
      <w:rPr>
        <w:rFonts w:hint="default"/>
        <w:lang w:val="fr-FR" w:eastAsia="en-US" w:bidi="ar-SA"/>
      </w:rPr>
    </w:lvl>
    <w:lvl w:ilvl="8" w:tplc="9260D3F8">
      <w:numFmt w:val="bullet"/>
      <w:lvlText w:val="•"/>
      <w:lvlJc w:val="left"/>
      <w:pPr>
        <w:ind w:left="2687" w:hanging="360"/>
      </w:pPr>
      <w:rPr>
        <w:rFonts w:hint="default"/>
        <w:lang w:val="fr-FR" w:eastAsia="en-US" w:bidi="ar-SA"/>
      </w:rPr>
    </w:lvl>
  </w:abstractNum>
  <w:abstractNum w:abstractNumId="112" w15:restartNumberingAfterBreak="0">
    <w:nsid w:val="1DE357CB"/>
    <w:multiLevelType w:val="hybridMultilevel"/>
    <w:tmpl w:val="83F60608"/>
    <w:lvl w:ilvl="0" w:tplc="B9BACA86">
      <w:numFmt w:val="bullet"/>
      <w:lvlText w:val=""/>
      <w:lvlJc w:val="left"/>
      <w:pPr>
        <w:ind w:left="71" w:hanging="238"/>
      </w:pPr>
      <w:rPr>
        <w:rFonts w:ascii="Wingdings" w:eastAsia="Wingdings" w:hAnsi="Wingdings" w:cs="Wingdings" w:hint="default"/>
        <w:b w:val="0"/>
        <w:bCs w:val="0"/>
        <w:i w:val="0"/>
        <w:iCs w:val="0"/>
        <w:w w:val="99"/>
        <w:sz w:val="20"/>
        <w:szCs w:val="20"/>
        <w:lang w:val="fr-FR" w:eastAsia="en-US" w:bidi="ar-SA"/>
      </w:rPr>
    </w:lvl>
    <w:lvl w:ilvl="1" w:tplc="22D0D922">
      <w:numFmt w:val="bullet"/>
      <w:lvlText w:val="•"/>
      <w:lvlJc w:val="left"/>
      <w:pPr>
        <w:ind w:left="251" w:hanging="238"/>
      </w:pPr>
      <w:rPr>
        <w:rFonts w:hint="default"/>
        <w:lang w:val="fr-FR" w:eastAsia="en-US" w:bidi="ar-SA"/>
      </w:rPr>
    </w:lvl>
    <w:lvl w:ilvl="2" w:tplc="78CE1588">
      <w:numFmt w:val="bullet"/>
      <w:lvlText w:val="•"/>
      <w:lvlJc w:val="left"/>
      <w:pPr>
        <w:ind w:left="423" w:hanging="238"/>
      </w:pPr>
      <w:rPr>
        <w:rFonts w:hint="default"/>
        <w:lang w:val="fr-FR" w:eastAsia="en-US" w:bidi="ar-SA"/>
      </w:rPr>
    </w:lvl>
    <w:lvl w:ilvl="3" w:tplc="8618C8EE">
      <w:numFmt w:val="bullet"/>
      <w:lvlText w:val="•"/>
      <w:lvlJc w:val="left"/>
      <w:pPr>
        <w:ind w:left="595" w:hanging="238"/>
      </w:pPr>
      <w:rPr>
        <w:rFonts w:hint="default"/>
        <w:lang w:val="fr-FR" w:eastAsia="en-US" w:bidi="ar-SA"/>
      </w:rPr>
    </w:lvl>
    <w:lvl w:ilvl="4" w:tplc="F534506E">
      <w:numFmt w:val="bullet"/>
      <w:lvlText w:val="•"/>
      <w:lvlJc w:val="left"/>
      <w:pPr>
        <w:ind w:left="767" w:hanging="238"/>
      </w:pPr>
      <w:rPr>
        <w:rFonts w:hint="default"/>
        <w:lang w:val="fr-FR" w:eastAsia="en-US" w:bidi="ar-SA"/>
      </w:rPr>
    </w:lvl>
    <w:lvl w:ilvl="5" w:tplc="247291EA">
      <w:numFmt w:val="bullet"/>
      <w:lvlText w:val="•"/>
      <w:lvlJc w:val="left"/>
      <w:pPr>
        <w:ind w:left="939" w:hanging="238"/>
      </w:pPr>
      <w:rPr>
        <w:rFonts w:hint="default"/>
        <w:lang w:val="fr-FR" w:eastAsia="en-US" w:bidi="ar-SA"/>
      </w:rPr>
    </w:lvl>
    <w:lvl w:ilvl="6" w:tplc="2F308EB8">
      <w:numFmt w:val="bullet"/>
      <w:lvlText w:val="•"/>
      <w:lvlJc w:val="left"/>
      <w:pPr>
        <w:ind w:left="1110" w:hanging="238"/>
      </w:pPr>
      <w:rPr>
        <w:rFonts w:hint="default"/>
        <w:lang w:val="fr-FR" w:eastAsia="en-US" w:bidi="ar-SA"/>
      </w:rPr>
    </w:lvl>
    <w:lvl w:ilvl="7" w:tplc="9348CC1A">
      <w:numFmt w:val="bullet"/>
      <w:lvlText w:val="•"/>
      <w:lvlJc w:val="left"/>
      <w:pPr>
        <w:ind w:left="1282" w:hanging="238"/>
      </w:pPr>
      <w:rPr>
        <w:rFonts w:hint="default"/>
        <w:lang w:val="fr-FR" w:eastAsia="en-US" w:bidi="ar-SA"/>
      </w:rPr>
    </w:lvl>
    <w:lvl w:ilvl="8" w:tplc="8FE4BBB6">
      <w:numFmt w:val="bullet"/>
      <w:lvlText w:val="•"/>
      <w:lvlJc w:val="left"/>
      <w:pPr>
        <w:ind w:left="1454" w:hanging="238"/>
      </w:pPr>
      <w:rPr>
        <w:rFonts w:hint="default"/>
        <w:lang w:val="fr-FR" w:eastAsia="en-US" w:bidi="ar-SA"/>
      </w:rPr>
    </w:lvl>
  </w:abstractNum>
  <w:abstractNum w:abstractNumId="113" w15:restartNumberingAfterBreak="0">
    <w:nsid w:val="1DE45BFE"/>
    <w:multiLevelType w:val="hybridMultilevel"/>
    <w:tmpl w:val="C8806786"/>
    <w:lvl w:ilvl="0" w:tplc="B9BACA86">
      <w:numFmt w:val="bullet"/>
      <w:lvlText w:val="-"/>
      <w:lvlJc w:val="left"/>
      <w:pPr>
        <w:ind w:left="360" w:hanging="360"/>
      </w:pPr>
      <w:rPr>
        <w:rFonts w:ascii="Calibri" w:eastAsia="Calibri" w:hAnsi="Calibri" w:cs="Times New Roman" w:hint="default"/>
        <w:b/>
      </w:rPr>
    </w:lvl>
    <w:lvl w:ilvl="1" w:tplc="22D0D922" w:tentative="1">
      <w:start w:val="1"/>
      <w:numFmt w:val="bullet"/>
      <w:lvlText w:val="o"/>
      <w:lvlJc w:val="left"/>
      <w:pPr>
        <w:ind w:left="1080" w:hanging="360"/>
      </w:pPr>
      <w:rPr>
        <w:rFonts w:ascii="Courier New" w:hAnsi="Courier New" w:cs="Courier New" w:hint="default"/>
      </w:rPr>
    </w:lvl>
    <w:lvl w:ilvl="2" w:tplc="78CE1588" w:tentative="1">
      <w:start w:val="1"/>
      <w:numFmt w:val="bullet"/>
      <w:lvlText w:val=""/>
      <w:lvlJc w:val="left"/>
      <w:pPr>
        <w:ind w:left="1800" w:hanging="360"/>
      </w:pPr>
      <w:rPr>
        <w:rFonts w:ascii="Wingdings" w:hAnsi="Wingdings" w:hint="default"/>
      </w:rPr>
    </w:lvl>
    <w:lvl w:ilvl="3" w:tplc="8618C8EE" w:tentative="1">
      <w:start w:val="1"/>
      <w:numFmt w:val="bullet"/>
      <w:lvlText w:val=""/>
      <w:lvlJc w:val="left"/>
      <w:pPr>
        <w:ind w:left="2520" w:hanging="360"/>
      </w:pPr>
      <w:rPr>
        <w:rFonts w:ascii="Symbol" w:hAnsi="Symbol" w:hint="default"/>
      </w:rPr>
    </w:lvl>
    <w:lvl w:ilvl="4" w:tplc="F534506E" w:tentative="1">
      <w:start w:val="1"/>
      <w:numFmt w:val="bullet"/>
      <w:lvlText w:val="o"/>
      <w:lvlJc w:val="left"/>
      <w:pPr>
        <w:ind w:left="3240" w:hanging="360"/>
      </w:pPr>
      <w:rPr>
        <w:rFonts w:ascii="Courier New" w:hAnsi="Courier New" w:cs="Courier New" w:hint="default"/>
      </w:rPr>
    </w:lvl>
    <w:lvl w:ilvl="5" w:tplc="247291EA" w:tentative="1">
      <w:start w:val="1"/>
      <w:numFmt w:val="bullet"/>
      <w:lvlText w:val=""/>
      <w:lvlJc w:val="left"/>
      <w:pPr>
        <w:ind w:left="3960" w:hanging="360"/>
      </w:pPr>
      <w:rPr>
        <w:rFonts w:ascii="Wingdings" w:hAnsi="Wingdings" w:hint="default"/>
      </w:rPr>
    </w:lvl>
    <w:lvl w:ilvl="6" w:tplc="2F308EB8" w:tentative="1">
      <w:start w:val="1"/>
      <w:numFmt w:val="bullet"/>
      <w:lvlText w:val=""/>
      <w:lvlJc w:val="left"/>
      <w:pPr>
        <w:ind w:left="4680" w:hanging="360"/>
      </w:pPr>
      <w:rPr>
        <w:rFonts w:ascii="Symbol" w:hAnsi="Symbol" w:hint="default"/>
      </w:rPr>
    </w:lvl>
    <w:lvl w:ilvl="7" w:tplc="9348CC1A" w:tentative="1">
      <w:start w:val="1"/>
      <w:numFmt w:val="bullet"/>
      <w:lvlText w:val="o"/>
      <w:lvlJc w:val="left"/>
      <w:pPr>
        <w:ind w:left="5400" w:hanging="360"/>
      </w:pPr>
      <w:rPr>
        <w:rFonts w:ascii="Courier New" w:hAnsi="Courier New" w:cs="Courier New" w:hint="default"/>
      </w:rPr>
    </w:lvl>
    <w:lvl w:ilvl="8" w:tplc="8FE4BBB6" w:tentative="1">
      <w:start w:val="1"/>
      <w:numFmt w:val="bullet"/>
      <w:lvlText w:val=""/>
      <w:lvlJc w:val="left"/>
      <w:pPr>
        <w:ind w:left="6120" w:hanging="360"/>
      </w:pPr>
      <w:rPr>
        <w:rFonts w:ascii="Wingdings" w:hAnsi="Wingdings" w:hint="default"/>
      </w:rPr>
    </w:lvl>
  </w:abstractNum>
  <w:abstractNum w:abstractNumId="114" w15:restartNumberingAfterBreak="0">
    <w:nsid w:val="1E3E5EE3"/>
    <w:multiLevelType w:val="multilevel"/>
    <w:tmpl w:val="CA6AD64A"/>
    <w:lvl w:ilvl="0">
      <w:start w:val="9"/>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start w:val="1"/>
      <w:numFmt w:val="decimal"/>
      <w:lvlText w:val="%1.%2.%3."/>
      <w:lvlJc w:val="left"/>
      <w:pPr>
        <w:ind w:left="1453" w:hanging="881"/>
      </w:pPr>
      <w:rPr>
        <w:rFonts w:ascii="Tahoma" w:eastAsia="Tahoma" w:hAnsi="Tahoma" w:cs="Tahoma" w:hint="default"/>
        <w:b w:val="0"/>
        <w:bCs w:val="0"/>
        <w:i w:val="0"/>
        <w:iCs w:val="0"/>
        <w:spacing w:val="-2"/>
        <w:w w:val="94"/>
        <w:sz w:val="21"/>
        <w:szCs w:val="21"/>
        <w:lang w:val="fr-FR" w:eastAsia="en-US" w:bidi="ar-SA"/>
      </w:rPr>
    </w:lvl>
    <w:lvl w:ilvl="3">
      <w:numFmt w:val="bullet"/>
      <w:lvlText w:val="•"/>
      <w:lvlJc w:val="left"/>
      <w:pPr>
        <w:ind w:left="3497" w:hanging="881"/>
      </w:pPr>
      <w:rPr>
        <w:rFonts w:hint="default"/>
        <w:lang w:val="fr-FR" w:eastAsia="en-US" w:bidi="ar-SA"/>
      </w:rPr>
    </w:lvl>
    <w:lvl w:ilvl="4">
      <w:numFmt w:val="bullet"/>
      <w:lvlText w:val="•"/>
      <w:lvlJc w:val="left"/>
      <w:pPr>
        <w:ind w:left="4516" w:hanging="881"/>
      </w:pPr>
      <w:rPr>
        <w:rFonts w:hint="default"/>
        <w:lang w:val="fr-FR" w:eastAsia="en-US" w:bidi="ar-SA"/>
      </w:rPr>
    </w:lvl>
    <w:lvl w:ilvl="5">
      <w:numFmt w:val="bullet"/>
      <w:lvlText w:val="•"/>
      <w:lvlJc w:val="left"/>
      <w:pPr>
        <w:ind w:left="5535" w:hanging="881"/>
      </w:pPr>
      <w:rPr>
        <w:rFonts w:hint="default"/>
        <w:lang w:val="fr-FR" w:eastAsia="en-US" w:bidi="ar-SA"/>
      </w:rPr>
    </w:lvl>
    <w:lvl w:ilvl="6">
      <w:numFmt w:val="bullet"/>
      <w:lvlText w:val="•"/>
      <w:lvlJc w:val="left"/>
      <w:pPr>
        <w:ind w:left="6553" w:hanging="881"/>
      </w:pPr>
      <w:rPr>
        <w:rFonts w:hint="default"/>
        <w:lang w:val="fr-FR" w:eastAsia="en-US" w:bidi="ar-SA"/>
      </w:rPr>
    </w:lvl>
    <w:lvl w:ilvl="7">
      <w:numFmt w:val="bullet"/>
      <w:lvlText w:val="•"/>
      <w:lvlJc w:val="left"/>
      <w:pPr>
        <w:ind w:left="7572" w:hanging="881"/>
      </w:pPr>
      <w:rPr>
        <w:rFonts w:hint="default"/>
        <w:lang w:val="fr-FR" w:eastAsia="en-US" w:bidi="ar-SA"/>
      </w:rPr>
    </w:lvl>
    <w:lvl w:ilvl="8">
      <w:numFmt w:val="bullet"/>
      <w:lvlText w:val="•"/>
      <w:lvlJc w:val="left"/>
      <w:pPr>
        <w:ind w:left="8591" w:hanging="881"/>
      </w:pPr>
      <w:rPr>
        <w:rFonts w:hint="default"/>
        <w:lang w:val="fr-FR" w:eastAsia="en-US" w:bidi="ar-SA"/>
      </w:rPr>
    </w:lvl>
  </w:abstractNum>
  <w:abstractNum w:abstractNumId="115" w15:restartNumberingAfterBreak="0">
    <w:nsid w:val="1EBD688C"/>
    <w:multiLevelType w:val="hybridMultilevel"/>
    <w:tmpl w:val="13BED390"/>
    <w:lvl w:ilvl="0" w:tplc="040C000F">
      <w:start w:val="1"/>
      <w:numFmt w:val="bullet"/>
      <w:lvlText w:val=""/>
      <w:lvlJc w:val="left"/>
      <w:pPr>
        <w:ind w:left="720" w:hanging="360"/>
      </w:pPr>
      <w:rPr>
        <w:rFonts w:ascii="Wingdings" w:hAnsi="Wingdings"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6" w15:restartNumberingAfterBreak="0">
    <w:nsid w:val="1F860784"/>
    <w:multiLevelType w:val="hybridMultilevel"/>
    <w:tmpl w:val="0BD8A7F2"/>
    <w:lvl w:ilvl="0" w:tplc="040C0005">
      <w:start w:val="1"/>
      <w:numFmt w:val="bullet"/>
      <w:pStyle w:val="Puceniveau1"/>
      <w:lvlText w:val="■"/>
      <w:lvlJc w:val="left"/>
      <w:pPr>
        <w:tabs>
          <w:tab w:val="num" w:pos="331"/>
        </w:tabs>
        <w:ind w:left="331" w:hanging="340"/>
      </w:pPr>
      <w:rPr>
        <w:rFonts w:ascii="Arial" w:hAnsi="Arial" w:hint="default"/>
        <w:b w:val="0"/>
        <w:i w:val="0"/>
        <w:color w:val="93AC00"/>
        <w:sz w:val="18"/>
      </w:rPr>
    </w:lvl>
    <w:lvl w:ilvl="1" w:tplc="380C0003">
      <w:start w:val="1"/>
      <w:numFmt w:val="bullet"/>
      <w:lvlText w:val="o"/>
      <w:lvlJc w:val="left"/>
      <w:pPr>
        <w:tabs>
          <w:tab w:val="num" w:pos="1440"/>
        </w:tabs>
        <w:ind w:left="1440" w:hanging="360"/>
      </w:pPr>
      <w:rPr>
        <w:rFonts w:ascii="Courier New" w:hAnsi="Courier New" w:cs="Courier New" w:hint="default"/>
      </w:rPr>
    </w:lvl>
    <w:lvl w:ilvl="2" w:tplc="380C0005" w:tentative="1">
      <w:start w:val="1"/>
      <w:numFmt w:val="bullet"/>
      <w:lvlText w:val=""/>
      <w:lvlJc w:val="left"/>
      <w:pPr>
        <w:tabs>
          <w:tab w:val="num" w:pos="2160"/>
        </w:tabs>
        <w:ind w:left="2160" w:hanging="360"/>
      </w:pPr>
      <w:rPr>
        <w:rFonts w:ascii="Wingdings" w:hAnsi="Wingdings" w:hint="default"/>
      </w:rPr>
    </w:lvl>
    <w:lvl w:ilvl="3" w:tplc="380C0001" w:tentative="1">
      <w:start w:val="1"/>
      <w:numFmt w:val="bullet"/>
      <w:lvlText w:val=""/>
      <w:lvlJc w:val="left"/>
      <w:pPr>
        <w:tabs>
          <w:tab w:val="num" w:pos="2880"/>
        </w:tabs>
        <w:ind w:left="2880" w:hanging="360"/>
      </w:pPr>
      <w:rPr>
        <w:rFonts w:ascii="Symbol" w:hAnsi="Symbol" w:hint="default"/>
      </w:rPr>
    </w:lvl>
    <w:lvl w:ilvl="4" w:tplc="380C0003" w:tentative="1">
      <w:start w:val="1"/>
      <w:numFmt w:val="bullet"/>
      <w:lvlText w:val="o"/>
      <w:lvlJc w:val="left"/>
      <w:pPr>
        <w:tabs>
          <w:tab w:val="num" w:pos="3600"/>
        </w:tabs>
        <w:ind w:left="3600" w:hanging="360"/>
      </w:pPr>
      <w:rPr>
        <w:rFonts w:ascii="Courier New" w:hAnsi="Courier New" w:cs="Courier New" w:hint="default"/>
      </w:rPr>
    </w:lvl>
    <w:lvl w:ilvl="5" w:tplc="380C0005" w:tentative="1">
      <w:start w:val="1"/>
      <w:numFmt w:val="bullet"/>
      <w:lvlText w:val=""/>
      <w:lvlJc w:val="left"/>
      <w:pPr>
        <w:tabs>
          <w:tab w:val="num" w:pos="4320"/>
        </w:tabs>
        <w:ind w:left="4320" w:hanging="360"/>
      </w:pPr>
      <w:rPr>
        <w:rFonts w:ascii="Wingdings" w:hAnsi="Wingdings" w:hint="default"/>
      </w:rPr>
    </w:lvl>
    <w:lvl w:ilvl="6" w:tplc="380C0001" w:tentative="1">
      <w:start w:val="1"/>
      <w:numFmt w:val="bullet"/>
      <w:lvlText w:val=""/>
      <w:lvlJc w:val="left"/>
      <w:pPr>
        <w:tabs>
          <w:tab w:val="num" w:pos="5040"/>
        </w:tabs>
        <w:ind w:left="5040" w:hanging="360"/>
      </w:pPr>
      <w:rPr>
        <w:rFonts w:ascii="Symbol" w:hAnsi="Symbol" w:hint="default"/>
      </w:rPr>
    </w:lvl>
    <w:lvl w:ilvl="7" w:tplc="380C0003" w:tentative="1">
      <w:start w:val="1"/>
      <w:numFmt w:val="bullet"/>
      <w:lvlText w:val="o"/>
      <w:lvlJc w:val="left"/>
      <w:pPr>
        <w:tabs>
          <w:tab w:val="num" w:pos="5760"/>
        </w:tabs>
        <w:ind w:left="5760" w:hanging="360"/>
      </w:pPr>
      <w:rPr>
        <w:rFonts w:ascii="Courier New" w:hAnsi="Courier New" w:cs="Courier New" w:hint="default"/>
      </w:rPr>
    </w:lvl>
    <w:lvl w:ilvl="8" w:tplc="380C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1FA546ED"/>
    <w:multiLevelType w:val="hybridMultilevel"/>
    <w:tmpl w:val="7A0E0114"/>
    <w:lvl w:ilvl="0" w:tplc="C69E1A10">
      <w:numFmt w:val="bullet"/>
      <w:lvlText w:val=""/>
      <w:lvlJc w:val="left"/>
      <w:pPr>
        <w:ind w:left="405" w:hanging="334"/>
      </w:pPr>
      <w:rPr>
        <w:rFonts w:ascii="Wingdings" w:eastAsia="Wingdings" w:hAnsi="Wingdings" w:cs="Wingdings" w:hint="default"/>
        <w:b w:val="0"/>
        <w:bCs w:val="0"/>
        <w:i w:val="0"/>
        <w:iCs w:val="0"/>
        <w:w w:val="100"/>
        <w:sz w:val="28"/>
        <w:szCs w:val="28"/>
        <w:lang w:val="fr-FR" w:eastAsia="en-US" w:bidi="ar-SA"/>
      </w:rPr>
    </w:lvl>
    <w:lvl w:ilvl="1" w:tplc="5C744EC2">
      <w:numFmt w:val="bullet"/>
      <w:lvlText w:val="•"/>
      <w:lvlJc w:val="left"/>
      <w:pPr>
        <w:ind w:left="539" w:hanging="334"/>
      </w:pPr>
      <w:rPr>
        <w:rFonts w:hint="default"/>
        <w:lang w:val="fr-FR" w:eastAsia="en-US" w:bidi="ar-SA"/>
      </w:rPr>
    </w:lvl>
    <w:lvl w:ilvl="2" w:tplc="CEF4FB32">
      <w:numFmt w:val="bullet"/>
      <w:lvlText w:val="•"/>
      <w:lvlJc w:val="left"/>
      <w:pPr>
        <w:ind w:left="679" w:hanging="334"/>
      </w:pPr>
      <w:rPr>
        <w:rFonts w:hint="default"/>
        <w:lang w:val="fr-FR" w:eastAsia="en-US" w:bidi="ar-SA"/>
      </w:rPr>
    </w:lvl>
    <w:lvl w:ilvl="3" w:tplc="2FFC3AF4">
      <w:numFmt w:val="bullet"/>
      <w:lvlText w:val="•"/>
      <w:lvlJc w:val="left"/>
      <w:pPr>
        <w:ind w:left="819" w:hanging="334"/>
      </w:pPr>
      <w:rPr>
        <w:rFonts w:hint="default"/>
        <w:lang w:val="fr-FR" w:eastAsia="en-US" w:bidi="ar-SA"/>
      </w:rPr>
    </w:lvl>
    <w:lvl w:ilvl="4" w:tplc="1F880468">
      <w:numFmt w:val="bullet"/>
      <w:lvlText w:val="•"/>
      <w:lvlJc w:val="left"/>
      <w:pPr>
        <w:ind w:left="959" w:hanging="334"/>
      </w:pPr>
      <w:rPr>
        <w:rFonts w:hint="default"/>
        <w:lang w:val="fr-FR" w:eastAsia="en-US" w:bidi="ar-SA"/>
      </w:rPr>
    </w:lvl>
    <w:lvl w:ilvl="5" w:tplc="6A34EE3A">
      <w:numFmt w:val="bullet"/>
      <w:lvlText w:val="•"/>
      <w:lvlJc w:val="left"/>
      <w:pPr>
        <w:ind w:left="1099" w:hanging="334"/>
      </w:pPr>
      <w:rPr>
        <w:rFonts w:hint="default"/>
        <w:lang w:val="fr-FR" w:eastAsia="en-US" w:bidi="ar-SA"/>
      </w:rPr>
    </w:lvl>
    <w:lvl w:ilvl="6" w:tplc="C56A10DE">
      <w:numFmt w:val="bullet"/>
      <w:lvlText w:val="•"/>
      <w:lvlJc w:val="left"/>
      <w:pPr>
        <w:ind w:left="1238" w:hanging="334"/>
      </w:pPr>
      <w:rPr>
        <w:rFonts w:hint="default"/>
        <w:lang w:val="fr-FR" w:eastAsia="en-US" w:bidi="ar-SA"/>
      </w:rPr>
    </w:lvl>
    <w:lvl w:ilvl="7" w:tplc="779C14CA">
      <w:numFmt w:val="bullet"/>
      <w:lvlText w:val="•"/>
      <w:lvlJc w:val="left"/>
      <w:pPr>
        <w:ind w:left="1378" w:hanging="334"/>
      </w:pPr>
      <w:rPr>
        <w:rFonts w:hint="default"/>
        <w:lang w:val="fr-FR" w:eastAsia="en-US" w:bidi="ar-SA"/>
      </w:rPr>
    </w:lvl>
    <w:lvl w:ilvl="8" w:tplc="FE046B58">
      <w:numFmt w:val="bullet"/>
      <w:lvlText w:val="•"/>
      <w:lvlJc w:val="left"/>
      <w:pPr>
        <w:ind w:left="1518" w:hanging="334"/>
      </w:pPr>
      <w:rPr>
        <w:rFonts w:hint="default"/>
        <w:lang w:val="fr-FR" w:eastAsia="en-US" w:bidi="ar-SA"/>
      </w:rPr>
    </w:lvl>
  </w:abstractNum>
  <w:abstractNum w:abstractNumId="118" w15:restartNumberingAfterBreak="0">
    <w:nsid w:val="1FFC3324"/>
    <w:multiLevelType w:val="hybridMultilevel"/>
    <w:tmpl w:val="6234FD24"/>
    <w:lvl w:ilvl="0" w:tplc="C69E1A10">
      <w:start w:val="1"/>
      <w:numFmt w:val="bullet"/>
      <w:lvlText w:val=""/>
      <w:lvlJc w:val="left"/>
      <w:pPr>
        <w:ind w:left="720" w:hanging="360"/>
      </w:pPr>
      <w:rPr>
        <w:rFonts w:ascii="Symbol" w:hAnsi="Symbol" w:hint="default"/>
      </w:rPr>
    </w:lvl>
    <w:lvl w:ilvl="1" w:tplc="5C744EC2" w:tentative="1">
      <w:start w:val="1"/>
      <w:numFmt w:val="bullet"/>
      <w:lvlText w:val="o"/>
      <w:lvlJc w:val="left"/>
      <w:pPr>
        <w:ind w:left="1440" w:hanging="360"/>
      </w:pPr>
      <w:rPr>
        <w:rFonts w:ascii="Courier New" w:hAnsi="Courier New" w:cs="Courier New" w:hint="default"/>
      </w:rPr>
    </w:lvl>
    <w:lvl w:ilvl="2" w:tplc="CEF4FB32" w:tentative="1">
      <w:start w:val="1"/>
      <w:numFmt w:val="bullet"/>
      <w:lvlText w:val=""/>
      <w:lvlJc w:val="left"/>
      <w:pPr>
        <w:ind w:left="2160" w:hanging="360"/>
      </w:pPr>
      <w:rPr>
        <w:rFonts w:ascii="Wingdings" w:hAnsi="Wingdings" w:hint="default"/>
      </w:rPr>
    </w:lvl>
    <w:lvl w:ilvl="3" w:tplc="2FFC3AF4" w:tentative="1">
      <w:start w:val="1"/>
      <w:numFmt w:val="bullet"/>
      <w:lvlText w:val=""/>
      <w:lvlJc w:val="left"/>
      <w:pPr>
        <w:ind w:left="2880" w:hanging="360"/>
      </w:pPr>
      <w:rPr>
        <w:rFonts w:ascii="Symbol" w:hAnsi="Symbol" w:hint="default"/>
      </w:rPr>
    </w:lvl>
    <w:lvl w:ilvl="4" w:tplc="1F880468" w:tentative="1">
      <w:start w:val="1"/>
      <w:numFmt w:val="bullet"/>
      <w:lvlText w:val="o"/>
      <w:lvlJc w:val="left"/>
      <w:pPr>
        <w:ind w:left="3600" w:hanging="360"/>
      </w:pPr>
      <w:rPr>
        <w:rFonts w:ascii="Courier New" w:hAnsi="Courier New" w:cs="Courier New" w:hint="default"/>
      </w:rPr>
    </w:lvl>
    <w:lvl w:ilvl="5" w:tplc="6A34EE3A" w:tentative="1">
      <w:start w:val="1"/>
      <w:numFmt w:val="bullet"/>
      <w:lvlText w:val=""/>
      <w:lvlJc w:val="left"/>
      <w:pPr>
        <w:ind w:left="4320" w:hanging="360"/>
      </w:pPr>
      <w:rPr>
        <w:rFonts w:ascii="Wingdings" w:hAnsi="Wingdings" w:hint="default"/>
      </w:rPr>
    </w:lvl>
    <w:lvl w:ilvl="6" w:tplc="C56A10DE" w:tentative="1">
      <w:start w:val="1"/>
      <w:numFmt w:val="bullet"/>
      <w:lvlText w:val=""/>
      <w:lvlJc w:val="left"/>
      <w:pPr>
        <w:ind w:left="5040" w:hanging="360"/>
      </w:pPr>
      <w:rPr>
        <w:rFonts w:ascii="Symbol" w:hAnsi="Symbol" w:hint="default"/>
      </w:rPr>
    </w:lvl>
    <w:lvl w:ilvl="7" w:tplc="779C14CA" w:tentative="1">
      <w:start w:val="1"/>
      <w:numFmt w:val="bullet"/>
      <w:lvlText w:val="o"/>
      <w:lvlJc w:val="left"/>
      <w:pPr>
        <w:ind w:left="5760" w:hanging="360"/>
      </w:pPr>
      <w:rPr>
        <w:rFonts w:ascii="Courier New" w:hAnsi="Courier New" w:cs="Courier New" w:hint="default"/>
      </w:rPr>
    </w:lvl>
    <w:lvl w:ilvl="8" w:tplc="FE046B58" w:tentative="1">
      <w:start w:val="1"/>
      <w:numFmt w:val="bullet"/>
      <w:lvlText w:val=""/>
      <w:lvlJc w:val="left"/>
      <w:pPr>
        <w:ind w:left="6480" w:hanging="360"/>
      </w:pPr>
      <w:rPr>
        <w:rFonts w:ascii="Wingdings" w:hAnsi="Wingdings" w:hint="default"/>
      </w:rPr>
    </w:lvl>
  </w:abstractNum>
  <w:abstractNum w:abstractNumId="119" w15:restartNumberingAfterBreak="0">
    <w:nsid w:val="20017143"/>
    <w:multiLevelType w:val="hybridMultilevel"/>
    <w:tmpl w:val="B262FCF2"/>
    <w:lvl w:ilvl="0" w:tplc="5EC2BD22">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3BC4397C">
      <w:numFmt w:val="bullet"/>
      <w:lvlText w:val="•"/>
      <w:lvlJc w:val="left"/>
      <w:pPr>
        <w:ind w:left="870" w:hanging="360"/>
      </w:pPr>
      <w:rPr>
        <w:rFonts w:hint="default"/>
        <w:lang w:val="fr-FR" w:eastAsia="en-US" w:bidi="ar-SA"/>
      </w:rPr>
    </w:lvl>
    <w:lvl w:ilvl="2" w:tplc="A1C80C1E">
      <w:numFmt w:val="bullet"/>
      <w:lvlText w:val="•"/>
      <w:lvlJc w:val="left"/>
      <w:pPr>
        <w:ind w:left="1261" w:hanging="360"/>
      </w:pPr>
      <w:rPr>
        <w:rFonts w:hint="default"/>
        <w:lang w:val="fr-FR" w:eastAsia="en-US" w:bidi="ar-SA"/>
      </w:rPr>
    </w:lvl>
    <w:lvl w:ilvl="3" w:tplc="56D6B510">
      <w:numFmt w:val="bullet"/>
      <w:lvlText w:val="•"/>
      <w:lvlJc w:val="left"/>
      <w:pPr>
        <w:ind w:left="1652" w:hanging="360"/>
      </w:pPr>
      <w:rPr>
        <w:rFonts w:hint="default"/>
        <w:lang w:val="fr-FR" w:eastAsia="en-US" w:bidi="ar-SA"/>
      </w:rPr>
    </w:lvl>
    <w:lvl w:ilvl="4" w:tplc="D0409EC2">
      <w:numFmt w:val="bullet"/>
      <w:lvlText w:val="•"/>
      <w:lvlJc w:val="left"/>
      <w:pPr>
        <w:ind w:left="2042" w:hanging="360"/>
      </w:pPr>
      <w:rPr>
        <w:rFonts w:hint="default"/>
        <w:lang w:val="fr-FR" w:eastAsia="en-US" w:bidi="ar-SA"/>
      </w:rPr>
    </w:lvl>
    <w:lvl w:ilvl="5" w:tplc="E042C3E8">
      <w:numFmt w:val="bullet"/>
      <w:lvlText w:val="•"/>
      <w:lvlJc w:val="left"/>
      <w:pPr>
        <w:ind w:left="2433" w:hanging="360"/>
      </w:pPr>
      <w:rPr>
        <w:rFonts w:hint="default"/>
        <w:lang w:val="fr-FR" w:eastAsia="en-US" w:bidi="ar-SA"/>
      </w:rPr>
    </w:lvl>
    <w:lvl w:ilvl="6" w:tplc="425E7952">
      <w:numFmt w:val="bullet"/>
      <w:lvlText w:val="•"/>
      <w:lvlJc w:val="left"/>
      <w:pPr>
        <w:ind w:left="2824" w:hanging="360"/>
      </w:pPr>
      <w:rPr>
        <w:rFonts w:hint="default"/>
        <w:lang w:val="fr-FR" w:eastAsia="en-US" w:bidi="ar-SA"/>
      </w:rPr>
    </w:lvl>
    <w:lvl w:ilvl="7" w:tplc="B79A4410">
      <w:numFmt w:val="bullet"/>
      <w:lvlText w:val="•"/>
      <w:lvlJc w:val="left"/>
      <w:pPr>
        <w:ind w:left="3214" w:hanging="360"/>
      </w:pPr>
      <w:rPr>
        <w:rFonts w:hint="default"/>
        <w:lang w:val="fr-FR" w:eastAsia="en-US" w:bidi="ar-SA"/>
      </w:rPr>
    </w:lvl>
    <w:lvl w:ilvl="8" w:tplc="9B36DB04">
      <w:numFmt w:val="bullet"/>
      <w:lvlText w:val="•"/>
      <w:lvlJc w:val="left"/>
      <w:pPr>
        <w:ind w:left="3605" w:hanging="360"/>
      </w:pPr>
      <w:rPr>
        <w:rFonts w:hint="default"/>
        <w:lang w:val="fr-FR" w:eastAsia="en-US" w:bidi="ar-SA"/>
      </w:rPr>
    </w:lvl>
  </w:abstractNum>
  <w:abstractNum w:abstractNumId="120" w15:restartNumberingAfterBreak="0">
    <w:nsid w:val="20406AEE"/>
    <w:multiLevelType w:val="hybridMultilevel"/>
    <w:tmpl w:val="002CD14E"/>
    <w:lvl w:ilvl="0" w:tplc="4C64ED40">
      <w:numFmt w:val="bullet"/>
      <w:lvlText w:val="-"/>
      <w:lvlJc w:val="left"/>
      <w:pPr>
        <w:ind w:left="720" w:hanging="360"/>
      </w:pPr>
      <w:rPr>
        <w:rFonts w:ascii="Calibri" w:eastAsia="Calibri" w:hAnsi="Calibri" w:cs="Calibri" w:hint="default"/>
        <w:w w:val="100"/>
        <w:sz w:val="24"/>
        <w:szCs w:val="24"/>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06160D1"/>
    <w:multiLevelType w:val="hybridMultilevel"/>
    <w:tmpl w:val="D4961292"/>
    <w:lvl w:ilvl="0" w:tplc="E67A8D54">
      <w:numFmt w:val="bullet"/>
      <w:lvlText w:val="o"/>
      <w:lvlJc w:val="left"/>
      <w:pPr>
        <w:ind w:left="2380" w:hanging="360"/>
      </w:pPr>
      <w:rPr>
        <w:rFonts w:ascii="Courier New" w:eastAsia="Courier New" w:hAnsi="Courier New" w:cs="Courier New" w:hint="default"/>
        <w:b w:val="0"/>
        <w:bCs w:val="0"/>
        <w:i w:val="0"/>
        <w:iCs w:val="0"/>
        <w:w w:val="100"/>
        <w:sz w:val="22"/>
        <w:szCs w:val="22"/>
        <w:lang w:val="fr-FR" w:eastAsia="en-US" w:bidi="ar-SA"/>
      </w:rPr>
    </w:lvl>
    <w:lvl w:ilvl="1" w:tplc="65DC2412">
      <w:numFmt w:val="bullet"/>
      <w:lvlText w:val="•"/>
      <w:lvlJc w:val="left"/>
      <w:pPr>
        <w:ind w:left="3250" w:hanging="360"/>
      </w:pPr>
      <w:rPr>
        <w:rFonts w:hint="default"/>
        <w:lang w:val="fr-FR" w:eastAsia="en-US" w:bidi="ar-SA"/>
      </w:rPr>
    </w:lvl>
    <w:lvl w:ilvl="2" w:tplc="4B240A26">
      <w:numFmt w:val="bullet"/>
      <w:lvlText w:val="•"/>
      <w:lvlJc w:val="left"/>
      <w:pPr>
        <w:ind w:left="4120" w:hanging="360"/>
      </w:pPr>
      <w:rPr>
        <w:rFonts w:hint="default"/>
        <w:lang w:val="fr-FR" w:eastAsia="en-US" w:bidi="ar-SA"/>
      </w:rPr>
    </w:lvl>
    <w:lvl w:ilvl="3" w:tplc="D54C5548">
      <w:numFmt w:val="bullet"/>
      <w:lvlText w:val="•"/>
      <w:lvlJc w:val="left"/>
      <w:pPr>
        <w:ind w:left="4990" w:hanging="360"/>
      </w:pPr>
      <w:rPr>
        <w:rFonts w:hint="default"/>
        <w:lang w:val="fr-FR" w:eastAsia="en-US" w:bidi="ar-SA"/>
      </w:rPr>
    </w:lvl>
    <w:lvl w:ilvl="4" w:tplc="188AC4EE">
      <w:numFmt w:val="bullet"/>
      <w:lvlText w:val="•"/>
      <w:lvlJc w:val="left"/>
      <w:pPr>
        <w:ind w:left="5860" w:hanging="360"/>
      </w:pPr>
      <w:rPr>
        <w:rFonts w:hint="default"/>
        <w:lang w:val="fr-FR" w:eastAsia="en-US" w:bidi="ar-SA"/>
      </w:rPr>
    </w:lvl>
    <w:lvl w:ilvl="5" w:tplc="78A263BE">
      <w:numFmt w:val="bullet"/>
      <w:lvlText w:val="•"/>
      <w:lvlJc w:val="left"/>
      <w:pPr>
        <w:ind w:left="6730" w:hanging="360"/>
      </w:pPr>
      <w:rPr>
        <w:rFonts w:hint="default"/>
        <w:lang w:val="fr-FR" w:eastAsia="en-US" w:bidi="ar-SA"/>
      </w:rPr>
    </w:lvl>
    <w:lvl w:ilvl="6" w:tplc="F7EEFA48">
      <w:numFmt w:val="bullet"/>
      <w:lvlText w:val="•"/>
      <w:lvlJc w:val="left"/>
      <w:pPr>
        <w:ind w:left="7600" w:hanging="360"/>
      </w:pPr>
      <w:rPr>
        <w:rFonts w:hint="default"/>
        <w:lang w:val="fr-FR" w:eastAsia="en-US" w:bidi="ar-SA"/>
      </w:rPr>
    </w:lvl>
    <w:lvl w:ilvl="7" w:tplc="5F0853DE">
      <w:numFmt w:val="bullet"/>
      <w:lvlText w:val="•"/>
      <w:lvlJc w:val="left"/>
      <w:pPr>
        <w:ind w:left="8470" w:hanging="360"/>
      </w:pPr>
      <w:rPr>
        <w:rFonts w:hint="default"/>
        <w:lang w:val="fr-FR" w:eastAsia="en-US" w:bidi="ar-SA"/>
      </w:rPr>
    </w:lvl>
    <w:lvl w:ilvl="8" w:tplc="CD40CCCA">
      <w:numFmt w:val="bullet"/>
      <w:lvlText w:val="•"/>
      <w:lvlJc w:val="left"/>
      <w:pPr>
        <w:ind w:left="9340" w:hanging="360"/>
      </w:pPr>
      <w:rPr>
        <w:rFonts w:hint="default"/>
        <w:lang w:val="fr-FR" w:eastAsia="en-US" w:bidi="ar-SA"/>
      </w:rPr>
    </w:lvl>
  </w:abstractNum>
  <w:abstractNum w:abstractNumId="122" w15:restartNumberingAfterBreak="0">
    <w:nsid w:val="20EB0B09"/>
    <w:multiLevelType w:val="hybridMultilevel"/>
    <w:tmpl w:val="FC3A0374"/>
    <w:lvl w:ilvl="0" w:tplc="C7907FA0">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88F0CBFE">
      <w:numFmt w:val="bullet"/>
      <w:lvlText w:val="•"/>
      <w:lvlJc w:val="left"/>
      <w:pPr>
        <w:ind w:left="810" w:hanging="360"/>
      </w:pPr>
      <w:rPr>
        <w:rFonts w:hint="default"/>
        <w:lang w:val="fr-FR" w:eastAsia="en-US" w:bidi="ar-SA"/>
      </w:rPr>
    </w:lvl>
    <w:lvl w:ilvl="2" w:tplc="551EB4AA">
      <w:numFmt w:val="bullet"/>
      <w:lvlText w:val="•"/>
      <w:lvlJc w:val="left"/>
      <w:pPr>
        <w:ind w:left="1181" w:hanging="360"/>
      </w:pPr>
      <w:rPr>
        <w:rFonts w:hint="default"/>
        <w:lang w:val="fr-FR" w:eastAsia="en-US" w:bidi="ar-SA"/>
      </w:rPr>
    </w:lvl>
    <w:lvl w:ilvl="3" w:tplc="78A6D9AA">
      <w:numFmt w:val="bullet"/>
      <w:lvlText w:val="•"/>
      <w:lvlJc w:val="left"/>
      <w:pPr>
        <w:ind w:left="1552" w:hanging="360"/>
      </w:pPr>
      <w:rPr>
        <w:rFonts w:hint="default"/>
        <w:lang w:val="fr-FR" w:eastAsia="en-US" w:bidi="ar-SA"/>
      </w:rPr>
    </w:lvl>
    <w:lvl w:ilvl="4" w:tplc="CDAAA696">
      <w:numFmt w:val="bullet"/>
      <w:lvlText w:val="•"/>
      <w:lvlJc w:val="left"/>
      <w:pPr>
        <w:ind w:left="1923" w:hanging="360"/>
      </w:pPr>
      <w:rPr>
        <w:rFonts w:hint="default"/>
        <w:lang w:val="fr-FR" w:eastAsia="en-US" w:bidi="ar-SA"/>
      </w:rPr>
    </w:lvl>
    <w:lvl w:ilvl="5" w:tplc="66E84792">
      <w:numFmt w:val="bullet"/>
      <w:lvlText w:val="•"/>
      <w:lvlJc w:val="left"/>
      <w:pPr>
        <w:ind w:left="2294" w:hanging="360"/>
      </w:pPr>
      <w:rPr>
        <w:rFonts w:hint="default"/>
        <w:lang w:val="fr-FR" w:eastAsia="en-US" w:bidi="ar-SA"/>
      </w:rPr>
    </w:lvl>
    <w:lvl w:ilvl="6" w:tplc="FB361236">
      <w:numFmt w:val="bullet"/>
      <w:lvlText w:val="•"/>
      <w:lvlJc w:val="left"/>
      <w:pPr>
        <w:ind w:left="2665" w:hanging="360"/>
      </w:pPr>
      <w:rPr>
        <w:rFonts w:hint="default"/>
        <w:lang w:val="fr-FR" w:eastAsia="en-US" w:bidi="ar-SA"/>
      </w:rPr>
    </w:lvl>
    <w:lvl w:ilvl="7" w:tplc="1D3853B8">
      <w:numFmt w:val="bullet"/>
      <w:lvlText w:val="•"/>
      <w:lvlJc w:val="left"/>
      <w:pPr>
        <w:ind w:left="3036" w:hanging="360"/>
      </w:pPr>
      <w:rPr>
        <w:rFonts w:hint="default"/>
        <w:lang w:val="fr-FR" w:eastAsia="en-US" w:bidi="ar-SA"/>
      </w:rPr>
    </w:lvl>
    <w:lvl w:ilvl="8" w:tplc="423A049A">
      <w:numFmt w:val="bullet"/>
      <w:lvlText w:val="•"/>
      <w:lvlJc w:val="left"/>
      <w:pPr>
        <w:ind w:left="3407" w:hanging="360"/>
      </w:pPr>
      <w:rPr>
        <w:rFonts w:hint="default"/>
        <w:lang w:val="fr-FR" w:eastAsia="en-US" w:bidi="ar-SA"/>
      </w:rPr>
    </w:lvl>
  </w:abstractNum>
  <w:abstractNum w:abstractNumId="123" w15:restartNumberingAfterBreak="0">
    <w:nsid w:val="21FE3A3D"/>
    <w:multiLevelType w:val="hybridMultilevel"/>
    <w:tmpl w:val="113C6714"/>
    <w:lvl w:ilvl="0" w:tplc="C35C580A">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0B0AF50E">
      <w:numFmt w:val="bullet"/>
      <w:lvlText w:val="•"/>
      <w:lvlJc w:val="left"/>
      <w:pPr>
        <w:ind w:left="585" w:hanging="226"/>
      </w:pPr>
      <w:rPr>
        <w:rFonts w:hint="default"/>
        <w:lang w:val="fr-FR" w:eastAsia="en-US" w:bidi="ar-SA"/>
      </w:rPr>
    </w:lvl>
    <w:lvl w:ilvl="2" w:tplc="CB38C110">
      <w:numFmt w:val="bullet"/>
      <w:lvlText w:val="•"/>
      <w:lvlJc w:val="left"/>
      <w:pPr>
        <w:ind w:left="751" w:hanging="226"/>
      </w:pPr>
      <w:rPr>
        <w:rFonts w:hint="default"/>
        <w:lang w:val="fr-FR" w:eastAsia="en-US" w:bidi="ar-SA"/>
      </w:rPr>
    </w:lvl>
    <w:lvl w:ilvl="3" w:tplc="0A14E3B8">
      <w:numFmt w:val="bullet"/>
      <w:lvlText w:val="•"/>
      <w:lvlJc w:val="left"/>
      <w:pPr>
        <w:ind w:left="917" w:hanging="226"/>
      </w:pPr>
      <w:rPr>
        <w:rFonts w:hint="default"/>
        <w:lang w:val="fr-FR" w:eastAsia="en-US" w:bidi="ar-SA"/>
      </w:rPr>
    </w:lvl>
    <w:lvl w:ilvl="4" w:tplc="CD7241A4">
      <w:numFmt w:val="bullet"/>
      <w:lvlText w:val="•"/>
      <w:lvlJc w:val="left"/>
      <w:pPr>
        <w:ind w:left="1083" w:hanging="226"/>
      </w:pPr>
      <w:rPr>
        <w:rFonts w:hint="default"/>
        <w:lang w:val="fr-FR" w:eastAsia="en-US" w:bidi="ar-SA"/>
      </w:rPr>
    </w:lvl>
    <w:lvl w:ilvl="5" w:tplc="C276D296">
      <w:numFmt w:val="bullet"/>
      <w:lvlText w:val="•"/>
      <w:lvlJc w:val="left"/>
      <w:pPr>
        <w:ind w:left="1249" w:hanging="226"/>
      </w:pPr>
      <w:rPr>
        <w:rFonts w:hint="default"/>
        <w:lang w:val="fr-FR" w:eastAsia="en-US" w:bidi="ar-SA"/>
      </w:rPr>
    </w:lvl>
    <w:lvl w:ilvl="6" w:tplc="525AC09C">
      <w:numFmt w:val="bullet"/>
      <w:lvlText w:val="•"/>
      <w:lvlJc w:val="left"/>
      <w:pPr>
        <w:ind w:left="1414" w:hanging="226"/>
      </w:pPr>
      <w:rPr>
        <w:rFonts w:hint="default"/>
        <w:lang w:val="fr-FR" w:eastAsia="en-US" w:bidi="ar-SA"/>
      </w:rPr>
    </w:lvl>
    <w:lvl w:ilvl="7" w:tplc="98825BFE">
      <w:numFmt w:val="bullet"/>
      <w:lvlText w:val="•"/>
      <w:lvlJc w:val="left"/>
      <w:pPr>
        <w:ind w:left="1580" w:hanging="226"/>
      </w:pPr>
      <w:rPr>
        <w:rFonts w:hint="default"/>
        <w:lang w:val="fr-FR" w:eastAsia="en-US" w:bidi="ar-SA"/>
      </w:rPr>
    </w:lvl>
    <w:lvl w:ilvl="8" w:tplc="AC5A7970">
      <w:numFmt w:val="bullet"/>
      <w:lvlText w:val="•"/>
      <w:lvlJc w:val="left"/>
      <w:pPr>
        <w:ind w:left="1746" w:hanging="226"/>
      </w:pPr>
      <w:rPr>
        <w:rFonts w:hint="default"/>
        <w:lang w:val="fr-FR" w:eastAsia="en-US" w:bidi="ar-SA"/>
      </w:rPr>
    </w:lvl>
  </w:abstractNum>
  <w:abstractNum w:abstractNumId="124" w15:restartNumberingAfterBreak="0">
    <w:nsid w:val="22166911"/>
    <w:multiLevelType w:val="hybridMultilevel"/>
    <w:tmpl w:val="193A3902"/>
    <w:lvl w:ilvl="0" w:tplc="578C14BE">
      <w:numFmt w:val="bullet"/>
      <w:lvlText w:val="-"/>
      <w:lvlJc w:val="left"/>
      <w:pPr>
        <w:ind w:left="470" w:hanging="360"/>
      </w:pPr>
      <w:rPr>
        <w:rFonts w:ascii="Calibri" w:eastAsia="Calibri" w:hAnsi="Calibri" w:cs="Calibri" w:hint="default"/>
        <w:b w:val="0"/>
        <w:bCs w:val="0"/>
        <w:i w:val="0"/>
        <w:iCs w:val="0"/>
        <w:w w:val="100"/>
        <w:sz w:val="22"/>
        <w:szCs w:val="22"/>
        <w:lang w:val="fr-FR" w:eastAsia="en-US" w:bidi="ar-SA"/>
      </w:rPr>
    </w:lvl>
    <w:lvl w:ilvl="1" w:tplc="3AD2FA20">
      <w:numFmt w:val="bullet"/>
      <w:lvlText w:val="•"/>
      <w:lvlJc w:val="left"/>
      <w:pPr>
        <w:ind w:left="782" w:hanging="360"/>
      </w:pPr>
      <w:rPr>
        <w:rFonts w:hint="default"/>
        <w:lang w:val="fr-FR" w:eastAsia="en-US" w:bidi="ar-SA"/>
      </w:rPr>
    </w:lvl>
    <w:lvl w:ilvl="2" w:tplc="28801112">
      <w:numFmt w:val="bullet"/>
      <w:lvlText w:val="•"/>
      <w:lvlJc w:val="left"/>
      <w:pPr>
        <w:ind w:left="1084" w:hanging="360"/>
      </w:pPr>
      <w:rPr>
        <w:rFonts w:hint="default"/>
        <w:lang w:val="fr-FR" w:eastAsia="en-US" w:bidi="ar-SA"/>
      </w:rPr>
    </w:lvl>
    <w:lvl w:ilvl="3" w:tplc="63B445FE">
      <w:numFmt w:val="bullet"/>
      <w:lvlText w:val="•"/>
      <w:lvlJc w:val="left"/>
      <w:pPr>
        <w:ind w:left="1387" w:hanging="360"/>
      </w:pPr>
      <w:rPr>
        <w:rFonts w:hint="default"/>
        <w:lang w:val="fr-FR" w:eastAsia="en-US" w:bidi="ar-SA"/>
      </w:rPr>
    </w:lvl>
    <w:lvl w:ilvl="4" w:tplc="9B300CC8">
      <w:numFmt w:val="bullet"/>
      <w:lvlText w:val="•"/>
      <w:lvlJc w:val="left"/>
      <w:pPr>
        <w:ind w:left="1689" w:hanging="360"/>
      </w:pPr>
      <w:rPr>
        <w:rFonts w:hint="default"/>
        <w:lang w:val="fr-FR" w:eastAsia="en-US" w:bidi="ar-SA"/>
      </w:rPr>
    </w:lvl>
    <w:lvl w:ilvl="5" w:tplc="D0701792">
      <w:numFmt w:val="bullet"/>
      <w:lvlText w:val="•"/>
      <w:lvlJc w:val="left"/>
      <w:pPr>
        <w:ind w:left="1992" w:hanging="360"/>
      </w:pPr>
      <w:rPr>
        <w:rFonts w:hint="default"/>
        <w:lang w:val="fr-FR" w:eastAsia="en-US" w:bidi="ar-SA"/>
      </w:rPr>
    </w:lvl>
    <w:lvl w:ilvl="6" w:tplc="BF84A5CE">
      <w:numFmt w:val="bullet"/>
      <w:lvlText w:val="•"/>
      <w:lvlJc w:val="left"/>
      <w:pPr>
        <w:ind w:left="2294" w:hanging="360"/>
      </w:pPr>
      <w:rPr>
        <w:rFonts w:hint="default"/>
        <w:lang w:val="fr-FR" w:eastAsia="en-US" w:bidi="ar-SA"/>
      </w:rPr>
    </w:lvl>
    <w:lvl w:ilvl="7" w:tplc="60BCA702">
      <w:numFmt w:val="bullet"/>
      <w:lvlText w:val="•"/>
      <w:lvlJc w:val="left"/>
      <w:pPr>
        <w:ind w:left="2596" w:hanging="360"/>
      </w:pPr>
      <w:rPr>
        <w:rFonts w:hint="default"/>
        <w:lang w:val="fr-FR" w:eastAsia="en-US" w:bidi="ar-SA"/>
      </w:rPr>
    </w:lvl>
    <w:lvl w:ilvl="8" w:tplc="773EFC56">
      <w:numFmt w:val="bullet"/>
      <w:lvlText w:val="•"/>
      <w:lvlJc w:val="left"/>
      <w:pPr>
        <w:ind w:left="2899" w:hanging="360"/>
      </w:pPr>
      <w:rPr>
        <w:rFonts w:hint="default"/>
        <w:lang w:val="fr-FR" w:eastAsia="en-US" w:bidi="ar-SA"/>
      </w:rPr>
    </w:lvl>
  </w:abstractNum>
  <w:abstractNum w:abstractNumId="125" w15:restartNumberingAfterBreak="0">
    <w:nsid w:val="2269450A"/>
    <w:multiLevelType w:val="hybridMultilevel"/>
    <w:tmpl w:val="85BADACA"/>
    <w:lvl w:ilvl="0" w:tplc="25E4E02E">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F7A871AC">
      <w:numFmt w:val="bullet"/>
      <w:lvlText w:val="•"/>
      <w:lvlJc w:val="left"/>
      <w:pPr>
        <w:ind w:left="547" w:hanging="226"/>
      </w:pPr>
      <w:rPr>
        <w:rFonts w:hint="default"/>
        <w:lang w:val="fr-FR" w:eastAsia="en-US" w:bidi="ar-SA"/>
      </w:rPr>
    </w:lvl>
    <w:lvl w:ilvl="2" w:tplc="2C6A4F0C">
      <w:numFmt w:val="bullet"/>
      <w:lvlText w:val="•"/>
      <w:lvlJc w:val="left"/>
      <w:pPr>
        <w:ind w:left="674" w:hanging="226"/>
      </w:pPr>
      <w:rPr>
        <w:rFonts w:hint="default"/>
        <w:lang w:val="fr-FR" w:eastAsia="en-US" w:bidi="ar-SA"/>
      </w:rPr>
    </w:lvl>
    <w:lvl w:ilvl="3" w:tplc="CD527F9C">
      <w:numFmt w:val="bullet"/>
      <w:lvlText w:val="•"/>
      <w:lvlJc w:val="left"/>
      <w:pPr>
        <w:ind w:left="801" w:hanging="226"/>
      </w:pPr>
      <w:rPr>
        <w:rFonts w:hint="default"/>
        <w:lang w:val="fr-FR" w:eastAsia="en-US" w:bidi="ar-SA"/>
      </w:rPr>
    </w:lvl>
    <w:lvl w:ilvl="4" w:tplc="EB105FDA">
      <w:numFmt w:val="bullet"/>
      <w:lvlText w:val="•"/>
      <w:lvlJc w:val="left"/>
      <w:pPr>
        <w:ind w:left="928" w:hanging="226"/>
      </w:pPr>
      <w:rPr>
        <w:rFonts w:hint="default"/>
        <w:lang w:val="fr-FR" w:eastAsia="en-US" w:bidi="ar-SA"/>
      </w:rPr>
    </w:lvl>
    <w:lvl w:ilvl="5" w:tplc="B3E62E80">
      <w:numFmt w:val="bullet"/>
      <w:lvlText w:val="•"/>
      <w:lvlJc w:val="left"/>
      <w:pPr>
        <w:ind w:left="1056" w:hanging="226"/>
      </w:pPr>
      <w:rPr>
        <w:rFonts w:hint="default"/>
        <w:lang w:val="fr-FR" w:eastAsia="en-US" w:bidi="ar-SA"/>
      </w:rPr>
    </w:lvl>
    <w:lvl w:ilvl="6" w:tplc="2A601548">
      <w:numFmt w:val="bullet"/>
      <w:lvlText w:val="•"/>
      <w:lvlJc w:val="left"/>
      <w:pPr>
        <w:ind w:left="1183" w:hanging="226"/>
      </w:pPr>
      <w:rPr>
        <w:rFonts w:hint="default"/>
        <w:lang w:val="fr-FR" w:eastAsia="en-US" w:bidi="ar-SA"/>
      </w:rPr>
    </w:lvl>
    <w:lvl w:ilvl="7" w:tplc="DC122618">
      <w:numFmt w:val="bullet"/>
      <w:lvlText w:val="•"/>
      <w:lvlJc w:val="left"/>
      <w:pPr>
        <w:ind w:left="1310" w:hanging="226"/>
      </w:pPr>
      <w:rPr>
        <w:rFonts w:hint="default"/>
        <w:lang w:val="fr-FR" w:eastAsia="en-US" w:bidi="ar-SA"/>
      </w:rPr>
    </w:lvl>
    <w:lvl w:ilvl="8" w:tplc="C23C07A0">
      <w:numFmt w:val="bullet"/>
      <w:lvlText w:val="•"/>
      <w:lvlJc w:val="left"/>
      <w:pPr>
        <w:ind w:left="1437" w:hanging="226"/>
      </w:pPr>
      <w:rPr>
        <w:rFonts w:hint="default"/>
        <w:lang w:val="fr-FR" w:eastAsia="en-US" w:bidi="ar-SA"/>
      </w:rPr>
    </w:lvl>
  </w:abstractNum>
  <w:abstractNum w:abstractNumId="126" w15:restartNumberingAfterBreak="0">
    <w:nsid w:val="23DC5DF5"/>
    <w:multiLevelType w:val="hybridMultilevel"/>
    <w:tmpl w:val="A928D982"/>
    <w:lvl w:ilvl="0" w:tplc="0FF215A0">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04626BFE">
      <w:numFmt w:val="bullet"/>
      <w:lvlText w:val="•"/>
      <w:lvlJc w:val="left"/>
      <w:pPr>
        <w:ind w:left="547" w:hanging="226"/>
      </w:pPr>
      <w:rPr>
        <w:rFonts w:hint="default"/>
        <w:lang w:val="fr-FR" w:eastAsia="en-US" w:bidi="ar-SA"/>
      </w:rPr>
    </w:lvl>
    <w:lvl w:ilvl="2" w:tplc="4C6E6EFE">
      <w:numFmt w:val="bullet"/>
      <w:lvlText w:val="•"/>
      <w:lvlJc w:val="left"/>
      <w:pPr>
        <w:ind w:left="674" w:hanging="226"/>
      </w:pPr>
      <w:rPr>
        <w:rFonts w:hint="default"/>
        <w:lang w:val="fr-FR" w:eastAsia="en-US" w:bidi="ar-SA"/>
      </w:rPr>
    </w:lvl>
    <w:lvl w:ilvl="3" w:tplc="695A3076">
      <w:numFmt w:val="bullet"/>
      <w:lvlText w:val="•"/>
      <w:lvlJc w:val="left"/>
      <w:pPr>
        <w:ind w:left="801" w:hanging="226"/>
      </w:pPr>
      <w:rPr>
        <w:rFonts w:hint="default"/>
        <w:lang w:val="fr-FR" w:eastAsia="en-US" w:bidi="ar-SA"/>
      </w:rPr>
    </w:lvl>
    <w:lvl w:ilvl="4" w:tplc="935A7ABC">
      <w:numFmt w:val="bullet"/>
      <w:lvlText w:val="•"/>
      <w:lvlJc w:val="left"/>
      <w:pPr>
        <w:ind w:left="928" w:hanging="226"/>
      </w:pPr>
      <w:rPr>
        <w:rFonts w:hint="default"/>
        <w:lang w:val="fr-FR" w:eastAsia="en-US" w:bidi="ar-SA"/>
      </w:rPr>
    </w:lvl>
    <w:lvl w:ilvl="5" w:tplc="F656CC14">
      <w:numFmt w:val="bullet"/>
      <w:lvlText w:val="•"/>
      <w:lvlJc w:val="left"/>
      <w:pPr>
        <w:ind w:left="1056" w:hanging="226"/>
      </w:pPr>
      <w:rPr>
        <w:rFonts w:hint="default"/>
        <w:lang w:val="fr-FR" w:eastAsia="en-US" w:bidi="ar-SA"/>
      </w:rPr>
    </w:lvl>
    <w:lvl w:ilvl="6" w:tplc="C8BED640">
      <w:numFmt w:val="bullet"/>
      <w:lvlText w:val="•"/>
      <w:lvlJc w:val="left"/>
      <w:pPr>
        <w:ind w:left="1183" w:hanging="226"/>
      </w:pPr>
      <w:rPr>
        <w:rFonts w:hint="default"/>
        <w:lang w:val="fr-FR" w:eastAsia="en-US" w:bidi="ar-SA"/>
      </w:rPr>
    </w:lvl>
    <w:lvl w:ilvl="7" w:tplc="01DA4BD2">
      <w:numFmt w:val="bullet"/>
      <w:lvlText w:val="•"/>
      <w:lvlJc w:val="left"/>
      <w:pPr>
        <w:ind w:left="1310" w:hanging="226"/>
      </w:pPr>
      <w:rPr>
        <w:rFonts w:hint="default"/>
        <w:lang w:val="fr-FR" w:eastAsia="en-US" w:bidi="ar-SA"/>
      </w:rPr>
    </w:lvl>
    <w:lvl w:ilvl="8" w:tplc="468611C2">
      <w:numFmt w:val="bullet"/>
      <w:lvlText w:val="•"/>
      <w:lvlJc w:val="left"/>
      <w:pPr>
        <w:ind w:left="1437" w:hanging="226"/>
      </w:pPr>
      <w:rPr>
        <w:rFonts w:hint="default"/>
        <w:lang w:val="fr-FR" w:eastAsia="en-US" w:bidi="ar-SA"/>
      </w:rPr>
    </w:lvl>
  </w:abstractNum>
  <w:abstractNum w:abstractNumId="127" w15:restartNumberingAfterBreak="0">
    <w:nsid w:val="24697B24"/>
    <w:multiLevelType w:val="multilevel"/>
    <w:tmpl w:val="6A24638A"/>
    <w:lvl w:ilvl="0">
      <w:start w:val="9"/>
      <w:numFmt w:val="decimal"/>
      <w:lvlText w:val="%1"/>
      <w:lvlJc w:val="left"/>
      <w:pPr>
        <w:ind w:left="2538" w:hanging="720"/>
      </w:pPr>
      <w:rPr>
        <w:rFonts w:hint="default"/>
        <w:lang w:val="fr-FR" w:eastAsia="en-US" w:bidi="ar-SA"/>
      </w:rPr>
    </w:lvl>
    <w:lvl w:ilvl="1">
      <w:start w:val="1"/>
      <w:numFmt w:val="decimal"/>
      <w:lvlText w:val="%1.%2."/>
      <w:lvlJc w:val="left"/>
      <w:pPr>
        <w:ind w:left="2538" w:hanging="720"/>
      </w:pPr>
      <w:rPr>
        <w:rFonts w:ascii="Tahoma" w:eastAsia="Tahoma" w:hAnsi="Tahoma" w:cs="Tahoma" w:hint="default"/>
        <w:b/>
        <w:bCs/>
        <w:i w:val="0"/>
        <w:iCs w:val="0"/>
        <w:color w:val="4471C4"/>
        <w:spacing w:val="-2"/>
        <w:w w:val="100"/>
        <w:sz w:val="22"/>
        <w:szCs w:val="22"/>
        <w:lang w:val="fr-FR" w:eastAsia="en-US" w:bidi="ar-SA"/>
      </w:rPr>
    </w:lvl>
    <w:lvl w:ilvl="2">
      <w:start w:val="1"/>
      <w:numFmt w:val="decimal"/>
      <w:lvlText w:val="%1.%2.%3."/>
      <w:lvlJc w:val="left"/>
      <w:pPr>
        <w:ind w:left="3684" w:hanging="966"/>
      </w:pPr>
      <w:rPr>
        <w:rFonts w:ascii="Tahoma" w:eastAsia="Tahoma" w:hAnsi="Tahoma" w:cs="Tahoma" w:hint="default"/>
        <w:b/>
        <w:bCs/>
        <w:i w:val="0"/>
        <w:iCs w:val="0"/>
        <w:color w:val="4471C4"/>
        <w:spacing w:val="-2"/>
        <w:w w:val="100"/>
        <w:sz w:val="22"/>
        <w:szCs w:val="22"/>
        <w:lang w:val="fr-FR" w:eastAsia="en-US" w:bidi="ar-SA"/>
      </w:rPr>
    </w:lvl>
    <w:lvl w:ilvl="3">
      <w:numFmt w:val="bullet"/>
      <w:lvlText w:val="•"/>
      <w:lvlJc w:val="left"/>
      <w:pPr>
        <w:ind w:left="5259" w:hanging="966"/>
      </w:pPr>
      <w:rPr>
        <w:rFonts w:hint="default"/>
        <w:lang w:val="fr-FR" w:eastAsia="en-US" w:bidi="ar-SA"/>
      </w:rPr>
    </w:lvl>
    <w:lvl w:ilvl="4">
      <w:numFmt w:val="bullet"/>
      <w:lvlText w:val="•"/>
      <w:lvlJc w:val="left"/>
      <w:pPr>
        <w:ind w:left="6048" w:hanging="966"/>
      </w:pPr>
      <w:rPr>
        <w:rFonts w:hint="default"/>
        <w:lang w:val="fr-FR" w:eastAsia="en-US" w:bidi="ar-SA"/>
      </w:rPr>
    </w:lvl>
    <w:lvl w:ilvl="5">
      <w:numFmt w:val="bullet"/>
      <w:lvlText w:val="•"/>
      <w:lvlJc w:val="left"/>
      <w:pPr>
        <w:ind w:left="6838" w:hanging="966"/>
      </w:pPr>
      <w:rPr>
        <w:rFonts w:hint="default"/>
        <w:lang w:val="fr-FR" w:eastAsia="en-US" w:bidi="ar-SA"/>
      </w:rPr>
    </w:lvl>
    <w:lvl w:ilvl="6">
      <w:numFmt w:val="bullet"/>
      <w:lvlText w:val="•"/>
      <w:lvlJc w:val="left"/>
      <w:pPr>
        <w:ind w:left="7628" w:hanging="966"/>
      </w:pPr>
      <w:rPr>
        <w:rFonts w:hint="default"/>
        <w:lang w:val="fr-FR" w:eastAsia="en-US" w:bidi="ar-SA"/>
      </w:rPr>
    </w:lvl>
    <w:lvl w:ilvl="7">
      <w:numFmt w:val="bullet"/>
      <w:lvlText w:val="•"/>
      <w:lvlJc w:val="left"/>
      <w:pPr>
        <w:ind w:left="8417" w:hanging="966"/>
      </w:pPr>
      <w:rPr>
        <w:rFonts w:hint="default"/>
        <w:lang w:val="fr-FR" w:eastAsia="en-US" w:bidi="ar-SA"/>
      </w:rPr>
    </w:lvl>
    <w:lvl w:ilvl="8">
      <w:numFmt w:val="bullet"/>
      <w:lvlText w:val="•"/>
      <w:lvlJc w:val="left"/>
      <w:pPr>
        <w:ind w:left="9207" w:hanging="966"/>
      </w:pPr>
      <w:rPr>
        <w:rFonts w:hint="default"/>
        <w:lang w:val="fr-FR" w:eastAsia="en-US" w:bidi="ar-SA"/>
      </w:rPr>
    </w:lvl>
  </w:abstractNum>
  <w:abstractNum w:abstractNumId="128" w15:restartNumberingAfterBreak="0">
    <w:nsid w:val="24D11819"/>
    <w:multiLevelType w:val="hybridMultilevel"/>
    <w:tmpl w:val="45E836B6"/>
    <w:lvl w:ilvl="0" w:tplc="40C088A4">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806C5164">
      <w:numFmt w:val="bullet"/>
      <w:lvlText w:val="•"/>
      <w:lvlJc w:val="left"/>
      <w:pPr>
        <w:ind w:left="525" w:hanging="248"/>
      </w:pPr>
      <w:rPr>
        <w:rFonts w:hint="default"/>
        <w:lang w:val="fr-FR" w:eastAsia="en-US" w:bidi="ar-SA"/>
      </w:rPr>
    </w:lvl>
    <w:lvl w:ilvl="2" w:tplc="BC382792">
      <w:numFmt w:val="bullet"/>
      <w:lvlText w:val="•"/>
      <w:lvlJc w:val="left"/>
      <w:pPr>
        <w:ind w:left="670" w:hanging="248"/>
      </w:pPr>
      <w:rPr>
        <w:rFonts w:hint="default"/>
        <w:lang w:val="fr-FR" w:eastAsia="en-US" w:bidi="ar-SA"/>
      </w:rPr>
    </w:lvl>
    <w:lvl w:ilvl="3" w:tplc="96EAF990">
      <w:numFmt w:val="bullet"/>
      <w:lvlText w:val="•"/>
      <w:lvlJc w:val="left"/>
      <w:pPr>
        <w:ind w:left="815" w:hanging="248"/>
      </w:pPr>
      <w:rPr>
        <w:rFonts w:hint="default"/>
        <w:lang w:val="fr-FR" w:eastAsia="en-US" w:bidi="ar-SA"/>
      </w:rPr>
    </w:lvl>
    <w:lvl w:ilvl="4" w:tplc="BE94BA00">
      <w:numFmt w:val="bullet"/>
      <w:lvlText w:val="•"/>
      <w:lvlJc w:val="left"/>
      <w:pPr>
        <w:ind w:left="961" w:hanging="248"/>
      </w:pPr>
      <w:rPr>
        <w:rFonts w:hint="default"/>
        <w:lang w:val="fr-FR" w:eastAsia="en-US" w:bidi="ar-SA"/>
      </w:rPr>
    </w:lvl>
    <w:lvl w:ilvl="5" w:tplc="3DD6A508">
      <w:numFmt w:val="bullet"/>
      <w:lvlText w:val="•"/>
      <w:lvlJc w:val="left"/>
      <w:pPr>
        <w:ind w:left="1106" w:hanging="248"/>
      </w:pPr>
      <w:rPr>
        <w:rFonts w:hint="default"/>
        <w:lang w:val="fr-FR" w:eastAsia="en-US" w:bidi="ar-SA"/>
      </w:rPr>
    </w:lvl>
    <w:lvl w:ilvl="6" w:tplc="D2047A8E">
      <w:numFmt w:val="bullet"/>
      <w:lvlText w:val="•"/>
      <w:lvlJc w:val="left"/>
      <w:pPr>
        <w:ind w:left="1251" w:hanging="248"/>
      </w:pPr>
      <w:rPr>
        <w:rFonts w:hint="default"/>
        <w:lang w:val="fr-FR" w:eastAsia="en-US" w:bidi="ar-SA"/>
      </w:rPr>
    </w:lvl>
    <w:lvl w:ilvl="7" w:tplc="1F9ABBA2">
      <w:numFmt w:val="bullet"/>
      <w:lvlText w:val="•"/>
      <w:lvlJc w:val="left"/>
      <w:pPr>
        <w:ind w:left="1397" w:hanging="248"/>
      </w:pPr>
      <w:rPr>
        <w:rFonts w:hint="default"/>
        <w:lang w:val="fr-FR" w:eastAsia="en-US" w:bidi="ar-SA"/>
      </w:rPr>
    </w:lvl>
    <w:lvl w:ilvl="8" w:tplc="A43E4D20">
      <w:numFmt w:val="bullet"/>
      <w:lvlText w:val="•"/>
      <w:lvlJc w:val="left"/>
      <w:pPr>
        <w:ind w:left="1542" w:hanging="248"/>
      </w:pPr>
      <w:rPr>
        <w:rFonts w:hint="default"/>
        <w:lang w:val="fr-FR" w:eastAsia="en-US" w:bidi="ar-SA"/>
      </w:rPr>
    </w:lvl>
  </w:abstractNum>
  <w:abstractNum w:abstractNumId="129" w15:restartNumberingAfterBreak="0">
    <w:nsid w:val="251D0BB7"/>
    <w:multiLevelType w:val="hybridMultilevel"/>
    <w:tmpl w:val="5F06E068"/>
    <w:lvl w:ilvl="0" w:tplc="8A508C22">
      <w:numFmt w:val="bullet"/>
      <w:lvlText w:val="-"/>
      <w:lvlJc w:val="left"/>
      <w:pPr>
        <w:ind w:left="426" w:hanging="226"/>
      </w:pPr>
      <w:rPr>
        <w:rFonts w:ascii="Times New Roman" w:eastAsia="Times New Roman" w:hAnsi="Times New Roman" w:cs="Times New Roman" w:hint="default"/>
        <w:b w:val="0"/>
        <w:bCs w:val="0"/>
        <w:i w:val="0"/>
        <w:iCs w:val="0"/>
        <w:w w:val="99"/>
        <w:sz w:val="20"/>
        <w:szCs w:val="20"/>
        <w:lang w:val="fr-FR" w:eastAsia="en-US" w:bidi="ar-SA"/>
      </w:rPr>
    </w:lvl>
    <w:lvl w:ilvl="1" w:tplc="9F26DB96">
      <w:numFmt w:val="bullet"/>
      <w:lvlText w:val="•"/>
      <w:lvlJc w:val="left"/>
      <w:pPr>
        <w:ind w:left="556" w:hanging="226"/>
      </w:pPr>
      <w:rPr>
        <w:rFonts w:hint="default"/>
        <w:lang w:val="fr-FR" w:eastAsia="en-US" w:bidi="ar-SA"/>
      </w:rPr>
    </w:lvl>
    <w:lvl w:ilvl="2" w:tplc="C20E3C5A">
      <w:numFmt w:val="bullet"/>
      <w:lvlText w:val="•"/>
      <w:lvlJc w:val="left"/>
      <w:pPr>
        <w:ind w:left="693" w:hanging="226"/>
      </w:pPr>
      <w:rPr>
        <w:rFonts w:hint="default"/>
        <w:lang w:val="fr-FR" w:eastAsia="en-US" w:bidi="ar-SA"/>
      </w:rPr>
    </w:lvl>
    <w:lvl w:ilvl="3" w:tplc="B87AC33A">
      <w:numFmt w:val="bullet"/>
      <w:lvlText w:val="•"/>
      <w:lvlJc w:val="left"/>
      <w:pPr>
        <w:ind w:left="830" w:hanging="226"/>
      </w:pPr>
      <w:rPr>
        <w:rFonts w:hint="default"/>
        <w:lang w:val="fr-FR" w:eastAsia="en-US" w:bidi="ar-SA"/>
      </w:rPr>
    </w:lvl>
    <w:lvl w:ilvl="4" w:tplc="F8FEB2FA">
      <w:numFmt w:val="bullet"/>
      <w:lvlText w:val="•"/>
      <w:lvlJc w:val="left"/>
      <w:pPr>
        <w:ind w:left="967" w:hanging="226"/>
      </w:pPr>
      <w:rPr>
        <w:rFonts w:hint="default"/>
        <w:lang w:val="fr-FR" w:eastAsia="en-US" w:bidi="ar-SA"/>
      </w:rPr>
    </w:lvl>
    <w:lvl w:ilvl="5" w:tplc="A8B00ED8">
      <w:numFmt w:val="bullet"/>
      <w:lvlText w:val="•"/>
      <w:lvlJc w:val="left"/>
      <w:pPr>
        <w:ind w:left="1104" w:hanging="226"/>
      </w:pPr>
      <w:rPr>
        <w:rFonts w:hint="default"/>
        <w:lang w:val="fr-FR" w:eastAsia="en-US" w:bidi="ar-SA"/>
      </w:rPr>
    </w:lvl>
    <w:lvl w:ilvl="6" w:tplc="E892BAF2">
      <w:numFmt w:val="bullet"/>
      <w:lvlText w:val="•"/>
      <w:lvlJc w:val="left"/>
      <w:pPr>
        <w:ind w:left="1241" w:hanging="226"/>
      </w:pPr>
      <w:rPr>
        <w:rFonts w:hint="default"/>
        <w:lang w:val="fr-FR" w:eastAsia="en-US" w:bidi="ar-SA"/>
      </w:rPr>
    </w:lvl>
    <w:lvl w:ilvl="7" w:tplc="494C4056">
      <w:numFmt w:val="bullet"/>
      <w:lvlText w:val="•"/>
      <w:lvlJc w:val="left"/>
      <w:pPr>
        <w:ind w:left="1378" w:hanging="226"/>
      </w:pPr>
      <w:rPr>
        <w:rFonts w:hint="default"/>
        <w:lang w:val="fr-FR" w:eastAsia="en-US" w:bidi="ar-SA"/>
      </w:rPr>
    </w:lvl>
    <w:lvl w:ilvl="8" w:tplc="8B2461D0">
      <w:numFmt w:val="bullet"/>
      <w:lvlText w:val="•"/>
      <w:lvlJc w:val="left"/>
      <w:pPr>
        <w:ind w:left="1515" w:hanging="226"/>
      </w:pPr>
      <w:rPr>
        <w:rFonts w:hint="default"/>
        <w:lang w:val="fr-FR" w:eastAsia="en-US" w:bidi="ar-SA"/>
      </w:rPr>
    </w:lvl>
  </w:abstractNum>
  <w:abstractNum w:abstractNumId="130" w15:restartNumberingAfterBreak="0">
    <w:nsid w:val="26414032"/>
    <w:multiLevelType w:val="hybridMultilevel"/>
    <w:tmpl w:val="18943F20"/>
    <w:lvl w:ilvl="0" w:tplc="FC307382">
      <w:numFmt w:val="bullet"/>
      <w:lvlText w:val="-"/>
      <w:lvlJc w:val="left"/>
      <w:pPr>
        <w:ind w:left="420" w:hanging="226"/>
      </w:pPr>
      <w:rPr>
        <w:rFonts w:ascii="Times New Roman" w:eastAsia="Times New Roman" w:hAnsi="Times New Roman" w:cs="Times New Roman" w:hint="default"/>
        <w:b w:val="0"/>
        <w:bCs w:val="0"/>
        <w:i w:val="0"/>
        <w:iCs w:val="0"/>
        <w:w w:val="99"/>
        <w:sz w:val="20"/>
        <w:szCs w:val="20"/>
        <w:lang w:val="fr-FR" w:eastAsia="en-US" w:bidi="ar-SA"/>
      </w:rPr>
    </w:lvl>
    <w:lvl w:ilvl="1" w:tplc="D402F9B2">
      <w:numFmt w:val="bullet"/>
      <w:lvlText w:val="•"/>
      <w:lvlJc w:val="left"/>
      <w:pPr>
        <w:ind w:left="631" w:hanging="226"/>
      </w:pPr>
      <w:rPr>
        <w:rFonts w:hint="default"/>
        <w:lang w:val="fr-FR" w:eastAsia="en-US" w:bidi="ar-SA"/>
      </w:rPr>
    </w:lvl>
    <w:lvl w:ilvl="2" w:tplc="DC007E76">
      <w:numFmt w:val="bullet"/>
      <w:lvlText w:val="•"/>
      <w:lvlJc w:val="left"/>
      <w:pPr>
        <w:ind w:left="842" w:hanging="226"/>
      </w:pPr>
      <w:rPr>
        <w:rFonts w:hint="default"/>
        <w:lang w:val="fr-FR" w:eastAsia="en-US" w:bidi="ar-SA"/>
      </w:rPr>
    </w:lvl>
    <w:lvl w:ilvl="3" w:tplc="11AC3032">
      <w:numFmt w:val="bullet"/>
      <w:lvlText w:val="•"/>
      <w:lvlJc w:val="left"/>
      <w:pPr>
        <w:ind w:left="1053" w:hanging="226"/>
      </w:pPr>
      <w:rPr>
        <w:rFonts w:hint="default"/>
        <w:lang w:val="fr-FR" w:eastAsia="en-US" w:bidi="ar-SA"/>
      </w:rPr>
    </w:lvl>
    <w:lvl w:ilvl="4" w:tplc="4CE6A078">
      <w:numFmt w:val="bullet"/>
      <w:lvlText w:val="•"/>
      <w:lvlJc w:val="left"/>
      <w:pPr>
        <w:ind w:left="1265" w:hanging="226"/>
      </w:pPr>
      <w:rPr>
        <w:rFonts w:hint="default"/>
        <w:lang w:val="fr-FR" w:eastAsia="en-US" w:bidi="ar-SA"/>
      </w:rPr>
    </w:lvl>
    <w:lvl w:ilvl="5" w:tplc="C5666676">
      <w:numFmt w:val="bullet"/>
      <w:lvlText w:val="•"/>
      <w:lvlJc w:val="left"/>
      <w:pPr>
        <w:ind w:left="1476" w:hanging="226"/>
      </w:pPr>
      <w:rPr>
        <w:rFonts w:hint="default"/>
        <w:lang w:val="fr-FR" w:eastAsia="en-US" w:bidi="ar-SA"/>
      </w:rPr>
    </w:lvl>
    <w:lvl w:ilvl="6" w:tplc="4D8C5A4A">
      <w:numFmt w:val="bullet"/>
      <w:lvlText w:val="•"/>
      <w:lvlJc w:val="left"/>
      <w:pPr>
        <w:ind w:left="1687" w:hanging="226"/>
      </w:pPr>
      <w:rPr>
        <w:rFonts w:hint="default"/>
        <w:lang w:val="fr-FR" w:eastAsia="en-US" w:bidi="ar-SA"/>
      </w:rPr>
    </w:lvl>
    <w:lvl w:ilvl="7" w:tplc="2BF0F04E">
      <w:numFmt w:val="bullet"/>
      <w:lvlText w:val="•"/>
      <w:lvlJc w:val="left"/>
      <w:pPr>
        <w:ind w:left="1899" w:hanging="226"/>
      </w:pPr>
      <w:rPr>
        <w:rFonts w:hint="default"/>
        <w:lang w:val="fr-FR" w:eastAsia="en-US" w:bidi="ar-SA"/>
      </w:rPr>
    </w:lvl>
    <w:lvl w:ilvl="8" w:tplc="83CCA744">
      <w:numFmt w:val="bullet"/>
      <w:lvlText w:val="•"/>
      <w:lvlJc w:val="left"/>
      <w:pPr>
        <w:ind w:left="2110" w:hanging="226"/>
      </w:pPr>
      <w:rPr>
        <w:rFonts w:hint="default"/>
        <w:lang w:val="fr-FR" w:eastAsia="en-US" w:bidi="ar-SA"/>
      </w:rPr>
    </w:lvl>
  </w:abstractNum>
  <w:abstractNum w:abstractNumId="131" w15:restartNumberingAfterBreak="0">
    <w:nsid w:val="267503F3"/>
    <w:multiLevelType w:val="hybridMultilevel"/>
    <w:tmpl w:val="666E0C7C"/>
    <w:lvl w:ilvl="0" w:tplc="505A05E8">
      <w:numFmt w:val="bullet"/>
      <w:lvlText w:val=""/>
      <w:lvlJc w:val="left"/>
      <w:pPr>
        <w:ind w:left="1650" w:hanging="327"/>
      </w:pPr>
      <w:rPr>
        <w:rFonts w:ascii="Wingdings" w:eastAsia="Wingdings" w:hAnsi="Wingdings" w:cs="Wingdings" w:hint="default"/>
        <w:b w:val="0"/>
        <w:bCs w:val="0"/>
        <w:i w:val="0"/>
        <w:iCs w:val="0"/>
        <w:w w:val="100"/>
        <w:sz w:val="22"/>
        <w:szCs w:val="22"/>
        <w:lang w:val="fr-FR" w:eastAsia="en-US" w:bidi="ar-SA"/>
      </w:rPr>
    </w:lvl>
    <w:lvl w:ilvl="1" w:tplc="DB04D840">
      <w:numFmt w:val="bullet"/>
      <w:lvlText w:val="•"/>
      <w:lvlJc w:val="left"/>
      <w:pPr>
        <w:ind w:left="2626" w:hanging="327"/>
      </w:pPr>
      <w:rPr>
        <w:rFonts w:hint="default"/>
        <w:lang w:val="fr-FR" w:eastAsia="en-US" w:bidi="ar-SA"/>
      </w:rPr>
    </w:lvl>
    <w:lvl w:ilvl="2" w:tplc="8B0E026E">
      <w:numFmt w:val="bullet"/>
      <w:lvlText w:val="•"/>
      <w:lvlJc w:val="left"/>
      <w:pPr>
        <w:ind w:left="3593" w:hanging="327"/>
      </w:pPr>
      <w:rPr>
        <w:rFonts w:hint="default"/>
        <w:lang w:val="fr-FR" w:eastAsia="en-US" w:bidi="ar-SA"/>
      </w:rPr>
    </w:lvl>
    <w:lvl w:ilvl="3" w:tplc="7452FFAA">
      <w:numFmt w:val="bullet"/>
      <w:lvlText w:val="•"/>
      <w:lvlJc w:val="left"/>
      <w:pPr>
        <w:ind w:left="4559" w:hanging="327"/>
      </w:pPr>
      <w:rPr>
        <w:rFonts w:hint="default"/>
        <w:lang w:val="fr-FR" w:eastAsia="en-US" w:bidi="ar-SA"/>
      </w:rPr>
    </w:lvl>
    <w:lvl w:ilvl="4" w:tplc="B64C2366">
      <w:numFmt w:val="bullet"/>
      <w:lvlText w:val="•"/>
      <w:lvlJc w:val="left"/>
      <w:pPr>
        <w:ind w:left="5526" w:hanging="327"/>
      </w:pPr>
      <w:rPr>
        <w:rFonts w:hint="default"/>
        <w:lang w:val="fr-FR" w:eastAsia="en-US" w:bidi="ar-SA"/>
      </w:rPr>
    </w:lvl>
    <w:lvl w:ilvl="5" w:tplc="5A62DEEC">
      <w:numFmt w:val="bullet"/>
      <w:lvlText w:val="•"/>
      <w:lvlJc w:val="left"/>
      <w:pPr>
        <w:ind w:left="6493" w:hanging="327"/>
      </w:pPr>
      <w:rPr>
        <w:rFonts w:hint="default"/>
        <w:lang w:val="fr-FR" w:eastAsia="en-US" w:bidi="ar-SA"/>
      </w:rPr>
    </w:lvl>
    <w:lvl w:ilvl="6" w:tplc="A8B81974">
      <w:numFmt w:val="bullet"/>
      <w:lvlText w:val="•"/>
      <w:lvlJc w:val="left"/>
      <w:pPr>
        <w:ind w:left="7459" w:hanging="327"/>
      </w:pPr>
      <w:rPr>
        <w:rFonts w:hint="default"/>
        <w:lang w:val="fr-FR" w:eastAsia="en-US" w:bidi="ar-SA"/>
      </w:rPr>
    </w:lvl>
    <w:lvl w:ilvl="7" w:tplc="D7E03DDC">
      <w:numFmt w:val="bullet"/>
      <w:lvlText w:val="•"/>
      <w:lvlJc w:val="left"/>
      <w:pPr>
        <w:ind w:left="8426" w:hanging="327"/>
      </w:pPr>
      <w:rPr>
        <w:rFonts w:hint="default"/>
        <w:lang w:val="fr-FR" w:eastAsia="en-US" w:bidi="ar-SA"/>
      </w:rPr>
    </w:lvl>
    <w:lvl w:ilvl="8" w:tplc="9E0832A0">
      <w:numFmt w:val="bullet"/>
      <w:lvlText w:val="•"/>
      <w:lvlJc w:val="left"/>
      <w:pPr>
        <w:ind w:left="9393" w:hanging="327"/>
      </w:pPr>
      <w:rPr>
        <w:rFonts w:hint="default"/>
        <w:lang w:val="fr-FR" w:eastAsia="en-US" w:bidi="ar-SA"/>
      </w:rPr>
    </w:lvl>
  </w:abstractNum>
  <w:abstractNum w:abstractNumId="132" w15:restartNumberingAfterBreak="0">
    <w:nsid w:val="26ED00FD"/>
    <w:multiLevelType w:val="multilevel"/>
    <w:tmpl w:val="2A742842"/>
    <w:lvl w:ilvl="0">
      <w:start w:val="4"/>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start w:val="1"/>
      <w:numFmt w:val="decimal"/>
      <w:lvlText w:val="%1.%2.%3."/>
      <w:lvlJc w:val="left"/>
      <w:pPr>
        <w:ind w:left="1453" w:hanging="881"/>
      </w:pPr>
      <w:rPr>
        <w:rFonts w:ascii="Tahoma" w:eastAsia="Tahoma" w:hAnsi="Tahoma" w:cs="Tahoma" w:hint="default"/>
        <w:b w:val="0"/>
        <w:bCs w:val="0"/>
        <w:i w:val="0"/>
        <w:iCs w:val="0"/>
        <w:spacing w:val="-2"/>
        <w:w w:val="94"/>
        <w:sz w:val="21"/>
        <w:szCs w:val="21"/>
        <w:lang w:val="fr-FR" w:eastAsia="en-US" w:bidi="ar-SA"/>
      </w:rPr>
    </w:lvl>
    <w:lvl w:ilvl="3">
      <w:numFmt w:val="bullet"/>
      <w:lvlText w:val="•"/>
      <w:lvlJc w:val="left"/>
      <w:pPr>
        <w:ind w:left="3497" w:hanging="881"/>
      </w:pPr>
      <w:rPr>
        <w:rFonts w:hint="default"/>
        <w:lang w:val="fr-FR" w:eastAsia="en-US" w:bidi="ar-SA"/>
      </w:rPr>
    </w:lvl>
    <w:lvl w:ilvl="4">
      <w:numFmt w:val="bullet"/>
      <w:lvlText w:val="•"/>
      <w:lvlJc w:val="left"/>
      <w:pPr>
        <w:ind w:left="4516" w:hanging="881"/>
      </w:pPr>
      <w:rPr>
        <w:rFonts w:hint="default"/>
        <w:lang w:val="fr-FR" w:eastAsia="en-US" w:bidi="ar-SA"/>
      </w:rPr>
    </w:lvl>
    <w:lvl w:ilvl="5">
      <w:numFmt w:val="bullet"/>
      <w:lvlText w:val="•"/>
      <w:lvlJc w:val="left"/>
      <w:pPr>
        <w:ind w:left="5535" w:hanging="881"/>
      </w:pPr>
      <w:rPr>
        <w:rFonts w:hint="default"/>
        <w:lang w:val="fr-FR" w:eastAsia="en-US" w:bidi="ar-SA"/>
      </w:rPr>
    </w:lvl>
    <w:lvl w:ilvl="6">
      <w:numFmt w:val="bullet"/>
      <w:lvlText w:val="•"/>
      <w:lvlJc w:val="left"/>
      <w:pPr>
        <w:ind w:left="6553" w:hanging="881"/>
      </w:pPr>
      <w:rPr>
        <w:rFonts w:hint="default"/>
        <w:lang w:val="fr-FR" w:eastAsia="en-US" w:bidi="ar-SA"/>
      </w:rPr>
    </w:lvl>
    <w:lvl w:ilvl="7">
      <w:numFmt w:val="bullet"/>
      <w:lvlText w:val="•"/>
      <w:lvlJc w:val="left"/>
      <w:pPr>
        <w:ind w:left="7572" w:hanging="881"/>
      </w:pPr>
      <w:rPr>
        <w:rFonts w:hint="default"/>
        <w:lang w:val="fr-FR" w:eastAsia="en-US" w:bidi="ar-SA"/>
      </w:rPr>
    </w:lvl>
    <w:lvl w:ilvl="8">
      <w:numFmt w:val="bullet"/>
      <w:lvlText w:val="•"/>
      <w:lvlJc w:val="left"/>
      <w:pPr>
        <w:ind w:left="8591" w:hanging="881"/>
      </w:pPr>
      <w:rPr>
        <w:rFonts w:hint="default"/>
        <w:lang w:val="fr-FR" w:eastAsia="en-US" w:bidi="ar-SA"/>
      </w:rPr>
    </w:lvl>
  </w:abstractNum>
  <w:abstractNum w:abstractNumId="133" w15:restartNumberingAfterBreak="0">
    <w:nsid w:val="276A399E"/>
    <w:multiLevelType w:val="hybridMultilevel"/>
    <w:tmpl w:val="371453D8"/>
    <w:lvl w:ilvl="0" w:tplc="26C4A6BC">
      <w:numFmt w:val="bullet"/>
      <w:lvlText w:val="-"/>
      <w:lvlJc w:val="left"/>
      <w:pPr>
        <w:ind w:left="720" w:hanging="360"/>
      </w:pPr>
      <w:rPr>
        <w:rFonts w:ascii="Times New Roman" w:eastAsia="Times New Roman" w:hAnsi="Times New Roman" w:cs="Times New Roman" w:hint="default"/>
        <w:color w:val="auto"/>
        <w:u w:color="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77204B0"/>
    <w:multiLevelType w:val="hybridMultilevel"/>
    <w:tmpl w:val="F198199E"/>
    <w:lvl w:ilvl="0" w:tplc="2B84F40C">
      <w:numFmt w:val="bullet"/>
      <w:lvlText w:val="-"/>
      <w:lvlJc w:val="left"/>
      <w:pPr>
        <w:ind w:left="1451" w:hanging="356"/>
      </w:pPr>
      <w:rPr>
        <w:rFonts w:ascii="Calibri" w:eastAsia="Calibri" w:hAnsi="Calibri" w:cs="Calibri" w:hint="default"/>
        <w:b/>
        <w:bCs/>
        <w:i w:val="0"/>
        <w:iCs w:val="0"/>
        <w:w w:val="100"/>
        <w:sz w:val="22"/>
        <w:szCs w:val="22"/>
        <w:lang w:val="fr-FR" w:eastAsia="en-US" w:bidi="ar-SA"/>
      </w:rPr>
    </w:lvl>
    <w:lvl w:ilvl="1" w:tplc="38B6202A">
      <w:numFmt w:val="bullet"/>
      <w:lvlText w:val="o"/>
      <w:lvlJc w:val="left"/>
      <w:pPr>
        <w:ind w:left="2253" w:hanging="358"/>
      </w:pPr>
      <w:rPr>
        <w:rFonts w:ascii="Courier New" w:eastAsia="Courier New" w:hAnsi="Courier New" w:cs="Courier New" w:hint="default"/>
        <w:b w:val="0"/>
        <w:bCs w:val="0"/>
        <w:i w:val="0"/>
        <w:iCs w:val="0"/>
        <w:w w:val="100"/>
        <w:sz w:val="22"/>
        <w:szCs w:val="22"/>
        <w:lang w:val="fr-FR" w:eastAsia="en-US" w:bidi="ar-SA"/>
      </w:rPr>
    </w:lvl>
    <w:lvl w:ilvl="2" w:tplc="6FCA040A">
      <w:numFmt w:val="bullet"/>
      <w:lvlText w:val="•"/>
      <w:lvlJc w:val="left"/>
      <w:pPr>
        <w:ind w:left="3207" w:hanging="358"/>
      </w:pPr>
      <w:rPr>
        <w:rFonts w:hint="default"/>
        <w:lang w:val="fr-FR" w:eastAsia="en-US" w:bidi="ar-SA"/>
      </w:rPr>
    </w:lvl>
    <w:lvl w:ilvl="3" w:tplc="2AF8E640">
      <w:numFmt w:val="bullet"/>
      <w:lvlText w:val="•"/>
      <w:lvlJc w:val="left"/>
      <w:pPr>
        <w:ind w:left="4154" w:hanging="358"/>
      </w:pPr>
      <w:rPr>
        <w:rFonts w:hint="default"/>
        <w:lang w:val="fr-FR" w:eastAsia="en-US" w:bidi="ar-SA"/>
      </w:rPr>
    </w:lvl>
    <w:lvl w:ilvl="4" w:tplc="A808EA68">
      <w:numFmt w:val="bullet"/>
      <w:lvlText w:val="•"/>
      <w:lvlJc w:val="left"/>
      <w:pPr>
        <w:ind w:left="5102" w:hanging="358"/>
      </w:pPr>
      <w:rPr>
        <w:rFonts w:hint="default"/>
        <w:lang w:val="fr-FR" w:eastAsia="en-US" w:bidi="ar-SA"/>
      </w:rPr>
    </w:lvl>
    <w:lvl w:ilvl="5" w:tplc="2CDEAF20">
      <w:numFmt w:val="bullet"/>
      <w:lvlText w:val="•"/>
      <w:lvlJc w:val="left"/>
      <w:pPr>
        <w:ind w:left="6049" w:hanging="358"/>
      </w:pPr>
      <w:rPr>
        <w:rFonts w:hint="default"/>
        <w:lang w:val="fr-FR" w:eastAsia="en-US" w:bidi="ar-SA"/>
      </w:rPr>
    </w:lvl>
    <w:lvl w:ilvl="6" w:tplc="D390DE1E">
      <w:numFmt w:val="bullet"/>
      <w:lvlText w:val="•"/>
      <w:lvlJc w:val="left"/>
      <w:pPr>
        <w:ind w:left="6996" w:hanging="358"/>
      </w:pPr>
      <w:rPr>
        <w:rFonts w:hint="default"/>
        <w:lang w:val="fr-FR" w:eastAsia="en-US" w:bidi="ar-SA"/>
      </w:rPr>
    </w:lvl>
    <w:lvl w:ilvl="7" w:tplc="D6AC0D96">
      <w:numFmt w:val="bullet"/>
      <w:lvlText w:val="•"/>
      <w:lvlJc w:val="left"/>
      <w:pPr>
        <w:ind w:left="7944" w:hanging="358"/>
      </w:pPr>
      <w:rPr>
        <w:rFonts w:hint="default"/>
        <w:lang w:val="fr-FR" w:eastAsia="en-US" w:bidi="ar-SA"/>
      </w:rPr>
    </w:lvl>
    <w:lvl w:ilvl="8" w:tplc="98C2D344">
      <w:numFmt w:val="bullet"/>
      <w:lvlText w:val="•"/>
      <w:lvlJc w:val="left"/>
      <w:pPr>
        <w:ind w:left="8891" w:hanging="358"/>
      </w:pPr>
      <w:rPr>
        <w:rFonts w:hint="default"/>
        <w:lang w:val="fr-FR" w:eastAsia="en-US" w:bidi="ar-SA"/>
      </w:rPr>
    </w:lvl>
  </w:abstractNum>
  <w:abstractNum w:abstractNumId="135" w15:restartNumberingAfterBreak="0">
    <w:nsid w:val="277E45F0"/>
    <w:multiLevelType w:val="hybridMultilevel"/>
    <w:tmpl w:val="CBB69794"/>
    <w:lvl w:ilvl="0" w:tplc="2B84F40C">
      <w:numFmt w:val="bullet"/>
      <w:lvlText w:val="-"/>
      <w:lvlJc w:val="left"/>
      <w:pPr>
        <w:ind w:left="360" w:hanging="360"/>
      </w:pPr>
      <w:rPr>
        <w:rFonts w:ascii="Times New Roman" w:eastAsia="Times New Roman" w:hAnsi="Times New Roman" w:cs="Times New Roman" w:hint="default"/>
      </w:rPr>
    </w:lvl>
    <w:lvl w:ilvl="1" w:tplc="38B6202A" w:tentative="1">
      <w:start w:val="1"/>
      <w:numFmt w:val="bullet"/>
      <w:lvlText w:val="o"/>
      <w:lvlJc w:val="left"/>
      <w:pPr>
        <w:ind w:left="1080" w:hanging="360"/>
      </w:pPr>
      <w:rPr>
        <w:rFonts w:ascii="Courier New" w:hAnsi="Courier New" w:cs="Courier New" w:hint="default"/>
      </w:rPr>
    </w:lvl>
    <w:lvl w:ilvl="2" w:tplc="6FCA040A" w:tentative="1">
      <w:start w:val="1"/>
      <w:numFmt w:val="bullet"/>
      <w:lvlText w:val=""/>
      <w:lvlJc w:val="left"/>
      <w:pPr>
        <w:ind w:left="1800" w:hanging="360"/>
      </w:pPr>
      <w:rPr>
        <w:rFonts w:ascii="Wingdings" w:hAnsi="Wingdings" w:hint="default"/>
      </w:rPr>
    </w:lvl>
    <w:lvl w:ilvl="3" w:tplc="2AF8E640" w:tentative="1">
      <w:start w:val="1"/>
      <w:numFmt w:val="bullet"/>
      <w:lvlText w:val=""/>
      <w:lvlJc w:val="left"/>
      <w:pPr>
        <w:ind w:left="2520" w:hanging="360"/>
      </w:pPr>
      <w:rPr>
        <w:rFonts w:ascii="Symbol" w:hAnsi="Symbol" w:hint="default"/>
      </w:rPr>
    </w:lvl>
    <w:lvl w:ilvl="4" w:tplc="A808EA68" w:tentative="1">
      <w:start w:val="1"/>
      <w:numFmt w:val="bullet"/>
      <w:lvlText w:val="o"/>
      <w:lvlJc w:val="left"/>
      <w:pPr>
        <w:ind w:left="3240" w:hanging="360"/>
      </w:pPr>
      <w:rPr>
        <w:rFonts w:ascii="Courier New" w:hAnsi="Courier New" w:cs="Courier New" w:hint="default"/>
      </w:rPr>
    </w:lvl>
    <w:lvl w:ilvl="5" w:tplc="2CDEAF20" w:tentative="1">
      <w:start w:val="1"/>
      <w:numFmt w:val="bullet"/>
      <w:lvlText w:val=""/>
      <w:lvlJc w:val="left"/>
      <w:pPr>
        <w:ind w:left="3960" w:hanging="360"/>
      </w:pPr>
      <w:rPr>
        <w:rFonts w:ascii="Wingdings" w:hAnsi="Wingdings" w:hint="default"/>
      </w:rPr>
    </w:lvl>
    <w:lvl w:ilvl="6" w:tplc="D390DE1E" w:tentative="1">
      <w:start w:val="1"/>
      <w:numFmt w:val="bullet"/>
      <w:lvlText w:val=""/>
      <w:lvlJc w:val="left"/>
      <w:pPr>
        <w:ind w:left="4680" w:hanging="360"/>
      </w:pPr>
      <w:rPr>
        <w:rFonts w:ascii="Symbol" w:hAnsi="Symbol" w:hint="default"/>
      </w:rPr>
    </w:lvl>
    <w:lvl w:ilvl="7" w:tplc="D6AC0D96" w:tentative="1">
      <w:start w:val="1"/>
      <w:numFmt w:val="bullet"/>
      <w:lvlText w:val="o"/>
      <w:lvlJc w:val="left"/>
      <w:pPr>
        <w:ind w:left="5400" w:hanging="360"/>
      </w:pPr>
      <w:rPr>
        <w:rFonts w:ascii="Courier New" w:hAnsi="Courier New" w:cs="Courier New" w:hint="default"/>
      </w:rPr>
    </w:lvl>
    <w:lvl w:ilvl="8" w:tplc="98C2D344" w:tentative="1">
      <w:start w:val="1"/>
      <w:numFmt w:val="bullet"/>
      <w:lvlText w:val=""/>
      <w:lvlJc w:val="left"/>
      <w:pPr>
        <w:ind w:left="6120" w:hanging="360"/>
      </w:pPr>
      <w:rPr>
        <w:rFonts w:ascii="Wingdings" w:hAnsi="Wingdings" w:hint="default"/>
      </w:rPr>
    </w:lvl>
  </w:abstractNum>
  <w:abstractNum w:abstractNumId="136" w15:restartNumberingAfterBreak="0">
    <w:nsid w:val="278605E0"/>
    <w:multiLevelType w:val="hybridMultilevel"/>
    <w:tmpl w:val="45FC352E"/>
    <w:lvl w:ilvl="0" w:tplc="8C74D04E">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CC5A32A0">
      <w:numFmt w:val="bullet"/>
      <w:lvlText w:val="•"/>
      <w:lvlJc w:val="left"/>
      <w:pPr>
        <w:ind w:left="1410" w:hanging="360"/>
      </w:pPr>
      <w:rPr>
        <w:rFonts w:hint="default"/>
        <w:lang w:val="fr-FR" w:eastAsia="en-US" w:bidi="ar-SA"/>
      </w:rPr>
    </w:lvl>
    <w:lvl w:ilvl="2" w:tplc="A4C45C8A">
      <w:numFmt w:val="bullet"/>
      <w:lvlText w:val="•"/>
      <w:lvlJc w:val="left"/>
      <w:pPr>
        <w:ind w:left="2001" w:hanging="360"/>
      </w:pPr>
      <w:rPr>
        <w:rFonts w:hint="default"/>
        <w:lang w:val="fr-FR" w:eastAsia="en-US" w:bidi="ar-SA"/>
      </w:rPr>
    </w:lvl>
    <w:lvl w:ilvl="3" w:tplc="92821EA6">
      <w:numFmt w:val="bullet"/>
      <w:lvlText w:val="•"/>
      <w:lvlJc w:val="left"/>
      <w:pPr>
        <w:ind w:left="2592" w:hanging="360"/>
      </w:pPr>
      <w:rPr>
        <w:rFonts w:hint="default"/>
        <w:lang w:val="fr-FR" w:eastAsia="en-US" w:bidi="ar-SA"/>
      </w:rPr>
    </w:lvl>
    <w:lvl w:ilvl="4" w:tplc="2D243C24">
      <w:numFmt w:val="bullet"/>
      <w:lvlText w:val="•"/>
      <w:lvlJc w:val="left"/>
      <w:pPr>
        <w:ind w:left="3183" w:hanging="360"/>
      </w:pPr>
      <w:rPr>
        <w:rFonts w:hint="default"/>
        <w:lang w:val="fr-FR" w:eastAsia="en-US" w:bidi="ar-SA"/>
      </w:rPr>
    </w:lvl>
    <w:lvl w:ilvl="5" w:tplc="A92C6B80">
      <w:numFmt w:val="bullet"/>
      <w:lvlText w:val="•"/>
      <w:lvlJc w:val="left"/>
      <w:pPr>
        <w:ind w:left="3774" w:hanging="360"/>
      </w:pPr>
      <w:rPr>
        <w:rFonts w:hint="default"/>
        <w:lang w:val="fr-FR" w:eastAsia="en-US" w:bidi="ar-SA"/>
      </w:rPr>
    </w:lvl>
    <w:lvl w:ilvl="6" w:tplc="A2705104">
      <w:numFmt w:val="bullet"/>
      <w:lvlText w:val="•"/>
      <w:lvlJc w:val="left"/>
      <w:pPr>
        <w:ind w:left="4364" w:hanging="360"/>
      </w:pPr>
      <w:rPr>
        <w:rFonts w:hint="default"/>
        <w:lang w:val="fr-FR" w:eastAsia="en-US" w:bidi="ar-SA"/>
      </w:rPr>
    </w:lvl>
    <w:lvl w:ilvl="7" w:tplc="96C6D270">
      <w:numFmt w:val="bullet"/>
      <w:lvlText w:val="•"/>
      <w:lvlJc w:val="left"/>
      <w:pPr>
        <w:ind w:left="4955" w:hanging="360"/>
      </w:pPr>
      <w:rPr>
        <w:rFonts w:hint="default"/>
        <w:lang w:val="fr-FR" w:eastAsia="en-US" w:bidi="ar-SA"/>
      </w:rPr>
    </w:lvl>
    <w:lvl w:ilvl="8" w:tplc="9EBAD80C">
      <w:numFmt w:val="bullet"/>
      <w:lvlText w:val="•"/>
      <w:lvlJc w:val="left"/>
      <w:pPr>
        <w:ind w:left="5546" w:hanging="360"/>
      </w:pPr>
      <w:rPr>
        <w:rFonts w:hint="default"/>
        <w:lang w:val="fr-FR" w:eastAsia="en-US" w:bidi="ar-SA"/>
      </w:rPr>
    </w:lvl>
  </w:abstractNum>
  <w:abstractNum w:abstractNumId="137" w15:restartNumberingAfterBreak="0">
    <w:nsid w:val="28196F7C"/>
    <w:multiLevelType w:val="hybridMultilevel"/>
    <w:tmpl w:val="90FCAC82"/>
    <w:lvl w:ilvl="0" w:tplc="76C0372C">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DB140CCA">
      <w:numFmt w:val="bullet"/>
      <w:lvlText w:val="•"/>
      <w:lvlJc w:val="left"/>
      <w:pPr>
        <w:ind w:left="585" w:hanging="226"/>
      </w:pPr>
      <w:rPr>
        <w:rFonts w:hint="default"/>
        <w:lang w:val="fr-FR" w:eastAsia="en-US" w:bidi="ar-SA"/>
      </w:rPr>
    </w:lvl>
    <w:lvl w:ilvl="2" w:tplc="F582226A">
      <w:numFmt w:val="bullet"/>
      <w:lvlText w:val="•"/>
      <w:lvlJc w:val="left"/>
      <w:pPr>
        <w:ind w:left="751" w:hanging="226"/>
      </w:pPr>
      <w:rPr>
        <w:rFonts w:hint="default"/>
        <w:lang w:val="fr-FR" w:eastAsia="en-US" w:bidi="ar-SA"/>
      </w:rPr>
    </w:lvl>
    <w:lvl w:ilvl="3" w:tplc="C6542DB6">
      <w:numFmt w:val="bullet"/>
      <w:lvlText w:val="•"/>
      <w:lvlJc w:val="left"/>
      <w:pPr>
        <w:ind w:left="917" w:hanging="226"/>
      </w:pPr>
      <w:rPr>
        <w:rFonts w:hint="default"/>
        <w:lang w:val="fr-FR" w:eastAsia="en-US" w:bidi="ar-SA"/>
      </w:rPr>
    </w:lvl>
    <w:lvl w:ilvl="4" w:tplc="0F5EC45E">
      <w:numFmt w:val="bullet"/>
      <w:lvlText w:val="•"/>
      <w:lvlJc w:val="left"/>
      <w:pPr>
        <w:ind w:left="1083" w:hanging="226"/>
      </w:pPr>
      <w:rPr>
        <w:rFonts w:hint="default"/>
        <w:lang w:val="fr-FR" w:eastAsia="en-US" w:bidi="ar-SA"/>
      </w:rPr>
    </w:lvl>
    <w:lvl w:ilvl="5" w:tplc="D996CE90">
      <w:numFmt w:val="bullet"/>
      <w:lvlText w:val="•"/>
      <w:lvlJc w:val="left"/>
      <w:pPr>
        <w:ind w:left="1249" w:hanging="226"/>
      </w:pPr>
      <w:rPr>
        <w:rFonts w:hint="default"/>
        <w:lang w:val="fr-FR" w:eastAsia="en-US" w:bidi="ar-SA"/>
      </w:rPr>
    </w:lvl>
    <w:lvl w:ilvl="6" w:tplc="FD9CE700">
      <w:numFmt w:val="bullet"/>
      <w:lvlText w:val="•"/>
      <w:lvlJc w:val="left"/>
      <w:pPr>
        <w:ind w:left="1414" w:hanging="226"/>
      </w:pPr>
      <w:rPr>
        <w:rFonts w:hint="default"/>
        <w:lang w:val="fr-FR" w:eastAsia="en-US" w:bidi="ar-SA"/>
      </w:rPr>
    </w:lvl>
    <w:lvl w:ilvl="7" w:tplc="8BEE99CC">
      <w:numFmt w:val="bullet"/>
      <w:lvlText w:val="•"/>
      <w:lvlJc w:val="left"/>
      <w:pPr>
        <w:ind w:left="1580" w:hanging="226"/>
      </w:pPr>
      <w:rPr>
        <w:rFonts w:hint="default"/>
        <w:lang w:val="fr-FR" w:eastAsia="en-US" w:bidi="ar-SA"/>
      </w:rPr>
    </w:lvl>
    <w:lvl w:ilvl="8" w:tplc="AD3C45F0">
      <w:numFmt w:val="bullet"/>
      <w:lvlText w:val="•"/>
      <w:lvlJc w:val="left"/>
      <w:pPr>
        <w:ind w:left="1746" w:hanging="226"/>
      </w:pPr>
      <w:rPr>
        <w:rFonts w:hint="default"/>
        <w:lang w:val="fr-FR" w:eastAsia="en-US" w:bidi="ar-SA"/>
      </w:rPr>
    </w:lvl>
  </w:abstractNum>
  <w:abstractNum w:abstractNumId="138" w15:restartNumberingAfterBreak="0">
    <w:nsid w:val="28201D03"/>
    <w:multiLevelType w:val="multilevel"/>
    <w:tmpl w:val="4A7E147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288077EB"/>
    <w:multiLevelType w:val="hybridMultilevel"/>
    <w:tmpl w:val="91BAF954"/>
    <w:lvl w:ilvl="0" w:tplc="89BC5F36">
      <w:numFmt w:val="bullet"/>
      <w:lvlText w:val="-"/>
      <w:lvlJc w:val="left"/>
      <w:pPr>
        <w:ind w:left="825" w:hanging="360"/>
      </w:pPr>
      <w:rPr>
        <w:rFonts w:ascii="Calibri" w:eastAsia="Calibri" w:hAnsi="Calibri" w:cs="Calibri" w:hint="default"/>
        <w:b w:val="0"/>
        <w:bCs w:val="0"/>
        <w:i w:val="0"/>
        <w:iCs w:val="0"/>
        <w:w w:val="100"/>
        <w:sz w:val="24"/>
        <w:szCs w:val="24"/>
        <w:lang w:val="fr-FR" w:eastAsia="en-US" w:bidi="ar-SA"/>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40" w15:restartNumberingAfterBreak="0">
    <w:nsid w:val="28A2085D"/>
    <w:multiLevelType w:val="hybridMultilevel"/>
    <w:tmpl w:val="F7286ED2"/>
    <w:lvl w:ilvl="0" w:tplc="0BE48C82">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BD32DA70">
      <w:numFmt w:val="bullet"/>
      <w:lvlText w:val="•"/>
      <w:lvlJc w:val="left"/>
      <w:pPr>
        <w:ind w:left="810" w:hanging="360"/>
      </w:pPr>
      <w:rPr>
        <w:rFonts w:hint="default"/>
        <w:lang w:val="fr-FR" w:eastAsia="en-US" w:bidi="ar-SA"/>
      </w:rPr>
    </w:lvl>
    <w:lvl w:ilvl="2" w:tplc="9A2CF754">
      <w:numFmt w:val="bullet"/>
      <w:lvlText w:val="•"/>
      <w:lvlJc w:val="left"/>
      <w:pPr>
        <w:ind w:left="1181" w:hanging="360"/>
      </w:pPr>
      <w:rPr>
        <w:rFonts w:hint="default"/>
        <w:lang w:val="fr-FR" w:eastAsia="en-US" w:bidi="ar-SA"/>
      </w:rPr>
    </w:lvl>
    <w:lvl w:ilvl="3" w:tplc="1AE075E0">
      <w:numFmt w:val="bullet"/>
      <w:lvlText w:val="•"/>
      <w:lvlJc w:val="left"/>
      <w:pPr>
        <w:ind w:left="1552" w:hanging="360"/>
      </w:pPr>
      <w:rPr>
        <w:rFonts w:hint="default"/>
        <w:lang w:val="fr-FR" w:eastAsia="en-US" w:bidi="ar-SA"/>
      </w:rPr>
    </w:lvl>
    <w:lvl w:ilvl="4" w:tplc="760A0086">
      <w:numFmt w:val="bullet"/>
      <w:lvlText w:val="•"/>
      <w:lvlJc w:val="left"/>
      <w:pPr>
        <w:ind w:left="1923" w:hanging="360"/>
      </w:pPr>
      <w:rPr>
        <w:rFonts w:hint="default"/>
        <w:lang w:val="fr-FR" w:eastAsia="en-US" w:bidi="ar-SA"/>
      </w:rPr>
    </w:lvl>
    <w:lvl w:ilvl="5" w:tplc="60B6A016">
      <w:numFmt w:val="bullet"/>
      <w:lvlText w:val="•"/>
      <w:lvlJc w:val="left"/>
      <w:pPr>
        <w:ind w:left="2294" w:hanging="360"/>
      </w:pPr>
      <w:rPr>
        <w:rFonts w:hint="default"/>
        <w:lang w:val="fr-FR" w:eastAsia="en-US" w:bidi="ar-SA"/>
      </w:rPr>
    </w:lvl>
    <w:lvl w:ilvl="6" w:tplc="F5E266BC">
      <w:numFmt w:val="bullet"/>
      <w:lvlText w:val="•"/>
      <w:lvlJc w:val="left"/>
      <w:pPr>
        <w:ind w:left="2665" w:hanging="360"/>
      </w:pPr>
      <w:rPr>
        <w:rFonts w:hint="default"/>
        <w:lang w:val="fr-FR" w:eastAsia="en-US" w:bidi="ar-SA"/>
      </w:rPr>
    </w:lvl>
    <w:lvl w:ilvl="7" w:tplc="C5165D94">
      <w:numFmt w:val="bullet"/>
      <w:lvlText w:val="•"/>
      <w:lvlJc w:val="left"/>
      <w:pPr>
        <w:ind w:left="3036" w:hanging="360"/>
      </w:pPr>
      <w:rPr>
        <w:rFonts w:hint="default"/>
        <w:lang w:val="fr-FR" w:eastAsia="en-US" w:bidi="ar-SA"/>
      </w:rPr>
    </w:lvl>
    <w:lvl w:ilvl="8" w:tplc="4B661746">
      <w:numFmt w:val="bullet"/>
      <w:lvlText w:val="•"/>
      <w:lvlJc w:val="left"/>
      <w:pPr>
        <w:ind w:left="3407" w:hanging="360"/>
      </w:pPr>
      <w:rPr>
        <w:rFonts w:hint="default"/>
        <w:lang w:val="fr-FR" w:eastAsia="en-US" w:bidi="ar-SA"/>
      </w:rPr>
    </w:lvl>
  </w:abstractNum>
  <w:abstractNum w:abstractNumId="141" w15:restartNumberingAfterBreak="0">
    <w:nsid w:val="28F2152B"/>
    <w:multiLevelType w:val="multilevel"/>
    <w:tmpl w:val="C004FAF6"/>
    <w:lvl w:ilvl="0">
      <w:start w:val="4"/>
      <w:numFmt w:val="decimal"/>
      <w:lvlText w:val="%1"/>
      <w:lvlJc w:val="left"/>
      <w:pPr>
        <w:ind w:left="2740" w:hanging="720"/>
      </w:pPr>
      <w:rPr>
        <w:rFonts w:hint="default"/>
        <w:lang w:val="fr-FR" w:eastAsia="en-US" w:bidi="ar-SA"/>
      </w:rPr>
    </w:lvl>
    <w:lvl w:ilvl="1">
      <w:start w:val="1"/>
      <w:numFmt w:val="decimal"/>
      <w:lvlText w:val="%1.%2."/>
      <w:lvlJc w:val="left"/>
      <w:pPr>
        <w:ind w:left="2740" w:hanging="720"/>
      </w:pPr>
      <w:rPr>
        <w:rFonts w:ascii="Tahoma" w:eastAsia="Tahoma" w:hAnsi="Tahoma" w:cs="Tahoma" w:hint="default"/>
        <w:b/>
        <w:bCs/>
        <w:i w:val="0"/>
        <w:iCs w:val="0"/>
        <w:color w:val="4471C4"/>
        <w:spacing w:val="-2"/>
        <w:w w:val="100"/>
        <w:sz w:val="22"/>
        <w:szCs w:val="22"/>
        <w:lang w:val="fr-FR" w:eastAsia="en-US" w:bidi="ar-SA"/>
      </w:rPr>
    </w:lvl>
    <w:lvl w:ilvl="2">
      <w:start w:val="1"/>
      <w:numFmt w:val="decimal"/>
      <w:lvlText w:val="%1.%2.%3."/>
      <w:lvlJc w:val="left"/>
      <w:pPr>
        <w:ind w:left="3821" w:hanging="901"/>
      </w:pPr>
      <w:rPr>
        <w:rFonts w:ascii="Tahoma" w:eastAsia="Tahoma" w:hAnsi="Tahoma" w:cs="Tahoma" w:hint="default"/>
        <w:b/>
        <w:bCs/>
        <w:i w:val="0"/>
        <w:iCs w:val="0"/>
        <w:color w:val="385522"/>
        <w:spacing w:val="-2"/>
        <w:w w:val="100"/>
        <w:sz w:val="22"/>
        <w:szCs w:val="22"/>
        <w:lang w:val="fr-FR" w:eastAsia="en-US" w:bidi="ar-SA"/>
      </w:rPr>
    </w:lvl>
    <w:lvl w:ilvl="3">
      <w:numFmt w:val="bullet"/>
      <w:lvlText w:val="•"/>
      <w:lvlJc w:val="left"/>
      <w:pPr>
        <w:ind w:left="5433" w:hanging="901"/>
      </w:pPr>
      <w:rPr>
        <w:rFonts w:hint="default"/>
        <w:lang w:val="fr-FR" w:eastAsia="en-US" w:bidi="ar-SA"/>
      </w:rPr>
    </w:lvl>
    <w:lvl w:ilvl="4">
      <w:numFmt w:val="bullet"/>
      <w:lvlText w:val="•"/>
      <w:lvlJc w:val="left"/>
      <w:pPr>
        <w:ind w:left="6240" w:hanging="901"/>
      </w:pPr>
      <w:rPr>
        <w:rFonts w:hint="default"/>
        <w:lang w:val="fr-FR" w:eastAsia="en-US" w:bidi="ar-SA"/>
      </w:rPr>
    </w:lvl>
    <w:lvl w:ilvl="5">
      <w:numFmt w:val="bullet"/>
      <w:lvlText w:val="•"/>
      <w:lvlJc w:val="left"/>
      <w:pPr>
        <w:ind w:left="7046" w:hanging="901"/>
      </w:pPr>
      <w:rPr>
        <w:rFonts w:hint="default"/>
        <w:lang w:val="fr-FR" w:eastAsia="en-US" w:bidi="ar-SA"/>
      </w:rPr>
    </w:lvl>
    <w:lvl w:ilvl="6">
      <w:numFmt w:val="bullet"/>
      <w:lvlText w:val="•"/>
      <w:lvlJc w:val="left"/>
      <w:pPr>
        <w:ind w:left="7853" w:hanging="901"/>
      </w:pPr>
      <w:rPr>
        <w:rFonts w:hint="default"/>
        <w:lang w:val="fr-FR" w:eastAsia="en-US" w:bidi="ar-SA"/>
      </w:rPr>
    </w:lvl>
    <w:lvl w:ilvl="7">
      <w:numFmt w:val="bullet"/>
      <w:lvlText w:val="•"/>
      <w:lvlJc w:val="left"/>
      <w:pPr>
        <w:ind w:left="8660" w:hanging="901"/>
      </w:pPr>
      <w:rPr>
        <w:rFonts w:hint="default"/>
        <w:lang w:val="fr-FR" w:eastAsia="en-US" w:bidi="ar-SA"/>
      </w:rPr>
    </w:lvl>
    <w:lvl w:ilvl="8">
      <w:numFmt w:val="bullet"/>
      <w:lvlText w:val="•"/>
      <w:lvlJc w:val="left"/>
      <w:pPr>
        <w:ind w:left="9466" w:hanging="901"/>
      </w:pPr>
      <w:rPr>
        <w:rFonts w:hint="default"/>
        <w:lang w:val="fr-FR" w:eastAsia="en-US" w:bidi="ar-SA"/>
      </w:rPr>
    </w:lvl>
  </w:abstractNum>
  <w:abstractNum w:abstractNumId="142" w15:restartNumberingAfterBreak="0">
    <w:nsid w:val="2A2750BD"/>
    <w:multiLevelType w:val="hybridMultilevel"/>
    <w:tmpl w:val="346A4E98"/>
    <w:lvl w:ilvl="0" w:tplc="AA366AE0">
      <w:numFmt w:val="bullet"/>
      <w:lvlText w:val=""/>
      <w:lvlJc w:val="left"/>
      <w:pPr>
        <w:ind w:left="1451" w:hanging="356"/>
      </w:pPr>
      <w:rPr>
        <w:rFonts w:ascii="Symbol" w:eastAsia="Symbol" w:hAnsi="Symbol" w:cs="Symbol" w:hint="default"/>
        <w:b w:val="0"/>
        <w:bCs w:val="0"/>
        <w:i w:val="0"/>
        <w:iCs w:val="0"/>
        <w:w w:val="100"/>
        <w:sz w:val="22"/>
        <w:szCs w:val="22"/>
        <w:lang w:val="fr-FR" w:eastAsia="en-US" w:bidi="ar-SA"/>
      </w:rPr>
    </w:lvl>
    <w:lvl w:ilvl="1" w:tplc="AC9C79E8">
      <w:numFmt w:val="bullet"/>
      <w:lvlText w:val="•"/>
      <w:lvlJc w:val="left"/>
      <w:pPr>
        <w:ind w:left="2392" w:hanging="356"/>
      </w:pPr>
      <w:rPr>
        <w:rFonts w:hint="default"/>
        <w:lang w:val="fr-FR" w:eastAsia="en-US" w:bidi="ar-SA"/>
      </w:rPr>
    </w:lvl>
    <w:lvl w:ilvl="2" w:tplc="46B4BCE4">
      <w:numFmt w:val="bullet"/>
      <w:lvlText w:val="•"/>
      <w:lvlJc w:val="left"/>
      <w:pPr>
        <w:ind w:left="3325" w:hanging="356"/>
      </w:pPr>
      <w:rPr>
        <w:rFonts w:hint="default"/>
        <w:lang w:val="fr-FR" w:eastAsia="en-US" w:bidi="ar-SA"/>
      </w:rPr>
    </w:lvl>
    <w:lvl w:ilvl="3" w:tplc="09844D04">
      <w:numFmt w:val="bullet"/>
      <w:lvlText w:val="•"/>
      <w:lvlJc w:val="left"/>
      <w:pPr>
        <w:ind w:left="4257" w:hanging="356"/>
      </w:pPr>
      <w:rPr>
        <w:rFonts w:hint="default"/>
        <w:lang w:val="fr-FR" w:eastAsia="en-US" w:bidi="ar-SA"/>
      </w:rPr>
    </w:lvl>
    <w:lvl w:ilvl="4" w:tplc="1E5858A6">
      <w:numFmt w:val="bullet"/>
      <w:lvlText w:val="•"/>
      <w:lvlJc w:val="left"/>
      <w:pPr>
        <w:ind w:left="5190" w:hanging="356"/>
      </w:pPr>
      <w:rPr>
        <w:rFonts w:hint="default"/>
        <w:lang w:val="fr-FR" w:eastAsia="en-US" w:bidi="ar-SA"/>
      </w:rPr>
    </w:lvl>
    <w:lvl w:ilvl="5" w:tplc="2F08C128">
      <w:numFmt w:val="bullet"/>
      <w:lvlText w:val="•"/>
      <w:lvlJc w:val="left"/>
      <w:pPr>
        <w:ind w:left="6123" w:hanging="356"/>
      </w:pPr>
      <w:rPr>
        <w:rFonts w:hint="default"/>
        <w:lang w:val="fr-FR" w:eastAsia="en-US" w:bidi="ar-SA"/>
      </w:rPr>
    </w:lvl>
    <w:lvl w:ilvl="6" w:tplc="B56C830A">
      <w:numFmt w:val="bullet"/>
      <w:lvlText w:val="•"/>
      <w:lvlJc w:val="left"/>
      <w:pPr>
        <w:ind w:left="7055" w:hanging="356"/>
      </w:pPr>
      <w:rPr>
        <w:rFonts w:hint="default"/>
        <w:lang w:val="fr-FR" w:eastAsia="en-US" w:bidi="ar-SA"/>
      </w:rPr>
    </w:lvl>
    <w:lvl w:ilvl="7" w:tplc="A420FE2A">
      <w:numFmt w:val="bullet"/>
      <w:lvlText w:val="•"/>
      <w:lvlJc w:val="left"/>
      <w:pPr>
        <w:ind w:left="7988" w:hanging="356"/>
      </w:pPr>
      <w:rPr>
        <w:rFonts w:hint="default"/>
        <w:lang w:val="fr-FR" w:eastAsia="en-US" w:bidi="ar-SA"/>
      </w:rPr>
    </w:lvl>
    <w:lvl w:ilvl="8" w:tplc="4FE68BB0">
      <w:numFmt w:val="bullet"/>
      <w:lvlText w:val="•"/>
      <w:lvlJc w:val="left"/>
      <w:pPr>
        <w:ind w:left="8921" w:hanging="356"/>
      </w:pPr>
      <w:rPr>
        <w:rFonts w:hint="default"/>
        <w:lang w:val="fr-FR" w:eastAsia="en-US" w:bidi="ar-SA"/>
      </w:rPr>
    </w:lvl>
  </w:abstractNum>
  <w:abstractNum w:abstractNumId="143" w15:restartNumberingAfterBreak="0">
    <w:nsid w:val="2B0510D1"/>
    <w:multiLevelType w:val="hybridMultilevel"/>
    <w:tmpl w:val="C6507186"/>
    <w:lvl w:ilvl="0" w:tplc="2F08D1EC">
      <w:numFmt w:val="bullet"/>
      <w:lvlText w:val="•"/>
      <w:lvlJc w:val="left"/>
      <w:pPr>
        <w:ind w:left="2138" w:hanging="360"/>
      </w:pPr>
      <w:rPr>
        <w:rFonts w:ascii="Calibri" w:eastAsia="Calibri" w:hAnsi="Calibri" w:cs="Calibri" w:hint="default"/>
        <w:b w:val="0"/>
        <w:bCs w:val="0"/>
        <w:i w:val="0"/>
        <w:iCs w:val="0"/>
        <w:w w:val="100"/>
        <w:sz w:val="24"/>
        <w:szCs w:val="24"/>
        <w:lang w:val="fr-FR" w:eastAsia="en-US" w:bidi="ar-SA"/>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4" w15:restartNumberingAfterBreak="0">
    <w:nsid w:val="2BAD516F"/>
    <w:multiLevelType w:val="hybridMultilevel"/>
    <w:tmpl w:val="CEC86E98"/>
    <w:lvl w:ilvl="0" w:tplc="9CCCCCE8">
      <w:numFmt w:val="bullet"/>
      <w:lvlText w:val="•"/>
      <w:lvlJc w:val="left"/>
      <w:pPr>
        <w:ind w:left="2380" w:hanging="360"/>
      </w:pPr>
      <w:rPr>
        <w:rFonts w:hint="default"/>
        <w:b w:val="0"/>
        <w:bCs w:val="0"/>
        <w:i w:val="0"/>
        <w:iCs w:val="0"/>
        <w:w w:val="100"/>
        <w:sz w:val="22"/>
        <w:szCs w:val="22"/>
        <w:lang w:val="fr-FR" w:eastAsia="en-US" w:bidi="ar-SA"/>
      </w:rPr>
    </w:lvl>
    <w:lvl w:ilvl="1" w:tplc="8FE48626">
      <w:numFmt w:val="bullet"/>
      <w:lvlText w:val="•"/>
      <w:lvlJc w:val="left"/>
      <w:pPr>
        <w:ind w:left="3250" w:hanging="360"/>
      </w:pPr>
      <w:rPr>
        <w:rFonts w:hint="default"/>
        <w:lang w:val="fr-FR" w:eastAsia="en-US" w:bidi="ar-SA"/>
      </w:rPr>
    </w:lvl>
    <w:lvl w:ilvl="2" w:tplc="CBD42980">
      <w:numFmt w:val="bullet"/>
      <w:lvlText w:val="•"/>
      <w:lvlJc w:val="left"/>
      <w:pPr>
        <w:ind w:left="4120" w:hanging="360"/>
      </w:pPr>
      <w:rPr>
        <w:rFonts w:hint="default"/>
        <w:lang w:val="fr-FR" w:eastAsia="en-US" w:bidi="ar-SA"/>
      </w:rPr>
    </w:lvl>
    <w:lvl w:ilvl="3" w:tplc="7C6CE0E6">
      <w:numFmt w:val="bullet"/>
      <w:lvlText w:val="•"/>
      <w:lvlJc w:val="left"/>
      <w:pPr>
        <w:ind w:left="4990" w:hanging="360"/>
      </w:pPr>
      <w:rPr>
        <w:rFonts w:hint="default"/>
        <w:lang w:val="fr-FR" w:eastAsia="en-US" w:bidi="ar-SA"/>
      </w:rPr>
    </w:lvl>
    <w:lvl w:ilvl="4" w:tplc="8A985FB2">
      <w:numFmt w:val="bullet"/>
      <w:lvlText w:val="•"/>
      <w:lvlJc w:val="left"/>
      <w:pPr>
        <w:ind w:left="5860" w:hanging="360"/>
      </w:pPr>
      <w:rPr>
        <w:rFonts w:hint="default"/>
        <w:lang w:val="fr-FR" w:eastAsia="en-US" w:bidi="ar-SA"/>
      </w:rPr>
    </w:lvl>
    <w:lvl w:ilvl="5" w:tplc="AC8A9F16">
      <w:numFmt w:val="bullet"/>
      <w:lvlText w:val="•"/>
      <w:lvlJc w:val="left"/>
      <w:pPr>
        <w:ind w:left="6730" w:hanging="360"/>
      </w:pPr>
      <w:rPr>
        <w:rFonts w:hint="default"/>
        <w:lang w:val="fr-FR" w:eastAsia="en-US" w:bidi="ar-SA"/>
      </w:rPr>
    </w:lvl>
    <w:lvl w:ilvl="6" w:tplc="944A59C8">
      <w:numFmt w:val="bullet"/>
      <w:lvlText w:val="•"/>
      <w:lvlJc w:val="left"/>
      <w:pPr>
        <w:ind w:left="7600" w:hanging="360"/>
      </w:pPr>
      <w:rPr>
        <w:rFonts w:hint="default"/>
        <w:lang w:val="fr-FR" w:eastAsia="en-US" w:bidi="ar-SA"/>
      </w:rPr>
    </w:lvl>
    <w:lvl w:ilvl="7" w:tplc="CB88D6EA">
      <w:numFmt w:val="bullet"/>
      <w:lvlText w:val="•"/>
      <w:lvlJc w:val="left"/>
      <w:pPr>
        <w:ind w:left="8470" w:hanging="360"/>
      </w:pPr>
      <w:rPr>
        <w:rFonts w:hint="default"/>
        <w:lang w:val="fr-FR" w:eastAsia="en-US" w:bidi="ar-SA"/>
      </w:rPr>
    </w:lvl>
    <w:lvl w:ilvl="8" w:tplc="5BD2E028">
      <w:numFmt w:val="bullet"/>
      <w:lvlText w:val="•"/>
      <w:lvlJc w:val="left"/>
      <w:pPr>
        <w:ind w:left="9340" w:hanging="360"/>
      </w:pPr>
      <w:rPr>
        <w:rFonts w:hint="default"/>
        <w:lang w:val="fr-FR" w:eastAsia="en-US" w:bidi="ar-SA"/>
      </w:rPr>
    </w:lvl>
  </w:abstractNum>
  <w:abstractNum w:abstractNumId="145" w15:restartNumberingAfterBreak="0">
    <w:nsid w:val="2C922157"/>
    <w:multiLevelType w:val="hybridMultilevel"/>
    <w:tmpl w:val="59DA80BA"/>
    <w:lvl w:ilvl="0" w:tplc="DDEEA0D8">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23B8A59C">
      <w:numFmt w:val="bullet"/>
      <w:lvlText w:val="•"/>
      <w:lvlJc w:val="left"/>
      <w:pPr>
        <w:ind w:left="870" w:hanging="360"/>
      </w:pPr>
      <w:rPr>
        <w:rFonts w:hint="default"/>
        <w:lang w:val="fr-FR" w:eastAsia="en-US" w:bidi="ar-SA"/>
      </w:rPr>
    </w:lvl>
    <w:lvl w:ilvl="2" w:tplc="D6CCF46C">
      <w:numFmt w:val="bullet"/>
      <w:lvlText w:val="•"/>
      <w:lvlJc w:val="left"/>
      <w:pPr>
        <w:ind w:left="1261" w:hanging="360"/>
      </w:pPr>
      <w:rPr>
        <w:rFonts w:hint="default"/>
        <w:lang w:val="fr-FR" w:eastAsia="en-US" w:bidi="ar-SA"/>
      </w:rPr>
    </w:lvl>
    <w:lvl w:ilvl="3" w:tplc="77E04664">
      <w:numFmt w:val="bullet"/>
      <w:lvlText w:val="•"/>
      <w:lvlJc w:val="left"/>
      <w:pPr>
        <w:ind w:left="1652" w:hanging="360"/>
      </w:pPr>
      <w:rPr>
        <w:rFonts w:hint="default"/>
        <w:lang w:val="fr-FR" w:eastAsia="en-US" w:bidi="ar-SA"/>
      </w:rPr>
    </w:lvl>
    <w:lvl w:ilvl="4" w:tplc="C510B034">
      <w:numFmt w:val="bullet"/>
      <w:lvlText w:val="•"/>
      <w:lvlJc w:val="left"/>
      <w:pPr>
        <w:ind w:left="2042" w:hanging="360"/>
      </w:pPr>
      <w:rPr>
        <w:rFonts w:hint="default"/>
        <w:lang w:val="fr-FR" w:eastAsia="en-US" w:bidi="ar-SA"/>
      </w:rPr>
    </w:lvl>
    <w:lvl w:ilvl="5" w:tplc="44CA85E6">
      <w:numFmt w:val="bullet"/>
      <w:lvlText w:val="•"/>
      <w:lvlJc w:val="left"/>
      <w:pPr>
        <w:ind w:left="2433" w:hanging="360"/>
      </w:pPr>
      <w:rPr>
        <w:rFonts w:hint="default"/>
        <w:lang w:val="fr-FR" w:eastAsia="en-US" w:bidi="ar-SA"/>
      </w:rPr>
    </w:lvl>
    <w:lvl w:ilvl="6" w:tplc="4CC23AA0">
      <w:numFmt w:val="bullet"/>
      <w:lvlText w:val="•"/>
      <w:lvlJc w:val="left"/>
      <w:pPr>
        <w:ind w:left="2824" w:hanging="360"/>
      </w:pPr>
      <w:rPr>
        <w:rFonts w:hint="default"/>
        <w:lang w:val="fr-FR" w:eastAsia="en-US" w:bidi="ar-SA"/>
      </w:rPr>
    </w:lvl>
    <w:lvl w:ilvl="7" w:tplc="91027ADE">
      <w:numFmt w:val="bullet"/>
      <w:lvlText w:val="•"/>
      <w:lvlJc w:val="left"/>
      <w:pPr>
        <w:ind w:left="3214" w:hanging="360"/>
      </w:pPr>
      <w:rPr>
        <w:rFonts w:hint="default"/>
        <w:lang w:val="fr-FR" w:eastAsia="en-US" w:bidi="ar-SA"/>
      </w:rPr>
    </w:lvl>
    <w:lvl w:ilvl="8" w:tplc="0EF424BE">
      <w:numFmt w:val="bullet"/>
      <w:lvlText w:val="•"/>
      <w:lvlJc w:val="left"/>
      <w:pPr>
        <w:ind w:left="3605" w:hanging="360"/>
      </w:pPr>
      <w:rPr>
        <w:rFonts w:hint="default"/>
        <w:lang w:val="fr-FR" w:eastAsia="en-US" w:bidi="ar-SA"/>
      </w:rPr>
    </w:lvl>
  </w:abstractNum>
  <w:abstractNum w:abstractNumId="146" w15:restartNumberingAfterBreak="0">
    <w:nsid w:val="2CD76819"/>
    <w:multiLevelType w:val="hybridMultilevel"/>
    <w:tmpl w:val="C4F8DFF2"/>
    <w:lvl w:ilvl="0" w:tplc="DBE6C132">
      <w:numFmt w:val="bullet"/>
      <w:lvlText w:val="-"/>
      <w:lvlJc w:val="left"/>
      <w:pPr>
        <w:ind w:left="435" w:hanging="360"/>
      </w:pPr>
      <w:rPr>
        <w:rFonts w:ascii="Calibri" w:eastAsia="Calibri" w:hAnsi="Calibri" w:cs="Calibri" w:hint="default"/>
        <w:b w:val="0"/>
        <w:bCs w:val="0"/>
        <w:i w:val="0"/>
        <w:iCs w:val="0"/>
        <w:w w:val="100"/>
        <w:sz w:val="24"/>
        <w:szCs w:val="24"/>
        <w:lang w:val="fr-FR" w:eastAsia="en-US" w:bidi="ar-SA"/>
      </w:rPr>
    </w:lvl>
    <w:lvl w:ilvl="1" w:tplc="47B2CF66">
      <w:numFmt w:val="bullet"/>
      <w:lvlText w:val="•"/>
      <w:lvlJc w:val="left"/>
      <w:pPr>
        <w:ind w:left="610" w:hanging="360"/>
      </w:pPr>
      <w:rPr>
        <w:rFonts w:hint="default"/>
        <w:lang w:val="fr-FR" w:eastAsia="en-US" w:bidi="ar-SA"/>
      </w:rPr>
    </w:lvl>
    <w:lvl w:ilvl="2" w:tplc="FE5827E6">
      <w:numFmt w:val="bullet"/>
      <w:lvlText w:val="•"/>
      <w:lvlJc w:val="left"/>
      <w:pPr>
        <w:ind w:left="781" w:hanging="360"/>
      </w:pPr>
      <w:rPr>
        <w:rFonts w:hint="default"/>
        <w:lang w:val="fr-FR" w:eastAsia="en-US" w:bidi="ar-SA"/>
      </w:rPr>
    </w:lvl>
    <w:lvl w:ilvl="3" w:tplc="E5C41FD8">
      <w:numFmt w:val="bullet"/>
      <w:lvlText w:val="•"/>
      <w:lvlJc w:val="left"/>
      <w:pPr>
        <w:ind w:left="952" w:hanging="360"/>
      </w:pPr>
      <w:rPr>
        <w:rFonts w:hint="default"/>
        <w:lang w:val="fr-FR" w:eastAsia="en-US" w:bidi="ar-SA"/>
      </w:rPr>
    </w:lvl>
    <w:lvl w:ilvl="4" w:tplc="F4983728">
      <w:numFmt w:val="bullet"/>
      <w:lvlText w:val="•"/>
      <w:lvlJc w:val="left"/>
      <w:pPr>
        <w:ind w:left="1123" w:hanging="360"/>
      </w:pPr>
      <w:rPr>
        <w:rFonts w:hint="default"/>
        <w:lang w:val="fr-FR" w:eastAsia="en-US" w:bidi="ar-SA"/>
      </w:rPr>
    </w:lvl>
    <w:lvl w:ilvl="5" w:tplc="6300643C">
      <w:numFmt w:val="bullet"/>
      <w:lvlText w:val="•"/>
      <w:lvlJc w:val="left"/>
      <w:pPr>
        <w:ind w:left="1294" w:hanging="360"/>
      </w:pPr>
      <w:rPr>
        <w:rFonts w:hint="default"/>
        <w:lang w:val="fr-FR" w:eastAsia="en-US" w:bidi="ar-SA"/>
      </w:rPr>
    </w:lvl>
    <w:lvl w:ilvl="6" w:tplc="D108B56A">
      <w:numFmt w:val="bullet"/>
      <w:lvlText w:val="•"/>
      <w:lvlJc w:val="left"/>
      <w:pPr>
        <w:ind w:left="1465" w:hanging="360"/>
      </w:pPr>
      <w:rPr>
        <w:rFonts w:hint="default"/>
        <w:lang w:val="fr-FR" w:eastAsia="en-US" w:bidi="ar-SA"/>
      </w:rPr>
    </w:lvl>
    <w:lvl w:ilvl="7" w:tplc="33B40B5C">
      <w:numFmt w:val="bullet"/>
      <w:lvlText w:val="•"/>
      <w:lvlJc w:val="left"/>
      <w:pPr>
        <w:ind w:left="1636" w:hanging="360"/>
      </w:pPr>
      <w:rPr>
        <w:rFonts w:hint="default"/>
        <w:lang w:val="fr-FR" w:eastAsia="en-US" w:bidi="ar-SA"/>
      </w:rPr>
    </w:lvl>
    <w:lvl w:ilvl="8" w:tplc="4D366B96">
      <w:numFmt w:val="bullet"/>
      <w:lvlText w:val="•"/>
      <w:lvlJc w:val="left"/>
      <w:pPr>
        <w:ind w:left="1807" w:hanging="360"/>
      </w:pPr>
      <w:rPr>
        <w:rFonts w:hint="default"/>
        <w:lang w:val="fr-FR" w:eastAsia="en-US" w:bidi="ar-SA"/>
      </w:rPr>
    </w:lvl>
  </w:abstractNum>
  <w:abstractNum w:abstractNumId="147" w15:restartNumberingAfterBreak="0">
    <w:nsid w:val="2D2052C0"/>
    <w:multiLevelType w:val="hybridMultilevel"/>
    <w:tmpl w:val="C6A43702"/>
    <w:lvl w:ilvl="0" w:tplc="D0165482">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64709EE0">
      <w:numFmt w:val="bullet"/>
      <w:lvlText w:val="•"/>
      <w:lvlJc w:val="left"/>
      <w:pPr>
        <w:ind w:left="1410" w:hanging="360"/>
      </w:pPr>
      <w:rPr>
        <w:rFonts w:hint="default"/>
        <w:lang w:val="fr-FR" w:eastAsia="en-US" w:bidi="ar-SA"/>
      </w:rPr>
    </w:lvl>
    <w:lvl w:ilvl="2" w:tplc="98D6AE34">
      <w:numFmt w:val="bullet"/>
      <w:lvlText w:val="•"/>
      <w:lvlJc w:val="left"/>
      <w:pPr>
        <w:ind w:left="2001" w:hanging="360"/>
      </w:pPr>
      <w:rPr>
        <w:rFonts w:hint="default"/>
        <w:lang w:val="fr-FR" w:eastAsia="en-US" w:bidi="ar-SA"/>
      </w:rPr>
    </w:lvl>
    <w:lvl w:ilvl="3" w:tplc="7F484DDE">
      <w:numFmt w:val="bullet"/>
      <w:lvlText w:val="•"/>
      <w:lvlJc w:val="left"/>
      <w:pPr>
        <w:ind w:left="2592" w:hanging="360"/>
      </w:pPr>
      <w:rPr>
        <w:rFonts w:hint="default"/>
        <w:lang w:val="fr-FR" w:eastAsia="en-US" w:bidi="ar-SA"/>
      </w:rPr>
    </w:lvl>
    <w:lvl w:ilvl="4" w:tplc="AECA046E">
      <w:numFmt w:val="bullet"/>
      <w:lvlText w:val="•"/>
      <w:lvlJc w:val="left"/>
      <w:pPr>
        <w:ind w:left="3183" w:hanging="360"/>
      </w:pPr>
      <w:rPr>
        <w:rFonts w:hint="default"/>
        <w:lang w:val="fr-FR" w:eastAsia="en-US" w:bidi="ar-SA"/>
      </w:rPr>
    </w:lvl>
    <w:lvl w:ilvl="5" w:tplc="6B2043D6">
      <w:numFmt w:val="bullet"/>
      <w:lvlText w:val="•"/>
      <w:lvlJc w:val="left"/>
      <w:pPr>
        <w:ind w:left="3774" w:hanging="360"/>
      </w:pPr>
      <w:rPr>
        <w:rFonts w:hint="default"/>
        <w:lang w:val="fr-FR" w:eastAsia="en-US" w:bidi="ar-SA"/>
      </w:rPr>
    </w:lvl>
    <w:lvl w:ilvl="6" w:tplc="DEE0C684">
      <w:numFmt w:val="bullet"/>
      <w:lvlText w:val="•"/>
      <w:lvlJc w:val="left"/>
      <w:pPr>
        <w:ind w:left="4364" w:hanging="360"/>
      </w:pPr>
      <w:rPr>
        <w:rFonts w:hint="default"/>
        <w:lang w:val="fr-FR" w:eastAsia="en-US" w:bidi="ar-SA"/>
      </w:rPr>
    </w:lvl>
    <w:lvl w:ilvl="7" w:tplc="37063E42">
      <w:numFmt w:val="bullet"/>
      <w:lvlText w:val="•"/>
      <w:lvlJc w:val="left"/>
      <w:pPr>
        <w:ind w:left="4955" w:hanging="360"/>
      </w:pPr>
      <w:rPr>
        <w:rFonts w:hint="default"/>
        <w:lang w:val="fr-FR" w:eastAsia="en-US" w:bidi="ar-SA"/>
      </w:rPr>
    </w:lvl>
    <w:lvl w:ilvl="8" w:tplc="B9C65D8A">
      <w:numFmt w:val="bullet"/>
      <w:lvlText w:val="•"/>
      <w:lvlJc w:val="left"/>
      <w:pPr>
        <w:ind w:left="5546" w:hanging="360"/>
      </w:pPr>
      <w:rPr>
        <w:rFonts w:hint="default"/>
        <w:lang w:val="fr-FR" w:eastAsia="en-US" w:bidi="ar-SA"/>
      </w:rPr>
    </w:lvl>
  </w:abstractNum>
  <w:abstractNum w:abstractNumId="148" w15:restartNumberingAfterBreak="0">
    <w:nsid w:val="2D2B77CC"/>
    <w:multiLevelType w:val="hybridMultilevel"/>
    <w:tmpl w:val="49A6E9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2D777520"/>
    <w:multiLevelType w:val="hybridMultilevel"/>
    <w:tmpl w:val="212ABDB8"/>
    <w:lvl w:ilvl="0" w:tplc="D6CE5ADE">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6C764E08">
      <w:numFmt w:val="bullet"/>
      <w:lvlText w:val="•"/>
      <w:lvlJc w:val="left"/>
      <w:pPr>
        <w:ind w:left="775" w:hanging="360"/>
      </w:pPr>
      <w:rPr>
        <w:rFonts w:hint="default"/>
        <w:lang w:val="fr-FR" w:eastAsia="en-US" w:bidi="ar-SA"/>
      </w:rPr>
    </w:lvl>
    <w:lvl w:ilvl="2" w:tplc="ED986E74">
      <w:numFmt w:val="bullet"/>
      <w:lvlText w:val="•"/>
      <w:lvlJc w:val="left"/>
      <w:pPr>
        <w:ind w:left="1111" w:hanging="360"/>
      </w:pPr>
      <w:rPr>
        <w:rFonts w:hint="default"/>
        <w:lang w:val="fr-FR" w:eastAsia="en-US" w:bidi="ar-SA"/>
      </w:rPr>
    </w:lvl>
    <w:lvl w:ilvl="3" w:tplc="C952E160">
      <w:numFmt w:val="bullet"/>
      <w:lvlText w:val="•"/>
      <w:lvlJc w:val="left"/>
      <w:pPr>
        <w:ind w:left="1447" w:hanging="360"/>
      </w:pPr>
      <w:rPr>
        <w:rFonts w:hint="default"/>
        <w:lang w:val="fr-FR" w:eastAsia="en-US" w:bidi="ar-SA"/>
      </w:rPr>
    </w:lvl>
    <w:lvl w:ilvl="4" w:tplc="CD525686">
      <w:numFmt w:val="bullet"/>
      <w:lvlText w:val="•"/>
      <w:lvlJc w:val="left"/>
      <w:pPr>
        <w:ind w:left="1783" w:hanging="360"/>
      </w:pPr>
      <w:rPr>
        <w:rFonts w:hint="default"/>
        <w:lang w:val="fr-FR" w:eastAsia="en-US" w:bidi="ar-SA"/>
      </w:rPr>
    </w:lvl>
    <w:lvl w:ilvl="5" w:tplc="D1D68E42">
      <w:numFmt w:val="bullet"/>
      <w:lvlText w:val="•"/>
      <w:lvlJc w:val="left"/>
      <w:pPr>
        <w:ind w:left="2119" w:hanging="360"/>
      </w:pPr>
      <w:rPr>
        <w:rFonts w:hint="default"/>
        <w:lang w:val="fr-FR" w:eastAsia="en-US" w:bidi="ar-SA"/>
      </w:rPr>
    </w:lvl>
    <w:lvl w:ilvl="6" w:tplc="E55468E8">
      <w:numFmt w:val="bullet"/>
      <w:lvlText w:val="•"/>
      <w:lvlJc w:val="left"/>
      <w:pPr>
        <w:ind w:left="2454" w:hanging="360"/>
      </w:pPr>
      <w:rPr>
        <w:rFonts w:hint="default"/>
        <w:lang w:val="fr-FR" w:eastAsia="en-US" w:bidi="ar-SA"/>
      </w:rPr>
    </w:lvl>
    <w:lvl w:ilvl="7" w:tplc="E4262FBC">
      <w:numFmt w:val="bullet"/>
      <w:lvlText w:val="•"/>
      <w:lvlJc w:val="left"/>
      <w:pPr>
        <w:ind w:left="2790" w:hanging="360"/>
      </w:pPr>
      <w:rPr>
        <w:rFonts w:hint="default"/>
        <w:lang w:val="fr-FR" w:eastAsia="en-US" w:bidi="ar-SA"/>
      </w:rPr>
    </w:lvl>
    <w:lvl w:ilvl="8" w:tplc="9C2CC77C">
      <w:numFmt w:val="bullet"/>
      <w:lvlText w:val="•"/>
      <w:lvlJc w:val="left"/>
      <w:pPr>
        <w:ind w:left="3126" w:hanging="360"/>
      </w:pPr>
      <w:rPr>
        <w:rFonts w:hint="default"/>
        <w:lang w:val="fr-FR" w:eastAsia="en-US" w:bidi="ar-SA"/>
      </w:rPr>
    </w:lvl>
  </w:abstractNum>
  <w:abstractNum w:abstractNumId="150" w15:restartNumberingAfterBreak="0">
    <w:nsid w:val="2EA94452"/>
    <w:multiLevelType w:val="hybridMultilevel"/>
    <w:tmpl w:val="8398C60E"/>
    <w:lvl w:ilvl="0" w:tplc="8E5CD6C6">
      <w:numFmt w:val="bullet"/>
      <w:lvlText w:val="-"/>
      <w:lvlJc w:val="left"/>
      <w:pPr>
        <w:ind w:left="422" w:hanging="227"/>
      </w:pPr>
      <w:rPr>
        <w:rFonts w:ascii="Times New Roman" w:eastAsia="Times New Roman" w:hAnsi="Times New Roman" w:cs="Times New Roman" w:hint="default"/>
        <w:b w:val="0"/>
        <w:bCs w:val="0"/>
        <w:i w:val="0"/>
        <w:iCs w:val="0"/>
        <w:w w:val="99"/>
        <w:sz w:val="20"/>
        <w:szCs w:val="20"/>
        <w:lang w:val="fr-FR" w:eastAsia="en-US" w:bidi="ar-SA"/>
      </w:rPr>
    </w:lvl>
    <w:lvl w:ilvl="1" w:tplc="0DA24044">
      <w:numFmt w:val="bullet"/>
      <w:lvlText w:val="•"/>
      <w:lvlJc w:val="left"/>
      <w:pPr>
        <w:ind w:left="577" w:hanging="227"/>
      </w:pPr>
      <w:rPr>
        <w:rFonts w:hint="default"/>
        <w:lang w:val="fr-FR" w:eastAsia="en-US" w:bidi="ar-SA"/>
      </w:rPr>
    </w:lvl>
    <w:lvl w:ilvl="2" w:tplc="CE8C72BE">
      <w:numFmt w:val="bullet"/>
      <w:lvlText w:val="•"/>
      <w:lvlJc w:val="left"/>
      <w:pPr>
        <w:ind w:left="735" w:hanging="227"/>
      </w:pPr>
      <w:rPr>
        <w:rFonts w:hint="default"/>
        <w:lang w:val="fr-FR" w:eastAsia="en-US" w:bidi="ar-SA"/>
      </w:rPr>
    </w:lvl>
    <w:lvl w:ilvl="3" w:tplc="4CEAFF36">
      <w:numFmt w:val="bullet"/>
      <w:lvlText w:val="•"/>
      <w:lvlJc w:val="left"/>
      <w:pPr>
        <w:ind w:left="893" w:hanging="227"/>
      </w:pPr>
      <w:rPr>
        <w:rFonts w:hint="default"/>
        <w:lang w:val="fr-FR" w:eastAsia="en-US" w:bidi="ar-SA"/>
      </w:rPr>
    </w:lvl>
    <w:lvl w:ilvl="4" w:tplc="75A481B8">
      <w:numFmt w:val="bullet"/>
      <w:lvlText w:val="•"/>
      <w:lvlJc w:val="left"/>
      <w:pPr>
        <w:ind w:left="1051" w:hanging="227"/>
      </w:pPr>
      <w:rPr>
        <w:rFonts w:hint="default"/>
        <w:lang w:val="fr-FR" w:eastAsia="en-US" w:bidi="ar-SA"/>
      </w:rPr>
    </w:lvl>
    <w:lvl w:ilvl="5" w:tplc="1292C9F8">
      <w:numFmt w:val="bullet"/>
      <w:lvlText w:val="•"/>
      <w:lvlJc w:val="left"/>
      <w:pPr>
        <w:ind w:left="1209" w:hanging="227"/>
      </w:pPr>
      <w:rPr>
        <w:rFonts w:hint="default"/>
        <w:lang w:val="fr-FR" w:eastAsia="en-US" w:bidi="ar-SA"/>
      </w:rPr>
    </w:lvl>
    <w:lvl w:ilvl="6" w:tplc="B8147C5A">
      <w:numFmt w:val="bullet"/>
      <w:lvlText w:val="•"/>
      <w:lvlJc w:val="left"/>
      <w:pPr>
        <w:ind w:left="1367" w:hanging="227"/>
      </w:pPr>
      <w:rPr>
        <w:rFonts w:hint="default"/>
        <w:lang w:val="fr-FR" w:eastAsia="en-US" w:bidi="ar-SA"/>
      </w:rPr>
    </w:lvl>
    <w:lvl w:ilvl="7" w:tplc="2ABA66AA">
      <w:numFmt w:val="bullet"/>
      <w:lvlText w:val="•"/>
      <w:lvlJc w:val="left"/>
      <w:pPr>
        <w:ind w:left="1525" w:hanging="227"/>
      </w:pPr>
      <w:rPr>
        <w:rFonts w:hint="default"/>
        <w:lang w:val="fr-FR" w:eastAsia="en-US" w:bidi="ar-SA"/>
      </w:rPr>
    </w:lvl>
    <w:lvl w:ilvl="8" w:tplc="F954A86A">
      <w:numFmt w:val="bullet"/>
      <w:lvlText w:val="•"/>
      <w:lvlJc w:val="left"/>
      <w:pPr>
        <w:ind w:left="1683" w:hanging="227"/>
      </w:pPr>
      <w:rPr>
        <w:rFonts w:hint="default"/>
        <w:lang w:val="fr-FR" w:eastAsia="en-US" w:bidi="ar-SA"/>
      </w:rPr>
    </w:lvl>
  </w:abstractNum>
  <w:abstractNum w:abstractNumId="151" w15:restartNumberingAfterBreak="0">
    <w:nsid w:val="2EB93C61"/>
    <w:multiLevelType w:val="hybridMultilevel"/>
    <w:tmpl w:val="3CFA98A2"/>
    <w:lvl w:ilvl="0" w:tplc="8E5CD6C6">
      <w:start w:val="1"/>
      <w:numFmt w:val="bullet"/>
      <w:lvlText w:val=""/>
      <w:lvlJc w:val="left"/>
      <w:pPr>
        <w:ind w:left="720" w:hanging="360"/>
      </w:pPr>
      <w:rPr>
        <w:rFonts w:ascii="Symbol" w:hAnsi="Symbol" w:hint="default"/>
      </w:rPr>
    </w:lvl>
    <w:lvl w:ilvl="1" w:tplc="0DA24044" w:tentative="1">
      <w:start w:val="1"/>
      <w:numFmt w:val="bullet"/>
      <w:lvlText w:val="o"/>
      <w:lvlJc w:val="left"/>
      <w:pPr>
        <w:ind w:left="1440" w:hanging="360"/>
      </w:pPr>
      <w:rPr>
        <w:rFonts w:ascii="Courier New" w:hAnsi="Courier New" w:cs="Courier New" w:hint="default"/>
      </w:rPr>
    </w:lvl>
    <w:lvl w:ilvl="2" w:tplc="CE8C72BE" w:tentative="1">
      <w:start w:val="1"/>
      <w:numFmt w:val="bullet"/>
      <w:lvlText w:val=""/>
      <w:lvlJc w:val="left"/>
      <w:pPr>
        <w:ind w:left="2160" w:hanging="360"/>
      </w:pPr>
      <w:rPr>
        <w:rFonts w:ascii="Wingdings" w:hAnsi="Wingdings" w:hint="default"/>
      </w:rPr>
    </w:lvl>
    <w:lvl w:ilvl="3" w:tplc="4CEAFF36" w:tentative="1">
      <w:start w:val="1"/>
      <w:numFmt w:val="bullet"/>
      <w:lvlText w:val=""/>
      <w:lvlJc w:val="left"/>
      <w:pPr>
        <w:ind w:left="2880" w:hanging="360"/>
      </w:pPr>
      <w:rPr>
        <w:rFonts w:ascii="Symbol" w:hAnsi="Symbol" w:hint="default"/>
      </w:rPr>
    </w:lvl>
    <w:lvl w:ilvl="4" w:tplc="75A481B8" w:tentative="1">
      <w:start w:val="1"/>
      <w:numFmt w:val="bullet"/>
      <w:lvlText w:val="o"/>
      <w:lvlJc w:val="left"/>
      <w:pPr>
        <w:ind w:left="3600" w:hanging="360"/>
      </w:pPr>
      <w:rPr>
        <w:rFonts w:ascii="Courier New" w:hAnsi="Courier New" w:cs="Courier New" w:hint="default"/>
      </w:rPr>
    </w:lvl>
    <w:lvl w:ilvl="5" w:tplc="1292C9F8" w:tentative="1">
      <w:start w:val="1"/>
      <w:numFmt w:val="bullet"/>
      <w:lvlText w:val=""/>
      <w:lvlJc w:val="left"/>
      <w:pPr>
        <w:ind w:left="4320" w:hanging="360"/>
      </w:pPr>
      <w:rPr>
        <w:rFonts w:ascii="Wingdings" w:hAnsi="Wingdings" w:hint="default"/>
      </w:rPr>
    </w:lvl>
    <w:lvl w:ilvl="6" w:tplc="B8147C5A" w:tentative="1">
      <w:start w:val="1"/>
      <w:numFmt w:val="bullet"/>
      <w:lvlText w:val=""/>
      <w:lvlJc w:val="left"/>
      <w:pPr>
        <w:ind w:left="5040" w:hanging="360"/>
      </w:pPr>
      <w:rPr>
        <w:rFonts w:ascii="Symbol" w:hAnsi="Symbol" w:hint="default"/>
      </w:rPr>
    </w:lvl>
    <w:lvl w:ilvl="7" w:tplc="2ABA66AA" w:tentative="1">
      <w:start w:val="1"/>
      <w:numFmt w:val="bullet"/>
      <w:lvlText w:val="o"/>
      <w:lvlJc w:val="left"/>
      <w:pPr>
        <w:ind w:left="5760" w:hanging="360"/>
      </w:pPr>
      <w:rPr>
        <w:rFonts w:ascii="Courier New" w:hAnsi="Courier New" w:cs="Courier New" w:hint="default"/>
      </w:rPr>
    </w:lvl>
    <w:lvl w:ilvl="8" w:tplc="F954A86A" w:tentative="1">
      <w:start w:val="1"/>
      <w:numFmt w:val="bullet"/>
      <w:lvlText w:val=""/>
      <w:lvlJc w:val="left"/>
      <w:pPr>
        <w:ind w:left="6480" w:hanging="360"/>
      </w:pPr>
      <w:rPr>
        <w:rFonts w:ascii="Wingdings" w:hAnsi="Wingdings" w:hint="default"/>
      </w:rPr>
    </w:lvl>
  </w:abstractNum>
  <w:abstractNum w:abstractNumId="152" w15:restartNumberingAfterBreak="0">
    <w:nsid w:val="2F98056E"/>
    <w:multiLevelType w:val="hybridMultilevel"/>
    <w:tmpl w:val="F710E060"/>
    <w:lvl w:ilvl="0" w:tplc="86AA9A52">
      <w:numFmt w:val="bullet"/>
      <w:lvlText w:val="-"/>
      <w:lvlJc w:val="left"/>
      <w:pPr>
        <w:ind w:left="375" w:hanging="248"/>
      </w:pPr>
      <w:rPr>
        <w:rFonts w:ascii="Gill Sans MT" w:eastAsia="Gill Sans MT" w:hAnsi="Gill Sans MT" w:cs="Gill Sans MT" w:hint="default"/>
        <w:b w:val="0"/>
        <w:bCs w:val="0"/>
        <w:i w:val="0"/>
        <w:iCs w:val="0"/>
        <w:w w:val="100"/>
        <w:sz w:val="22"/>
        <w:szCs w:val="22"/>
        <w:lang w:val="fr-FR" w:eastAsia="en-US" w:bidi="ar-SA"/>
      </w:rPr>
    </w:lvl>
    <w:lvl w:ilvl="1" w:tplc="D99A6FC0">
      <w:numFmt w:val="bullet"/>
      <w:lvlText w:val="•"/>
      <w:lvlJc w:val="left"/>
      <w:pPr>
        <w:ind w:left="549" w:hanging="248"/>
      </w:pPr>
      <w:rPr>
        <w:rFonts w:hint="default"/>
        <w:lang w:val="fr-FR" w:eastAsia="en-US" w:bidi="ar-SA"/>
      </w:rPr>
    </w:lvl>
    <w:lvl w:ilvl="2" w:tplc="A20C3948">
      <w:numFmt w:val="bullet"/>
      <w:lvlText w:val="•"/>
      <w:lvlJc w:val="left"/>
      <w:pPr>
        <w:ind w:left="719" w:hanging="248"/>
      </w:pPr>
      <w:rPr>
        <w:rFonts w:hint="default"/>
        <w:lang w:val="fr-FR" w:eastAsia="en-US" w:bidi="ar-SA"/>
      </w:rPr>
    </w:lvl>
    <w:lvl w:ilvl="3" w:tplc="FA58B55E">
      <w:numFmt w:val="bullet"/>
      <w:lvlText w:val="•"/>
      <w:lvlJc w:val="left"/>
      <w:pPr>
        <w:ind w:left="889" w:hanging="248"/>
      </w:pPr>
      <w:rPr>
        <w:rFonts w:hint="default"/>
        <w:lang w:val="fr-FR" w:eastAsia="en-US" w:bidi="ar-SA"/>
      </w:rPr>
    </w:lvl>
    <w:lvl w:ilvl="4" w:tplc="5F26C1CA">
      <w:numFmt w:val="bullet"/>
      <w:lvlText w:val="•"/>
      <w:lvlJc w:val="left"/>
      <w:pPr>
        <w:ind w:left="1059" w:hanging="248"/>
      </w:pPr>
      <w:rPr>
        <w:rFonts w:hint="default"/>
        <w:lang w:val="fr-FR" w:eastAsia="en-US" w:bidi="ar-SA"/>
      </w:rPr>
    </w:lvl>
    <w:lvl w:ilvl="5" w:tplc="E8FCBEEC">
      <w:numFmt w:val="bullet"/>
      <w:lvlText w:val="•"/>
      <w:lvlJc w:val="left"/>
      <w:pPr>
        <w:ind w:left="1229" w:hanging="248"/>
      </w:pPr>
      <w:rPr>
        <w:rFonts w:hint="default"/>
        <w:lang w:val="fr-FR" w:eastAsia="en-US" w:bidi="ar-SA"/>
      </w:rPr>
    </w:lvl>
    <w:lvl w:ilvl="6" w:tplc="DE0864D6">
      <w:numFmt w:val="bullet"/>
      <w:lvlText w:val="•"/>
      <w:lvlJc w:val="left"/>
      <w:pPr>
        <w:ind w:left="1398" w:hanging="248"/>
      </w:pPr>
      <w:rPr>
        <w:rFonts w:hint="default"/>
        <w:lang w:val="fr-FR" w:eastAsia="en-US" w:bidi="ar-SA"/>
      </w:rPr>
    </w:lvl>
    <w:lvl w:ilvl="7" w:tplc="E62CBE6A">
      <w:numFmt w:val="bullet"/>
      <w:lvlText w:val="•"/>
      <w:lvlJc w:val="left"/>
      <w:pPr>
        <w:ind w:left="1568" w:hanging="248"/>
      </w:pPr>
      <w:rPr>
        <w:rFonts w:hint="default"/>
        <w:lang w:val="fr-FR" w:eastAsia="en-US" w:bidi="ar-SA"/>
      </w:rPr>
    </w:lvl>
    <w:lvl w:ilvl="8" w:tplc="80EAF8F6">
      <w:numFmt w:val="bullet"/>
      <w:lvlText w:val="•"/>
      <w:lvlJc w:val="left"/>
      <w:pPr>
        <w:ind w:left="1738" w:hanging="248"/>
      </w:pPr>
      <w:rPr>
        <w:rFonts w:hint="default"/>
        <w:lang w:val="fr-FR" w:eastAsia="en-US" w:bidi="ar-SA"/>
      </w:rPr>
    </w:lvl>
  </w:abstractNum>
  <w:abstractNum w:abstractNumId="153" w15:restartNumberingAfterBreak="0">
    <w:nsid w:val="3097525F"/>
    <w:multiLevelType w:val="hybridMultilevel"/>
    <w:tmpl w:val="B39007B2"/>
    <w:lvl w:ilvl="0" w:tplc="B9E04438">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AC9E939E">
      <w:numFmt w:val="bullet"/>
      <w:lvlText w:val="•"/>
      <w:lvlJc w:val="left"/>
      <w:pPr>
        <w:ind w:left="778" w:hanging="361"/>
      </w:pPr>
      <w:rPr>
        <w:rFonts w:hint="default"/>
        <w:lang w:val="fr-FR" w:eastAsia="en-US" w:bidi="ar-SA"/>
      </w:rPr>
    </w:lvl>
    <w:lvl w:ilvl="2" w:tplc="90EACA0C">
      <w:numFmt w:val="bullet"/>
      <w:lvlText w:val="•"/>
      <w:lvlJc w:val="left"/>
      <w:pPr>
        <w:ind w:left="1117" w:hanging="361"/>
      </w:pPr>
      <w:rPr>
        <w:rFonts w:hint="default"/>
        <w:lang w:val="fr-FR" w:eastAsia="en-US" w:bidi="ar-SA"/>
      </w:rPr>
    </w:lvl>
    <w:lvl w:ilvl="3" w:tplc="D3667CAC">
      <w:numFmt w:val="bullet"/>
      <w:lvlText w:val="•"/>
      <w:lvlJc w:val="left"/>
      <w:pPr>
        <w:ind w:left="1456" w:hanging="361"/>
      </w:pPr>
      <w:rPr>
        <w:rFonts w:hint="default"/>
        <w:lang w:val="fr-FR" w:eastAsia="en-US" w:bidi="ar-SA"/>
      </w:rPr>
    </w:lvl>
    <w:lvl w:ilvl="4" w:tplc="3B12A892">
      <w:numFmt w:val="bullet"/>
      <w:lvlText w:val="•"/>
      <w:lvlJc w:val="left"/>
      <w:pPr>
        <w:ind w:left="1794" w:hanging="361"/>
      </w:pPr>
      <w:rPr>
        <w:rFonts w:hint="default"/>
        <w:lang w:val="fr-FR" w:eastAsia="en-US" w:bidi="ar-SA"/>
      </w:rPr>
    </w:lvl>
    <w:lvl w:ilvl="5" w:tplc="81C263A2">
      <w:numFmt w:val="bullet"/>
      <w:lvlText w:val="•"/>
      <w:lvlJc w:val="left"/>
      <w:pPr>
        <w:ind w:left="2133" w:hanging="361"/>
      </w:pPr>
      <w:rPr>
        <w:rFonts w:hint="default"/>
        <w:lang w:val="fr-FR" w:eastAsia="en-US" w:bidi="ar-SA"/>
      </w:rPr>
    </w:lvl>
    <w:lvl w:ilvl="6" w:tplc="A2366098">
      <w:numFmt w:val="bullet"/>
      <w:lvlText w:val="•"/>
      <w:lvlJc w:val="left"/>
      <w:pPr>
        <w:ind w:left="2472" w:hanging="361"/>
      </w:pPr>
      <w:rPr>
        <w:rFonts w:hint="default"/>
        <w:lang w:val="fr-FR" w:eastAsia="en-US" w:bidi="ar-SA"/>
      </w:rPr>
    </w:lvl>
    <w:lvl w:ilvl="7" w:tplc="30F235A2">
      <w:numFmt w:val="bullet"/>
      <w:lvlText w:val="•"/>
      <w:lvlJc w:val="left"/>
      <w:pPr>
        <w:ind w:left="2810" w:hanging="361"/>
      </w:pPr>
      <w:rPr>
        <w:rFonts w:hint="default"/>
        <w:lang w:val="fr-FR" w:eastAsia="en-US" w:bidi="ar-SA"/>
      </w:rPr>
    </w:lvl>
    <w:lvl w:ilvl="8" w:tplc="095C584E">
      <w:numFmt w:val="bullet"/>
      <w:lvlText w:val="•"/>
      <w:lvlJc w:val="left"/>
      <w:pPr>
        <w:ind w:left="3149" w:hanging="361"/>
      </w:pPr>
      <w:rPr>
        <w:rFonts w:hint="default"/>
        <w:lang w:val="fr-FR" w:eastAsia="en-US" w:bidi="ar-SA"/>
      </w:rPr>
    </w:lvl>
  </w:abstractNum>
  <w:abstractNum w:abstractNumId="154" w15:restartNumberingAfterBreak="0">
    <w:nsid w:val="30CD53EC"/>
    <w:multiLevelType w:val="hybridMultilevel"/>
    <w:tmpl w:val="7CF8B92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55" w15:restartNumberingAfterBreak="0">
    <w:nsid w:val="30DC2688"/>
    <w:multiLevelType w:val="hybridMultilevel"/>
    <w:tmpl w:val="C1F8DC3C"/>
    <w:lvl w:ilvl="0" w:tplc="78E0AC70">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B5F29B12">
      <w:numFmt w:val="bullet"/>
      <w:lvlText w:val="•"/>
      <w:lvlJc w:val="left"/>
      <w:pPr>
        <w:ind w:left="525" w:hanging="248"/>
      </w:pPr>
      <w:rPr>
        <w:rFonts w:hint="default"/>
        <w:lang w:val="fr-FR" w:eastAsia="en-US" w:bidi="ar-SA"/>
      </w:rPr>
    </w:lvl>
    <w:lvl w:ilvl="2" w:tplc="B1A6C3BC">
      <w:numFmt w:val="bullet"/>
      <w:lvlText w:val="•"/>
      <w:lvlJc w:val="left"/>
      <w:pPr>
        <w:ind w:left="670" w:hanging="248"/>
      </w:pPr>
      <w:rPr>
        <w:rFonts w:hint="default"/>
        <w:lang w:val="fr-FR" w:eastAsia="en-US" w:bidi="ar-SA"/>
      </w:rPr>
    </w:lvl>
    <w:lvl w:ilvl="3" w:tplc="BBF66E22">
      <w:numFmt w:val="bullet"/>
      <w:lvlText w:val="•"/>
      <w:lvlJc w:val="left"/>
      <w:pPr>
        <w:ind w:left="815" w:hanging="248"/>
      </w:pPr>
      <w:rPr>
        <w:rFonts w:hint="default"/>
        <w:lang w:val="fr-FR" w:eastAsia="en-US" w:bidi="ar-SA"/>
      </w:rPr>
    </w:lvl>
    <w:lvl w:ilvl="4" w:tplc="A2F8B0BA">
      <w:numFmt w:val="bullet"/>
      <w:lvlText w:val="•"/>
      <w:lvlJc w:val="left"/>
      <w:pPr>
        <w:ind w:left="961" w:hanging="248"/>
      </w:pPr>
      <w:rPr>
        <w:rFonts w:hint="default"/>
        <w:lang w:val="fr-FR" w:eastAsia="en-US" w:bidi="ar-SA"/>
      </w:rPr>
    </w:lvl>
    <w:lvl w:ilvl="5" w:tplc="7736D606">
      <w:numFmt w:val="bullet"/>
      <w:lvlText w:val="•"/>
      <w:lvlJc w:val="left"/>
      <w:pPr>
        <w:ind w:left="1106" w:hanging="248"/>
      </w:pPr>
      <w:rPr>
        <w:rFonts w:hint="default"/>
        <w:lang w:val="fr-FR" w:eastAsia="en-US" w:bidi="ar-SA"/>
      </w:rPr>
    </w:lvl>
    <w:lvl w:ilvl="6" w:tplc="428694E2">
      <w:numFmt w:val="bullet"/>
      <w:lvlText w:val="•"/>
      <w:lvlJc w:val="left"/>
      <w:pPr>
        <w:ind w:left="1251" w:hanging="248"/>
      </w:pPr>
      <w:rPr>
        <w:rFonts w:hint="default"/>
        <w:lang w:val="fr-FR" w:eastAsia="en-US" w:bidi="ar-SA"/>
      </w:rPr>
    </w:lvl>
    <w:lvl w:ilvl="7" w:tplc="2376B234">
      <w:numFmt w:val="bullet"/>
      <w:lvlText w:val="•"/>
      <w:lvlJc w:val="left"/>
      <w:pPr>
        <w:ind w:left="1397" w:hanging="248"/>
      </w:pPr>
      <w:rPr>
        <w:rFonts w:hint="default"/>
        <w:lang w:val="fr-FR" w:eastAsia="en-US" w:bidi="ar-SA"/>
      </w:rPr>
    </w:lvl>
    <w:lvl w:ilvl="8" w:tplc="08F4B3D6">
      <w:numFmt w:val="bullet"/>
      <w:lvlText w:val="•"/>
      <w:lvlJc w:val="left"/>
      <w:pPr>
        <w:ind w:left="1542" w:hanging="248"/>
      </w:pPr>
      <w:rPr>
        <w:rFonts w:hint="default"/>
        <w:lang w:val="fr-FR" w:eastAsia="en-US" w:bidi="ar-SA"/>
      </w:rPr>
    </w:lvl>
  </w:abstractNum>
  <w:abstractNum w:abstractNumId="156" w15:restartNumberingAfterBreak="0">
    <w:nsid w:val="30FE36EA"/>
    <w:multiLevelType w:val="hybridMultilevel"/>
    <w:tmpl w:val="C9C40008"/>
    <w:lvl w:ilvl="0" w:tplc="9BFEC7B0">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3828AD08">
      <w:numFmt w:val="bullet"/>
      <w:lvlText w:val="•"/>
      <w:lvlJc w:val="left"/>
      <w:pPr>
        <w:ind w:left="810" w:hanging="360"/>
      </w:pPr>
      <w:rPr>
        <w:rFonts w:hint="default"/>
        <w:lang w:val="fr-FR" w:eastAsia="en-US" w:bidi="ar-SA"/>
      </w:rPr>
    </w:lvl>
    <w:lvl w:ilvl="2" w:tplc="B01A8CB4">
      <w:numFmt w:val="bullet"/>
      <w:lvlText w:val="•"/>
      <w:lvlJc w:val="left"/>
      <w:pPr>
        <w:ind w:left="1181" w:hanging="360"/>
      </w:pPr>
      <w:rPr>
        <w:rFonts w:hint="default"/>
        <w:lang w:val="fr-FR" w:eastAsia="en-US" w:bidi="ar-SA"/>
      </w:rPr>
    </w:lvl>
    <w:lvl w:ilvl="3" w:tplc="4D30ABBE">
      <w:numFmt w:val="bullet"/>
      <w:lvlText w:val="•"/>
      <w:lvlJc w:val="left"/>
      <w:pPr>
        <w:ind w:left="1552" w:hanging="360"/>
      </w:pPr>
      <w:rPr>
        <w:rFonts w:hint="default"/>
        <w:lang w:val="fr-FR" w:eastAsia="en-US" w:bidi="ar-SA"/>
      </w:rPr>
    </w:lvl>
    <w:lvl w:ilvl="4" w:tplc="4CD050AC">
      <w:numFmt w:val="bullet"/>
      <w:lvlText w:val="•"/>
      <w:lvlJc w:val="left"/>
      <w:pPr>
        <w:ind w:left="1923" w:hanging="360"/>
      </w:pPr>
      <w:rPr>
        <w:rFonts w:hint="default"/>
        <w:lang w:val="fr-FR" w:eastAsia="en-US" w:bidi="ar-SA"/>
      </w:rPr>
    </w:lvl>
    <w:lvl w:ilvl="5" w:tplc="29C60108">
      <w:numFmt w:val="bullet"/>
      <w:lvlText w:val="•"/>
      <w:lvlJc w:val="left"/>
      <w:pPr>
        <w:ind w:left="2294" w:hanging="360"/>
      </w:pPr>
      <w:rPr>
        <w:rFonts w:hint="default"/>
        <w:lang w:val="fr-FR" w:eastAsia="en-US" w:bidi="ar-SA"/>
      </w:rPr>
    </w:lvl>
    <w:lvl w:ilvl="6" w:tplc="CECCE166">
      <w:numFmt w:val="bullet"/>
      <w:lvlText w:val="•"/>
      <w:lvlJc w:val="left"/>
      <w:pPr>
        <w:ind w:left="2665" w:hanging="360"/>
      </w:pPr>
      <w:rPr>
        <w:rFonts w:hint="default"/>
        <w:lang w:val="fr-FR" w:eastAsia="en-US" w:bidi="ar-SA"/>
      </w:rPr>
    </w:lvl>
    <w:lvl w:ilvl="7" w:tplc="9AA40648">
      <w:numFmt w:val="bullet"/>
      <w:lvlText w:val="•"/>
      <w:lvlJc w:val="left"/>
      <w:pPr>
        <w:ind w:left="3036" w:hanging="360"/>
      </w:pPr>
      <w:rPr>
        <w:rFonts w:hint="default"/>
        <w:lang w:val="fr-FR" w:eastAsia="en-US" w:bidi="ar-SA"/>
      </w:rPr>
    </w:lvl>
    <w:lvl w:ilvl="8" w:tplc="41409CB2">
      <w:numFmt w:val="bullet"/>
      <w:lvlText w:val="•"/>
      <w:lvlJc w:val="left"/>
      <w:pPr>
        <w:ind w:left="3407" w:hanging="360"/>
      </w:pPr>
      <w:rPr>
        <w:rFonts w:hint="default"/>
        <w:lang w:val="fr-FR" w:eastAsia="en-US" w:bidi="ar-SA"/>
      </w:rPr>
    </w:lvl>
  </w:abstractNum>
  <w:abstractNum w:abstractNumId="157" w15:restartNumberingAfterBreak="0">
    <w:nsid w:val="3100164C"/>
    <w:multiLevelType w:val="hybridMultilevel"/>
    <w:tmpl w:val="31422424"/>
    <w:lvl w:ilvl="0" w:tplc="C16A87F0">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917CCA0C">
      <w:numFmt w:val="bullet"/>
      <w:lvlText w:val="•"/>
      <w:lvlJc w:val="left"/>
      <w:pPr>
        <w:ind w:left="1346" w:hanging="360"/>
      </w:pPr>
      <w:rPr>
        <w:rFonts w:hint="default"/>
        <w:lang w:val="fr-FR" w:eastAsia="en-US" w:bidi="ar-SA"/>
      </w:rPr>
    </w:lvl>
    <w:lvl w:ilvl="2" w:tplc="E766F4E2">
      <w:numFmt w:val="bullet"/>
      <w:lvlText w:val="•"/>
      <w:lvlJc w:val="left"/>
      <w:pPr>
        <w:ind w:left="1872" w:hanging="360"/>
      </w:pPr>
      <w:rPr>
        <w:rFonts w:hint="default"/>
        <w:lang w:val="fr-FR" w:eastAsia="en-US" w:bidi="ar-SA"/>
      </w:rPr>
    </w:lvl>
    <w:lvl w:ilvl="3" w:tplc="1328473A">
      <w:numFmt w:val="bullet"/>
      <w:lvlText w:val="•"/>
      <w:lvlJc w:val="left"/>
      <w:pPr>
        <w:ind w:left="2399" w:hanging="360"/>
      </w:pPr>
      <w:rPr>
        <w:rFonts w:hint="default"/>
        <w:lang w:val="fr-FR" w:eastAsia="en-US" w:bidi="ar-SA"/>
      </w:rPr>
    </w:lvl>
    <w:lvl w:ilvl="4" w:tplc="DFD0B3D8">
      <w:numFmt w:val="bullet"/>
      <w:lvlText w:val="•"/>
      <w:lvlJc w:val="left"/>
      <w:pPr>
        <w:ind w:left="2925" w:hanging="360"/>
      </w:pPr>
      <w:rPr>
        <w:rFonts w:hint="default"/>
        <w:lang w:val="fr-FR" w:eastAsia="en-US" w:bidi="ar-SA"/>
      </w:rPr>
    </w:lvl>
    <w:lvl w:ilvl="5" w:tplc="1D5E207C">
      <w:numFmt w:val="bullet"/>
      <w:lvlText w:val="•"/>
      <w:lvlJc w:val="left"/>
      <w:pPr>
        <w:ind w:left="3452" w:hanging="360"/>
      </w:pPr>
      <w:rPr>
        <w:rFonts w:hint="default"/>
        <w:lang w:val="fr-FR" w:eastAsia="en-US" w:bidi="ar-SA"/>
      </w:rPr>
    </w:lvl>
    <w:lvl w:ilvl="6" w:tplc="B6A67DA0">
      <w:numFmt w:val="bullet"/>
      <w:lvlText w:val="•"/>
      <w:lvlJc w:val="left"/>
      <w:pPr>
        <w:ind w:left="3978" w:hanging="360"/>
      </w:pPr>
      <w:rPr>
        <w:rFonts w:hint="default"/>
        <w:lang w:val="fr-FR" w:eastAsia="en-US" w:bidi="ar-SA"/>
      </w:rPr>
    </w:lvl>
    <w:lvl w:ilvl="7" w:tplc="083C2C34">
      <w:numFmt w:val="bullet"/>
      <w:lvlText w:val="•"/>
      <w:lvlJc w:val="left"/>
      <w:pPr>
        <w:ind w:left="4504" w:hanging="360"/>
      </w:pPr>
      <w:rPr>
        <w:rFonts w:hint="default"/>
        <w:lang w:val="fr-FR" w:eastAsia="en-US" w:bidi="ar-SA"/>
      </w:rPr>
    </w:lvl>
    <w:lvl w:ilvl="8" w:tplc="3C8E8F2A">
      <w:numFmt w:val="bullet"/>
      <w:lvlText w:val="•"/>
      <w:lvlJc w:val="left"/>
      <w:pPr>
        <w:ind w:left="5031" w:hanging="360"/>
      </w:pPr>
      <w:rPr>
        <w:rFonts w:hint="default"/>
        <w:lang w:val="fr-FR" w:eastAsia="en-US" w:bidi="ar-SA"/>
      </w:rPr>
    </w:lvl>
  </w:abstractNum>
  <w:abstractNum w:abstractNumId="158" w15:restartNumberingAfterBreak="0">
    <w:nsid w:val="314B4A76"/>
    <w:multiLevelType w:val="multilevel"/>
    <w:tmpl w:val="8C44813E"/>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9" w15:restartNumberingAfterBreak="0">
    <w:nsid w:val="318C08C4"/>
    <w:multiLevelType w:val="hybridMultilevel"/>
    <w:tmpl w:val="CD9C68F2"/>
    <w:lvl w:ilvl="0" w:tplc="A7748BC4">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59FA28BE">
      <w:numFmt w:val="bullet"/>
      <w:lvlText w:val="•"/>
      <w:lvlJc w:val="left"/>
      <w:pPr>
        <w:ind w:left="632" w:hanging="226"/>
      </w:pPr>
      <w:rPr>
        <w:rFonts w:hint="default"/>
        <w:lang w:val="fr-FR" w:eastAsia="en-US" w:bidi="ar-SA"/>
      </w:rPr>
    </w:lvl>
    <w:lvl w:ilvl="2" w:tplc="4F2845B8">
      <w:numFmt w:val="bullet"/>
      <w:lvlText w:val="•"/>
      <w:lvlJc w:val="left"/>
      <w:pPr>
        <w:ind w:left="844" w:hanging="226"/>
      </w:pPr>
      <w:rPr>
        <w:rFonts w:hint="default"/>
        <w:lang w:val="fr-FR" w:eastAsia="en-US" w:bidi="ar-SA"/>
      </w:rPr>
    </w:lvl>
    <w:lvl w:ilvl="3" w:tplc="2D28D6D8">
      <w:numFmt w:val="bullet"/>
      <w:lvlText w:val="•"/>
      <w:lvlJc w:val="left"/>
      <w:pPr>
        <w:ind w:left="1056" w:hanging="226"/>
      </w:pPr>
      <w:rPr>
        <w:rFonts w:hint="default"/>
        <w:lang w:val="fr-FR" w:eastAsia="en-US" w:bidi="ar-SA"/>
      </w:rPr>
    </w:lvl>
    <w:lvl w:ilvl="4" w:tplc="96D4BE2C">
      <w:numFmt w:val="bullet"/>
      <w:lvlText w:val="•"/>
      <w:lvlJc w:val="left"/>
      <w:pPr>
        <w:ind w:left="1268" w:hanging="226"/>
      </w:pPr>
      <w:rPr>
        <w:rFonts w:hint="default"/>
        <w:lang w:val="fr-FR" w:eastAsia="en-US" w:bidi="ar-SA"/>
      </w:rPr>
    </w:lvl>
    <w:lvl w:ilvl="5" w:tplc="36F01D1C">
      <w:numFmt w:val="bullet"/>
      <w:lvlText w:val="•"/>
      <w:lvlJc w:val="left"/>
      <w:pPr>
        <w:ind w:left="1481" w:hanging="226"/>
      </w:pPr>
      <w:rPr>
        <w:rFonts w:hint="default"/>
        <w:lang w:val="fr-FR" w:eastAsia="en-US" w:bidi="ar-SA"/>
      </w:rPr>
    </w:lvl>
    <w:lvl w:ilvl="6" w:tplc="FB20A708">
      <w:numFmt w:val="bullet"/>
      <w:lvlText w:val="•"/>
      <w:lvlJc w:val="left"/>
      <w:pPr>
        <w:ind w:left="1693" w:hanging="226"/>
      </w:pPr>
      <w:rPr>
        <w:rFonts w:hint="default"/>
        <w:lang w:val="fr-FR" w:eastAsia="en-US" w:bidi="ar-SA"/>
      </w:rPr>
    </w:lvl>
    <w:lvl w:ilvl="7" w:tplc="8E78301E">
      <w:numFmt w:val="bullet"/>
      <w:lvlText w:val="•"/>
      <w:lvlJc w:val="left"/>
      <w:pPr>
        <w:ind w:left="1905" w:hanging="226"/>
      </w:pPr>
      <w:rPr>
        <w:rFonts w:hint="default"/>
        <w:lang w:val="fr-FR" w:eastAsia="en-US" w:bidi="ar-SA"/>
      </w:rPr>
    </w:lvl>
    <w:lvl w:ilvl="8" w:tplc="749264E8">
      <w:numFmt w:val="bullet"/>
      <w:lvlText w:val="•"/>
      <w:lvlJc w:val="left"/>
      <w:pPr>
        <w:ind w:left="2117" w:hanging="226"/>
      </w:pPr>
      <w:rPr>
        <w:rFonts w:hint="default"/>
        <w:lang w:val="fr-FR" w:eastAsia="en-US" w:bidi="ar-SA"/>
      </w:rPr>
    </w:lvl>
  </w:abstractNum>
  <w:abstractNum w:abstractNumId="160" w15:restartNumberingAfterBreak="0">
    <w:nsid w:val="31931A96"/>
    <w:multiLevelType w:val="multilevel"/>
    <w:tmpl w:val="10C836C8"/>
    <w:lvl w:ilvl="0">
      <w:start w:val="2"/>
      <w:numFmt w:val="decimal"/>
      <w:lvlText w:val="%1"/>
      <w:lvlJc w:val="left"/>
      <w:pPr>
        <w:ind w:left="480" w:hanging="480"/>
      </w:pPr>
      <w:rPr>
        <w:rFonts w:hint="default"/>
        <w:color w:val="6F2F9F"/>
      </w:rPr>
    </w:lvl>
    <w:lvl w:ilvl="1">
      <w:start w:val="7"/>
      <w:numFmt w:val="decimal"/>
      <w:lvlText w:val="%1.%2"/>
      <w:lvlJc w:val="left"/>
      <w:pPr>
        <w:ind w:left="1254" w:hanging="480"/>
      </w:pPr>
      <w:rPr>
        <w:rFonts w:hint="default"/>
        <w:color w:val="6F2F9F"/>
      </w:rPr>
    </w:lvl>
    <w:lvl w:ilvl="2">
      <w:start w:val="1"/>
      <w:numFmt w:val="decimal"/>
      <w:lvlText w:val="%1.%2.%3"/>
      <w:lvlJc w:val="left"/>
      <w:pPr>
        <w:ind w:left="1288" w:hanging="720"/>
      </w:pPr>
      <w:rPr>
        <w:rFonts w:hint="default"/>
        <w:color w:val="auto"/>
      </w:rPr>
    </w:lvl>
    <w:lvl w:ilvl="3">
      <w:start w:val="1"/>
      <w:numFmt w:val="decimal"/>
      <w:lvlText w:val="%1.%2.%3.%4"/>
      <w:lvlJc w:val="left"/>
      <w:pPr>
        <w:ind w:left="3042" w:hanging="720"/>
      </w:pPr>
      <w:rPr>
        <w:rFonts w:hint="default"/>
        <w:color w:val="6F2F9F"/>
      </w:rPr>
    </w:lvl>
    <w:lvl w:ilvl="4">
      <w:start w:val="1"/>
      <w:numFmt w:val="decimal"/>
      <w:lvlText w:val="%1.%2.%3.%4.%5"/>
      <w:lvlJc w:val="left"/>
      <w:pPr>
        <w:ind w:left="4176" w:hanging="1080"/>
      </w:pPr>
      <w:rPr>
        <w:rFonts w:hint="default"/>
        <w:color w:val="6F2F9F"/>
      </w:rPr>
    </w:lvl>
    <w:lvl w:ilvl="5">
      <w:start w:val="1"/>
      <w:numFmt w:val="decimal"/>
      <w:lvlText w:val="%1.%2.%3.%4.%5.%6"/>
      <w:lvlJc w:val="left"/>
      <w:pPr>
        <w:ind w:left="4950" w:hanging="1080"/>
      </w:pPr>
      <w:rPr>
        <w:rFonts w:hint="default"/>
        <w:color w:val="6F2F9F"/>
      </w:rPr>
    </w:lvl>
    <w:lvl w:ilvl="6">
      <w:start w:val="1"/>
      <w:numFmt w:val="decimal"/>
      <w:lvlText w:val="%1.%2.%3.%4.%5.%6.%7"/>
      <w:lvlJc w:val="left"/>
      <w:pPr>
        <w:ind w:left="6084" w:hanging="1440"/>
      </w:pPr>
      <w:rPr>
        <w:rFonts w:hint="default"/>
        <w:color w:val="6F2F9F"/>
      </w:rPr>
    </w:lvl>
    <w:lvl w:ilvl="7">
      <w:start w:val="1"/>
      <w:numFmt w:val="decimal"/>
      <w:lvlText w:val="%1.%2.%3.%4.%5.%6.%7.%8"/>
      <w:lvlJc w:val="left"/>
      <w:pPr>
        <w:ind w:left="6858" w:hanging="1440"/>
      </w:pPr>
      <w:rPr>
        <w:rFonts w:hint="default"/>
        <w:color w:val="6F2F9F"/>
      </w:rPr>
    </w:lvl>
    <w:lvl w:ilvl="8">
      <w:start w:val="1"/>
      <w:numFmt w:val="decimal"/>
      <w:lvlText w:val="%1.%2.%3.%4.%5.%6.%7.%8.%9"/>
      <w:lvlJc w:val="left"/>
      <w:pPr>
        <w:ind w:left="7992" w:hanging="1800"/>
      </w:pPr>
      <w:rPr>
        <w:rFonts w:hint="default"/>
        <w:color w:val="6F2F9F"/>
      </w:rPr>
    </w:lvl>
  </w:abstractNum>
  <w:abstractNum w:abstractNumId="161" w15:restartNumberingAfterBreak="0">
    <w:nsid w:val="31A25806"/>
    <w:multiLevelType w:val="hybridMultilevel"/>
    <w:tmpl w:val="31B68D48"/>
    <w:lvl w:ilvl="0" w:tplc="9CE0E698">
      <w:numFmt w:val="bullet"/>
      <w:lvlText w:val=""/>
      <w:lvlJc w:val="left"/>
      <w:pPr>
        <w:ind w:left="1453" w:hanging="360"/>
      </w:pPr>
      <w:rPr>
        <w:rFonts w:ascii="Symbol" w:eastAsia="Symbol" w:hAnsi="Symbol" w:cs="Symbol" w:hint="default"/>
        <w:b w:val="0"/>
        <w:bCs w:val="0"/>
        <w:i w:val="0"/>
        <w:iCs w:val="0"/>
        <w:w w:val="100"/>
        <w:sz w:val="22"/>
        <w:szCs w:val="22"/>
        <w:lang w:val="fr-FR" w:eastAsia="en-US" w:bidi="ar-SA"/>
      </w:rPr>
    </w:lvl>
    <w:lvl w:ilvl="1" w:tplc="FD00801C">
      <w:numFmt w:val="bullet"/>
      <w:lvlText w:val="•"/>
      <w:lvlJc w:val="left"/>
      <w:pPr>
        <w:ind w:left="2490" w:hanging="360"/>
      </w:pPr>
      <w:rPr>
        <w:rFonts w:hint="default"/>
        <w:lang w:val="fr-FR" w:eastAsia="en-US" w:bidi="ar-SA"/>
      </w:rPr>
    </w:lvl>
    <w:lvl w:ilvl="2" w:tplc="294E1592">
      <w:numFmt w:val="bullet"/>
      <w:lvlText w:val="•"/>
      <w:lvlJc w:val="left"/>
      <w:pPr>
        <w:ind w:left="3520" w:hanging="360"/>
      </w:pPr>
      <w:rPr>
        <w:rFonts w:hint="default"/>
        <w:lang w:val="fr-FR" w:eastAsia="en-US" w:bidi="ar-SA"/>
      </w:rPr>
    </w:lvl>
    <w:lvl w:ilvl="3" w:tplc="F274CB9E">
      <w:numFmt w:val="bullet"/>
      <w:lvlText w:val="•"/>
      <w:lvlJc w:val="left"/>
      <w:pPr>
        <w:ind w:left="4550" w:hanging="360"/>
      </w:pPr>
      <w:rPr>
        <w:rFonts w:hint="default"/>
        <w:lang w:val="fr-FR" w:eastAsia="en-US" w:bidi="ar-SA"/>
      </w:rPr>
    </w:lvl>
    <w:lvl w:ilvl="4" w:tplc="E640A19A">
      <w:numFmt w:val="bullet"/>
      <w:lvlText w:val="•"/>
      <w:lvlJc w:val="left"/>
      <w:pPr>
        <w:ind w:left="5580" w:hanging="360"/>
      </w:pPr>
      <w:rPr>
        <w:rFonts w:hint="default"/>
        <w:lang w:val="fr-FR" w:eastAsia="en-US" w:bidi="ar-SA"/>
      </w:rPr>
    </w:lvl>
    <w:lvl w:ilvl="5" w:tplc="FCD4F0E0">
      <w:numFmt w:val="bullet"/>
      <w:lvlText w:val="•"/>
      <w:lvlJc w:val="left"/>
      <w:pPr>
        <w:ind w:left="6610" w:hanging="360"/>
      </w:pPr>
      <w:rPr>
        <w:rFonts w:hint="default"/>
        <w:lang w:val="fr-FR" w:eastAsia="en-US" w:bidi="ar-SA"/>
      </w:rPr>
    </w:lvl>
    <w:lvl w:ilvl="6" w:tplc="692AEA0A">
      <w:numFmt w:val="bullet"/>
      <w:lvlText w:val="•"/>
      <w:lvlJc w:val="left"/>
      <w:pPr>
        <w:ind w:left="7640" w:hanging="360"/>
      </w:pPr>
      <w:rPr>
        <w:rFonts w:hint="default"/>
        <w:lang w:val="fr-FR" w:eastAsia="en-US" w:bidi="ar-SA"/>
      </w:rPr>
    </w:lvl>
    <w:lvl w:ilvl="7" w:tplc="4A02B372">
      <w:numFmt w:val="bullet"/>
      <w:lvlText w:val="•"/>
      <w:lvlJc w:val="left"/>
      <w:pPr>
        <w:ind w:left="8670" w:hanging="360"/>
      </w:pPr>
      <w:rPr>
        <w:rFonts w:hint="default"/>
        <w:lang w:val="fr-FR" w:eastAsia="en-US" w:bidi="ar-SA"/>
      </w:rPr>
    </w:lvl>
    <w:lvl w:ilvl="8" w:tplc="D1D212EC">
      <w:numFmt w:val="bullet"/>
      <w:lvlText w:val="•"/>
      <w:lvlJc w:val="left"/>
      <w:pPr>
        <w:ind w:left="9700" w:hanging="360"/>
      </w:pPr>
      <w:rPr>
        <w:rFonts w:hint="default"/>
        <w:lang w:val="fr-FR" w:eastAsia="en-US" w:bidi="ar-SA"/>
      </w:rPr>
    </w:lvl>
  </w:abstractNum>
  <w:abstractNum w:abstractNumId="162" w15:restartNumberingAfterBreak="0">
    <w:nsid w:val="32C60D1B"/>
    <w:multiLevelType w:val="hybridMultilevel"/>
    <w:tmpl w:val="04265E60"/>
    <w:lvl w:ilvl="0" w:tplc="A3FCA0E6">
      <w:numFmt w:val="bullet"/>
      <w:lvlText w:val=""/>
      <w:lvlJc w:val="left"/>
      <w:pPr>
        <w:ind w:left="1600" w:hanging="348"/>
      </w:pPr>
      <w:rPr>
        <w:rFonts w:ascii="Symbol" w:eastAsia="Symbol" w:hAnsi="Symbol" w:cs="Symbol" w:hint="default"/>
        <w:b w:val="0"/>
        <w:bCs w:val="0"/>
        <w:i w:val="0"/>
        <w:iCs w:val="0"/>
        <w:w w:val="100"/>
        <w:sz w:val="22"/>
        <w:szCs w:val="22"/>
        <w:lang w:val="fr-FR" w:eastAsia="en-US" w:bidi="ar-SA"/>
      </w:rPr>
    </w:lvl>
    <w:lvl w:ilvl="1" w:tplc="380C0003">
      <w:numFmt w:val="bullet"/>
      <w:lvlText w:val="•"/>
      <w:lvlJc w:val="left"/>
      <w:pPr>
        <w:ind w:left="2588" w:hanging="348"/>
      </w:pPr>
      <w:rPr>
        <w:rFonts w:hint="default"/>
        <w:lang w:val="fr-FR" w:eastAsia="en-US" w:bidi="ar-SA"/>
      </w:rPr>
    </w:lvl>
    <w:lvl w:ilvl="2" w:tplc="380C0005">
      <w:numFmt w:val="bullet"/>
      <w:lvlText w:val="•"/>
      <w:lvlJc w:val="left"/>
      <w:pPr>
        <w:ind w:left="3576" w:hanging="348"/>
      </w:pPr>
      <w:rPr>
        <w:rFonts w:hint="default"/>
        <w:lang w:val="fr-FR" w:eastAsia="en-US" w:bidi="ar-SA"/>
      </w:rPr>
    </w:lvl>
    <w:lvl w:ilvl="3" w:tplc="380C0001">
      <w:numFmt w:val="bullet"/>
      <w:lvlText w:val="•"/>
      <w:lvlJc w:val="left"/>
      <w:pPr>
        <w:ind w:left="4564" w:hanging="348"/>
      </w:pPr>
      <w:rPr>
        <w:rFonts w:hint="default"/>
        <w:lang w:val="fr-FR" w:eastAsia="en-US" w:bidi="ar-SA"/>
      </w:rPr>
    </w:lvl>
    <w:lvl w:ilvl="4" w:tplc="380C0003">
      <w:numFmt w:val="bullet"/>
      <w:lvlText w:val="•"/>
      <w:lvlJc w:val="left"/>
      <w:pPr>
        <w:ind w:left="5552" w:hanging="348"/>
      </w:pPr>
      <w:rPr>
        <w:rFonts w:hint="default"/>
        <w:lang w:val="fr-FR" w:eastAsia="en-US" w:bidi="ar-SA"/>
      </w:rPr>
    </w:lvl>
    <w:lvl w:ilvl="5" w:tplc="380C0005">
      <w:numFmt w:val="bullet"/>
      <w:lvlText w:val="•"/>
      <w:lvlJc w:val="left"/>
      <w:pPr>
        <w:ind w:left="6540" w:hanging="348"/>
      </w:pPr>
      <w:rPr>
        <w:rFonts w:hint="default"/>
        <w:lang w:val="fr-FR" w:eastAsia="en-US" w:bidi="ar-SA"/>
      </w:rPr>
    </w:lvl>
    <w:lvl w:ilvl="6" w:tplc="380C0001">
      <w:numFmt w:val="bullet"/>
      <w:lvlText w:val="•"/>
      <w:lvlJc w:val="left"/>
      <w:pPr>
        <w:ind w:left="7528" w:hanging="348"/>
      </w:pPr>
      <w:rPr>
        <w:rFonts w:hint="default"/>
        <w:lang w:val="fr-FR" w:eastAsia="en-US" w:bidi="ar-SA"/>
      </w:rPr>
    </w:lvl>
    <w:lvl w:ilvl="7" w:tplc="380C0003">
      <w:numFmt w:val="bullet"/>
      <w:lvlText w:val="•"/>
      <w:lvlJc w:val="left"/>
      <w:pPr>
        <w:ind w:left="8516" w:hanging="348"/>
      </w:pPr>
      <w:rPr>
        <w:rFonts w:hint="default"/>
        <w:lang w:val="fr-FR" w:eastAsia="en-US" w:bidi="ar-SA"/>
      </w:rPr>
    </w:lvl>
    <w:lvl w:ilvl="8" w:tplc="380C0005">
      <w:numFmt w:val="bullet"/>
      <w:lvlText w:val="•"/>
      <w:lvlJc w:val="left"/>
      <w:pPr>
        <w:ind w:left="9504" w:hanging="348"/>
      </w:pPr>
      <w:rPr>
        <w:rFonts w:hint="default"/>
        <w:lang w:val="fr-FR" w:eastAsia="en-US" w:bidi="ar-SA"/>
      </w:rPr>
    </w:lvl>
  </w:abstractNum>
  <w:abstractNum w:abstractNumId="163" w15:restartNumberingAfterBreak="0">
    <w:nsid w:val="32CA1A5D"/>
    <w:multiLevelType w:val="hybridMultilevel"/>
    <w:tmpl w:val="116A733E"/>
    <w:lvl w:ilvl="0" w:tplc="70C82D44">
      <w:numFmt w:val="bullet"/>
      <w:lvlText w:val="-"/>
      <w:lvlJc w:val="left"/>
      <w:pPr>
        <w:ind w:left="424" w:hanging="226"/>
      </w:pPr>
      <w:rPr>
        <w:rFonts w:ascii="Times New Roman" w:eastAsia="Times New Roman" w:hAnsi="Times New Roman" w:cs="Times New Roman" w:hint="default"/>
        <w:b w:val="0"/>
        <w:bCs w:val="0"/>
        <w:i w:val="0"/>
        <w:iCs w:val="0"/>
        <w:w w:val="99"/>
        <w:sz w:val="20"/>
        <w:szCs w:val="20"/>
        <w:lang w:val="fr-FR" w:eastAsia="en-US" w:bidi="ar-SA"/>
      </w:rPr>
    </w:lvl>
    <w:lvl w:ilvl="1" w:tplc="D714AB72">
      <w:numFmt w:val="bullet"/>
      <w:lvlText w:val="•"/>
      <w:lvlJc w:val="left"/>
      <w:pPr>
        <w:ind w:left="603" w:hanging="226"/>
      </w:pPr>
      <w:rPr>
        <w:rFonts w:hint="default"/>
        <w:lang w:val="fr-FR" w:eastAsia="en-US" w:bidi="ar-SA"/>
      </w:rPr>
    </w:lvl>
    <w:lvl w:ilvl="2" w:tplc="E340C082">
      <w:numFmt w:val="bullet"/>
      <w:lvlText w:val="•"/>
      <w:lvlJc w:val="left"/>
      <w:pPr>
        <w:ind w:left="787" w:hanging="226"/>
      </w:pPr>
      <w:rPr>
        <w:rFonts w:hint="default"/>
        <w:lang w:val="fr-FR" w:eastAsia="en-US" w:bidi="ar-SA"/>
      </w:rPr>
    </w:lvl>
    <w:lvl w:ilvl="3" w:tplc="ADCCE33A">
      <w:numFmt w:val="bullet"/>
      <w:lvlText w:val="•"/>
      <w:lvlJc w:val="left"/>
      <w:pPr>
        <w:ind w:left="971" w:hanging="226"/>
      </w:pPr>
      <w:rPr>
        <w:rFonts w:hint="default"/>
        <w:lang w:val="fr-FR" w:eastAsia="en-US" w:bidi="ar-SA"/>
      </w:rPr>
    </w:lvl>
    <w:lvl w:ilvl="4" w:tplc="A50E8B96">
      <w:numFmt w:val="bullet"/>
      <w:lvlText w:val="•"/>
      <w:lvlJc w:val="left"/>
      <w:pPr>
        <w:ind w:left="1154" w:hanging="226"/>
      </w:pPr>
      <w:rPr>
        <w:rFonts w:hint="default"/>
        <w:lang w:val="fr-FR" w:eastAsia="en-US" w:bidi="ar-SA"/>
      </w:rPr>
    </w:lvl>
    <w:lvl w:ilvl="5" w:tplc="662C2CF6">
      <w:numFmt w:val="bullet"/>
      <w:lvlText w:val="•"/>
      <w:lvlJc w:val="left"/>
      <w:pPr>
        <w:ind w:left="1338" w:hanging="226"/>
      </w:pPr>
      <w:rPr>
        <w:rFonts w:hint="default"/>
        <w:lang w:val="fr-FR" w:eastAsia="en-US" w:bidi="ar-SA"/>
      </w:rPr>
    </w:lvl>
    <w:lvl w:ilvl="6" w:tplc="51D830D6">
      <w:numFmt w:val="bullet"/>
      <w:lvlText w:val="•"/>
      <w:lvlJc w:val="left"/>
      <w:pPr>
        <w:ind w:left="1522" w:hanging="226"/>
      </w:pPr>
      <w:rPr>
        <w:rFonts w:hint="default"/>
        <w:lang w:val="fr-FR" w:eastAsia="en-US" w:bidi="ar-SA"/>
      </w:rPr>
    </w:lvl>
    <w:lvl w:ilvl="7" w:tplc="0DA48F0A">
      <w:numFmt w:val="bullet"/>
      <w:lvlText w:val="•"/>
      <w:lvlJc w:val="left"/>
      <w:pPr>
        <w:ind w:left="1705" w:hanging="226"/>
      </w:pPr>
      <w:rPr>
        <w:rFonts w:hint="default"/>
        <w:lang w:val="fr-FR" w:eastAsia="en-US" w:bidi="ar-SA"/>
      </w:rPr>
    </w:lvl>
    <w:lvl w:ilvl="8" w:tplc="E85806DA">
      <w:numFmt w:val="bullet"/>
      <w:lvlText w:val="•"/>
      <w:lvlJc w:val="left"/>
      <w:pPr>
        <w:ind w:left="1889" w:hanging="226"/>
      </w:pPr>
      <w:rPr>
        <w:rFonts w:hint="default"/>
        <w:lang w:val="fr-FR" w:eastAsia="en-US" w:bidi="ar-SA"/>
      </w:rPr>
    </w:lvl>
  </w:abstractNum>
  <w:abstractNum w:abstractNumId="164" w15:restartNumberingAfterBreak="0">
    <w:nsid w:val="32E94D23"/>
    <w:multiLevelType w:val="hybridMultilevel"/>
    <w:tmpl w:val="D8001990"/>
    <w:lvl w:ilvl="0" w:tplc="1090E2AA">
      <w:numFmt w:val="bullet"/>
      <w:lvlText w:val="-"/>
      <w:lvlJc w:val="left"/>
      <w:pPr>
        <w:ind w:left="609" w:hanging="361"/>
      </w:pPr>
      <w:rPr>
        <w:rFonts w:ascii="Gill Sans MT" w:eastAsia="Gill Sans MT" w:hAnsi="Gill Sans MT" w:cs="Gill Sans MT" w:hint="default"/>
        <w:b w:val="0"/>
        <w:bCs w:val="0"/>
        <w:i w:val="0"/>
        <w:iCs w:val="0"/>
        <w:w w:val="100"/>
        <w:sz w:val="22"/>
        <w:szCs w:val="22"/>
        <w:lang w:val="fr-FR" w:eastAsia="en-US" w:bidi="ar-SA"/>
      </w:rPr>
    </w:lvl>
    <w:lvl w:ilvl="1" w:tplc="502E87C0">
      <w:numFmt w:val="bullet"/>
      <w:lvlText w:val="•"/>
      <w:lvlJc w:val="left"/>
      <w:pPr>
        <w:ind w:left="1025" w:hanging="361"/>
      </w:pPr>
      <w:rPr>
        <w:rFonts w:hint="default"/>
        <w:lang w:val="fr-FR" w:eastAsia="en-US" w:bidi="ar-SA"/>
      </w:rPr>
    </w:lvl>
    <w:lvl w:ilvl="2" w:tplc="6596C4AA">
      <w:numFmt w:val="bullet"/>
      <w:lvlText w:val="•"/>
      <w:lvlJc w:val="left"/>
      <w:pPr>
        <w:ind w:left="1451" w:hanging="361"/>
      </w:pPr>
      <w:rPr>
        <w:rFonts w:hint="default"/>
        <w:lang w:val="fr-FR" w:eastAsia="en-US" w:bidi="ar-SA"/>
      </w:rPr>
    </w:lvl>
    <w:lvl w:ilvl="3" w:tplc="244CEC5A">
      <w:numFmt w:val="bullet"/>
      <w:lvlText w:val="•"/>
      <w:lvlJc w:val="left"/>
      <w:pPr>
        <w:ind w:left="1876" w:hanging="361"/>
      </w:pPr>
      <w:rPr>
        <w:rFonts w:hint="default"/>
        <w:lang w:val="fr-FR" w:eastAsia="en-US" w:bidi="ar-SA"/>
      </w:rPr>
    </w:lvl>
    <w:lvl w:ilvl="4" w:tplc="FA5C2D08">
      <w:numFmt w:val="bullet"/>
      <w:lvlText w:val="•"/>
      <w:lvlJc w:val="left"/>
      <w:pPr>
        <w:ind w:left="2302" w:hanging="361"/>
      </w:pPr>
      <w:rPr>
        <w:rFonts w:hint="default"/>
        <w:lang w:val="fr-FR" w:eastAsia="en-US" w:bidi="ar-SA"/>
      </w:rPr>
    </w:lvl>
    <w:lvl w:ilvl="5" w:tplc="FB7672E8">
      <w:numFmt w:val="bullet"/>
      <w:lvlText w:val="•"/>
      <w:lvlJc w:val="left"/>
      <w:pPr>
        <w:ind w:left="2728" w:hanging="361"/>
      </w:pPr>
      <w:rPr>
        <w:rFonts w:hint="default"/>
        <w:lang w:val="fr-FR" w:eastAsia="en-US" w:bidi="ar-SA"/>
      </w:rPr>
    </w:lvl>
    <w:lvl w:ilvl="6" w:tplc="8B5250C6">
      <w:numFmt w:val="bullet"/>
      <w:lvlText w:val="•"/>
      <w:lvlJc w:val="left"/>
      <w:pPr>
        <w:ind w:left="3153" w:hanging="361"/>
      </w:pPr>
      <w:rPr>
        <w:rFonts w:hint="default"/>
        <w:lang w:val="fr-FR" w:eastAsia="en-US" w:bidi="ar-SA"/>
      </w:rPr>
    </w:lvl>
    <w:lvl w:ilvl="7" w:tplc="37DA29CC">
      <w:numFmt w:val="bullet"/>
      <w:lvlText w:val="•"/>
      <w:lvlJc w:val="left"/>
      <w:pPr>
        <w:ind w:left="3579" w:hanging="361"/>
      </w:pPr>
      <w:rPr>
        <w:rFonts w:hint="default"/>
        <w:lang w:val="fr-FR" w:eastAsia="en-US" w:bidi="ar-SA"/>
      </w:rPr>
    </w:lvl>
    <w:lvl w:ilvl="8" w:tplc="F232EFC4">
      <w:numFmt w:val="bullet"/>
      <w:lvlText w:val="•"/>
      <w:lvlJc w:val="left"/>
      <w:pPr>
        <w:ind w:left="4004" w:hanging="361"/>
      </w:pPr>
      <w:rPr>
        <w:rFonts w:hint="default"/>
        <w:lang w:val="fr-FR" w:eastAsia="en-US" w:bidi="ar-SA"/>
      </w:rPr>
    </w:lvl>
  </w:abstractNum>
  <w:abstractNum w:abstractNumId="165" w15:restartNumberingAfterBreak="0">
    <w:nsid w:val="32F512F1"/>
    <w:multiLevelType w:val="hybridMultilevel"/>
    <w:tmpl w:val="D8DAAF90"/>
    <w:lvl w:ilvl="0" w:tplc="AF24815C">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4472242E">
      <w:numFmt w:val="bullet"/>
      <w:lvlText w:val="•"/>
      <w:lvlJc w:val="left"/>
      <w:pPr>
        <w:ind w:left="778" w:hanging="361"/>
      </w:pPr>
      <w:rPr>
        <w:rFonts w:hint="default"/>
        <w:lang w:val="fr-FR" w:eastAsia="en-US" w:bidi="ar-SA"/>
      </w:rPr>
    </w:lvl>
    <w:lvl w:ilvl="2" w:tplc="5CB63D50">
      <w:numFmt w:val="bullet"/>
      <w:lvlText w:val="•"/>
      <w:lvlJc w:val="left"/>
      <w:pPr>
        <w:ind w:left="1117" w:hanging="361"/>
      </w:pPr>
      <w:rPr>
        <w:rFonts w:hint="default"/>
        <w:lang w:val="fr-FR" w:eastAsia="en-US" w:bidi="ar-SA"/>
      </w:rPr>
    </w:lvl>
    <w:lvl w:ilvl="3" w:tplc="BA38928C">
      <w:numFmt w:val="bullet"/>
      <w:lvlText w:val="•"/>
      <w:lvlJc w:val="left"/>
      <w:pPr>
        <w:ind w:left="1456" w:hanging="361"/>
      </w:pPr>
      <w:rPr>
        <w:rFonts w:hint="default"/>
        <w:lang w:val="fr-FR" w:eastAsia="en-US" w:bidi="ar-SA"/>
      </w:rPr>
    </w:lvl>
    <w:lvl w:ilvl="4" w:tplc="B282A940">
      <w:numFmt w:val="bullet"/>
      <w:lvlText w:val="•"/>
      <w:lvlJc w:val="left"/>
      <w:pPr>
        <w:ind w:left="1794" w:hanging="361"/>
      </w:pPr>
      <w:rPr>
        <w:rFonts w:hint="default"/>
        <w:lang w:val="fr-FR" w:eastAsia="en-US" w:bidi="ar-SA"/>
      </w:rPr>
    </w:lvl>
    <w:lvl w:ilvl="5" w:tplc="79AAE2B6">
      <w:numFmt w:val="bullet"/>
      <w:lvlText w:val="•"/>
      <w:lvlJc w:val="left"/>
      <w:pPr>
        <w:ind w:left="2133" w:hanging="361"/>
      </w:pPr>
      <w:rPr>
        <w:rFonts w:hint="default"/>
        <w:lang w:val="fr-FR" w:eastAsia="en-US" w:bidi="ar-SA"/>
      </w:rPr>
    </w:lvl>
    <w:lvl w:ilvl="6" w:tplc="FCB8B314">
      <w:numFmt w:val="bullet"/>
      <w:lvlText w:val="•"/>
      <w:lvlJc w:val="left"/>
      <w:pPr>
        <w:ind w:left="2472" w:hanging="361"/>
      </w:pPr>
      <w:rPr>
        <w:rFonts w:hint="default"/>
        <w:lang w:val="fr-FR" w:eastAsia="en-US" w:bidi="ar-SA"/>
      </w:rPr>
    </w:lvl>
    <w:lvl w:ilvl="7" w:tplc="976CA3DA">
      <w:numFmt w:val="bullet"/>
      <w:lvlText w:val="•"/>
      <w:lvlJc w:val="left"/>
      <w:pPr>
        <w:ind w:left="2810" w:hanging="361"/>
      </w:pPr>
      <w:rPr>
        <w:rFonts w:hint="default"/>
        <w:lang w:val="fr-FR" w:eastAsia="en-US" w:bidi="ar-SA"/>
      </w:rPr>
    </w:lvl>
    <w:lvl w:ilvl="8" w:tplc="4A10D55C">
      <w:numFmt w:val="bullet"/>
      <w:lvlText w:val="•"/>
      <w:lvlJc w:val="left"/>
      <w:pPr>
        <w:ind w:left="3149" w:hanging="361"/>
      </w:pPr>
      <w:rPr>
        <w:rFonts w:hint="default"/>
        <w:lang w:val="fr-FR" w:eastAsia="en-US" w:bidi="ar-SA"/>
      </w:rPr>
    </w:lvl>
  </w:abstractNum>
  <w:abstractNum w:abstractNumId="166" w15:restartNumberingAfterBreak="0">
    <w:nsid w:val="334E6C93"/>
    <w:multiLevelType w:val="multilevel"/>
    <w:tmpl w:val="0BA89382"/>
    <w:lvl w:ilvl="0">
      <w:start w:val="5"/>
      <w:numFmt w:val="decimal"/>
      <w:lvlText w:val="%1"/>
      <w:lvlJc w:val="left"/>
      <w:pPr>
        <w:ind w:left="435"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67" w15:restartNumberingAfterBreak="0">
    <w:nsid w:val="338F22A4"/>
    <w:multiLevelType w:val="multilevel"/>
    <w:tmpl w:val="369A25BC"/>
    <w:lvl w:ilvl="0">
      <w:start w:val="6"/>
      <w:numFmt w:val="decimal"/>
      <w:lvlText w:val="%1"/>
      <w:lvlJc w:val="left"/>
      <w:pPr>
        <w:ind w:left="2533" w:hanging="720"/>
      </w:pPr>
      <w:rPr>
        <w:rFonts w:hint="default"/>
        <w:lang w:val="fr-FR" w:eastAsia="en-US" w:bidi="ar-SA"/>
      </w:rPr>
    </w:lvl>
    <w:lvl w:ilvl="1">
      <w:start w:val="1"/>
      <w:numFmt w:val="decimal"/>
      <w:lvlText w:val="%1.%2."/>
      <w:lvlJc w:val="left"/>
      <w:pPr>
        <w:ind w:left="2533" w:hanging="720"/>
        <w:jc w:val="right"/>
      </w:pPr>
      <w:rPr>
        <w:rFonts w:ascii="Tahoma" w:eastAsia="Tahoma" w:hAnsi="Tahoma" w:cs="Tahoma" w:hint="default"/>
        <w:b/>
        <w:bCs/>
        <w:i w:val="0"/>
        <w:iCs w:val="0"/>
        <w:color w:val="4471C4"/>
        <w:spacing w:val="-2"/>
        <w:w w:val="100"/>
        <w:sz w:val="22"/>
        <w:szCs w:val="22"/>
        <w:lang w:val="fr-FR" w:eastAsia="en-US" w:bidi="ar-SA"/>
      </w:rPr>
    </w:lvl>
    <w:lvl w:ilvl="2">
      <w:start w:val="1"/>
      <w:numFmt w:val="decimal"/>
      <w:lvlText w:val="%1.%2.%3."/>
      <w:lvlJc w:val="left"/>
      <w:pPr>
        <w:ind w:left="2893" w:hanging="901"/>
      </w:pPr>
      <w:rPr>
        <w:rFonts w:ascii="Tahoma" w:eastAsia="Tahoma" w:hAnsi="Tahoma" w:cs="Tahoma" w:hint="default"/>
        <w:b/>
        <w:bCs/>
        <w:i w:val="0"/>
        <w:iCs w:val="0"/>
        <w:color w:val="4471C4"/>
        <w:spacing w:val="-2"/>
        <w:w w:val="100"/>
        <w:sz w:val="22"/>
        <w:szCs w:val="22"/>
        <w:lang w:val="fr-FR" w:eastAsia="en-US" w:bidi="ar-SA"/>
      </w:rPr>
    </w:lvl>
    <w:lvl w:ilvl="3">
      <w:numFmt w:val="bullet"/>
      <w:lvlText w:val="•"/>
      <w:lvlJc w:val="left"/>
      <w:pPr>
        <w:ind w:left="4868" w:hanging="901"/>
      </w:pPr>
      <w:rPr>
        <w:rFonts w:hint="default"/>
        <w:lang w:val="fr-FR" w:eastAsia="en-US" w:bidi="ar-SA"/>
      </w:rPr>
    </w:lvl>
    <w:lvl w:ilvl="4">
      <w:numFmt w:val="bullet"/>
      <w:lvlText w:val="•"/>
      <w:lvlJc w:val="left"/>
      <w:pPr>
        <w:ind w:left="5853" w:hanging="901"/>
      </w:pPr>
      <w:rPr>
        <w:rFonts w:hint="default"/>
        <w:lang w:val="fr-FR" w:eastAsia="en-US" w:bidi="ar-SA"/>
      </w:rPr>
    </w:lvl>
    <w:lvl w:ilvl="5">
      <w:numFmt w:val="bullet"/>
      <w:lvlText w:val="•"/>
      <w:lvlJc w:val="left"/>
      <w:pPr>
        <w:ind w:left="6837" w:hanging="901"/>
      </w:pPr>
      <w:rPr>
        <w:rFonts w:hint="default"/>
        <w:lang w:val="fr-FR" w:eastAsia="en-US" w:bidi="ar-SA"/>
      </w:rPr>
    </w:lvl>
    <w:lvl w:ilvl="6">
      <w:numFmt w:val="bullet"/>
      <w:lvlText w:val="•"/>
      <w:lvlJc w:val="left"/>
      <w:pPr>
        <w:ind w:left="7822" w:hanging="901"/>
      </w:pPr>
      <w:rPr>
        <w:rFonts w:hint="default"/>
        <w:lang w:val="fr-FR" w:eastAsia="en-US" w:bidi="ar-SA"/>
      </w:rPr>
    </w:lvl>
    <w:lvl w:ilvl="7">
      <w:numFmt w:val="bullet"/>
      <w:lvlText w:val="•"/>
      <w:lvlJc w:val="left"/>
      <w:pPr>
        <w:ind w:left="8806" w:hanging="901"/>
      </w:pPr>
      <w:rPr>
        <w:rFonts w:hint="default"/>
        <w:lang w:val="fr-FR" w:eastAsia="en-US" w:bidi="ar-SA"/>
      </w:rPr>
    </w:lvl>
    <w:lvl w:ilvl="8">
      <w:numFmt w:val="bullet"/>
      <w:lvlText w:val="•"/>
      <w:lvlJc w:val="left"/>
      <w:pPr>
        <w:ind w:left="9791" w:hanging="901"/>
      </w:pPr>
      <w:rPr>
        <w:rFonts w:hint="default"/>
        <w:lang w:val="fr-FR" w:eastAsia="en-US" w:bidi="ar-SA"/>
      </w:rPr>
    </w:lvl>
  </w:abstractNum>
  <w:abstractNum w:abstractNumId="168" w15:restartNumberingAfterBreak="0">
    <w:nsid w:val="33DA7C92"/>
    <w:multiLevelType w:val="hybridMultilevel"/>
    <w:tmpl w:val="C846B35A"/>
    <w:lvl w:ilvl="0" w:tplc="EB42E61C">
      <w:numFmt w:val="bullet"/>
      <w:lvlText w:val="-"/>
      <w:lvlJc w:val="left"/>
      <w:pPr>
        <w:ind w:left="360" w:hanging="360"/>
      </w:pPr>
      <w:rPr>
        <w:rFonts w:ascii="Times New Roman" w:eastAsia="Times New Roman" w:hAnsi="Times New Roman" w:cs="Times New Roman" w:hint="default"/>
        <w:b w:val="0"/>
        <w:bCs w:val="0"/>
        <w:i w:val="0"/>
        <w:iCs w:val="0"/>
        <w:caps w:val="0"/>
        <w:strike w:val="0"/>
        <w:dstrike w:val="0"/>
        <w:vanish w:val="0"/>
        <w:color w:val="auto"/>
        <w:sz w:val="16"/>
        <w:szCs w:val="20"/>
        <w:u w:color="00206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34196551"/>
    <w:multiLevelType w:val="multilevel"/>
    <w:tmpl w:val="1E10CD68"/>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70" w15:restartNumberingAfterBreak="0">
    <w:nsid w:val="342D5FC6"/>
    <w:multiLevelType w:val="hybridMultilevel"/>
    <w:tmpl w:val="FF723FEC"/>
    <w:lvl w:ilvl="0" w:tplc="8CEEEC18">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D2128D20">
      <w:numFmt w:val="bullet"/>
      <w:lvlText w:val="•"/>
      <w:lvlJc w:val="left"/>
      <w:pPr>
        <w:ind w:left="778" w:hanging="361"/>
      </w:pPr>
      <w:rPr>
        <w:rFonts w:hint="default"/>
        <w:lang w:val="fr-FR" w:eastAsia="en-US" w:bidi="ar-SA"/>
      </w:rPr>
    </w:lvl>
    <w:lvl w:ilvl="2" w:tplc="744A9E42">
      <w:numFmt w:val="bullet"/>
      <w:lvlText w:val="•"/>
      <w:lvlJc w:val="left"/>
      <w:pPr>
        <w:ind w:left="1117" w:hanging="361"/>
      </w:pPr>
      <w:rPr>
        <w:rFonts w:hint="default"/>
        <w:lang w:val="fr-FR" w:eastAsia="en-US" w:bidi="ar-SA"/>
      </w:rPr>
    </w:lvl>
    <w:lvl w:ilvl="3" w:tplc="C032E972">
      <w:numFmt w:val="bullet"/>
      <w:lvlText w:val="•"/>
      <w:lvlJc w:val="left"/>
      <w:pPr>
        <w:ind w:left="1456" w:hanging="361"/>
      </w:pPr>
      <w:rPr>
        <w:rFonts w:hint="default"/>
        <w:lang w:val="fr-FR" w:eastAsia="en-US" w:bidi="ar-SA"/>
      </w:rPr>
    </w:lvl>
    <w:lvl w:ilvl="4" w:tplc="7F102E56">
      <w:numFmt w:val="bullet"/>
      <w:lvlText w:val="•"/>
      <w:lvlJc w:val="left"/>
      <w:pPr>
        <w:ind w:left="1794" w:hanging="361"/>
      </w:pPr>
      <w:rPr>
        <w:rFonts w:hint="default"/>
        <w:lang w:val="fr-FR" w:eastAsia="en-US" w:bidi="ar-SA"/>
      </w:rPr>
    </w:lvl>
    <w:lvl w:ilvl="5" w:tplc="F3745E3A">
      <w:numFmt w:val="bullet"/>
      <w:lvlText w:val="•"/>
      <w:lvlJc w:val="left"/>
      <w:pPr>
        <w:ind w:left="2133" w:hanging="361"/>
      </w:pPr>
      <w:rPr>
        <w:rFonts w:hint="default"/>
        <w:lang w:val="fr-FR" w:eastAsia="en-US" w:bidi="ar-SA"/>
      </w:rPr>
    </w:lvl>
    <w:lvl w:ilvl="6" w:tplc="4CEA113E">
      <w:numFmt w:val="bullet"/>
      <w:lvlText w:val="•"/>
      <w:lvlJc w:val="left"/>
      <w:pPr>
        <w:ind w:left="2472" w:hanging="361"/>
      </w:pPr>
      <w:rPr>
        <w:rFonts w:hint="default"/>
        <w:lang w:val="fr-FR" w:eastAsia="en-US" w:bidi="ar-SA"/>
      </w:rPr>
    </w:lvl>
    <w:lvl w:ilvl="7" w:tplc="CE8C8CD0">
      <w:numFmt w:val="bullet"/>
      <w:lvlText w:val="•"/>
      <w:lvlJc w:val="left"/>
      <w:pPr>
        <w:ind w:left="2810" w:hanging="361"/>
      </w:pPr>
      <w:rPr>
        <w:rFonts w:hint="default"/>
        <w:lang w:val="fr-FR" w:eastAsia="en-US" w:bidi="ar-SA"/>
      </w:rPr>
    </w:lvl>
    <w:lvl w:ilvl="8" w:tplc="9E20E1B4">
      <w:numFmt w:val="bullet"/>
      <w:lvlText w:val="•"/>
      <w:lvlJc w:val="left"/>
      <w:pPr>
        <w:ind w:left="3149" w:hanging="361"/>
      </w:pPr>
      <w:rPr>
        <w:rFonts w:hint="default"/>
        <w:lang w:val="fr-FR" w:eastAsia="en-US" w:bidi="ar-SA"/>
      </w:rPr>
    </w:lvl>
  </w:abstractNum>
  <w:abstractNum w:abstractNumId="171" w15:restartNumberingAfterBreak="0">
    <w:nsid w:val="34584DA2"/>
    <w:multiLevelType w:val="multilevel"/>
    <w:tmpl w:val="3BDCE506"/>
    <w:lvl w:ilvl="0">
      <w:start w:val="5"/>
      <w:numFmt w:val="decimal"/>
      <w:lvlText w:val="%1"/>
      <w:lvlJc w:val="left"/>
      <w:pPr>
        <w:ind w:left="1398" w:hanging="720"/>
      </w:pPr>
      <w:rPr>
        <w:rFonts w:hint="default"/>
        <w:lang w:val="fr-FR" w:eastAsia="en-US" w:bidi="ar-SA"/>
      </w:rPr>
    </w:lvl>
    <w:lvl w:ilvl="1">
      <w:start w:val="1"/>
      <w:numFmt w:val="decimal"/>
      <w:lvlText w:val="%1.%2"/>
      <w:lvlJc w:val="left"/>
      <w:pPr>
        <w:ind w:left="1398" w:hanging="720"/>
      </w:pPr>
      <w:rPr>
        <w:rFonts w:hint="default"/>
        <w:lang w:val="fr-FR" w:eastAsia="en-US" w:bidi="ar-SA"/>
      </w:rPr>
    </w:lvl>
    <w:lvl w:ilvl="2">
      <w:start w:val="1"/>
      <w:numFmt w:val="decimal"/>
      <w:lvlText w:val="%1.%2.%3"/>
      <w:lvlJc w:val="left"/>
      <w:pPr>
        <w:ind w:left="1398" w:hanging="720"/>
      </w:pPr>
      <w:rPr>
        <w:rFonts w:ascii="Carlito" w:eastAsia="Carlito" w:hAnsi="Carlito" w:cs="Carlito" w:hint="default"/>
        <w:b/>
        <w:bCs/>
        <w:color w:val="006FC0"/>
        <w:spacing w:val="-1"/>
        <w:w w:val="100"/>
        <w:sz w:val="28"/>
        <w:szCs w:val="28"/>
        <w:lang w:val="fr-FR" w:eastAsia="en-US" w:bidi="ar-SA"/>
      </w:rPr>
    </w:lvl>
    <w:lvl w:ilvl="3">
      <w:numFmt w:val="bullet"/>
      <w:lvlText w:val=""/>
      <w:lvlJc w:val="left"/>
      <w:pPr>
        <w:ind w:left="1499" w:hanging="360"/>
      </w:pPr>
      <w:rPr>
        <w:rFonts w:ascii="Symbol" w:eastAsia="Symbol" w:hAnsi="Symbol" w:cs="Symbol" w:hint="default"/>
        <w:w w:val="100"/>
        <w:sz w:val="22"/>
        <w:szCs w:val="22"/>
        <w:lang w:val="fr-FR" w:eastAsia="en-US" w:bidi="ar-SA"/>
      </w:rPr>
    </w:lvl>
    <w:lvl w:ilvl="4">
      <w:numFmt w:val="bullet"/>
      <w:lvlText w:val="•"/>
      <w:lvlJc w:val="left"/>
      <w:pPr>
        <w:ind w:left="4662" w:hanging="360"/>
      </w:pPr>
      <w:rPr>
        <w:rFonts w:hint="default"/>
        <w:lang w:val="fr-FR" w:eastAsia="en-US" w:bidi="ar-SA"/>
      </w:rPr>
    </w:lvl>
    <w:lvl w:ilvl="5">
      <w:numFmt w:val="bullet"/>
      <w:lvlText w:val="•"/>
      <w:lvlJc w:val="left"/>
      <w:pPr>
        <w:ind w:left="5716" w:hanging="360"/>
      </w:pPr>
      <w:rPr>
        <w:rFonts w:hint="default"/>
        <w:lang w:val="fr-FR" w:eastAsia="en-US" w:bidi="ar-SA"/>
      </w:rPr>
    </w:lvl>
    <w:lvl w:ilvl="6">
      <w:numFmt w:val="bullet"/>
      <w:lvlText w:val="•"/>
      <w:lvlJc w:val="left"/>
      <w:pPr>
        <w:ind w:left="6770" w:hanging="360"/>
      </w:pPr>
      <w:rPr>
        <w:rFonts w:hint="default"/>
        <w:lang w:val="fr-FR" w:eastAsia="en-US" w:bidi="ar-SA"/>
      </w:rPr>
    </w:lvl>
    <w:lvl w:ilvl="7">
      <w:numFmt w:val="bullet"/>
      <w:lvlText w:val="•"/>
      <w:lvlJc w:val="left"/>
      <w:pPr>
        <w:ind w:left="7824" w:hanging="360"/>
      </w:pPr>
      <w:rPr>
        <w:rFonts w:hint="default"/>
        <w:lang w:val="fr-FR" w:eastAsia="en-US" w:bidi="ar-SA"/>
      </w:rPr>
    </w:lvl>
    <w:lvl w:ilvl="8">
      <w:numFmt w:val="bullet"/>
      <w:lvlText w:val="•"/>
      <w:lvlJc w:val="left"/>
      <w:pPr>
        <w:ind w:left="8878" w:hanging="360"/>
      </w:pPr>
      <w:rPr>
        <w:rFonts w:hint="default"/>
        <w:lang w:val="fr-FR" w:eastAsia="en-US" w:bidi="ar-SA"/>
      </w:rPr>
    </w:lvl>
  </w:abstractNum>
  <w:abstractNum w:abstractNumId="172" w15:restartNumberingAfterBreak="0">
    <w:nsid w:val="34625939"/>
    <w:multiLevelType w:val="hybridMultilevel"/>
    <w:tmpl w:val="2DCA0A2E"/>
    <w:lvl w:ilvl="0" w:tplc="04988322">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5040125E">
      <w:numFmt w:val="bullet"/>
      <w:lvlText w:val="•"/>
      <w:lvlJc w:val="left"/>
      <w:pPr>
        <w:ind w:left="592" w:hanging="226"/>
      </w:pPr>
      <w:rPr>
        <w:rFonts w:hint="default"/>
        <w:lang w:val="fr-FR" w:eastAsia="en-US" w:bidi="ar-SA"/>
      </w:rPr>
    </w:lvl>
    <w:lvl w:ilvl="2" w:tplc="FED6EB7A">
      <w:numFmt w:val="bullet"/>
      <w:lvlText w:val="•"/>
      <w:lvlJc w:val="left"/>
      <w:pPr>
        <w:ind w:left="765" w:hanging="226"/>
      </w:pPr>
      <w:rPr>
        <w:rFonts w:hint="default"/>
        <w:lang w:val="fr-FR" w:eastAsia="en-US" w:bidi="ar-SA"/>
      </w:rPr>
    </w:lvl>
    <w:lvl w:ilvl="3" w:tplc="3A505F94">
      <w:numFmt w:val="bullet"/>
      <w:lvlText w:val="•"/>
      <w:lvlJc w:val="left"/>
      <w:pPr>
        <w:ind w:left="938" w:hanging="226"/>
      </w:pPr>
      <w:rPr>
        <w:rFonts w:hint="default"/>
        <w:lang w:val="fr-FR" w:eastAsia="en-US" w:bidi="ar-SA"/>
      </w:rPr>
    </w:lvl>
    <w:lvl w:ilvl="4" w:tplc="2E90C634">
      <w:numFmt w:val="bullet"/>
      <w:lvlText w:val="•"/>
      <w:lvlJc w:val="left"/>
      <w:pPr>
        <w:ind w:left="1111" w:hanging="226"/>
      </w:pPr>
      <w:rPr>
        <w:rFonts w:hint="default"/>
        <w:lang w:val="fr-FR" w:eastAsia="en-US" w:bidi="ar-SA"/>
      </w:rPr>
    </w:lvl>
    <w:lvl w:ilvl="5" w:tplc="721619F2">
      <w:numFmt w:val="bullet"/>
      <w:lvlText w:val="•"/>
      <w:lvlJc w:val="left"/>
      <w:pPr>
        <w:ind w:left="1284" w:hanging="226"/>
      </w:pPr>
      <w:rPr>
        <w:rFonts w:hint="default"/>
        <w:lang w:val="fr-FR" w:eastAsia="en-US" w:bidi="ar-SA"/>
      </w:rPr>
    </w:lvl>
    <w:lvl w:ilvl="6" w:tplc="A292555C">
      <w:numFmt w:val="bullet"/>
      <w:lvlText w:val="•"/>
      <w:lvlJc w:val="left"/>
      <w:pPr>
        <w:ind w:left="1457" w:hanging="226"/>
      </w:pPr>
      <w:rPr>
        <w:rFonts w:hint="default"/>
        <w:lang w:val="fr-FR" w:eastAsia="en-US" w:bidi="ar-SA"/>
      </w:rPr>
    </w:lvl>
    <w:lvl w:ilvl="7" w:tplc="1F3487E0">
      <w:numFmt w:val="bullet"/>
      <w:lvlText w:val="•"/>
      <w:lvlJc w:val="left"/>
      <w:pPr>
        <w:ind w:left="1630" w:hanging="226"/>
      </w:pPr>
      <w:rPr>
        <w:rFonts w:hint="default"/>
        <w:lang w:val="fr-FR" w:eastAsia="en-US" w:bidi="ar-SA"/>
      </w:rPr>
    </w:lvl>
    <w:lvl w:ilvl="8" w:tplc="0FE0654E">
      <w:numFmt w:val="bullet"/>
      <w:lvlText w:val="•"/>
      <w:lvlJc w:val="left"/>
      <w:pPr>
        <w:ind w:left="1803" w:hanging="226"/>
      </w:pPr>
      <w:rPr>
        <w:rFonts w:hint="default"/>
        <w:lang w:val="fr-FR" w:eastAsia="en-US" w:bidi="ar-SA"/>
      </w:rPr>
    </w:lvl>
  </w:abstractNum>
  <w:abstractNum w:abstractNumId="173" w15:restartNumberingAfterBreak="0">
    <w:nsid w:val="34723FB0"/>
    <w:multiLevelType w:val="hybridMultilevel"/>
    <w:tmpl w:val="182801D0"/>
    <w:lvl w:ilvl="0" w:tplc="C7B02322">
      <w:numFmt w:val="bullet"/>
      <w:lvlText w:val="-"/>
      <w:lvlJc w:val="left"/>
      <w:pPr>
        <w:ind w:left="374" w:hanging="248"/>
      </w:pPr>
      <w:rPr>
        <w:rFonts w:ascii="Gill Sans MT" w:eastAsia="Gill Sans MT" w:hAnsi="Gill Sans MT" w:cs="Gill Sans MT" w:hint="default"/>
        <w:b w:val="0"/>
        <w:bCs w:val="0"/>
        <w:i w:val="0"/>
        <w:iCs w:val="0"/>
        <w:w w:val="100"/>
        <w:sz w:val="22"/>
        <w:szCs w:val="22"/>
        <w:lang w:val="fr-FR" w:eastAsia="en-US" w:bidi="ar-SA"/>
      </w:rPr>
    </w:lvl>
    <w:lvl w:ilvl="1" w:tplc="206ADF66">
      <w:numFmt w:val="bullet"/>
      <w:lvlText w:val="•"/>
      <w:lvlJc w:val="left"/>
      <w:pPr>
        <w:ind w:left="520" w:hanging="248"/>
      </w:pPr>
      <w:rPr>
        <w:rFonts w:hint="default"/>
        <w:lang w:val="fr-FR" w:eastAsia="en-US" w:bidi="ar-SA"/>
      </w:rPr>
    </w:lvl>
    <w:lvl w:ilvl="2" w:tplc="04FC9BE8">
      <w:numFmt w:val="bullet"/>
      <w:lvlText w:val="•"/>
      <w:lvlJc w:val="left"/>
      <w:pPr>
        <w:ind w:left="661" w:hanging="248"/>
      </w:pPr>
      <w:rPr>
        <w:rFonts w:hint="default"/>
        <w:lang w:val="fr-FR" w:eastAsia="en-US" w:bidi="ar-SA"/>
      </w:rPr>
    </w:lvl>
    <w:lvl w:ilvl="3" w:tplc="A3EC1452">
      <w:numFmt w:val="bullet"/>
      <w:lvlText w:val="•"/>
      <w:lvlJc w:val="left"/>
      <w:pPr>
        <w:ind w:left="802" w:hanging="248"/>
      </w:pPr>
      <w:rPr>
        <w:rFonts w:hint="default"/>
        <w:lang w:val="fr-FR" w:eastAsia="en-US" w:bidi="ar-SA"/>
      </w:rPr>
    </w:lvl>
    <w:lvl w:ilvl="4" w:tplc="CCB49E28">
      <w:numFmt w:val="bullet"/>
      <w:lvlText w:val="•"/>
      <w:lvlJc w:val="left"/>
      <w:pPr>
        <w:ind w:left="942" w:hanging="248"/>
      </w:pPr>
      <w:rPr>
        <w:rFonts w:hint="default"/>
        <w:lang w:val="fr-FR" w:eastAsia="en-US" w:bidi="ar-SA"/>
      </w:rPr>
    </w:lvl>
    <w:lvl w:ilvl="5" w:tplc="00B46410">
      <w:numFmt w:val="bullet"/>
      <w:lvlText w:val="•"/>
      <w:lvlJc w:val="left"/>
      <w:pPr>
        <w:ind w:left="1083" w:hanging="248"/>
      </w:pPr>
      <w:rPr>
        <w:rFonts w:hint="default"/>
        <w:lang w:val="fr-FR" w:eastAsia="en-US" w:bidi="ar-SA"/>
      </w:rPr>
    </w:lvl>
    <w:lvl w:ilvl="6" w:tplc="1A382482">
      <w:numFmt w:val="bullet"/>
      <w:lvlText w:val="•"/>
      <w:lvlJc w:val="left"/>
      <w:pPr>
        <w:ind w:left="1224" w:hanging="248"/>
      </w:pPr>
      <w:rPr>
        <w:rFonts w:hint="default"/>
        <w:lang w:val="fr-FR" w:eastAsia="en-US" w:bidi="ar-SA"/>
      </w:rPr>
    </w:lvl>
    <w:lvl w:ilvl="7" w:tplc="078AA39C">
      <w:numFmt w:val="bullet"/>
      <w:lvlText w:val="•"/>
      <w:lvlJc w:val="left"/>
      <w:pPr>
        <w:ind w:left="1364" w:hanging="248"/>
      </w:pPr>
      <w:rPr>
        <w:rFonts w:hint="default"/>
        <w:lang w:val="fr-FR" w:eastAsia="en-US" w:bidi="ar-SA"/>
      </w:rPr>
    </w:lvl>
    <w:lvl w:ilvl="8" w:tplc="373425B0">
      <w:numFmt w:val="bullet"/>
      <w:lvlText w:val="•"/>
      <w:lvlJc w:val="left"/>
      <w:pPr>
        <w:ind w:left="1505" w:hanging="248"/>
      </w:pPr>
      <w:rPr>
        <w:rFonts w:hint="default"/>
        <w:lang w:val="fr-FR" w:eastAsia="en-US" w:bidi="ar-SA"/>
      </w:rPr>
    </w:lvl>
  </w:abstractNum>
  <w:abstractNum w:abstractNumId="174" w15:restartNumberingAfterBreak="0">
    <w:nsid w:val="34C65D1F"/>
    <w:multiLevelType w:val="hybridMultilevel"/>
    <w:tmpl w:val="8AB6D0E4"/>
    <w:lvl w:ilvl="0" w:tplc="39BAF472">
      <w:numFmt w:val="bullet"/>
      <w:lvlText w:val="-"/>
      <w:lvlJc w:val="left"/>
      <w:pPr>
        <w:ind w:left="374" w:hanging="248"/>
      </w:pPr>
      <w:rPr>
        <w:rFonts w:ascii="Gill Sans MT" w:eastAsia="Gill Sans MT" w:hAnsi="Gill Sans MT" w:cs="Gill Sans MT" w:hint="default"/>
        <w:b w:val="0"/>
        <w:bCs w:val="0"/>
        <w:i w:val="0"/>
        <w:iCs w:val="0"/>
        <w:w w:val="100"/>
        <w:sz w:val="22"/>
        <w:szCs w:val="22"/>
        <w:lang w:val="fr-FR" w:eastAsia="en-US" w:bidi="ar-SA"/>
      </w:rPr>
    </w:lvl>
    <w:lvl w:ilvl="1" w:tplc="56FC5F06">
      <w:numFmt w:val="bullet"/>
      <w:lvlText w:val="•"/>
      <w:lvlJc w:val="left"/>
      <w:pPr>
        <w:ind w:left="520" w:hanging="248"/>
      </w:pPr>
      <w:rPr>
        <w:rFonts w:hint="default"/>
        <w:lang w:val="fr-FR" w:eastAsia="en-US" w:bidi="ar-SA"/>
      </w:rPr>
    </w:lvl>
    <w:lvl w:ilvl="2" w:tplc="E3F614AA">
      <w:numFmt w:val="bullet"/>
      <w:lvlText w:val="•"/>
      <w:lvlJc w:val="left"/>
      <w:pPr>
        <w:ind w:left="661" w:hanging="248"/>
      </w:pPr>
      <w:rPr>
        <w:rFonts w:hint="default"/>
        <w:lang w:val="fr-FR" w:eastAsia="en-US" w:bidi="ar-SA"/>
      </w:rPr>
    </w:lvl>
    <w:lvl w:ilvl="3" w:tplc="260C11E6">
      <w:numFmt w:val="bullet"/>
      <w:lvlText w:val="•"/>
      <w:lvlJc w:val="left"/>
      <w:pPr>
        <w:ind w:left="802" w:hanging="248"/>
      </w:pPr>
      <w:rPr>
        <w:rFonts w:hint="default"/>
        <w:lang w:val="fr-FR" w:eastAsia="en-US" w:bidi="ar-SA"/>
      </w:rPr>
    </w:lvl>
    <w:lvl w:ilvl="4" w:tplc="F5429DB0">
      <w:numFmt w:val="bullet"/>
      <w:lvlText w:val="•"/>
      <w:lvlJc w:val="left"/>
      <w:pPr>
        <w:ind w:left="942" w:hanging="248"/>
      </w:pPr>
      <w:rPr>
        <w:rFonts w:hint="default"/>
        <w:lang w:val="fr-FR" w:eastAsia="en-US" w:bidi="ar-SA"/>
      </w:rPr>
    </w:lvl>
    <w:lvl w:ilvl="5" w:tplc="0B4234FA">
      <w:numFmt w:val="bullet"/>
      <w:lvlText w:val="•"/>
      <w:lvlJc w:val="left"/>
      <w:pPr>
        <w:ind w:left="1083" w:hanging="248"/>
      </w:pPr>
      <w:rPr>
        <w:rFonts w:hint="default"/>
        <w:lang w:val="fr-FR" w:eastAsia="en-US" w:bidi="ar-SA"/>
      </w:rPr>
    </w:lvl>
    <w:lvl w:ilvl="6" w:tplc="DD7C862A">
      <w:numFmt w:val="bullet"/>
      <w:lvlText w:val="•"/>
      <w:lvlJc w:val="left"/>
      <w:pPr>
        <w:ind w:left="1224" w:hanging="248"/>
      </w:pPr>
      <w:rPr>
        <w:rFonts w:hint="default"/>
        <w:lang w:val="fr-FR" w:eastAsia="en-US" w:bidi="ar-SA"/>
      </w:rPr>
    </w:lvl>
    <w:lvl w:ilvl="7" w:tplc="5916F3BE">
      <w:numFmt w:val="bullet"/>
      <w:lvlText w:val="•"/>
      <w:lvlJc w:val="left"/>
      <w:pPr>
        <w:ind w:left="1364" w:hanging="248"/>
      </w:pPr>
      <w:rPr>
        <w:rFonts w:hint="default"/>
        <w:lang w:val="fr-FR" w:eastAsia="en-US" w:bidi="ar-SA"/>
      </w:rPr>
    </w:lvl>
    <w:lvl w:ilvl="8" w:tplc="63A05166">
      <w:numFmt w:val="bullet"/>
      <w:lvlText w:val="•"/>
      <w:lvlJc w:val="left"/>
      <w:pPr>
        <w:ind w:left="1505" w:hanging="248"/>
      </w:pPr>
      <w:rPr>
        <w:rFonts w:hint="default"/>
        <w:lang w:val="fr-FR" w:eastAsia="en-US" w:bidi="ar-SA"/>
      </w:rPr>
    </w:lvl>
  </w:abstractNum>
  <w:abstractNum w:abstractNumId="175" w15:restartNumberingAfterBreak="0">
    <w:nsid w:val="34EF7BD6"/>
    <w:multiLevelType w:val="hybridMultilevel"/>
    <w:tmpl w:val="16BEBFFE"/>
    <w:lvl w:ilvl="0" w:tplc="E7F2E5A0">
      <w:numFmt w:val="bullet"/>
      <w:lvlText w:val="-"/>
      <w:lvlJc w:val="left"/>
      <w:pPr>
        <w:ind w:left="429" w:hanging="360"/>
      </w:pPr>
      <w:rPr>
        <w:rFonts w:ascii="Calibri" w:eastAsia="Calibri" w:hAnsi="Calibri" w:cs="Calibri" w:hint="default"/>
        <w:b w:val="0"/>
        <w:bCs w:val="0"/>
        <w:i w:val="0"/>
        <w:iCs w:val="0"/>
        <w:w w:val="100"/>
        <w:sz w:val="24"/>
        <w:szCs w:val="24"/>
        <w:lang w:val="fr-FR" w:eastAsia="en-US" w:bidi="ar-SA"/>
      </w:rPr>
    </w:lvl>
    <w:lvl w:ilvl="1" w:tplc="DBD4D860">
      <w:numFmt w:val="bullet"/>
      <w:lvlText w:val="•"/>
      <w:lvlJc w:val="left"/>
      <w:pPr>
        <w:ind w:left="773" w:hanging="360"/>
      </w:pPr>
      <w:rPr>
        <w:rFonts w:hint="default"/>
        <w:lang w:val="fr-FR" w:eastAsia="en-US" w:bidi="ar-SA"/>
      </w:rPr>
    </w:lvl>
    <w:lvl w:ilvl="2" w:tplc="9BB01A90">
      <w:numFmt w:val="bullet"/>
      <w:lvlText w:val="•"/>
      <w:lvlJc w:val="left"/>
      <w:pPr>
        <w:ind w:left="1127" w:hanging="360"/>
      </w:pPr>
      <w:rPr>
        <w:rFonts w:hint="default"/>
        <w:lang w:val="fr-FR" w:eastAsia="en-US" w:bidi="ar-SA"/>
      </w:rPr>
    </w:lvl>
    <w:lvl w:ilvl="3" w:tplc="58342E36">
      <w:numFmt w:val="bullet"/>
      <w:lvlText w:val="•"/>
      <w:lvlJc w:val="left"/>
      <w:pPr>
        <w:ind w:left="1481" w:hanging="360"/>
      </w:pPr>
      <w:rPr>
        <w:rFonts w:hint="default"/>
        <w:lang w:val="fr-FR" w:eastAsia="en-US" w:bidi="ar-SA"/>
      </w:rPr>
    </w:lvl>
    <w:lvl w:ilvl="4" w:tplc="5DE0F864">
      <w:numFmt w:val="bullet"/>
      <w:lvlText w:val="•"/>
      <w:lvlJc w:val="left"/>
      <w:pPr>
        <w:ind w:left="1835" w:hanging="360"/>
      </w:pPr>
      <w:rPr>
        <w:rFonts w:hint="default"/>
        <w:lang w:val="fr-FR" w:eastAsia="en-US" w:bidi="ar-SA"/>
      </w:rPr>
    </w:lvl>
    <w:lvl w:ilvl="5" w:tplc="A3BE3D94">
      <w:numFmt w:val="bullet"/>
      <w:lvlText w:val="•"/>
      <w:lvlJc w:val="left"/>
      <w:pPr>
        <w:ind w:left="2189" w:hanging="360"/>
      </w:pPr>
      <w:rPr>
        <w:rFonts w:hint="default"/>
        <w:lang w:val="fr-FR" w:eastAsia="en-US" w:bidi="ar-SA"/>
      </w:rPr>
    </w:lvl>
    <w:lvl w:ilvl="6" w:tplc="C200067C">
      <w:numFmt w:val="bullet"/>
      <w:lvlText w:val="•"/>
      <w:lvlJc w:val="left"/>
      <w:pPr>
        <w:ind w:left="2542" w:hanging="360"/>
      </w:pPr>
      <w:rPr>
        <w:rFonts w:hint="default"/>
        <w:lang w:val="fr-FR" w:eastAsia="en-US" w:bidi="ar-SA"/>
      </w:rPr>
    </w:lvl>
    <w:lvl w:ilvl="7" w:tplc="1032D210">
      <w:numFmt w:val="bullet"/>
      <w:lvlText w:val="•"/>
      <w:lvlJc w:val="left"/>
      <w:pPr>
        <w:ind w:left="2896" w:hanging="360"/>
      </w:pPr>
      <w:rPr>
        <w:rFonts w:hint="default"/>
        <w:lang w:val="fr-FR" w:eastAsia="en-US" w:bidi="ar-SA"/>
      </w:rPr>
    </w:lvl>
    <w:lvl w:ilvl="8" w:tplc="36966F50">
      <w:numFmt w:val="bullet"/>
      <w:lvlText w:val="•"/>
      <w:lvlJc w:val="left"/>
      <w:pPr>
        <w:ind w:left="3250" w:hanging="360"/>
      </w:pPr>
      <w:rPr>
        <w:rFonts w:hint="default"/>
        <w:lang w:val="fr-FR" w:eastAsia="en-US" w:bidi="ar-SA"/>
      </w:rPr>
    </w:lvl>
  </w:abstractNum>
  <w:abstractNum w:abstractNumId="176" w15:restartNumberingAfterBreak="0">
    <w:nsid w:val="34F44020"/>
    <w:multiLevelType w:val="hybridMultilevel"/>
    <w:tmpl w:val="A566AAF0"/>
    <w:lvl w:ilvl="0" w:tplc="24DC69D6">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A1F49024">
      <w:numFmt w:val="bullet"/>
      <w:lvlText w:val="•"/>
      <w:lvlJc w:val="left"/>
      <w:pPr>
        <w:ind w:left="778" w:hanging="361"/>
      </w:pPr>
      <w:rPr>
        <w:rFonts w:hint="default"/>
        <w:lang w:val="fr-FR" w:eastAsia="en-US" w:bidi="ar-SA"/>
      </w:rPr>
    </w:lvl>
    <w:lvl w:ilvl="2" w:tplc="5AA6F634">
      <w:numFmt w:val="bullet"/>
      <w:lvlText w:val="•"/>
      <w:lvlJc w:val="left"/>
      <w:pPr>
        <w:ind w:left="1117" w:hanging="361"/>
      </w:pPr>
      <w:rPr>
        <w:rFonts w:hint="default"/>
        <w:lang w:val="fr-FR" w:eastAsia="en-US" w:bidi="ar-SA"/>
      </w:rPr>
    </w:lvl>
    <w:lvl w:ilvl="3" w:tplc="E1E49B40">
      <w:numFmt w:val="bullet"/>
      <w:lvlText w:val="•"/>
      <w:lvlJc w:val="left"/>
      <w:pPr>
        <w:ind w:left="1456" w:hanging="361"/>
      </w:pPr>
      <w:rPr>
        <w:rFonts w:hint="default"/>
        <w:lang w:val="fr-FR" w:eastAsia="en-US" w:bidi="ar-SA"/>
      </w:rPr>
    </w:lvl>
    <w:lvl w:ilvl="4" w:tplc="720EDF1A">
      <w:numFmt w:val="bullet"/>
      <w:lvlText w:val="•"/>
      <w:lvlJc w:val="left"/>
      <w:pPr>
        <w:ind w:left="1794" w:hanging="361"/>
      </w:pPr>
      <w:rPr>
        <w:rFonts w:hint="default"/>
        <w:lang w:val="fr-FR" w:eastAsia="en-US" w:bidi="ar-SA"/>
      </w:rPr>
    </w:lvl>
    <w:lvl w:ilvl="5" w:tplc="989E7A5C">
      <w:numFmt w:val="bullet"/>
      <w:lvlText w:val="•"/>
      <w:lvlJc w:val="left"/>
      <w:pPr>
        <w:ind w:left="2133" w:hanging="361"/>
      </w:pPr>
      <w:rPr>
        <w:rFonts w:hint="default"/>
        <w:lang w:val="fr-FR" w:eastAsia="en-US" w:bidi="ar-SA"/>
      </w:rPr>
    </w:lvl>
    <w:lvl w:ilvl="6" w:tplc="7BE69FBC">
      <w:numFmt w:val="bullet"/>
      <w:lvlText w:val="•"/>
      <w:lvlJc w:val="left"/>
      <w:pPr>
        <w:ind w:left="2472" w:hanging="361"/>
      </w:pPr>
      <w:rPr>
        <w:rFonts w:hint="default"/>
        <w:lang w:val="fr-FR" w:eastAsia="en-US" w:bidi="ar-SA"/>
      </w:rPr>
    </w:lvl>
    <w:lvl w:ilvl="7" w:tplc="7FF0AAD4">
      <w:numFmt w:val="bullet"/>
      <w:lvlText w:val="•"/>
      <w:lvlJc w:val="left"/>
      <w:pPr>
        <w:ind w:left="2810" w:hanging="361"/>
      </w:pPr>
      <w:rPr>
        <w:rFonts w:hint="default"/>
        <w:lang w:val="fr-FR" w:eastAsia="en-US" w:bidi="ar-SA"/>
      </w:rPr>
    </w:lvl>
    <w:lvl w:ilvl="8" w:tplc="3B082278">
      <w:numFmt w:val="bullet"/>
      <w:lvlText w:val="•"/>
      <w:lvlJc w:val="left"/>
      <w:pPr>
        <w:ind w:left="3149" w:hanging="361"/>
      </w:pPr>
      <w:rPr>
        <w:rFonts w:hint="default"/>
        <w:lang w:val="fr-FR" w:eastAsia="en-US" w:bidi="ar-SA"/>
      </w:rPr>
    </w:lvl>
  </w:abstractNum>
  <w:abstractNum w:abstractNumId="177" w15:restartNumberingAfterBreak="0">
    <w:nsid w:val="351E0CB2"/>
    <w:multiLevelType w:val="hybridMultilevel"/>
    <w:tmpl w:val="368C2044"/>
    <w:lvl w:ilvl="0" w:tplc="4852047A">
      <w:start w:val="1"/>
      <w:numFmt w:val="decimal"/>
      <w:lvlText w:val="%1."/>
      <w:lvlJc w:val="left"/>
      <w:pPr>
        <w:ind w:left="720" w:hanging="360"/>
      </w:pPr>
      <w:rPr>
        <w:rFonts w:cs="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5302CFF"/>
    <w:multiLevelType w:val="hybridMultilevel"/>
    <w:tmpl w:val="F846401E"/>
    <w:lvl w:ilvl="0" w:tplc="4F82BE68">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3FA4D650">
      <w:numFmt w:val="bullet"/>
      <w:lvlText w:val="•"/>
      <w:lvlJc w:val="left"/>
      <w:pPr>
        <w:ind w:left="1871" w:hanging="348"/>
      </w:pPr>
      <w:rPr>
        <w:rFonts w:hint="default"/>
        <w:lang w:val="fr-FR" w:eastAsia="en-US" w:bidi="ar-SA"/>
      </w:rPr>
    </w:lvl>
    <w:lvl w:ilvl="2" w:tplc="5DF29FF8">
      <w:numFmt w:val="bullet"/>
      <w:lvlText w:val="•"/>
      <w:lvlJc w:val="left"/>
      <w:pPr>
        <w:ind w:left="2923" w:hanging="348"/>
      </w:pPr>
      <w:rPr>
        <w:rFonts w:hint="default"/>
        <w:lang w:val="fr-FR" w:eastAsia="en-US" w:bidi="ar-SA"/>
      </w:rPr>
    </w:lvl>
    <w:lvl w:ilvl="3" w:tplc="5DC00A26">
      <w:numFmt w:val="bullet"/>
      <w:lvlText w:val="•"/>
      <w:lvlJc w:val="left"/>
      <w:pPr>
        <w:ind w:left="3974" w:hanging="348"/>
      </w:pPr>
      <w:rPr>
        <w:rFonts w:hint="default"/>
        <w:lang w:val="fr-FR" w:eastAsia="en-US" w:bidi="ar-SA"/>
      </w:rPr>
    </w:lvl>
    <w:lvl w:ilvl="4" w:tplc="CAA804A2">
      <w:numFmt w:val="bullet"/>
      <w:lvlText w:val="•"/>
      <w:lvlJc w:val="left"/>
      <w:pPr>
        <w:ind w:left="5026" w:hanging="348"/>
      </w:pPr>
      <w:rPr>
        <w:rFonts w:hint="default"/>
        <w:lang w:val="fr-FR" w:eastAsia="en-US" w:bidi="ar-SA"/>
      </w:rPr>
    </w:lvl>
    <w:lvl w:ilvl="5" w:tplc="3E721CAC">
      <w:numFmt w:val="bullet"/>
      <w:lvlText w:val="•"/>
      <w:lvlJc w:val="left"/>
      <w:pPr>
        <w:ind w:left="6078" w:hanging="348"/>
      </w:pPr>
      <w:rPr>
        <w:rFonts w:hint="default"/>
        <w:lang w:val="fr-FR" w:eastAsia="en-US" w:bidi="ar-SA"/>
      </w:rPr>
    </w:lvl>
    <w:lvl w:ilvl="6" w:tplc="473E806A">
      <w:numFmt w:val="bullet"/>
      <w:lvlText w:val="•"/>
      <w:lvlJc w:val="left"/>
      <w:pPr>
        <w:ind w:left="7129" w:hanging="348"/>
      </w:pPr>
      <w:rPr>
        <w:rFonts w:hint="default"/>
        <w:lang w:val="fr-FR" w:eastAsia="en-US" w:bidi="ar-SA"/>
      </w:rPr>
    </w:lvl>
    <w:lvl w:ilvl="7" w:tplc="C824BF50">
      <w:numFmt w:val="bullet"/>
      <w:lvlText w:val="•"/>
      <w:lvlJc w:val="left"/>
      <w:pPr>
        <w:ind w:left="8181" w:hanging="348"/>
      </w:pPr>
      <w:rPr>
        <w:rFonts w:hint="default"/>
        <w:lang w:val="fr-FR" w:eastAsia="en-US" w:bidi="ar-SA"/>
      </w:rPr>
    </w:lvl>
    <w:lvl w:ilvl="8" w:tplc="120CCE8A">
      <w:numFmt w:val="bullet"/>
      <w:lvlText w:val="•"/>
      <w:lvlJc w:val="left"/>
      <w:pPr>
        <w:ind w:left="9232" w:hanging="348"/>
      </w:pPr>
      <w:rPr>
        <w:rFonts w:hint="default"/>
        <w:lang w:val="fr-FR" w:eastAsia="en-US" w:bidi="ar-SA"/>
      </w:rPr>
    </w:lvl>
  </w:abstractNum>
  <w:abstractNum w:abstractNumId="179" w15:restartNumberingAfterBreak="0">
    <w:nsid w:val="35A71356"/>
    <w:multiLevelType w:val="hybridMultilevel"/>
    <w:tmpl w:val="100A8A8C"/>
    <w:lvl w:ilvl="0" w:tplc="8EE2213E">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B17A0190">
      <w:numFmt w:val="bullet"/>
      <w:lvlText w:val="•"/>
      <w:lvlJc w:val="left"/>
      <w:pPr>
        <w:ind w:left="585" w:hanging="226"/>
      </w:pPr>
      <w:rPr>
        <w:rFonts w:hint="default"/>
        <w:lang w:val="fr-FR" w:eastAsia="en-US" w:bidi="ar-SA"/>
      </w:rPr>
    </w:lvl>
    <w:lvl w:ilvl="2" w:tplc="67C69B16">
      <w:numFmt w:val="bullet"/>
      <w:lvlText w:val="•"/>
      <w:lvlJc w:val="left"/>
      <w:pPr>
        <w:ind w:left="751" w:hanging="226"/>
      </w:pPr>
      <w:rPr>
        <w:rFonts w:hint="default"/>
        <w:lang w:val="fr-FR" w:eastAsia="en-US" w:bidi="ar-SA"/>
      </w:rPr>
    </w:lvl>
    <w:lvl w:ilvl="3" w:tplc="094AC98E">
      <w:numFmt w:val="bullet"/>
      <w:lvlText w:val="•"/>
      <w:lvlJc w:val="left"/>
      <w:pPr>
        <w:ind w:left="917" w:hanging="226"/>
      </w:pPr>
      <w:rPr>
        <w:rFonts w:hint="default"/>
        <w:lang w:val="fr-FR" w:eastAsia="en-US" w:bidi="ar-SA"/>
      </w:rPr>
    </w:lvl>
    <w:lvl w:ilvl="4" w:tplc="CCC64FDA">
      <w:numFmt w:val="bullet"/>
      <w:lvlText w:val="•"/>
      <w:lvlJc w:val="left"/>
      <w:pPr>
        <w:ind w:left="1083" w:hanging="226"/>
      </w:pPr>
      <w:rPr>
        <w:rFonts w:hint="default"/>
        <w:lang w:val="fr-FR" w:eastAsia="en-US" w:bidi="ar-SA"/>
      </w:rPr>
    </w:lvl>
    <w:lvl w:ilvl="5" w:tplc="B3A43EAC">
      <w:numFmt w:val="bullet"/>
      <w:lvlText w:val="•"/>
      <w:lvlJc w:val="left"/>
      <w:pPr>
        <w:ind w:left="1249" w:hanging="226"/>
      </w:pPr>
      <w:rPr>
        <w:rFonts w:hint="default"/>
        <w:lang w:val="fr-FR" w:eastAsia="en-US" w:bidi="ar-SA"/>
      </w:rPr>
    </w:lvl>
    <w:lvl w:ilvl="6" w:tplc="A4BE9DC0">
      <w:numFmt w:val="bullet"/>
      <w:lvlText w:val="•"/>
      <w:lvlJc w:val="left"/>
      <w:pPr>
        <w:ind w:left="1414" w:hanging="226"/>
      </w:pPr>
      <w:rPr>
        <w:rFonts w:hint="default"/>
        <w:lang w:val="fr-FR" w:eastAsia="en-US" w:bidi="ar-SA"/>
      </w:rPr>
    </w:lvl>
    <w:lvl w:ilvl="7" w:tplc="667AEC02">
      <w:numFmt w:val="bullet"/>
      <w:lvlText w:val="•"/>
      <w:lvlJc w:val="left"/>
      <w:pPr>
        <w:ind w:left="1580" w:hanging="226"/>
      </w:pPr>
      <w:rPr>
        <w:rFonts w:hint="default"/>
        <w:lang w:val="fr-FR" w:eastAsia="en-US" w:bidi="ar-SA"/>
      </w:rPr>
    </w:lvl>
    <w:lvl w:ilvl="8" w:tplc="85CC465E">
      <w:numFmt w:val="bullet"/>
      <w:lvlText w:val="•"/>
      <w:lvlJc w:val="left"/>
      <w:pPr>
        <w:ind w:left="1746" w:hanging="226"/>
      </w:pPr>
      <w:rPr>
        <w:rFonts w:hint="default"/>
        <w:lang w:val="fr-FR" w:eastAsia="en-US" w:bidi="ar-SA"/>
      </w:rPr>
    </w:lvl>
  </w:abstractNum>
  <w:abstractNum w:abstractNumId="180" w15:restartNumberingAfterBreak="0">
    <w:nsid w:val="35D9784A"/>
    <w:multiLevelType w:val="hybridMultilevel"/>
    <w:tmpl w:val="1FAA308C"/>
    <w:lvl w:ilvl="0" w:tplc="BEEABEA4">
      <w:numFmt w:val="bullet"/>
      <w:lvlText w:val="-"/>
      <w:lvlJc w:val="left"/>
      <w:pPr>
        <w:ind w:left="813" w:hanging="348"/>
      </w:pPr>
      <w:rPr>
        <w:rFonts w:ascii="Arial Narrow" w:eastAsia="Arial Narrow" w:hAnsi="Arial Narrow" w:cs="Arial Narrow" w:hint="default"/>
        <w:b w:val="0"/>
        <w:bCs w:val="0"/>
        <w:i w:val="0"/>
        <w:iCs w:val="0"/>
        <w:w w:val="100"/>
        <w:sz w:val="22"/>
        <w:szCs w:val="22"/>
        <w:lang w:val="fr-FR" w:eastAsia="en-US" w:bidi="ar-SA"/>
      </w:rPr>
    </w:lvl>
    <w:lvl w:ilvl="1" w:tplc="2D1AC8B8">
      <w:numFmt w:val="bullet"/>
      <w:lvlText w:val="•"/>
      <w:lvlJc w:val="left"/>
      <w:pPr>
        <w:ind w:left="1870" w:hanging="348"/>
      </w:pPr>
      <w:rPr>
        <w:rFonts w:hint="default"/>
        <w:lang w:val="fr-FR" w:eastAsia="en-US" w:bidi="ar-SA"/>
      </w:rPr>
    </w:lvl>
    <w:lvl w:ilvl="2" w:tplc="EEEEC25C">
      <w:numFmt w:val="bullet"/>
      <w:lvlText w:val="•"/>
      <w:lvlJc w:val="left"/>
      <w:pPr>
        <w:ind w:left="2921" w:hanging="348"/>
      </w:pPr>
      <w:rPr>
        <w:rFonts w:hint="default"/>
        <w:lang w:val="fr-FR" w:eastAsia="en-US" w:bidi="ar-SA"/>
      </w:rPr>
    </w:lvl>
    <w:lvl w:ilvl="3" w:tplc="BF84AE2A">
      <w:numFmt w:val="bullet"/>
      <w:lvlText w:val="•"/>
      <w:lvlJc w:val="left"/>
      <w:pPr>
        <w:ind w:left="3971" w:hanging="348"/>
      </w:pPr>
      <w:rPr>
        <w:rFonts w:hint="default"/>
        <w:lang w:val="fr-FR" w:eastAsia="en-US" w:bidi="ar-SA"/>
      </w:rPr>
    </w:lvl>
    <w:lvl w:ilvl="4" w:tplc="2588504A">
      <w:numFmt w:val="bullet"/>
      <w:lvlText w:val="•"/>
      <w:lvlJc w:val="left"/>
      <w:pPr>
        <w:ind w:left="5022" w:hanging="348"/>
      </w:pPr>
      <w:rPr>
        <w:rFonts w:hint="default"/>
        <w:lang w:val="fr-FR" w:eastAsia="en-US" w:bidi="ar-SA"/>
      </w:rPr>
    </w:lvl>
    <w:lvl w:ilvl="5" w:tplc="8444C6E8">
      <w:numFmt w:val="bullet"/>
      <w:lvlText w:val="•"/>
      <w:lvlJc w:val="left"/>
      <w:pPr>
        <w:ind w:left="6073" w:hanging="348"/>
      </w:pPr>
      <w:rPr>
        <w:rFonts w:hint="default"/>
        <w:lang w:val="fr-FR" w:eastAsia="en-US" w:bidi="ar-SA"/>
      </w:rPr>
    </w:lvl>
    <w:lvl w:ilvl="6" w:tplc="3ECEE38C">
      <w:numFmt w:val="bullet"/>
      <w:lvlText w:val="•"/>
      <w:lvlJc w:val="left"/>
      <w:pPr>
        <w:ind w:left="7123" w:hanging="348"/>
      </w:pPr>
      <w:rPr>
        <w:rFonts w:hint="default"/>
        <w:lang w:val="fr-FR" w:eastAsia="en-US" w:bidi="ar-SA"/>
      </w:rPr>
    </w:lvl>
    <w:lvl w:ilvl="7" w:tplc="F62698A4">
      <w:numFmt w:val="bullet"/>
      <w:lvlText w:val="•"/>
      <w:lvlJc w:val="left"/>
      <w:pPr>
        <w:ind w:left="8174" w:hanging="348"/>
      </w:pPr>
      <w:rPr>
        <w:rFonts w:hint="default"/>
        <w:lang w:val="fr-FR" w:eastAsia="en-US" w:bidi="ar-SA"/>
      </w:rPr>
    </w:lvl>
    <w:lvl w:ilvl="8" w:tplc="3A8426A0">
      <w:numFmt w:val="bullet"/>
      <w:lvlText w:val="•"/>
      <w:lvlJc w:val="left"/>
      <w:pPr>
        <w:ind w:left="9224" w:hanging="348"/>
      </w:pPr>
      <w:rPr>
        <w:rFonts w:hint="default"/>
        <w:lang w:val="fr-FR" w:eastAsia="en-US" w:bidi="ar-SA"/>
      </w:rPr>
    </w:lvl>
  </w:abstractNum>
  <w:abstractNum w:abstractNumId="181" w15:restartNumberingAfterBreak="0">
    <w:nsid w:val="368304A2"/>
    <w:multiLevelType w:val="hybridMultilevel"/>
    <w:tmpl w:val="C1EABD8A"/>
    <w:lvl w:ilvl="0" w:tplc="A2042560">
      <w:numFmt w:val="bullet"/>
      <w:lvlText w:val=""/>
      <w:lvlJc w:val="left"/>
      <w:pPr>
        <w:ind w:left="720" w:hanging="360"/>
      </w:pPr>
      <w:rPr>
        <w:rFonts w:ascii="Wingdings" w:eastAsia="Wingdings" w:hAnsi="Wingdings" w:cs="Wingdings" w:hint="default"/>
        <w:b w:val="0"/>
        <w:bCs w:val="0"/>
        <w:i w:val="0"/>
        <w:iCs w:val="0"/>
        <w:w w:val="100"/>
        <w:sz w:val="24"/>
        <w:szCs w:val="24"/>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6BE498C"/>
    <w:multiLevelType w:val="hybridMultilevel"/>
    <w:tmpl w:val="AB987F86"/>
    <w:lvl w:ilvl="0" w:tplc="BEEABEA4">
      <w:start w:val="1"/>
      <w:numFmt w:val="decimal"/>
      <w:pStyle w:val="StyleJustifiedAfter12pt"/>
      <w:lvlText w:val="%1."/>
      <w:lvlJc w:val="left"/>
      <w:pPr>
        <w:tabs>
          <w:tab w:val="num" w:pos="720"/>
        </w:tabs>
      </w:pPr>
      <w:rPr>
        <w:rFonts w:cs="Times New Roman" w:hint="default"/>
        <w:b w:val="0"/>
        <w:i w:val="0"/>
        <w:color w:val="auto"/>
        <w:lang w:val="en-US"/>
      </w:rPr>
    </w:lvl>
    <w:lvl w:ilvl="1" w:tplc="2D1AC8B8">
      <w:start w:val="1"/>
      <w:numFmt w:val="bullet"/>
      <w:lvlText w:val=""/>
      <w:lvlJc w:val="left"/>
      <w:pPr>
        <w:tabs>
          <w:tab w:val="num" w:pos="1440"/>
        </w:tabs>
        <w:ind w:left="1440" w:hanging="720"/>
      </w:pPr>
      <w:rPr>
        <w:rFonts w:ascii="Symbol" w:hAnsi="Symbol" w:hint="default"/>
      </w:rPr>
    </w:lvl>
    <w:lvl w:ilvl="2" w:tplc="EEEEC25C" w:tentative="1">
      <w:start w:val="1"/>
      <w:numFmt w:val="lowerRoman"/>
      <w:lvlText w:val="%3."/>
      <w:lvlJc w:val="right"/>
      <w:pPr>
        <w:tabs>
          <w:tab w:val="num" w:pos="2160"/>
        </w:tabs>
        <w:ind w:left="2160" w:hanging="180"/>
      </w:pPr>
      <w:rPr>
        <w:rFonts w:cs="Times New Roman"/>
      </w:rPr>
    </w:lvl>
    <w:lvl w:ilvl="3" w:tplc="BF84AE2A" w:tentative="1">
      <w:start w:val="1"/>
      <w:numFmt w:val="decimal"/>
      <w:lvlText w:val="%4."/>
      <w:lvlJc w:val="left"/>
      <w:pPr>
        <w:tabs>
          <w:tab w:val="num" w:pos="2880"/>
        </w:tabs>
        <w:ind w:left="2880" w:hanging="360"/>
      </w:pPr>
      <w:rPr>
        <w:rFonts w:cs="Times New Roman"/>
      </w:rPr>
    </w:lvl>
    <w:lvl w:ilvl="4" w:tplc="2588504A" w:tentative="1">
      <w:start w:val="1"/>
      <w:numFmt w:val="lowerLetter"/>
      <w:lvlText w:val="%5."/>
      <w:lvlJc w:val="left"/>
      <w:pPr>
        <w:tabs>
          <w:tab w:val="num" w:pos="3600"/>
        </w:tabs>
        <w:ind w:left="3600" w:hanging="360"/>
      </w:pPr>
      <w:rPr>
        <w:rFonts w:cs="Times New Roman"/>
      </w:rPr>
    </w:lvl>
    <w:lvl w:ilvl="5" w:tplc="8444C6E8" w:tentative="1">
      <w:start w:val="1"/>
      <w:numFmt w:val="lowerRoman"/>
      <w:lvlText w:val="%6."/>
      <w:lvlJc w:val="right"/>
      <w:pPr>
        <w:tabs>
          <w:tab w:val="num" w:pos="4320"/>
        </w:tabs>
        <w:ind w:left="4320" w:hanging="180"/>
      </w:pPr>
      <w:rPr>
        <w:rFonts w:cs="Times New Roman"/>
      </w:rPr>
    </w:lvl>
    <w:lvl w:ilvl="6" w:tplc="3ECEE38C" w:tentative="1">
      <w:start w:val="1"/>
      <w:numFmt w:val="decimal"/>
      <w:lvlText w:val="%7."/>
      <w:lvlJc w:val="left"/>
      <w:pPr>
        <w:tabs>
          <w:tab w:val="num" w:pos="5040"/>
        </w:tabs>
        <w:ind w:left="5040" w:hanging="360"/>
      </w:pPr>
      <w:rPr>
        <w:rFonts w:cs="Times New Roman"/>
      </w:rPr>
    </w:lvl>
    <w:lvl w:ilvl="7" w:tplc="F62698A4" w:tentative="1">
      <w:start w:val="1"/>
      <w:numFmt w:val="lowerLetter"/>
      <w:lvlText w:val="%8."/>
      <w:lvlJc w:val="left"/>
      <w:pPr>
        <w:tabs>
          <w:tab w:val="num" w:pos="5760"/>
        </w:tabs>
        <w:ind w:left="5760" w:hanging="360"/>
      </w:pPr>
      <w:rPr>
        <w:rFonts w:cs="Times New Roman"/>
      </w:rPr>
    </w:lvl>
    <w:lvl w:ilvl="8" w:tplc="3A8426A0" w:tentative="1">
      <w:start w:val="1"/>
      <w:numFmt w:val="lowerRoman"/>
      <w:lvlText w:val="%9."/>
      <w:lvlJc w:val="right"/>
      <w:pPr>
        <w:tabs>
          <w:tab w:val="num" w:pos="6480"/>
        </w:tabs>
        <w:ind w:left="6480" w:hanging="180"/>
      </w:pPr>
      <w:rPr>
        <w:rFonts w:cs="Times New Roman"/>
      </w:rPr>
    </w:lvl>
  </w:abstractNum>
  <w:abstractNum w:abstractNumId="183" w15:restartNumberingAfterBreak="0">
    <w:nsid w:val="37630A79"/>
    <w:multiLevelType w:val="hybridMultilevel"/>
    <w:tmpl w:val="E6FCE60E"/>
    <w:lvl w:ilvl="0" w:tplc="9CCCCCE8">
      <w:numFmt w:val="bullet"/>
      <w:lvlText w:val="•"/>
      <w:lvlJc w:val="left"/>
      <w:pPr>
        <w:ind w:left="720" w:hanging="360"/>
      </w:pPr>
      <w:rPr>
        <w:rFonts w:hint="default"/>
        <w:b w:val="0"/>
        <w:bCs w:val="0"/>
        <w:i w:val="0"/>
        <w:iCs w:val="0"/>
        <w:w w:val="100"/>
        <w:sz w:val="22"/>
        <w:szCs w:val="22"/>
        <w:lang w:val="fr-FR"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7986FE1"/>
    <w:multiLevelType w:val="multilevel"/>
    <w:tmpl w:val="CAC8D2B4"/>
    <w:lvl w:ilvl="0">
      <w:start w:val="5"/>
      <w:numFmt w:val="decimal"/>
      <w:lvlText w:val="%1"/>
      <w:lvlJc w:val="left"/>
      <w:pPr>
        <w:ind w:left="360" w:hanging="360"/>
      </w:pPr>
      <w:rPr>
        <w:rFonts w:hint="default"/>
        <w:b/>
      </w:rPr>
    </w:lvl>
    <w:lvl w:ilvl="1">
      <w:start w:val="1"/>
      <w:numFmt w:val="decimal"/>
      <w:lvlText w:val="%1.%2"/>
      <w:lvlJc w:val="left"/>
      <w:pPr>
        <w:ind w:left="8675" w:hanging="360"/>
      </w:pPr>
      <w:rPr>
        <w:rFonts w:hint="default"/>
        <w:b/>
      </w:rPr>
    </w:lvl>
    <w:lvl w:ilvl="2">
      <w:start w:val="1"/>
      <w:numFmt w:val="decimal"/>
      <w:lvlText w:val="%1.%2.%3"/>
      <w:lvlJc w:val="left"/>
      <w:pPr>
        <w:ind w:left="17350" w:hanging="720"/>
      </w:pPr>
      <w:rPr>
        <w:rFonts w:hint="default"/>
        <w:b/>
      </w:rPr>
    </w:lvl>
    <w:lvl w:ilvl="3">
      <w:start w:val="1"/>
      <w:numFmt w:val="decimal"/>
      <w:lvlText w:val="%1.%2.%3.%4"/>
      <w:lvlJc w:val="left"/>
      <w:pPr>
        <w:ind w:left="25665" w:hanging="720"/>
      </w:pPr>
      <w:rPr>
        <w:rFonts w:hint="default"/>
        <w:b/>
      </w:rPr>
    </w:lvl>
    <w:lvl w:ilvl="4">
      <w:start w:val="1"/>
      <w:numFmt w:val="decimal"/>
      <w:lvlText w:val="%1.%2.%3.%4.%5"/>
      <w:lvlJc w:val="left"/>
      <w:pPr>
        <w:ind w:left="-31196" w:hanging="1080"/>
      </w:pPr>
      <w:rPr>
        <w:rFonts w:hint="default"/>
        <w:b/>
      </w:rPr>
    </w:lvl>
    <w:lvl w:ilvl="5">
      <w:start w:val="1"/>
      <w:numFmt w:val="decimal"/>
      <w:lvlText w:val="%1.%2.%3.%4.%5.%6"/>
      <w:lvlJc w:val="left"/>
      <w:pPr>
        <w:ind w:left="-22881" w:hanging="1080"/>
      </w:pPr>
      <w:rPr>
        <w:rFonts w:hint="default"/>
        <w:b/>
      </w:rPr>
    </w:lvl>
    <w:lvl w:ilvl="6">
      <w:start w:val="1"/>
      <w:numFmt w:val="decimal"/>
      <w:lvlText w:val="%1.%2.%3.%4.%5.%6.%7"/>
      <w:lvlJc w:val="left"/>
      <w:pPr>
        <w:ind w:left="-14206" w:hanging="1440"/>
      </w:pPr>
      <w:rPr>
        <w:rFonts w:hint="default"/>
        <w:b/>
      </w:rPr>
    </w:lvl>
    <w:lvl w:ilvl="7">
      <w:start w:val="1"/>
      <w:numFmt w:val="decimal"/>
      <w:lvlText w:val="%1.%2.%3.%4.%5.%6.%7.%8"/>
      <w:lvlJc w:val="left"/>
      <w:pPr>
        <w:ind w:left="-5891" w:hanging="1440"/>
      </w:pPr>
      <w:rPr>
        <w:rFonts w:hint="default"/>
        <w:b/>
      </w:rPr>
    </w:lvl>
    <w:lvl w:ilvl="8">
      <w:start w:val="1"/>
      <w:numFmt w:val="decimal"/>
      <w:lvlText w:val="%1.%2.%3.%4.%5.%6.%7.%8.%9"/>
      <w:lvlJc w:val="left"/>
      <w:pPr>
        <w:ind w:left="2424" w:hanging="1440"/>
      </w:pPr>
      <w:rPr>
        <w:rFonts w:hint="default"/>
        <w:b/>
      </w:rPr>
    </w:lvl>
  </w:abstractNum>
  <w:abstractNum w:abstractNumId="185" w15:restartNumberingAfterBreak="0">
    <w:nsid w:val="39397ABF"/>
    <w:multiLevelType w:val="hybridMultilevel"/>
    <w:tmpl w:val="8AEAABFC"/>
    <w:lvl w:ilvl="0" w:tplc="828A7B20">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D7AC5CD0">
      <w:numFmt w:val="bullet"/>
      <w:lvlText w:val="•"/>
      <w:lvlJc w:val="left"/>
      <w:pPr>
        <w:ind w:left="533" w:hanging="226"/>
      </w:pPr>
      <w:rPr>
        <w:rFonts w:hint="default"/>
        <w:lang w:val="fr-FR" w:eastAsia="en-US" w:bidi="ar-SA"/>
      </w:rPr>
    </w:lvl>
    <w:lvl w:ilvl="2" w:tplc="0E68EA7C">
      <w:numFmt w:val="bullet"/>
      <w:lvlText w:val="•"/>
      <w:lvlJc w:val="left"/>
      <w:pPr>
        <w:ind w:left="646" w:hanging="226"/>
      </w:pPr>
      <w:rPr>
        <w:rFonts w:hint="default"/>
        <w:lang w:val="fr-FR" w:eastAsia="en-US" w:bidi="ar-SA"/>
      </w:rPr>
    </w:lvl>
    <w:lvl w:ilvl="3" w:tplc="4798FB24">
      <w:numFmt w:val="bullet"/>
      <w:lvlText w:val="•"/>
      <w:lvlJc w:val="left"/>
      <w:pPr>
        <w:ind w:left="759" w:hanging="226"/>
      </w:pPr>
      <w:rPr>
        <w:rFonts w:hint="default"/>
        <w:lang w:val="fr-FR" w:eastAsia="en-US" w:bidi="ar-SA"/>
      </w:rPr>
    </w:lvl>
    <w:lvl w:ilvl="4" w:tplc="25E06E38">
      <w:numFmt w:val="bullet"/>
      <w:lvlText w:val="•"/>
      <w:lvlJc w:val="left"/>
      <w:pPr>
        <w:ind w:left="872" w:hanging="226"/>
      </w:pPr>
      <w:rPr>
        <w:rFonts w:hint="default"/>
        <w:lang w:val="fr-FR" w:eastAsia="en-US" w:bidi="ar-SA"/>
      </w:rPr>
    </w:lvl>
    <w:lvl w:ilvl="5" w:tplc="CBA654B0">
      <w:numFmt w:val="bullet"/>
      <w:lvlText w:val="•"/>
      <w:lvlJc w:val="left"/>
      <w:pPr>
        <w:ind w:left="985" w:hanging="226"/>
      </w:pPr>
      <w:rPr>
        <w:rFonts w:hint="default"/>
        <w:lang w:val="fr-FR" w:eastAsia="en-US" w:bidi="ar-SA"/>
      </w:rPr>
    </w:lvl>
    <w:lvl w:ilvl="6" w:tplc="7C6476CA">
      <w:numFmt w:val="bullet"/>
      <w:lvlText w:val="•"/>
      <w:lvlJc w:val="left"/>
      <w:pPr>
        <w:ind w:left="1098" w:hanging="226"/>
      </w:pPr>
      <w:rPr>
        <w:rFonts w:hint="default"/>
        <w:lang w:val="fr-FR" w:eastAsia="en-US" w:bidi="ar-SA"/>
      </w:rPr>
    </w:lvl>
    <w:lvl w:ilvl="7" w:tplc="8C7E4AF4">
      <w:numFmt w:val="bullet"/>
      <w:lvlText w:val="•"/>
      <w:lvlJc w:val="left"/>
      <w:pPr>
        <w:ind w:left="1211" w:hanging="226"/>
      </w:pPr>
      <w:rPr>
        <w:rFonts w:hint="default"/>
        <w:lang w:val="fr-FR" w:eastAsia="en-US" w:bidi="ar-SA"/>
      </w:rPr>
    </w:lvl>
    <w:lvl w:ilvl="8" w:tplc="0910F442">
      <w:numFmt w:val="bullet"/>
      <w:lvlText w:val="•"/>
      <w:lvlJc w:val="left"/>
      <w:pPr>
        <w:ind w:left="1324" w:hanging="226"/>
      </w:pPr>
      <w:rPr>
        <w:rFonts w:hint="default"/>
        <w:lang w:val="fr-FR" w:eastAsia="en-US" w:bidi="ar-SA"/>
      </w:rPr>
    </w:lvl>
  </w:abstractNum>
  <w:abstractNum w:abstractNumId="186" w15:restartNumberingAfterBreak="0">
    <w:nsid w:val="397B66BD"/>
    <w:multiLevelType w:val="hybridMultilevel"/>
    <w:tmpl w:val="77240BA0"/>
    <w:lvl w:ilvl="0" w:tplc="6F98B0AA">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D71871AE">
      <w:numFmt w:val="bullet"/>
      <w:lvlText w:val="•"/>
      <w:lvlJc w:val="left"/>
      <w:pPr>
        <w:ind w:left="870" w:hanging="360"/>
      </w:pPr>
      <w:rPr>
        <w:rFonts w:hint="default"/>
        <w:lang w:val="fr-FR" w:eastAsia="en-US" w:bidi="ar-SA"/>
      </w:rPr>
    </w:lvl>
    <w:lvl w:ilvl="2" w:tplc="B7B6696E">
      <w:numFmt w:val="bullet"/>
      <w:lvlText w:val="•"/>
      <w:lvlJc w:val="left"/>
      <w:pPr>
        <w:ind w:left="1261" w:hanging="360"/>
      </w:pPr>
      <w:rPr>
        <w:rFonts w:hint="default"/>
        <w:lang w:val="fr-FR" w:eastAsia="en-US" w:bidi="ar-SA"/>
      </w:rPr>
    </w:lvl>
    <w:lvl w:ilvl="3" w:tplc="28607410">
      <w:numFmt w:val="bullet"/>
      <w:lvlText w:val="•"/>
      <w:lvlJc w:val="left"/>
      <w:pPr>
        <w:ind w:left="1652" w:hanging="360"/>
      </w:pPr>
      <w:rPr>
        <w:rFonts w:hint="default"/>
        <w:lang w:val="fr-FR" w:eastAsia="en-US" w:bidi="ar-SA"/>
      </w:rPr>
    </w:lvl>
    <w:lvl w:ilvl="4" w:tplc="264A5294">
      <w:numFmt w:val="bullet"/>
      <w:lvlText w:val="•"/>
      <w:lvlJc w:val="left"/>
      <w:pPr>
        <w:ind w:left="2042" w:hanging="360"/>
      </w:pPr>
      <w:rPr>
        <w:rFonts w:hint="default"/>
        <w:lang w:val="fr-FR" w:eastAsia="en-US" w:bidi="ar-SA"/>
      </w:rPr>
    </w:lvl>
    <w:lvl w:ilvl="5" w:tplc="4E0EE4F0">
      <w:numFmt w:val="bullet"/>
      <w:lvlText w:val="•"/>
      <w:lvlJc w:val="left"/>
      <w:pPr>
        <w:ind w:left="2433" w:hanging="360"/>
      </w:pPr>
      <w:rPr>
        <w:rFonts w:hint="default"/>
        <w:lang w:val="fr-FR" w:eastAsia="en-US" w:bidi="ar-SA"/>
      </w:rPr>
    </w:lvl>
    <w:lvl w:ilvl="6" w:tplc="672A3EC6">
      <w:numFmt w:val="bullet"/>
      <w:lvlText w:val="•"/>
      <w:lvlJc w:val="left"/>
      <w:pPr>
        <w:ind w:left="2824" w:hanging="360"/>
      </w:pPr>
      <w:rPr>
        <w:rFonts w:hint="default"/>
        <w:lang w:val="fr-FR" w:eastAsia="en-US" w:bidi="ar-SA"/>
      </w:rPr>
    </w:lvl>
    <w:lvl w:ilvl="7" w:tplc="A3E2AA78">
      <w:numFmt w:val="bullet"/>
      <w:lvlText w:val="•"/>
      <w:lvlJc w:val="left"/>
      <w:pPr>
        <w:ind w:left="3214" w:hanging="360"/>
      </w:pPr>
      <w:rPr>
        <w:rFonts w:hint="default"/>
        <w:lang w:val="fr-FR" w:eastAsia="en-US" w:bidi="ar-SA"/>
      </w:rPr>
    </w:lvl>
    <w:lvl w:ilvl="8" w:tplc="2CD2E70E">
      <w:numFmt w:val="bullet"/>
      <w:lvlText w:val="•"/>
      <w:lvlJc w:val="left"/>
      <w:pPr>
        <w:ind w:left="3605" w:hanging="360"/>
      </w:pPr>
      <w:rPr>
        <w:rFonts w:hint="default"/>
        <w:lang w:val="fr-FR" w:eastAsia="en-US" w:bidi="ar-SA"/>
      </w:rPr>
    </w:lvl>
  </w:abstractNum>
  <w:abstractNum w:abstractNumId="187" w15:restartNumberingAfterBreak="0">
    <w:nsid w:val="398D176F"/>
    <w:multiLevelType w:val="hybridMultilevel"/>
    <w:tmpl w:val="56E02C5E"/>
    <w:lvl w:ilvl="0" w:tplc="6F0EC768">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6DB63CF2">
      <w:numFmt w:val="bullet"/>
      <w:lvlText w:val="•"/>
      <w:lvlJc w:val="left"/>
      <w:pPr>
        <w:ind w:left="775" w:hanging="360"/>
      </w:pPr>
      <w:rPr>
        <w:rFonts w:hint="default"/>
        <w:lang w:val="fr-FR" w:eastAsia="en-US" w:bidi="ar-SA"/>
      </w:rPr>
    </w:lvl>
    <w:lvl w:ilvl="2" w:tplc="9CDE848E">
      <w:numFmt w:val="bullet"/>
      <w:lvlText w:val="•"/>
      <w:lvlJc w:val="left"/>
      <w:pPr>
        <w:ind w:left="1111" w:hanging="360"/>
      </w:pPr>
      <w:rPr>
        <w:rFonts w:hint="default"/>
        <w:lang w:val="fr-FR" w:eastAsia="en-US" w:bidi="ar-SA"/>
      </w:rPr>
    </w:lvl>
    <w:lvl w:ilvl="3" w:tplc="E3D026E4">
      <w:numFmt w:val="bullet"/>
      <w:lvlText w:val="•"/>
      <w:lvlJc w:val="left"/>
      <w:pPr>
        <w:ind w:left="1447" w:hanging="360"/>
      </w:pPr>
      <w:rPr>
        <w:rFonts w:hint="default"/>
        <w:lang w:val="fr-FR" w:eastAsia="en-US" w:bidi="ar-SA"/>
      </w:rPr>
    </w:lvl>
    <w:lvl w:ilvl="4" w:tplc="86446214">
      <w:numFmt w:val="bullet"/>
      <w:lvlText w:val="•"/>
      <w:lvlJc w:val="left"/>
      <w:pPr>
        <w:ind w:left="1783" w:hanging="360"/>
      </w:pPr>
      <w:rPr>
        <w:rFonts w:hint="default"/>
        <w:lang w:val="fr-FR" w:eastAsia="en-US" w:bidi="ar-SA"/>
      </w:rPr>
    </w:lvl>
    <w:lvl w:ilvl="5" w:tplc="2D2E9E9A">
      <w:numFmt w:val="bullet"/>
      <w:lvlText w:val="•"/>
      <w:lvlJc w:val="left"/>
      <w:pPr>
        <w:ind w:left="2119" w:hanging="360"/>
      </w:pPr>
      <w:rPr>
        <w:rFonts w:hint="default"/>
        <w:lang w:val="fr-FR" w:eastAsia="en-US" w:bidi="ar-SA"/>
      </w:rPr>
    </w:lvl>
    <w:lvl w:ilvl="6" w:tplc="F4F87070">
      <w:numFmt w:val="bullet"/>
      <w:lvlText w:val="•"/>
      <w:lvlJc w:val="left"/>
      <w:pPr>
        <w:ind w:left="2454" w:hanging="360"/>
      </w:pPr>
      <w:rPr>
        <w:rFonts w:hint="default"/>
        <w:lang w:val="fr-FR" w:eastAsia="en-US" w:bidi="ar-SA"/>
      </w:rPr>
    </w:lvl>
    <w:lvl w:ilvl="7" w:tplc="0AA232A4">
      <w:numFmt w:val="bullet"/>
      <w:lvlText w:val="•"/>
      <w:lvlJc w:val="left"/>
      <w:pPr>
        <w:ind w:left="2790" w:hanging="360"/>
      </w:pPr>
      <w:rPr>
        <w:rFonts w:hint="default"/>
        <w:lang w:val="fr-FR" w:eastAsia="en-US" w:bidi="ar-SA"/>
      </w:rPr>
    </w:lvl>
    <w:lvl w:ilvl="8" w:tplc="36583C12">
      <w:numFmt w:val="bullet"/>
      <w:lvlText w:val="•"/>
      <w:lvlJc w:val="left"/>
      <w:pPr>
        <w:ind w:left="3126" w:hanging="360"/>
      </w:pPr>
      <w:rPr>
        <w:rFonts w:hint="default"/>
        <w:lang w:val="fr-FR" w:eastAsia="en-US" w:bidi="ar-SA"/>
      </w:rPr>
    </w:lvl>
  </w:abstractNum>
  <w:abstractNum w:abstractNumId="188" w15:restartNumberingAfterBreak="0">
    <w:nsid w:val="39C27AA9"/>
    <w:multiLevelType w:val="hybridMultilevel"/>
    <w:tmpl w:val="E9BA153A"/>
    <w:lvl w:ilvl="0" w:tplc="BD7A7FD0">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F0B4B770">
      <w:numFmt w:val="bullet"/>
      <w:lvlText w:val="•"/>
      <w:lvlJc w:val="left"/>
      <w:pPr>
        <w:ind w:left="870" w:hanging="360"/>
      </w:pPr>
      <w:rPr>
        <w:rFonts w:hint="default"/>
        <w:lang w:val="fr-FR" w:eastAsia="en-US" w:bidi="ar-SA"/>
      </w:rPr>
    </w:lvl>
    <w:lvl w:ilvl="2" w:tplc="BAA0222A">
      <w:numFmt w:val="bullet"/>
      <w:lvlText w:val="•"/>
      <w:lvlJc w:val="left"/>
      <w:pPr>
        <w:ind w:left="1261" w:hanging="360"/>
      </w:pPr>
      <w:rPr>
        <w:rFonts w:hint="default"/>
        <w:lang w:val="fr-FR" w:eastAsia="en-US" w:bidi="ar-SA"/>
      </w:rPr>
    </w:lvl>
    <w:lvl w:ilvl="3" w:tplc="21E6F1E2">
      <w:numFmt w:val="bullet"/>
      <w:lvlText w:val="•"/>
      <w:lvlJc w:val="left"/>
      <w:pPr>
        <w:ind w:left="1652" w:hanging="360"/>
      </w:pPr>
      <w:rPr>
        <w:rFonts w:hint="default"/>
        <w:lang w:val="fr-FR" w:eastAsia="en-US" w:bidi="ar-SA"/>
      </w:rPr>
    </w:lvl>
    <w:lvl w:ilvl="4" w:tplc="01020112">
      <w:numFmt w:val="bullet"/>
      <w:lvlText w:val="•"/>
      <w:lvlJc w:val="left"/>
      <w:pPr>
        <w:ind w:left="2042" w:hanging="360"/>
      </w:pPr>
      <w:rPr>
        <w:rFonts w:hint="default"/>
        <w:lang w:val="fr-FR" w:eastAsia="en-US" w:bidi="ar-SA"/>
      </w:rPr>
    </w:lvl>
    <w:lvl w:ilvl="5" w:tplc="912E2BCE">
      <w:numFmt w:val="bullet"/>
      <w:lvlText w:val="•"/>
      <w:lvlJc w:val="left"/>
      <w:pPr>
        <w:ind w:left="2433" w:hanging="360"/>
      </w:pPr>
      <w:rPr>
        <w:rFonts w:hint="default"/>
        <w:lang w:val="fr-FR" w:eastAsia="en-US" w:bidi="ar-SA"/>
      </w:rPr>
    </w:lvl>
    <w:lvl w:ilvl="6" w:tplc="F7CCF9BA">
      <w:numFmt w:val="bullet"/>
      <w:lvlText w:val="•"/>
      <w:lvlJc w:val="left"/>
      <w:pPr>
        <w:ind w:left="2824" w:hanging="360"/>
      </w:pPr>
      <w:rPr>
        <w:rFonts w:hint="default"/>
        <w:lang w:val="fr-FR" w:eastAsia="en-US" w:bidi="ar-SA"/>
      </w:rPr>
    </w:lvl>
    <w:lvl w:ilvl="7" w:tplc="0D32A32C">
      <w:numFmt w:val="bullet"/>
      <w:lvlText w:val="•"/>
      <w:lvlJc w:val="left"/>
      <w:pPr>
        <w:ind w:left="3214" w:hanging="360"/>
      </w:pPr>
      <w:rPr>
        <w:rFonts w:hint="default"/>
        <w:lang w:val="fr-FR" w:eastAsia="en-US" w:bidi="ar-SA"/>
      </w:rPr>
    </w:lvl>
    <w:lvl w:ilvl="8" w:tplc="3A88F980">
      <w:numFmt w:val="bullet"/>
      <w:lvlText w:val="•"/>
      <w:lvlJc w:val="left"/>
      <w:pPr>
        <w:ind w:left="3605" w:hanging="360"/>
      </w:pPr>
      <w:rPr>
        <w:rFonts w:hint="default"/>
        <w:lang w:val="fr-FR" w:eastAsia="en-US" w:bidi="ar-SA"/>
      </w:rPr>
    </w:lvl>
  </w:abstractNum>
  <w:abstractNum w:abstractNumId="189" w15:restartNumberingAfterBreak="0">
    <w:nsid w:val="39CD3FB9"/>
    <w:multiLevelType w:val="hybridMultilevel"/>
    <w:tmpl w:val="BEFAED72"/>
    <w:lvl w:ilvl="0" w:tplc="BD7A7FD0">
      <w:start w:val="1"/>
      <w:numFmt w:val="bullet"/>
      <w:lvlText w:val=""/>
      <w:lvlJc w:val="left"/>
      <w:pPr>
        <w:ind w:left="720" w:hanging="360"/>
      </w:pPr>
      <w:rPr>
        <w:rFonts w:ascii="Symbol" w:hAnsi="Symbol" w:hint="default"/>
      </w:rPr>
    </w:lvl>
    <w:lvl w:ilvl="1" w:tplc="F0B4B770" w:tentative="1">
      <w:start w:val="1"/>
      <w:numFmt w:val="bullet"/>
      <w:lvlText w:val="o"/>
      <w:lvlJc w:val="left"/>
      <w:pPr>
        <w:ind w:left="1440" w:hanging="360"/>
      </w:pPr>
      <w:rPr>
        <w:rFonts w:ascii="Courier New" w:hAnsi="Courier New" w:cs="Courier New" w:hint="default"/>
      </w:rPr>
    </w:lvl>
    <w:lvl w:ilvl="2" w:tplc="BAA0222A" w:tentative="1">
      <w:start w:val="1"/>
      <w:numFmt w:val="bullet"/>
      <w:lvlText w:val=""/>
      <w:lvlJc w:val="left"/>
      <w:pPr>
        <w:ind w:left="2160" w:hanging="360"/>
      </w:pPr>
      <w:rPr>
        <w:rFonts w:ascii="Wingdings" w:hAnsi="Wingdings" w:hint="default"/>
      </w:rPr>
    </w:lvl>
    <w:lvl w:ilvl="3" w:tplc="21E6F1E2" w:tentative="1">
      <w:start w:val="1"/>
      <w:numFmt w:val="bullet"/>
      <w:lvlText w:val=""/>
      <w:lvlJc w:val="left"/>
      <w:pPr>
        <w:ind w:left="2880" w:hanging="360"/>
      </w:pPr>
      <w:rPr>
        <w:rFonts w:ascii="Symbol" w:hAnsi="Symbol" w:hint="default"/>
      </w:rPr>
    </w:lvl>
    <w:lvl w:ilvl="4" w:tplc="01020112" w:tentative="1">
      <w:start w:val="1"/>
      <w:numFmt w:val="bullet"/>
      <w:lvlText w:val="o"/>
      <w:lvlJc w:val="left"/>
      <w:pPr>
        <w:ind w:left="3600" w:hanging="360"/>
      </w:pPr>
      <w:rPr>
        <w:rFonts w:ascii="Courier New" w:hAnsi="Courier New" w:cs="Courier New" w:hint="default"/>
      </w:rPr>
    </w:lvl>
    <w:lvl w:ilvl="5" w:tplc="912E2BCE" w:tentative="1">
      <w:start w:val="1"/>
      <w:numFmt w:val="bullet"/>
      <w:lvlText w:val=""/>
      <w:lvlJc w:val="left"/>
      <w:pPr>
        <w:ind w:left="4320" w:hanging="360"/>
      </w:pPr>
      <w:rPr>
        <w:rFonts w:ascii="Wingdings" w:hAnsi="Wingdings" w:hint="default"/>
      </w:rPr>
    </w:lvl>
    <w:lvl w:ilvl="6" w:tplc="F7CCF9BA" w:tentative="1">
      <w:start w:val="1"/>
      <w:numFmt w:val="bullet"/>
      <w:lvlText w:val=""/>
      <w:lvlJc w:val="left"/>
      <w:pPr>
        <w:ind w:left="5040" w:hanging="360"/>
      </w:pPr>
      <w:rPr>
        <w:rFonts w:ascii="Symbol" w:hAnsi="Symbol" w:hint="default"/>
      </w:rPr>
    </w:lvl>
    <w:lvl w:ilvl="7" w:tplc="0D32A32C" w:tentative="1">
      <w:start w:val="1"/>
      <w:numFmt w:val="bullet"/>
      <w:lvlText w:val="o"/>
      <w:lvlJc w:val="left"/>
      <w:pPr>
        <w:ind w:left="5760" w:hanging="360"/>
      </w:pPr>
      <w:rPr>
        <w:rFonts w:ascii="Courier New" w:hAnsi="Courier New" w:cs="Courier New" w:hint="default"/>
      </w:rPr>
    </w:lvl>
    <w:lvl w:ilvl="8" w:tplc="3A88F980" w:tentative="1">
      <w:start w:val="1"/>
      <w:numFmt w:val="bullet"/>
      <w:lvlText w:val=""/>
      <w:lvlJc w:val="left"/>
      <w:pPr>
        <w:ind w:left="6480" w:hanging="360"/>
      </w:pPr>
      <w:rPr>
        <w:rFonts w:ascii="Wingdings" w:hAnsi="Wingdings" w:hint="default"/>
      </w:rPr>
    </w:lvl>
  </w:abstractNum>
  <w:abstractNum w:abstractNumId="190" w15:restartNumberingAfterBreak="0">
    <w:nsid w:val="3A603F60"/>
    <w:multiLevelType w:val="hybridMultilevel"/>
    <w:tmpl w:val="A3F6BE70"/>
    <w:lvl w:ilvl="0" w:tplc="8A267576">
      <w:start w:val="1"/>
      <w:numFmt w:val="bullet"/>
      <w:lvlText w:val=""/>
      <w:lvlJc w:val="left"/>
      <w:pPr>
        <w:ind w:left="360" w:hanging="360"/>
      </w:pPr>
      <w:rPr>
        <w:rFonts w:ascii="Wingdings" w:hAnsi="Wingdings" w:cs="Wingdings" w:hint="default"/>
        <w:b w:val="0"/>
        <w:bCs w:val="0"/>
        <w:i w:val="0"/>
        <w:iCs w:val="0"/>
        <w:caps w:val="0"/>
        <w:strike w:val="0"/>
        <w:dstrike w:val="0"/>
        <w:vanish w:val="0"/>
        <w:color w:val="0070C0"/>
        <w:sz w:val="22"/>
        <w:szCs w:val="20"/>
        <w:u w:color="FFFFFF" w:themeColor="background1"/>
        <w:vertAlign w:val="baseline"/>
      </w:rPr>
    </w:lvl>
    <w:lvl w:ilvl="1" w:tplc="380C0003" w:tentative="1">
      <w:start w:val="1"/>
      <w:numFmt w:val="bullet"/>
      <w:lvlText w:val="o"/>
      <w:lvlJc w:val="left"/>
      <w:pPr>
        <w:ind w:left="1080" w:hanging="360"/>
      </w:pPr>
      <w:rPr>
        <w:rFonts w:ascii="Courier New" w:hAnsi="Courier New" w:cs="Courier New" w:hint="default"/>
      </w:rPr>
    </w:lvl>
    <w:lvl w:ilvl="2" w:tplc="380C0005" w:tentative="1">
      <w:start w:val="1"/>
      <w:numFmt w:val="bullet"/>
      <w:lvlText w:val=""/>
      <w:lvlJc w:val="left"/>
      <w:pPr>
        <w:ind w:left="1800" w:hanging="360"/>
      </w:pPr>
      <w:rPr>
        <w:rFonts w:ascii="Wingdings" w:hAnsi="Wingdings" w:hint="default"/>
      </w:rPr>
    </w:lvl>
    <w:lvl w:ilvl="3" w:tplc="380C0001" w:tentative="1">
      <w:start w:val="1"/>
      <w:numFmt w:val="bullet"/>
      <w:lvlText w:val=""/>
      <w:lvlJc w:val="left"/>
      <w:pPr>
        <w:ind w:left="2520" w:hanging="360"/>
      </w:pPr>
      <w:rPr>
        <w:rFonts w:ascii="Symbol" w:hAnsi="Symbol" w:hint="default"/>
      </w:rPr>
    </w:lvl>
    <w:lvl w:ilvl="4" w:tplc="380C0003" w:tentative="1">
      <w:start w:val="1"/>
      <w:numFmt w:val="bullet"/>
      <w:lvlText w:val="o"/>
      <w:lvlJc w:val="left"/>
      <w:pPr>
        <w:ind w:left="3240" w:hanging="360"/>
      </w:pPr>
      <w:rPr>
        <w:rFonts w:ascii="Courier New" w:hAnsi="Courier New" w:cs="Courier New" w:hint="default"/>
      </w:rPr>
    </w:lvl>
    <w:lvl w:ilvl="5" w:tplc="380C0005" w:tentative="1">
      <w:start w:val="1"/>
      <w:numFmt w:val="bullet"/>
      <w:lvlText w:val=""/>
      <w:lvlJc w:val="left"/>
      <w:pPr>
        <w:ind w:left="3960" w:hanging="360"/>
      </w:pPr>
      <w:rPr>
        <w:rFonts w:ascii="Wingdings" w:hAnsi="Wingdings" w:hint="default"/>
      </w:rPr>
    </w:lvl>
    <w:lvl w:ilvl="6" w:tplc="380C0001" w:tentative="1">
      <w:start w:val="1"/>
      <w:numFmt w:val="bullet"/>
      <w:lvlText w:val=""/>
      <w:lvlJc w:val="left"/>
      <w:pPr>
        <w:ind w:left="4680" w:hanging="360"/>
      </w:pPr>
      <w:rPr>
        <w:rFonts w:ascii="Symbol" w:hAnsi="Symbol" w:hint="default"/>
      </w:rPr>
    </w:lvl>
    <w:lvl w:ilvl="7" w:tplc="380C0003" w:tentative="1">
      <w:start w:val="1"/>
      <w:numFmt w:val="bullet"/>
      <w:lvlText w:val="o"/>
      <w:lvlJc w:val="left"/>
      <w:pPr>
        <w:ind w:left="5400" w:hanging="360"/>
      </w:pPr>
      <w:rPr>
        <w:rFonts w:ascii="Courier New" w:hAnsi="Courier New" w:cs="Courier New" w:hint="default"/>
      </w:rPr>
    </w:lvl>
    <w:lvl w:ilvl="8" w:tplc="380C0005" w:tentative="1">
      <w:start w:val="1"/>
      <w:numFmt w:val="bullet"/>
      <w:lvlText w:val=""/>
      <w:lvlJc w:val="left"/>
      <w:pPr>
        <w:ind w:left="6120" w:hanging="360"/>
      </w:pPr>
      <w:rPr>
        <w:rFonts w:ascii="Wingdings" w:hAnsi="Wingdings" w:hint="default"/>
      </w:rPr>
    </w:lvl>
  </w:abstractNum>
  <w:abstractNum w:abstractNumId="191" w15:restartNumberingAfterBreak="0">
    <w:nsid w:val="3A7B3B50"/>
    <w:multiLevelType w:val="hybridMultilevel"/>
    <w:tmpl w:val="7FDED1B8"/>
    <w:lvl w:ilvl="0" w:tplc="8A267576">
      <w:numFmt w:val="bullet"/>
      <w:lvlText w:val="-"/>
      <w:lvlJc w:val="left"/>
      <w:pPr>
        <w:ind w:left="360" w:hanging="360"/>
      </w:pPr>
      <w:rPr>
        <w:rFonts w:ascii="Times New Roman" w:eastAsia="Times New Roman" w:hAnsi="Times New Roman" w:cs="Times New Roman" w:hint="default"/>
        <w:color w:val="auto"/>
        <w:u w:color="002060"/>
      </w:rPr>
    </w:lvl>
    <w:lvl w:ilvl="1" w:tplc="380C0003">
      <w:start w:val="1"/>
      <w:numFmt w:val="bullet"/>
      <w:lvlText w:val="o"/>
      <w:lvlJc w:val="left"/>
      <w:pPr>
        <w:ind w:left="1080" w:hanging="360"/>
      </w:pPr>
      <w:rPr>
        <w:rFonts w:ascii="Courier New" w:hAnsi="Courier New" w:cs="Courier New" w:hint="default"/>
      </w:rPr>
    </w:lvl>
    <w:lvl w:ilvl="2" w:tplc="380C0005" w:tentative="1">
      <w:start w:val="1"/>
      <w:numFmt w:val="bullet"/>
      <w:lvlText w:val=""/>
      <w:lvlJc w:val="left"/>
      <w:pPr>
        <w:ind w:left="1800" w:hanging="360"/>
      </w:pPr>
      <w:rPr>
        <w:rFonts w:ascii="Wingdings" w:hAnsi="Wingdings" w:hint="default"/>
      </w:rPr>
    </w:lvl>
    <w:lvl w:ilvl="3" w:tplc="380C0001" w:tentative="1">
      <w:start w:val="1"/>
      <w:numFmt w:val="bullet"/>
      <w:lvlText w:val=""/>
      <w:lvlJc w:val="left"/>
      <w:pPr>
        <w:ind w:left="2520" w:hanging="360"/>
      </w:pPr>
      <w:rPr>
        <w:rFonts w:ascii="Symbol" w:hAnsi="Symbol" w:hint="default"/>
      </w:rPr>
    </w:lvl>
    <w:lvl w:ilvl="4" w:tplc="380C0003" w:tentative="1">
      <w:start w:val="1"/>
      <w:numFmt w:val="bullet"/>
      <w:lvlText w:val="o"/>
      <w:lvlJc w:val="left"/>
      <w:pPr>
        <w:ind w:left="3240" w:hanging="360"/>
      </w:pPr>
      <w:rPr>
        <w:rFonts w:ascii="Courier New" w:hAnsi="Courier New" w:cs="Courier New" w:hint="default"/>
      </w:rPr>
    </w:lvl>
    <w:lvl w:ilvl="5" w:tplc="380C0005" w:tentative="1">
      <w:start w:val="1"/>
      <w:numFmt w:val="bullet"/>
      <w:lvlText w:val=""/>
      <w:lvlJc w:val="left"/>
      <w:pPr>
        <w:ind w:left="3960" w:hanging="360"/>
      </w:pPr>
      <w:rPr>
        <w:rFonts w:ascii="Wingdings" w:hAnsi="Wingdings" w:hint="default"/>
      </w:rPr>
    </w:lvl>
    <w:lvl w:ilvl="6" w:tplc="380C0001" w:tentative="1">
      <w:start w:val="1"/>
      <w:numFmt w:val="bullet"/>
      <w:lvlText w:val=""/>
      <w:lvlJc w:val="left"/>
      <w:pPr>
        <w:ind w:left="4680" w:hanging="360"/>
      </w:pPr>
      <w:rPr>
        <w:rFonts w:ascii="Symbol" w:hAnsi="Symbol" w:hint="default"/>
      </w:rPr>
    </w:lvl>
    <w:lvl w:ilvl="7" w:tplc="380C0003" w:tentative="1">
      <w:start w:val="1"/>
      <w:numFmt w:val="bullet"/>
      <w:lvlText w:val="o"/>
      <w:lvlJc w:val="left"/>
      <w:pPr>
        <w:ind w:left="5400" w:hanging="360"/>
      </w:pPr>
      <w:rPr>
        <w:rFonts w:ascii="Courier New" w:hAnsi="Courier New" w:cs="Courier New" w:hint="default"/>
      </w:rPr>
    </w:lvl>
    <w:lvl w:ilvl="8" w:tplc="380C0005" w:tentative="1">
      <w:start w:val="1"/>
      <w:numFmt w:val="bullet"/>
      <w:lvlText w:val=""/>
      <w:lvlJc w:val="left"/>
      <w:pPr>
        <w:ind w:left="6120" w:hanging="360"/>
      </w:pPr>
      <w:rPr>
        <w:rFonts w:ascii="Wingdings" w:hAnsi="Wingdings" w:hint="default"/>
      </w:rPr>
    </w:lvl>
  </w:abstractNum>
  <w:abstractNum w:abstractNumId="192" w15:restartNumberingAfterBreak="0">
    <w:nsid w:val="3A8548EF"/>
    <w:multiLevelType w:val="hybridMultilevel"/>
    <w:tmpl w:val="6D2CA5AA"/>
    <w:lvl w:ilvl="0" w:tplc="F7FAE8D8">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2A5A1A4A">
      <w:numFmt w:val="bullet"/>
      <w:lvlText w:val="•"/>
      <w:lvlJc w:val="left"/>
      <w:pPr>
        <w:ind w:left="547" w:hanging="226"/>
      </w:pPr>
      <w:rPr>
        <w:rFonts w:hint="default"/>
        <w:lang w:val="fr-FR" w:eastAsia="en-US" w:bidi="ar-SA"/>
      </w:rPr>
    </w:lvl>
    <w:lvl w:ilvl="2" w:tplc="D2F4660E">
      <w:numFmt w:val="bullet"/>
      <w:lvlText w:val="•"/>
      <w:lvlJc w:val="left"/>
      <w:pPr>
        <w:ind w:left="674" w:hanging="226"/>
      </w:pPr>
      <w:rPr>
        <w:rFonts w:hint="default"/>
        <w:lang w:val="fr-FR" w:eastAsia="en-US" w:bidi="ar-SA"/>
      </w:rPr>
    </w:lvl>
    <w:lvl w:ilvl="3" w:tplc="90F0E34C">
      <w:numFmt w:val="bullet"/>
      <w:lvlText w:val="•"/>
      <w:lvlJc w:val="left"/>
      <w:pPr>
        <w:ind w:left="801" w:hanging="226"/>
      </w:pPr>
      <w:rPr>
        <w:rFonts w:hint="default"/>
        <w:lang w:val="fr-FR" w:eastAsia="en-US" w:bidi="ar-SA"/>
      </w:rPr>
    </w:lvl>
    <w:lvl w:ilvl="4" w:tplc="9322F746">
      <w:numFmt w:val="bullet"/>
      <w:lvlText w:val="•"/>
      <w:lvlJc w:val="left"/>
      <w:pPr>
        <w:ind w:left="928" w:hanging="226"/>
      </w:pPr>
      <w:rPr>
        <w:rFonts w:hint="default"/>
        <w:lang w:val="fr-FR" w:eastAsia="en-US" w:bidi="ar-SA"/>
      </w:rPr>
    </w:lvl>
    <w:lvl w:ilvl="5" w:tplc="E0FA821E">
      <w:numFmt w:val="bullet"/>
      <w:lvlText w:val="•"/>
      <w:lvlJc w:val="left"/>
      <w:pPr>
        <w:ind w:left="1056" w:hanging="226"/>
      </w:pPr>
      <w:rPr>
        <w:rFonts w:hint="default"/>
        <w:lang w:val="fr-FR" w:eastAsia="en-US" w:bidi="ar-SA"/>
      </w:rPr>
    </w:lvl>
    <w:lvl w:ilvl="6" w:tplc="61D0E1C0">
      <w:numFmt w:val="bullet"/>
      <w:lvlText w:val="•"/>
      <w:lvlJc w:val="left"/>
      <w:pPr>
        <w:ind w:left="1183" w:hanging="226"/>
      </w:pPr>
      <w:rPr>
        <w:rFonts w:hint="default"/>
        <w:lang w:val="fr-FR" w:eastAsia="en-US" w:bidi="ar-SA"/>
      </w:rPr>
    </w:lvl>
    <w:lvl w:ilvl="7" w:tplc="48CE8046">
      <w:numFmt w:val="bullet"/>
      <w:lvlText w:val="•"/>
      <w:lvlJc w:val="left"/>
      <w:pPr>
        <w:ind w:left="1310" w:hanging="226"/>
      </w:pPr>
      <w:rPr>
        <w:rFonts w:hint="default"/>
        <w:lang w:val="fr-FR" w:eastAsia="en-US" w:bidi="ar-SA"/>
      </w:rPr>
    </w:lvl>
    <w:lvl w:ilvl="8" w:tplc="660EC67C">
      <w:numFmt w:val="bullet"/>
      <w:lvlText w:val="•"/>
      <w:lvlJc w:val="left"/>
      <w:pPr>
        <w:ind w:left="1437" w:hanging="226"/>
      </w:pPr>
      <w:rPr>
        <w:rFonts w:hint="default"/>
        <w:lang w:val="fr-FR" w:eastAsia="en-US" w:bidi="ar-SA"/>
      </w:rPr>
    </w:lvl>
  </w:abstractNum>
  <w:abstractNum w:abstractNumId="193" w15:restartNumberingAfterBreak="0">
    <w:nsid w:val="3ABE5D4A"/>
    <w:multiLevelType w:val="hybridMultilevel"/>
    <w:tmpl w:val="37680F5A"/>
    <w:lvl w:ilvl="0" w:tplc="71321470">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58BC7AD8">
      <w:numFmt w:val="bullet"/>
      <w:lvlText w:val="•"/>
      <w:lvlJc w:val="left"/>
      <w:pPr>
        <w:ind w:left="592" w:hanging="226"/>
      </w:pPr>
      <w:rPr>
        <w:rFonts w:hint="default"/>
        <w:lang w:val="fr-FR" w:eastAsia="en-US" w:bidi="ar-SA"/>
      </w:rPr>
    </w:lvl>
    <w:lvl w:ilvl="2" w:tplc="54D03814">
      <w:numFmt w:val="bullet"/>
      <w:lvlText w:val="•"/>
      <w:lvlJc w:val="left"/>
      <w:pPr>
        <w:ind w:left="765" w:hanging="226"/>
      </w:pPr>
      <w:rPr>
        <w:rFonts w:hint="default"/>
        <w:lang w:val="fr-FR" w:eastAsia="en-US" w:bidi="ar-SA"/>
      </w:rPr>
    </w:lvl>
    <w:lvl w:ilvl="3" w:tplc="CFA4640A">
      <w:numFmt w:val="bullet"/>
      <w:lvlText w:val="•"/>
      <w:lvlJc w:val="left"/>
      <w:pPr>
        <w:ind w:left="938" w:hanging="226"/>
      </w:pPr>
      <w:rPr>
        <w:rFonts w:hint="default"/>
        <w:lang w:val="fr-FR" w:eastAsia="en-US" w:bidi="ar-SA"/>
      </w:rPr>
    </w:lvl>
    <w:lvl w:ilvl="4" w:tplc="59DCA11E">
      <w:numFmt w:val="bullet"/>
      <w:lvlText w:val="•"/>
      <w:lvlJc w:val="left"/>
      <w:pPr>
        <w:ind w:left="1111" w:hanging="226"/>
      </w:pPr>
      <w:rPr>
        <w:rFonts w:hint="default"/>
        <w:lang w:val="fr-FR" w:eastAsia="en-US" w:bidi="ar-SA"/>
      </w:rPr>
    </w:lvl>
    <w:lvl w:ilvl="5" w:tplc="921CCBC8">
      <w:numFmt w:val="bullet"/>
      <w:lvlText w:val="•"/>
      <w:lvlJc w:val="left"/>
      <w:pPr>
        <w:ind w:left="1284" w:hanging="226"/>
      </w:pPr>
      <w:rPr>
        <w:rFonts w:hint="default"/>
        <w:lang w:val="fr-FR" w:eastAsia="en-US" w:bidi="ar-SA"/>
      </w:rPr>
    </w:lvl>
    <w:lvl w:ilvl="6" w:tplc="4FF260DA">
      <w:numFmt w:val="bullet"/>
      <w:lvlText w:val="•"/>
      <w:lvlJc w:val="left"/>
      <w:pPr>
        <w:ind w:left="1457" w:hanging="226"/>
      </w:pPr>
      <w:rPr>
        <w:rFonts w:hint="default"/>
        <w:lang w:val="fr-FR" w:eastAsia="en-US" w:bidi="ar-SA"/>
      </w:rPr>
    </w:lvl>
    <w:lvl w:ilvl="7" w:tplc="FBCC4922">
      <w:numFmt w:val="bullet"/>
      <w:lvlText w:val="•"/>
      <w:lvlJc w:val="left"/>
      <w:pPr>
        <w:ind w:left="1630" w:hanging="226"/>
      </w:pPr>
      <w:rPr>
        <w:rFonts w:hint="default"/>
        <w:lang w:val="fr-FR" w:eastAsia="en-US" w:bidi="ar-SA"/>
      </w:rPr>
    </w:lvl>
    <w:lvl w:ilvl="8" w:tplc="17E2AB90">
      <w:numFmt w:val="bullet"/>
      <w:lvlText w:val="•"/>
      <w:lvlJc w:val="left"/>
      <w:pPr>
        <w:ind w:left="1803" w:hanging="226"/>
      </w:pPr>
      <w:rPr>
        <w:rFonts w:hint="default"/>
        <w:lang w:val="fr-FR" w:eastAsia="en-US" w:bidi="ar-SA"/>
      </w:rPr>
    </w:lvl>
  </w:abstractNum>
  <w:abstractNum w:abstractNumId="194" w15:restartNumberingAfterBreak="0">
    <w:nsid w:val="3B7547C3"/>
    <w:multiLevelType w:val="hybridMultilevel"/>
    <w:tmpl w:val="8542DC0C"/>
    <w:lvl w:ilvl="0" w:tplc="79BA37C2">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7408F106">
      <w:numFmt w:val="bullet"/>
      <w:lvlText w:val="•"/>
      <w:lvlJc w:val="left"/>
      <w:pPr>
        <w:ind w:left="1111" w:hanging="360"/>
      </w:pPr>
      <w:rPr>
        <w:rFonts w:hint="default"/>
        <w:lang w:val="fr-FR" w:eastAsia="en-US" w:bidi="ar-SA"/>
      </w:rPr>
    </w:lvl>
    <w:lvl w:ilvl="2" w:tplc="385A2D80">
      <w:numFmt w:val="bullet"/>
      <w:lvlText w:val="•"/>
      <w:lvlJc w:val="left"/>
      <w:pPr>
        <w:ind w:left="1782" w:hanging="360"/>
      </w:pPr>
      <w:rPr>
        <w:rFonts w:hint="default"/>
        <w:lang w:val="fr-FR" w:eastAsia="en-US" w:bidi="ar-SA"/>
      </w:rPr>
    </w:lvl>
    <w:lvl w:ilvl="3" w:tplc="E82A523A">
      <w:numFmt w:val="bullet"/>
      <w:lvlText w:val="•"/>
      <w:lvlJc w:val="left"/>
      <w:pPr>
        <w:ind w:left="2453" w:hanging="360"/>
      </w:pPr>
      <w:rPr>
        <w:rFonts w:hint="default"/>
        <w:lang w:val="fr-FR" w:eastAsia="en-US" w:bidi="ar-SA"/>
      </w:rPr>
    </w:lvl>
    <w:lvl w:ilvl="4" w:tplc="F902473E">
      <w:numFmt w:val="bullet"/>
      <w:lvlText w:val="•"/>
      <w:lvlJc w:val="left"/>
      <w:pPr>
        <w:ind w:left="3124" w:hanging="360"/>
      </w:pPr>
      <w:rPr>
        <w:rFonts w:hint="default"/>
        <w:lang w:val="fr-FR" w:eastAsia="en-US" w:bidi="ar-SA"/>
      </w:rPr>
    </w:lvl>
    <w:lvl w:ilvl="5" w:tplc="75C6A030">
      <w:numFmt w:val="bullet"/>
      <w:lvlText w:val="•"/>
      <w:lvlJc w:val="left"/>
      <w:pPr>
        <w:ind w:left="3795" w:hanging="360"/>
      </w:pPr>
      <w:rPr>
        <w:rFonts w:hint="default"/>
        <w:lang w:val="fr-FR" w:eastAsia="en-US" w:bidi="ar-SA"/>
      </w:rPr>
    </w:lvl>
    <w:lvl w:ilvl="6" w:tplc="FA041A18">
      <w:numFmt w:val="bullet"/>
      <w:lvlText w:val="•"/>
      <w:lvlJc w:val="left"/>
      <w:pPr>
        <w:ind w:left="4466" w:hanging="360"/>
      </w:pPr>
      <w:rPr>
        <w:rFonts w:hint="default"/>
        <w:lang w:val="fr-FR" w:eastAsia="en-US" w:bidi="ar-SA"/>
      </w:rPr>
    </w:lvl>
    <w:lvl w:ilvl="7" w:tplc="72102C26">
      <w:numFmt w:val="bullet"/>
      <w:lvlText w:val="•"/>
      <w:lvlJc w:val="left"/>
      <w:pPr>
        <w:ind w:left="5137" w:hanging="360"/>
      </w:pPr>
      <w:rPr>
        <w:rFonts w:hint="default"/>
        <w:lang w:val="fr-FR" w:eastAsia="en-US" w:bidi="ar-SA"/>
      </w:rPr>
    </w:lvl>
    <w:lvl w:ilvl="8" w:tplc="FB3E0B0E">
      <w:numFmt w:val="bullet"/>
      <w:lvlText w:val="•"/>
      <w:lvlJc w:val="left"/>
      <w:pPr>
        <w:ind w:left="5808" w:hanging="360"/>
      </w:pPr>
      <w:rPr>
        <w:rFonts w:hint="default"/>
        <w:lang w:val="fr-FR" w:eastAsia="en-US" w:bidi="ar-SA"/>
      </w:rPr>
    </w:lvl>
  </w:abstractNum>
  <w:abstractNum w:abstractNumId="195" w15:restartNumberingAfterBreak="0">
    <w:nsid w:val="3B822AE8"/>
    <w:multiLevelType w:val="hybridMultilevel"/>
    <w:tmpl w:val="6C8CD8F4"/>
    <w:lvl w:ilvl="0" w:tplc="79BA37C2">
      <w:start w:val="1"/>
      <w:numFmt w:val="bullet"/>
      <w:lvlText w:val=""/>
      <w:lvlJc w:val="left"/>
      <w:pPr>
        <w:ind w:left="720" w:hanging="360"/>
      </w:pPr>
      <w:rPr>
        <w:rFonts w:ascii="Symbol" w:hAnsi="Symbol" w:hint="default"/>
      </w:rPr>
    </w:lvl>
    <w:lvl w:ilvl="1" w:tplc="7408F106" w:tentative="1">
      <w:start w:val="1"/>
      <w:numFmt w:val="bullet"/>
      <w:lvlText w:val="o"/>
      <w:lvlJc w:val="left"/>
      <w:pPr>
        <w:ind w:left="1440" w:hanging="360"/>
      </w:pPr>
      <w:rPr>
        <w:rFonts w:ascii="Courier New" w:hAnsi="Courier New" w:cs="Courier New" w:hint="default"/>
      </w:rPr>
    </w:lvl>
    <w:lvl w:ilvl="2" w:tplc="385A2D80" w:tentative="1">
      <w:start w:val="1"/>
      <w:numFmt w:val="bullet"/>
      <w:lvlText w:val=""/>
      <w:lvlJc w:val="left"/>
      <w:pPr>
        <w:ind w:left="2160" w:hanging="360"/>
      </w:pPr>
      <w:rPr>
        <w:rFonts w:ascii="Wingdings" w:hAnsi="Wingdings" w:hint="default"/>
      </w:rPr>
    </w:lvl>
    <w:lvl w:ilvl="3" w:tplc="E82A523A" w:tentative="1">
      <w:start w:val="1"/>
      <w:numFmt w:val="bullet"/>
      <w:lvlText w:val=""/>
      <w:lvlJc w:val="left"/>
      <w:pPr>
        <w:ind w:left="2880" w:hanging="360"/>
      </w:pPr>
      <w:rPr>
        <w:rFonts w:ascii="Symbol" w:hAnsi="Symbol" w:hint="default"/>
      </w:rPr>
    </w:lvl>
    <w:lvl w:ilvl="4" w:tplc="F902473E" w:tentative="1">
      <w:start w:val="1"/>
      <w:numFmt w:val="bullet"/>
      <w:lvlText w:val="o"/>
      <w:lvlJc w:val="left"/>
      <w:pPr>
        <w:ind w:left="3600" w:hanging="360"/>
      </w:pPr>
      <w:rPr>
        <w:rFonts w:ascii="Courier New" w:hAnsi="Courier New" w:cs="Courier New" w:hint="default"/>
      </w:rPr>
    </w:lvl>
    <w:lvl w:ilvl="5" w:tplc="75C6A030" w:tentative="1">
      <w:start w:val="1"/>
      <w:numFmt w:val="bullet"/>
      <w:lvlText w:val=""/>
      <w:lvlJc w:val="left"/>
      <w:pPr>
        <w:ind w:left="4320" w:hanging="360"/>
      </w:pPr>
      <w:rPr>
        <w:rFonts w:ascii="Wingdings" w:hAnsi="Wingdings" w:hint="default"/>
      </w:rPr>
    </w:lvl>
    <w:lvl w:ilvl="6" w:tplc="FA041A18" w:tentative="1">
      <w:start w:val="1"/>
      <w:numFmt w:val="bullet"/>
      <w:lvlText w:val=""/>
      <w:lvlJc w:val="left"/>
      <w:pPr>
        <w:ind w:left="5040" w:hanging="360"/>
      </w:pPr>
      <w:rPr>
        <w:rFonts w:ascii="Symbol" w:hAnsi="Symbol" w:hint="default"/>
      </w:rPr>
    </w:lvl>
    <w:lvl w:ilvl="7" w:tplc="72102C26" w:tentative="1">
      <w:start w:val="1"/>
      <w:numFmt w:val="bullet"/>
      <w:lvlText w:val="o"/>
      <w:lvlJc w:val="left"/>
      <w:pPr>
        <w:ind w:left="5760" w:hanging="360"/>
      </w:pPr>
      <w:rPr>
        <w:rFonts w:ascii="Courier New" w:hAnsi="Courier New" w:cs="Courier New" w:hint="default"/>
      </w:rPr>
    </w:lvl>
    <w:lvl w:ilvl="8" w:tplc="FB3E0B0E" w:tentative="1">
      <w:start w:val="1"/>
      <w:numFmt w:val="bullet"/>
      <w:lvlText w:val=""/>
      <w:lvlJc w:val="left"/>
      <w:pPr>
        <w:ind w:left="6480" w:hanging="360"/>
      </w:pPr>
      <w:rPr>
        <w:rFonts w:ascii="Wingdings" w:hAnsi="Wingdings" w:hint="default"/>
      </w:rPr>
    </w:lvl>
  </w:abstractNum>
  <w:abstractNum w:abstractNumId="196" w15:restartNumberingAfterBreak="0">
    <w:nsid w:val="3C053E58"/>
    <w:multiLevelType w:val="hybridMultilevel"/>
    <w:tmpl w:val="041E532A"/>
    <w:lvl w:ilvl="0" w:tplc="F6887E42">
      <w:numFmt w:val="bullet"/>
      <w:lvlText w:val="-"/>
      <w:lvlJc w:val="left"/>
      <w:pPr>
        <w:ind w:left="609" w:hanging="360"/>
      </w:pPr>
      <w:rPr>
        <w:rFonts w:ascii="Gill Sans MT" w:eastAsia="Gill Sans MT" w:hAnsi="Gill Sans MT" w:cs="Gill Sans MT" w:hint="default"/>
        <w:b w:val="0"/>
        <w:bCs w:val="0"/>
        <w:i w:val="0"/>
        <w:iCs w:val="0"/>
        <w:w w:val="100"/>
        <w:sz w:val="22"/>
        <w:szCs w:val="22"/>
        <w:lang w:val="fr-FR" w:eastAsia="en-US" w:bidi="ar-SA"/>
      </w:rPr>
    </w:lvl>
    <w:lvl w:ilvl="1" w:tplc="0B9A60FC">
      <w:numFmt w:val="bullet"/>
      <w:lvlText w:val="•"/>
      <w:lvlJc w:val="left"/>
      <w:pPr>
        <w:ind w:left="860" w:hanging="360"/>
      </w:pPr>
      <w:rPr>
        <w:rFonts w:hint="default"/>
        <w:lang w:val="fr-FR" w:eastAsia="en-US" w:bidi="ar-SA"/>
      </w:rPr>
    </w:lvl>
    <w:lvl w:ilvl="2" w:tplc="042ECE96">
      <w:numFmt w:val="bullet"/>
      <w:lvlText w:val="•"/>
      <w:lvlJc w:val="left"/>
      <w:pPr>
        <w:ind w:left="1121" w:hanging="360"/>
      </w:pPr>
      <w:rPr>
        <w:rFonts w:hint="default"/>
        <w:lang w:val="fr-FR" w:eastAsia="en-US" w:bidi="ar-SA"/>
      </w:rPr>
    </w:lvl>
    <w:lvl w:ilvl="3" w:tplc="02143532">
      <w:numFmt w:val="bullet"/>
      <w:lvlText w:val="•"/>
      <w:lvlJc w:val="left"/>
      <w:pPr>
        <w:ind w:left="1382" w:hanging="360"/>
      </w:pPr>
      <w:rPr>
        <w:rFonts w:hint="default"/>
        <w:lang w:val="fr-FR" w:eastAsia="en-US" w:bidi="ar-SA"/>
      </w:rPr>
    </w:lvl>
    <w:lvl w:ilvl="4" w:tplc="1F74FF1C">
      <w:numFmt w:val="bullet"/>
      <w:lvlText w:val="•"/>
      <w:lvlJc w:val="left"/>
      <w:pPr>
        <w:ind w:left="1643" w:hanging="360"/>
      </w:pPr>
      <w:rPr>
        <w:rFonts w:hint="default"/>
        <w:lang w:val="fr-FR" w:eastAsia="en-US" w:bidi="ar-SA"/>
      </w:rPr>
    </w:lvl>
    <w:lvl w:ilvl="5" w:tplc="9948F042">
      <w:numFmt w:val="bullet"/>
      <w:lvlText w:val="•"/>
      <w:lvlJc w:val="left"/>
      <w:pPr>
        <w:ind w:left="1904" w:hanging="360"/>
      </w:pPr>
      <w:rPr>
        <w:rFonts w:hint="default"/>
        <w:lang w:val="fr-FR" w:eastAsia="en-US" w:bidi="ar-SA"/>
      </w:rPr>
    </w:lvl>
    <w:lvl w:ilvl="6" w:tplc="B09AA672">
      <w:numFmt w:val="bullet"/>
      <w:lvlText w:val="•"/>
      <w:lvlJc w:val="left"/>
      <w:pPr>
        <w:ind w:left="2165" w:hanging="360"/>
      </w:pPr>
      <w:rPr>
        <w:rFonts w:hint="default"/>
        <w:lang w:val="fr-FR" w:eastAsia="en-US" w:bidi="ar-SA"/>
      </w:rPr>
    </w:lvl>
    <w:lvl w:ilvl="7" w:tplc="EB165B4A">
      <w:numFmt w:val="bullet"/>
      <w:lvlText w:val="•"/>
      <w:lvlJc w:val="left"/>
      <w:pPr>
        <w:ind w:left="2426" w:hanging="360"/>
      </w:pPr>
      <w:rPr>
        <w:rFonts w:hint="default"/>
        <w:lang w:val="fr-FR" w:eastAsia="en-US" w:bidi="ar-SA"/>
      </w:rPr>
    </w:lvl>
    <w:lvl w:ilvl="8" w:tplc="7882B6EE">
      <w:numFmt w:val="bullet"/>
      <w:lvlText w:val="•"/>
      <w:lvlJc w:val="left"/>
      <w:pPr>
        <w:ind w:left="2687" w:hanging="360"/>
      </w:pPr>
      <w:rPr>
        <w:rFonts w:hint="default"/>
        <w:lang w:val="fr-FR" w:eastAsia="en-US" w:bidi="ar-SA"/>
      </w:rPr>
    </w:lvl>
  </w:abstractNum>
  <w:abstractNum w:abstractNumId="197" w15:restartNumberingAfterBreak="0">
    <w:nsid w:val="3C3C09AA"/>
    <w:multiLevelType w:val="hybridMultilevel"/>
    <w:tmpl w:val="CD14373E"/>
    <w:lvl w:ilvl="0" w:tplc="380C000F">
      <w:start w:val="1"/>
      <w:numFmt w:val="decimal"/>
      <w:lvlText w:val="%1."/>
      <w:lvlJc w:val="left"/>
      <w:pPr>
        <w:ind w:left="1713" w:hanging="360"/>
      </w:pPr>
    </w:lvl>
    <w:lvl w:ilvl="1" w:tplc="380C0019" w:tentative="1">
      <w:start w:val="1"/>
      <w:numFmt w:val="lowerLetter"/>
      <w:lvlText w:val="%2."/>
      <w:lvlJc w:val="left"/>
      <w:pPr>
        <w:ind w:left="2433" w:hanging="360"/>
      </w:pPr>
    </w:lvl>
    <w:lvl w:ilvl="2" w:tplc="380C001B" w:tentative="1">
      <w:start w:val="1"/>
      <w:numFmt w:val="lowerRoman"/>
      <w:lvlText w:val="%3."/>
      <w:lvlJc w:val="right"/>
      <w:pPr>
        <w:ind w:left="3153" w:hanging="180"/>
      </w:pPr>
    </w:lvl>
    <w:lvl w:ilvl="3" w:tplc="380C000F" w:tentative="1">
      <w:start w:val="1"/>
      <w:numFmt w:val="decimal"/>
      <w:lvlText w:val="%4."/>
      <w:lvlJc w:val="left"/>
      <w:pPr>
        <w:ind w:left="3873" w:hanging="360"/>
      </w:pPr>
    </w:lvl>
    <w:lvl w:ilvl="4" w:tplc="380C0019" w:tentative="1">
      <w:start w:val="1"/>
      <w:numFmt w:val="lowerLetter"/>
      <w:lvlText w:val="%5."/>
      <w:lvlJc w:val="left"/>
      <w:pPr>
        <w:ind w:left="4593" w:hanging="360"/>
      </w:pPr>
    </w:lvl>
    <w:lvl w:ilvl="5" w:tplc="380C001B" w:tentative="1">
      <w:start w:val="1"/>
      <w:numFmt w:val="lowerRoman"/>
      <w:lvlText w:val="%6."/>
      <w:lvlJc w:val="right"/>
      <w:pPr>
        <w:ind w:left="5313" w:hanging="180"/>
      </w:pPr>
    </w:lvl>
    <w:lvl w:ilvl="6" w:tplc="380C000F" w:tentative="1">
      <w:start w:val="1"/>
      <w:numFmt w:val="decimal"/>
      <w:lvlText w:val="%7."/>
      <w:lvlJc w:val="left"/>
      <w:pPr>
        <w:ind w:left="6033" w:hanging="360"/>
      </w:pPr>
    </w:lvl>
    <w:lvl w:ilvl="7" w:tplc="380C0019" w:tentative="1">
      <w:start w:val="1"/>
      <w:numFmt w:val="lowerLetter"/>
      <w:lvlText w:val="%8."/>
      <w:lvlJc w:val="left"/>
      <w:pPr>
        <w:ind w:left="6753" w:hanging="360"/>
      </w:pPr>
    </w:lvl>
    <w:lvl w:ilvl="8" w:tplc="380C001B" w:tentative="1">
      <w:start w:val="1"/>
      <w:numFmt w:val="lowerRoman"/>
      <w:lvlText w:val="%9."/>
      <w:lvlJc w:val="right"/>
      <w:pPr>
        <w:ind w:left="7473" w:hanging="180"/>
      </w:pPr>
    </w:lvl>
  </w:abstractNum>
  <w:abstractNum w:abstractNumId="198" w15:restartNumberingAfterBreak="0">
    <w:nsid w:val="3CD45D91"/>
    <w:multiLevelType w:val="hybridMultilevel"/>
    <w:tmpl w:val="77DCA182"/>
    <w:lvl w:ilvl="0" w:tplc="6234C154">
      <w:numFmt w:val="bullet"/>
      <w:lvlText w:val="-"/>
      <w:lvlJc w:val="left"/>
      <w:pPr>
        <w:ind w:left="813" w:hanging="348"/>
      </w:pPr>
      <w:rPr>
        <w:rFonts w:ascii="Arial Narrow" w:eastAsia="Arial Narrow" w:hAnsi="Arial Narrow" w:cs="Arial Narrow" w:hint="default"/>
        <w:b w:val="0"/>
        <w:bCs w:val="0"/>
        <w:i w:val="0"/>
        <w:iCs w:val="0"/>
        <w:w w:val="100"/>
        <w:sz w:val="22"/>
        <w:szCs w:val="22"/>
        <w:lang w:val="fr-FR" w:eastAsia="en-US" w:bidi="ar-SA"/>
      </w:rPr>
    </w:lvl>
    <w:lvl w:ilvl="1" w:tplc="246CA5E6">
      <w:numFmt w:val="bullet"/>
      <w:lvlText w:val="•"/>
      <w:lvlJc w:val="left"/>
      <w:pPr>
        <w:ind w:left="1870" w:hanging="348"/>
      </w:pPr>
      <w:rPr>
        <w:rFonts w:hint="default"/>
        <w:lang w:val="fr-FR" w:eastAsia="en-US" w:bidi="ar-SA"/>
      </w:rPr>
    </w:lvl>
    <w:lvl w:ilvl="2" w:tplc="0B7CF734">
      <w:numFmt w:val="bullet"/>
      <w:lvlText w:val="•"/>
      <w:lvlJc w:val="left"/>
      <w:pPr>
        <w:ind w:left="2921" w:hanging="348"/>
      </w:pPr>
      <w:rPr>
        <w:rFonts w:hint="default"/>
        <w:lang w:val="fr-FR" w:eastAsia="en-US" w:bidi="ar-SA"/>
      </w:rPr>
    </w:lvl>
    <w:lvl w:ilvl="3" w:tplc="3778416C">
      <w:numFmt w:val="bullet"/>
      <w:lvlText w:val="•"/>
      <w:lvlJc w:val="left"/>
      <w:pPr>
        <w:ind w:left="3971" w:hanging="348"/>
      </w:pPr>
      <w:rPr>
        <w:rFonts w:hint="default"/>
        <w:lang w:val="fr-FR" w:eastAsia="en-US" w:bidi="ar-SA"/>
      </w:rPr>
    </w:lvl>
    <w:lvl w:ilvl="4" w:tplc="3566DEBA">
      <w:numFmt w:val="bullet"/>
      <w:lvlText w:val="•"/>
      <w:lvlJc w:val="left"/>
      <w:pPr>
        <w:ind w:left="5022" w:hanging="348"/>
      </w:pPr>
      <w:rPr>
        <w:rFonts w:hint="default"/>
        <w:lang w:val="fr-FR" w:eastAsia="en-US" w:bidi="ar-SA"/>
      </w:rPr>
    </w:lvl>
    <w:lvl w:ilvl="5" w:tplc="2A80F726">
      <w:numFmt w:val="bullet"/>
      <w:lvlText w:val="•"/>
      <w:lvlJc w:val="left"/>
      <w:pPr>
        <w:ind w:left="6073" w:hanging="348"/>
      </w:pPr>
      <w:rPr>
        <w:rFonts w:hint="default"/>
        <w:lang w:val="fr-FR" w:eastAsia="en-US" w:bidi="ar-SA"/>
      </w:rPr>
    </w:lvl>
    <w:lvl w:ilvl="6" w:tplc="FF723CB8">
      <w:numFmt w:val="bullet"/>
      <w:lvlText w:val="•"/>
      <w:lvlJc w:val="left"/>
      <w:pPr>
        <w:ind w:left="7123" w:hanging="348"/>
      </w:pPr>
      <w:rPr>
        <w:rFonts w:hint="default"/>
        <w:lang w:val="fr-FR" w:eastAsia="en-US" w:bidi="ar-SA"/>
      </w:rPr>
    </w:lvl>
    <w:lvl w:ilvl="7" w:tplc="C0424772">
      <w:numFmt w:val="bullet"/>
      <w:lvlText w:val="•"/>
      <w:lvlJc w:val="left"/>
      <w:pPr>
        <w:ind w:left="8174" w:hanging="348"/>
      </w:pPr>
      <w:rPr>
        <w:rFonts w:hint="default"/>
        <w:lang w:val="fr-FR" w:eastAsia="en-US" w:bidi="ar-SA"/>
      </w:rPr>
    </w:lvl>
    <w:lvl w:ilvl="8" w:tplc="4EDCE4D2">
      <w:numFmt w:val="bullet"/>
      <w:lvlText w:val="•"/>
      <w:lvlJc w:val="left"/>
      <w:pPr>
        <w:ind w:left="9224" w:hanging="348"/>
      </w:pPr>
      <w:rPr>
        <w:rFonts w:hint="default"/>
        <w:lang w:val="fr-FR" w:eastAsia="en-US" w:bidi="ar-SA"/>
      </w:rPr>
    </w:lvl>
  </w:abstractNum>
  <w:abstractNum w:abstractNumId="199" w15:restartNumberingAfterBreak="0">
    <w:nsid w:val="3CE73945"/>
    <w:multiLevelType w:val="multilevel"/>
    <w:tmpl w:val="18D4E7D8"/>
    <w:lvl w:ilvl="0">
      <w:numFmt w:val="bullet"/>
      <w:lvlText w:val="-"/>
      <w:lvlJc w:val="left"/>
      <w:pPr>
        <w:ind w:left="1110" w:hanging="432"/>
        <w:jc w:val="right"/>
      </w:pPr>
      <w:rPr>
        <w:rFonts w:ascii="Times New Roman" w:eastAsia="Times New Roman" w:hAnsi="Times New Roman" w:cs="Times New Roman" w:hint="default"/>
        <w:b/>
        <w:bCs/>
        <w:i w:val="0"/>
        <w:iCs w:val="0"/>
        <w:color w:val="auto"/>
        <w:w w:val="100"/>
        <w:sz w:val="24"/>
        <w:szCs w:val="24"/>
        <w:u w:color="002060"/>
        <w:lang w:val="fr-FR" w:eastAsia="en-US" w:bidi="ar-SA"/>
      </w:rPr>
    </w:lvl>
    <w:lvl w:ilvl="1">
      <w:numFmt w:val="bullet"/>
      <w:lvlText w:val="•"/>
      <w:lvlJc w:val="left"/>
      <w:pPr>
        <w:ind w:left="1530" w:hanging="852"/>
      </w:pPr>
      <w:rPr>
        <w:rFonts w:hint="default"/>
        <w:b/>
        <w:bCs/>
        <w:i w:val="0"/>
        <w:iCs w:val="0"/>
        <w:color w:val="auto"/>
        <w:spacing w:val="-4"/>
        <w:w w:val="100"/>
        <w:sz w:val="18"/>
        <w:szCs w:val="18"/>
        <w:lang w:val="fr-FR" w:eastAsia="en-US" w:bidi="ar-SA"/>
      </w:rPr>
    </w:lvl>
    <w:lvl w:ilvl="2">
      <w:numFmt w:val="bullet"/>
      <w:lvlText w:val=""/>
      <w:lvlJc w:val="left"/>
      <w:pPr>
        <w:ind w:left="1398" w:hanging="360"/>
      </w:pPr>
      <w:rPr>
        <w:rFonts w:ascii="Symbol" w:eastAsia="Symbol" w:hAnsi="Symbol" w:cs="Symbol" w:hint="default"/>
        <w:w w:val="100"/>
        <w:lang w:val="fr-FR" w:eastAsia="en-US" w:bidi="ar-SA"/>
      </w:rPr>
    </w:lvl>
    <w:lvl w:ilvl="3">
      <w:numFmt w:val="bullet"/>
      <w:lvlText w:val="▪"/>
      <w:lvlJc w:val="left"/>
      <w:pPr>
        <w:ind w:left="2106" w:hanging="360"/>
      </w:pPr>
      <w:rPr>
        <w:rFonts w:ascii="Courier New" w:eastAsia="Courier New" w:hAnsi="Courier New" w:cs="Courier New" w:hint="default"/>
        <w:b w:val="0"/>
        <w:bCs w:val="0"/>
        <w:i w:val="0"/>
        <w:iCs w:val="0"/>
        <w:w w:val="100"/>
        <w:sz w:val="24"/>
        <w:szCs w:val="24"/>
        <w:lang w:val="fr-FR" w:eastAsia="en-US" w:bidi="ar-SA"/>
      </w:rPr>
    </w:lvl>
    <w:lvl w:ilvl="4">
      <w:numFmt w:val="bullet"/>
      <w:lvlText w:val="•"/>
      <w:lvlJc w:val="left"/>
      <w:pPr>
        <w:ind w:left="2100" w:hanging="360"/>
      </w:pPr>
      <w:rPr>
        <w:rFonts w:hint="default"/>
        <w:lang w:val="fr-FR" w:eastAsia="en-US" w:bidi="ar-SA"/>
      </w:rPr>
    </w:lvl>
    <w:lvl w:ilvl="5">
      <w:numFmt w:val="bullet"/>
      <w:lvlText w:val="•"/>
      <w:lvlJc w:val="left"/>
      <w:pPr>
        <w:ind w:left="3354" w:hanging="360"/>
      </w:pPr>
      <w:rPr>
        <w:rFonts w:hint="default"/>
        <w:lang w:val="fr-FR" w:eastAsia="en-US" w:bidi="ar-SA"/>
      </w:rPr>
    </w:lvl>
    <w:lvl w:ilvl="6">
      <w:numFmt w:val="bullet"/>
      <w:lvlText w:val="•"/>
      <w:lvlJc w:val="left"/>
      <w:pPr>
        <w:ind w:left="4608" w:hanging="360"/>
      </w:pPr>
      <w:rPr>
        <w:rFonts w:hint="default"/>
        <w:lang w:val="fr-FR" w:eastAsia="en-US" w:bidi="ar-SA"/>
      </w:rPr>
    </w:lvl>
    <w:lvl w:ilvl="7">
      <w:numFmt w:val="bullet"/>
      <w:lvlText w:val="•"/>
      <w:lvlJc w:val="left"/>
      <w:pPr>
        <w:ind w:left="5863" w:hanging="360"/>
      </w:pPr>
      <w:rPr>
        <w:rFonts w:hint="default"/>
        <w:lang w:val="fr-FR" w:eastAsia="en-US" w:bidi="ar-SA"/>
      </w:rPr>
    </w:lvl>
    <w:lvl w:ilvl="8">
      <w:numFmt w:val="bullet"/>
      <w:lvlText w:val="•"/>
      <w:lvlJc w:val="left"/>
      <w:pPr>
        <w:ind w:left="7117" w:hanging="360"/>
      </w:pPr>
      <w:rPr>
        <w:rFonts w:hint="default"/>
        <w:lang w:val="fr-FR" w:eastAsia="en-US" w:bidi="ar-SA"/>
      </w:rPr>
    </w:lvl>
  </w:abstractNum>
  <w:abstractNum w:abstractNumId="200" w15:restartNumberingAfterBreak="0">
    <w:nsid w:val="3D354EB5"/>
    <w:multiLevelType w:val="hybridMultilevel"/>
    <w:tmpl w:val="6E7C1660"/>
    <w:lvl w:ilvl="0" w:tplc="B5CA959A">
      <w:numFmt w:val="bullet"/>
      <w:lvlText w:val="-"/>
      <w:lvlJc w:val="left"/>
      <w:pPr>
        <w:ind w:left="826" w:hanging="348"/>
      </w:pPr>
      <w:rPr>
        <w:rFonts w:ascii="Arial Narrow" w:eastAsia="Arial Narrow" w:hAnsi="Arial Narrow" w:cs="Arial Narrow" w:hint="default"/>
        <w:b w:val="0"/>
        <w:bCs w:val="0"/>
        <w:i w:val="0"/>
        <w:iCs w:val="0"/>
        <w:w w:val="100"/>
        <w:sz w:val="22"/>
        <w:szCs w:val="22"/>
        <w:lang w:val="fr-FR" w:eastAsia="en-US" w:bidi="ar-SA"/>
      </w:rPr>
    </w:lvl>
    <w:lvl w:ilvl="1" w:tplc="E09C634C">
      <w:numFmt w:val="bullet"/>
      <w:lvlText w:val="•"/>
      <w:lvlJc w:val="left"/>
      <w:pPr>
        <w:ind w:left="1870" w:hanging="348"/>
      </w:pPr>
      <w:rPr>
        <w:rFonts w:hint="default"/>
        <w:lang w:val="fr-FR" w:eastAsia="en-US" w:bidi="ar-SA"/>
      </w:rPr>
    </w:lvl>
    <w:lvl w:ilvl="2" w:tplc="AEF09D66">
      <w:numFmt w:val="bullet"/>
      <w:lvlText w:val="•"/>
      <w:lvlJc w:val="left"/>
      <w:pPr>
        <w:ind w:left="2921" w:hanging="348"/>
      </w:pPr>
      <w:rPr>
        <w:rFonts w:hint="default"/>
        <w:lang w:val="fr-FR" w:eastAsia="en-US" w:bidi="ar-SA"/>
      </w:rPr>
    </w:lvl>
    <w:lvl w:ilvl="3" w:tplc="CF7A0BF8">
      <w:numFmt w:val="bullet"/>
      <w:lvlText w:val="•"/>
      <w:lvlJc w:val="left"/>
      <w:pPr>
        <w:ind w:left="3971" w:hanging="348"/>
      </w:pPr>
      <w:rPr>
        <w:rFonts w:hint="default"/>
        <w:lang w:val="fr-FR" w:eastAsia="en-US" w:bidi="ar-SA"/>
      </w:rPr>
    </w:lvl>
    <w:lvl w:ilvl="4" w:tplc="6FAA42A8">
      <w:numFmt w:val="bullet"/>
      <w:lvlText w:val="•"/>
      <w:lvlJc w:val="left"/>
      <w:pPr>
        <w:ind w:left="5022" w:hanging="348"/>
      </w:pPr>
      <w:rPr>
        <w:rFonts w:hint="default"/>
        <w:lang w:val="fr-FR" w:eastAsia="en-US" w:bidi="ar-SA"/>
      </w:rPr>
    </w:lvl>
    <w:lvl w:ilvl="5" w:tplc="98EE851A">
      <w:numFmt w:val="bullet"/>
      <w:lvlText w:val="•"/>
      <w:lvlJc w:val="left"/>
      <w:pPr>
        <w:ind w:left="6073" w:hanging="348"/>
      </w:pPr>
      <w:rPr>
        <w:rFonts w:hint="default"/>
        <w:lang w:val="fr-FR" w:eastAsia="en-US" w:bidi="ar-SA"/>
      </w:rPr>
    </w:lvl>
    <w:lvl w:ilvl="6" w:tplc="C4FE0044">
      <w:numFmt w:val="bullet"/>
      <w:lvlText w:val="•"/>
      <w:lvlJc w:val="left"/>
      <w:pPr>
        <w:ind w:left="7123" w:hanging="348"/>
      </w:pPr>
      <w:rPr>
        <w:rFonts w:hint="default"/>
        <w:lang w:val="fr-FR" w:eastAsia="en-US" w:bidi="ar-SA"/>
      </w:rPr>
    </w:lvl>
    <w:lvl w:ilvl="7" w:tplc="6F16F722">
      <w:numFmt w:val="bullet"/>
      <w:lvlText w:val="•"/>
      <w:lvlJc w:val="left"/>
      <w:pPr>
        <w:ind w:left="8174" w:hanging="348"/>
      </w:pPr>
      <w:rPr>
        <w:rFonts w:hint="default"/>
        <w:lang w:val="fr-FR" w:eastAsia="en-US" w:bidi="ar-SA"/>
      </w:rPr>
    </w:lvl>
    <w:lvl w:ilvl="8" w:tplc="7FC05630">
      <w:numFmt w:val="bullet"/>
      <w:lvlText w:val="•"/>
      <w:lvlJc w:val="left"/>
      <w:pPr>
        <w:ind w:left="9224" w:hanging="348"/>
      </w:pPr>
      <w:rPr>
        <w:rFonts w:hint="default"/>
        <w:lang w:val="fr-FR" w:eastAsia="en-US" w:bidi="ar-SA"/>
      </w:rPr>
    </w:lvl>
  </w:abstractNum>
  <w:abstractNum w:abstractNumId="201" w15:restartNumberingAfterBreak="0">
    <w:nsid w:val="3DFD571D"/>
    <w:multiLevelType w:val="hybridMultilevel"/>
    <w:tmpl w:val="26CE2A06"/>
    <w:lvl w:ilvl="0" w:tplc="4F9C7EB6">
      <w:start w:val="1"/>
      <w:numFmt w:val="bullet"/>
      <w:lvlText w:val=""/>
      <w:lvlJc w:val="left"/>
      <w:pPr>
        <w:ind w:left="360" w:hanging="360"/>
      </w:pPr>
      <w:rPr>
        <w:rFonts w:ascii="Wingdings" w:hAnsi="Wingdings" w:cs="Wingdings" w:hint="default"/>
        <w:b/>
        <w:i w:val="0"/>
        <w:color w:val="FF0066"/>
        <w:sz w:val="22"/>
        <w:szCs w:val="20"/>
        <w:u w:color="FFFFFF" w:themeColor="background1"/>
        <w:lang w:val="fr-FR"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2" w15:restartNumberingAfterBreak="0">
    <w:nsid w:val="3E187002"/>
    <w:multiLevelType w:val="hybridMultilevel"/>
    <w:tmpl w:val="97DA34DE"/>
    <w:lvl w:ilvl="0" w:tplc="7102FC7A">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887095AC">
      <w:numFmt w:val="bullet"/>
      <w:lvlText w:val="•"/>
      <w:lvlJc w:val="left"/>
      <w:pPr>
        <w:ind w:left="870" w:hanging="360"/>
      </w:pPr>
      <w:rPr>
        <w:rFonts w:hint="default"/>
        <w:lang w:val="fr-FR" w:eastAsia="en-US" w:bidi="ar-SA"/>
      </w:rPr>
    </w:lvl>
    <w:lvl w:ilvl="2" w:tplc="742C3C48">
      <w:numFmt w:val="bullet"/>
      <w:lvlText w:val="•"/>
      <w:lvlJc w:val="left"/>
      <w:pPr>
        <w:ind w:left="1261" w:hanging="360"/>
      </w:pPr>
      <w:rPr>
        <w:rFonts w:hint="default"/>
        <w:lang w:val="fr-FR" w:eastAsia="en-US" w:bidi="ar-SA"/>
      </w:rPr>
    </w:lvl>
    <w:lvl w:ilvl="3" w:tplc="E814C6F8">
      <w:numFmt w:val="bullet"/>
      <w:lvlText w:val="•"/>
      <w:lvlJc w:val="left"/>
      <w:pPr>
        <w:ind w:left="1652" w:hanging="360"/>
      </w:pPr>
      <w:rPr>
        <w:rFonts w:hint="default"/>
        <w:lang w:val="fr-FR" w:eastAsia="en-US" w:bidi="ar-SA"/>
      </w:rPr>
    </w:lvl>
    <w:lvl w:ilvl="4" w:tplc="9FBA0C9E">
      <w:numFmt w:val="bullet"/>
      <w:lvlText w:val="•"/>
      <w:lvlJc w:val="left"/>
      <w:pPr>
        <w:ind w:left="2042" w:hanging="360"/>
      </w:pPr>
      <w:rPr>
        <w:rFonts w:hint="default"/>
        <w:lang w:val="fr-FR" w:eastAsia="en-US" w:bidi="ar-SA"/>
      </w:rPr>
    </w:lvl>
    <w:lvl w:ilvl="5" w:tplc="88EC6A8E">
      <w:numFmt w:val="bullet"/>
      <w:lvlText w:val="•"/>
      <w:lvlJc w:val="left"/>
      <w:pPr>
        <w:ind w:left="2433" w:hanging="360"/>
      </w:pPr>
      <w:rPr>
        <w:rFonts w:hint="default"/>
        <w:lang w:val="fr-FR" w:eastAsia="en-US" w:bidi="ar-SA"/>
      </w:rPr>
    </w:lvl>
    <w:lvl w:ilvl="6" w:tplc="49F6BFB2">
      <w:numFmt w:val="bullet"/>
      <w:lvlText w:val="•"/>
      <w:lvlJc w:val="left"/>
      <w:pPr>
        <w:ind w:left="2824" w:hanging="360"/>
      </w:pPr>
      <w:rPr>
        <w:rFonts w:hint="default"/>
        <w:lang w:val="fr-FR" w:eastAsia="en-US" w:bidi="ar-SA"/>
      </w:rPr>
    </w:lvl>
    <w:lvl w:ilvl="7" w:tplc="A146A04A">
      <w:numFmt w:val="bullet"/>
      <w:lvlText w:val="•"/>
      <w:lvlJc w:val="left"/>
      <w:pPr>
        <w:ind w:left="3214" w:hanging="360"/>
      </w:pPr>
      <w:rPr>
        <w:rFonts w:hint="default"/>
        <w:lang w:val="fr-FR" w:eastAsia="en-US" w:bidi="ar-SA"/>
      </w:rPr>
    </w:lvl>
    <w:lvl w:ilvl="8" w:tplc="A7B8B196">
      <w:numFmt w:val="bullet"/>
      <w:lvlText w:val="•"/>
      <w:lvlJc w:val="left"/>
      <w:pPr>
        <w:ind w:left="3605" w:hanging="360"/>
      </w:pPr>
      <w:rPr>
        <w:rFonts w:hint="default"/>
        <w:lang w:val="fr-FR" w:eastAsia="en-US" w:bidi="ar-SA"/>
      </w:rPr>
    </w:lvl>
  </w:abstractNum>
  <w:abstractNum w:abstractNumId="203" w15:restartNumberingAfterBreak="0">
    <w:nsid w:val="3E6F5A62"/>
    <w:multiLevelType w:val="hybridMultilevel"/>
    <w:tmpl w:val="5060027C"/>
    <w:lvl w:ilvl="0" w:tplc="8F3C761C">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986E3BFE">
      <w:numFmt w:val="bullet"/>
      <w:lvlText w:val="•"/>
      <w:lvlJc w:val="left"/>
      <w:pPr>
        <w:ind w:left="870" w:hanging="360"/>
      </w:pPr>
      <w:rPr>
        <w:rFonts w:hint="default"/>
        <w:lang w:val="fr-FR" w:eastAsia="en-US" w:bidi="ar-SA"/>
      </w:rPr>
    </w:lvl>
    <w:lvl w:ilvl="2" w:tplc="CE88F65C">
      <w:numFmt w:val="bullet"/>
      <w:lvlText w:val="•"/>
      <w:lvlJc w:val="left"/>
      <w:pPr>
        <w:ind w:left="1261" w:hanging="360"/>
      </w:pPr>
      <w:rPr>
        <w:rFonts w:hint="default"/>
        <w:lang w:val="fr-FR" w:eastAsia="en-US" w:bidi="ar-SA"/>
      </w:rPr>
    </w:lvl>
    <w:lvl w:ilvl="3" w:tplc="E044331C">
      <w:numFmt w:val="bullet"/>
      <w:lvlText w:val="•"/>
      <w:lvlJc w:val="left"/>
      <w:pPr>
        <w:ind w:left="1652" w:hanging="360"/>
      </w:pPr>
      <w:rPr>
        <w:rFonts w:hint="default"/>
        <w:lang w:val="fr-FR" w:eastAsia="en-US" w:bidi="ar-SA"/>
      </w:rPr>
    </w:lvl>
    <w:lvl w:ilvl="4" w:tplc="04069D92">
      <w:numFmt w:val="bullet"/>
      <w:lvlText w:val="•"/>
      <w:lvlJc w:val="left"/>
      <w:pPr>
        <w:ind w:left="2042" w:hanging="360"/>
      </w:pPr>
      <w:rPr>
        <w:rFonts w:hint="default"/>
        <w:lang w:val="fr-FR" w:eastAsia="en-US" w:bidi="ar-SA"/>
      </w:rPr>
    </w:lvl>
    <w:lvl w:ilvl="5" w:tplc="72405B9E">
      <w:numFmt w:val="bullet"/>
      <w:lvlText w:val="•"/>
      <w:lvlJc w:val="left"/>
      <w:pPr>
        <w:ind w:left="2433" w:hanging="360"/>
      </w:pPr>
      <w:rPr>
        <w:rFonts w:hint="default"/>
        <w:lang w:val="fr-FR" w:eastAsia="en-US" w:bidi="ar-SA"/>
      </w:rPr>
    </w:lvl>
    <w:lvl w:ilvl="6" w:tplc="13308C76">
      <w:numFmt w:val="bullet"/>
      <w:lvlText w:val="•"/>
      <w:lvlJc w:val="left"/>
      <w:pPr>
        <w:ind w:left="2824" w:hanging="360"/>
      </w:pPr>
      <w:rPr>
        <w:rFonts w:hint="default"/>
        <w:lang w:val="fr-FR" w:eastAsia="en-US" w:bidi="ar-SA"/>
      </w:rPr>
    </w:lvl>
    <w:lvl w:ilvl="7" w:tplc="2332B166">
      <w:numFmt w:val="bullet"/>
      <w:lvlText w:val="•"/>
      <w:lvlJc w:val="left"/>
      <w:pPr>
        <w:ind w:left="3214" w:hanging="360"/>
      </w:pPr>
      <w:rPr>
        <w:rFonts w:hint="default"/>
        <w:lang w:val="fr-FR" w:eastAsia="en-US" w:bidi="ar-SA"/>
      </w:rPr>
    </w:lvl>
    <w:lvl w:ilvl="8" w:tplc="3D02C3EE">
      <w:numFmt w:val="bullet"/>
      <w:lvlText w:val="•"/>
      <w:lvlJc w:val="left"/>
      <w:pPr>
        <w:ind w:left="3605" w:hanging="360"/>
      </w:pPr>
      <w:rPr>
        <w:rFonts w:hint="default"/>
        <w:lang w:val="fr-FR" w:eastAsia="en-US" w:bidi="ar-SA"/>
      </w:rPr>
    </w:lvl>
  </w:abstractNum>
  <w:abstractNum w:abstractNumId="204" w15:restartNumberingAfterBreak="0">
    <w:nsid w:val="3F1E1611"/>
    <w:multiLevelType w:val="hybridMultilevel"/>
    <w:tmpl w:val="6858877A"/>
    <w:lvl w:ilvl="0" w:tplc="F8269600">
      <w:numFmt w:val="bullet"/>
      <w:lvlText w:val=""/>
      <w:lvlJc w:val="left"/>
      <w:pPr>
        <w:ind w:left="71" w:hanging="238"/>
      </w:pPr>
      <w:rPr>
        <w:rFonts w:ascii="Wingdings" w:eastAsia="Wingdings" w:hAnsi="Wingdings" w:cs="Wingdings" w:hint="default"/>
        <w:b w:val="0"/>
        <w:bCs w:val="0"/>
        <w:i w:val="0"/>
        <w:iCs w:val="0"/>
        <w:w w:val="99"/>
        <w:sz w:val="20"/>
        <w:szCs w:val="20"/>
        <w:lang w:val="fr-FR" w:eastAsia="en-US" w:bidi="ar-SA"/>
      </w:rPr>
    </w:lvl>
    <w:lvl w:ilvl="1" w:tplc="FD589D2E">
      <w:numFmt w:val="bullet"/>
      <w:lvlText w:val="•"/>
      <w:lvlJc w:val="left"/>
      <w:pPr>
        <w:ind w:left="251" w:hanging="238"/>
      </w:pPr>
      <w:rPr>
        <w:rFonts w:hint="default"/>
        <w:lang w:val="fr-FR" w:eastAsia="en-US" w:bidi="ar-SA"/>
      </w:rPr>
    </w:lvl>
    <w:lvl w:ilvl="2" w:tplc="55A626AC">
      <w:numFmt w:val="bullet"/>
      <w:lvlText w:val="•"/>
      <w:lvlJc w:val="left"/>
      <w:pPr>
        <w:ind w:left="423" w:hanging="238"/>
      </w:pPr>
      <w:rPr>
        <w:rFonts w:hint="default"/>
        <w:lang w:val="fr-FR" w:eastAsia="en-US" w:bidi="ar-SA"/>
      </w:rPr>
    </w:lvl>
    <w:lvl w:ilvl="3" w:tplc="1194D38A">
      <w:numFmt w:val="bullet"/>
      <w:lvlText w:val="•"/>
      <w:lvlJc w:val="left"/>
      <w:pPr>
        <w:ind w:left="595" w:hanging="238"/>
      </w:pPr>
      <w:rPr>
        <w:rFonts w:hint="default"/>
        <w:lang w:val="fr-FR" w:eastAsia="en-US" w:bidi="ar-SA"/>
      </w:rPr>
    </w:lvl>
    <w:lvl w:ilvl="4" w:tplc="EAA0B47A">
      <w:numFmt w:val="bullet"/>
      <w:lvlText w:val="•"/>
      <w:lvlJc w:val="left"/>
      <w:pPr>
        <w:ind w:left="766" w:hanging="238"/>
      </w:pPr>
      <w:rPr>
        <w:rFonts w:hint="default"/>
        <w:lang w:val="fr-FR" w:eastAsia="en-US" w:bidi="ar-SA"/>
      </w:rPr>
    </w:lvl>
    <w:lvl w:ilvl="5" w:tplc="449CA992">
      <w:numFmt w:val="bullet"/>
      <w:lvlText w:val="•"/>
      <w:lvlJc w:val="left"/>
      <w:pPr>
        <w:ind w:left="938" w:hanging="238"/>
      </w:pPr>
      <w:rPr>
        <w:rFonts w:hint="default"/>
        <w:lang w:val="fr-FR" w:eastAsia="en-US" w:bidi="ar-SA"/>
      </w:rPr>
    </w:lvl>
    <w:lvl w:ilvl="6" w:tplc="AFA02AFC">
      <w:numFmt w:val="bullet"/>
      <w:lvlText w:val="•"/>
      <w:lvlJc w:val="left"/>
      <w:pPr>
        <w:ind w:left="1110" w:hanging="238"/>
      </w:pPr>
      <w:rPr>
        <w:rFonts w:hint="default"/>
        <w:lang w:val="fr-FR" w:eastAsia="en-US" w:bidi="ar-SA"/>
      </w:rPr>
    </w:lvl>
    <w:lvl w:ilvl="7" w:tplc="4C7E0D42">
      <w:numFmt w:val="bullet"/>
      <w:lvlText w:val="•"/>
      <w:lvlJc w:val="left"/>
      <w:pPr>
        <w:ind w:left="1281" w:hanging="238"/>
      </w:pPr>
      <w:rPr>
        <w:rFonts w:hint="default"/>
        <w:lang w:val="fr-FR" w:eastAsia="en-US" w:bidi="ar-SA"/>
      </w:rPr>
    </w:lvl>
    <w:lvl w:ilvl="8" w:tplc="EE66690E">
      <w:numFmt w:val="bullet"/>
      <w:lvlText w:val="•"/>
      <w:lvlJc w:val="left"/>
      <w:pPr>
        <w:ind w:left="1453" w:hanging="238"/>
      </w:pPr>
      <w:rPr>
        <w:rFonts w:hint="default"/>
        <w:lang w:val="fr-FR" w:eastAsia="en-US" w:bidi="ar-SA"/>
      </w:rPr>
    </w:lvl>
  </w:abstractNum>
  <w:abstractNum w:abstractNumId="205" w15:restartNumberingAfterBreak="0">
    <w:nsid w:val="3F5979D6"/>
    <w:multiLevelType w:val="hybridMultilevel"/>
    <w:tmpl w:val="C17076F8"/>
    <w:lvl w:ilvl="0" w:tplc="A7EA49D0">
      <w:numFmt w:val="bullet"/>
      <w:lvlText w:val="-"/>
      <w:lvlJc w:val="left"/>
      <w:pPr>
        <w:ind w:left="435" w:hanging="360"/>
      </w:pPr>
      <w:rPr>
        <w:rFonts w:ascii="Calibri" w:eastAsia="Calibri" w:hAnsi="Calibri" w:cs="Calibri" w:hint="default"/>
        <w:b w:val="0"/>
        <w:bCs w:val="0"/>
        <w:i w:val="0"/>
        <w:iCs w:val="0"/>
        <w:w w:val="100"/>
        <w:sz w:val="24"/>
        <w:szCs w:val="24"/>
        <w:lang w:val="fr-FR" w:eastAsia="en-US" w:bidi="ar-SA"/>
      </w:rPr>
    </w:lvl>
    <w:lvl w:ilvl="1" w:tplc="3AC4C9A2">
      <w:numFmt w:val="bullet"/>
      <w:lvlText w:val="•"/>
      <w:lvlJc w:val="left"/>
      <w:pPr>
        <w:ind w:left="610" w:hanging="360"/>
      </w:pPr>
      <w:rPr>
        <w:rFonts w:hint="default"/>
        <w:lang w:val="fr-FR" w:eastAsia="en-US" w:bidi="ar-SA"/>
      </w:rPr>
    </w:lvl>
    <w:lvl w:ilvl="2" w:tplc="C526F1F0">
      <w:numFmt w:val="bullet"/>
      <w:lvlText w:val="•"/>
      <w:lvlJc w:val="left"/>
      <w:pPr>
        <w:ind w:left="781" w:hanging="360"/>
      </w:pPr>
      <w:rPr>
        <w:rFonts w:hint="default"/>
        <w:lang w:val="fr-FR" w:eastAsia="en-US" w:bidi="ar-SA"/>
      </w:rPr>
    </w:lvl>
    <w:lvl w:ilvl="3" w:tplc="3EF6D3AE">
      <w:numFmt w:val="bullet"/>
      <w:lvlText w:val="•"/>
      <w:lvlJc w:val="left"/>
      <w:pPr>
        <w:ind w:left="952" w:hanging="360"/>
      </w:pPr>
      <w:rPr>
        <w:rFonts w:hint="default"/>
        <w:lang w:val="fr-FR" w:eastAsia="en-US" w:bidi="ar-SA"/>
      </w:rPr>
    </w:lvl>
    <w:lvl w:ilvl="4" w:tplc="5606A1E8">
      <w:numFmt w:val="bullet"/>
      <w:lvlText w:val="•"/>
      <w:lvlJc w:val="left"/>
      <w:pPr>
        <w:ind w:left="1123" w:hanging="360"/>
      </w:pPr>
      <w:rPr>
        <w:rFonts w:hint="default"/>
        <w:lang w:val="fr-FR" w:eastAsia="en-US" w:bidi="ar-SA"/>
      </w:rPr>
    </w:lvl>
    <w:lvl w:ilvl="5" w:tplc="BBEE1448">
      <w:numFmt w:val="bullet"/>
      <w:lvlText w:val="•"/>
      <w:lvlJc w:val="left"/>
      <w:pPr>
        <w:ind w:left="1294" w:hanging="360"/>
      </w:pPr>
      <w:rPr>
        <w:rFonts w:hint="default"/>
        <w:lang w:val="fr-FR" w:eastAsia="en-US" w:bidi="ar-SA"/>
      </w:rPr>
    </w:lvl>
    <w:lvl w:ilvl="6" w:tplc="6F245166">
      <w:numFmt w:val="bullet"/>
      <w:lvlText w:val="•"/>
      <w:lvlJc w:val="left"/>
      <w:pPr>
        <w:ind w:left="1465" w:hanging="360"/>
      </w:pPr>
      <w:rPr>
        <w:rFonts w:hint="default"/>
        <w:lang w:val="fr-FR" w:eastAsia="en-US" w:bidi="ar-SA"/>
      </w:rPr>
    </w:lvl>
    <w:lvl w:ilvl="7" w:tplc="13DC54A2">
      <w:numFmt w:val="bullet"/>
      <w:lvlText w:val="•"/>
      <w:lvlJc w:val="left"/>
      <w:pPr>
        <w:ind w:left="1636" w:hanging="360"/>
      </w:pPr>
      <w:rPr>
        <w:rFonts w:hint="default"/>
        <w:lang w:val="fr-FR" w:eastAsia="en-US" w:bidi="ar-SA"/>
      </w:rPr>
    </w:lvl>
    <w:lvl w:ilvl="8" w:tplc="2B0CD068">
      <w:numFmt w:val="bullet"/>
      <w:lvlText w:val="•"/>
      <w:lvlJc w:val="left"/>
      <w:pPr>
        <w:ind w:left="1807" w:hanging="360"/>
      </w:pPr>
      <w:rPr>
        <w:rFonts w:hint="default"/>
        <w:lang w:val="fr-FR" w:eastAsia="en-US" w:bidi="ar-SA"/>
      </w:rPr>
    </w:lvl>
  </w:abstractNum>
  <w:abstractNum w:abstractNumId="206" w15:restartNumberingAfterBreak="0">
    <w:nsid w:val="3FF7195F"/>
    <w:multiLevelType w:val="hybridMultilevel"/>
    <w:tmpl w:val="0CFA3B9A"/>
    <w:lvl w:ilvl="0" w:tplc="12906CC6">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43466094">
      <w:numFmt w:val="bullet"/>
      <w:lvlText w:val="•"/>
      <w:lvlJc w:val="left"/>
      <w:pPr>
        <w:ind w:left="632" w:hanging="226"/>
      </w:pPr>
      <w:rPr>
        <w:rFonts w:hint="default"/>
        <w:lang w:val="fr-FR" w:eastAsia="en-US" w:bidi="ar-SA"/>
      </w:rPr>
    </w:lvl>
    <w:lvl w:ilvl="2" w:tplc="68E2FC3E">
      <w:numFmt w:val="bullet"/>
      <w:lvlText w:val="•"/>
      <w:lvlJc w:val="left"/>
      <w:pPr>
        <w:ind w:left="844" w:hanging="226"/>
      </w:pPr>
      <w:rPr>
        <w:rFonts w:hint="default"/>
        <w:lang w:val="fr-FR" w:eastAsia="en-US" w:bidi="ar-SA"/>
      </w:rPr>
    </w:lvl>
    <w:lvl w:ilvl="3" w:tplc="7FCAFBB6">
      <w:numFmt w:val="bullet"/>
      <w:lvlText w:val="•"/>
      <w:lvlJc w:val="left"/>
      <w:pPr>
        <w:ind w:left="1056" w:hanging="226"/>
      </w:pPr>
      <w:rPr>
        <w:rFonts w:hint="default"/>
        <w:lang w:val="fr-FR" w:eastAsia="en-US" w:bidi="ar-SA"/>
      </w:rPr>
    </w:lvl>
    <w:lvl w:ilvl="4" w:tplc="31084D10">
      <w:numFmt w:val="bullet"/>
      <w:lvlText w:val="•"/>
      <w:lvlJc w:val="left"/>
      <w:pPr>
        <w:ind w:left="1268" w:hanging="226"/>
      </w:pPr>
      <w:rPr>
        <w:rFonts w:hint="default"/>
        <w:lang w:val="fr-FR" w:eastAsia="en-US" w:bidi="ar-SA"/>
      </w:rPr>
    </w:lvl>
    <w:lvl w:ilvl="5" w:tplc="D7CE8BAE">
      <w:numFmt w:val="bullet"/>
      <w:lvlText w:val="•"/>
      <w:lvlJc w:val="left"/>
      <w:pPr>
        <w:ind w:left="1481" w:hanging="226"/>
      </w:pPr>
      <w:rPr>
        <w:rFonts w:hint="default"/>
        <w:lang w:val="fr-FR" w:eastAsia="en-US" w:bidi="ar-SA"/>
      </w:rPr>
    </w:lvl>
    <w:lvl w:ilvl="6" w:tplc="FE2C76EE">
      <w:numFmt w:val="bullet"/>
      <w:lvlText w:val="•"/>
      <w:lvlJc w:val="left"/>
      <w:pPr>
        <w:ind w:left="1693" w:hanging="226"/>
      </w:pPr>
      <w:rPr>
        <w:rFonts w:hint="default"/>
        <w:lang w:val="fr-FR" w:eastAsia="en-US" w:bidi="ar-SA"/>
      </w:rPr>
    </w:lvl>
    <w:lvl w:ilvl="7" w:tplc="15107664">
      <w:numFmt w:val="bullet"/>
      <w:lvlText w:val="•"/>
      <w:lvlJc w:val="left"/>
      <w:pPr>
        <w:ind w:left="1905" w:hanging="226"/>
      </w:pPr>
      <w:rPr>
        <w:rFonts w:hint="default"/>
        <w:lang w:val="fr-FR" w:eastAsia="en-US" w:bidi="ar-SA"/>
      </w:rPr>
    </w:lvl>
    <w:lvl w:ilvl="8" w:tplc="3E70AF62">
      <w:numFmt w:val="bullet"/>
      <w:lvlText w:val="•"/>
      <w:lvlJc w:val="left"/>
      <w:pPr>
        <w:ind w:left="2117" w:hanging="226"/>
      </w:pPr>
      <w:rPr>
        <w:rFonts w:hint="default"/>
        <w:lang w:val="fr-FR" w:eastAsia="en-US" w:bidi="ar-SA"/>
      </w:rPr>
    </w:lvl>
  </w:abstractNum>
  <w:abstractNum w:abstractNumId="207" w15:restartNumberingAfterBreak="0">
    <w:nsid w:val="40082AA9"/>
    <w:multiLevelType w:val="multilevel"/>
    <w:tmpl w:val="C7521500"/>
    <w:lvl w:ilvl="0">
      <w:numFmt w:val="bullet"/>
      <w:lvlText w:val="-"/>
      <w:lvlJc w:val="left"/>
      <w:pPr>
        <w:ind w:left="1110" w:hanging="432"/>
        <w:jc w:val="right"/>
      </w:pPr>
      <w:rPr>
        <w:rFonts w:ascii="Times New Roman" w:eastAsia="Times New Roman" w:hAnsi="Times New Roman" w:cs="Times New Roman" w:hint="default"/>
        <w:b/>
        <w:bCs/>
        <w:i w:val="0"/>
        <w:iCs w:val="0"/>
        <w:color w:val="auto"/>
        <w:w w:val="100"/>
        <w:sz w:val="24"/>
        <w:szCs w:val="24"/>
        <w:u w:color="002060"/>
        <w:lang w:val="fr-FR" w:eastAsia="en-US" w:bidi="ar-SA"/>
      </w:rPr>
    </w:lvl>
    <w:lvl w:ilvl="1">
      <w:start w:val="1"/>
      <w:numFmt w:val="decimal"/>
      <w:lvlText w:val="%1.%2"/>
      <w:lvlJc w:val="left"/>
      <w:pPr>
        <w:ind w:left="1530" w:hanging="852"/>
      </w:pPr>
      <w:rPr>
        <w:rFonts w:ascii="Calibri Light" w:eastAsia="Calibri Light" w:hAnsi="Calibri Light" w:cs="Calibri Light" w:hint="default"/>
        <w:b w:val="0"/>
        <w:bCs w:val="0"/>
        <w:i w:val="0"/>
        <w:iCs w:val="0"/>
        <w:color w:val="0066FF"/>
        <w:spacing w:val="-4"/>
        <w:w w:val="99"/>
        <w:sz w:val="32"/>
        <w:szCs w:val="32"/>
        <w:lang w:val="fr-FR" w:eastAsia="en-US" w:bidi="ar-SA"/>
      </w:rPr>
    </w:lvl>
    <w:lvl w:ilvl="2">
      <w:numFmt w:val="bullet"/>
      <w:lvlText w:val=""/>
      <w:lvlJc w:val="left"/>
      <w:pPr>
        <w:ind w:left="1398" w:hanging="360"/>
      </w:pPr>
      <w:rPr>
        <w:rFonts w:ascii="Symbol" w:eastAsia="Symbol" w:hAnsi="Symbol" w:cs="Symbol" w:hint="default"/>
        <w:w w:val="100"/>
        <w:lang w:val="fr-FR" w:eastAsia="en-US" w:bidi="ar-SA"/>
      </w:rPr>
    </w:lvl>
    <w:lvl w:ilvl="3">
      <w:numFmt w:val="bullet"/>
      <w:lvlText w:val="▪"/>
      <w:lvlJc w:val="left"/>
      <w:pPr>
        <w:ind w:left="2106" w:hanging="360"/>
      </w:pPr>
      <w:rPr>
        <w:rFonts w:ascii="Courier New" w:eastAsia="Courier New" w:hAnsi="Courier New" w:cs="Courier New" w:hint="default"/>
        <w:b w:val="0"/>
        <w:bCs w:val="0"/>
        <w:i w:val="0"/>
        <w:iCs w:val="0"/>
        <w:w w:val="100"/>
        <w:sz w:val="24"/>
        <w:szCs w:val="24"/>
        <w:lang w:val="fr-FR" w:eastAsia="en-US" w:bidi="ar-SA"/>
      </w:rPr>
    </w:lvl>
    <w:lvl w:ilvl="4">
      <w:numFmt w:val="bullet"/>
      <w:lvlText w:val="•"/>
      <w:lvlJc w:val="left"/>
      <w:pPr>
        <w:ind w:left="2100" w:hanging="360"/>
      </w:pPr>
      <w:rPr>
        <w:rFonts w:hint="default"/>
        <w:lang w:val="fr-FR" w:eastAsia="en-US" w:bidi="ar-SA"/>
      </w:rPr>
    </w:lvl>
    <w:lvl w:ilvl="5">
      <w:numFmt w:val="bullet"/>
      <w:lvlText w:val="•"/>
      <w:lvlJc w:val="left"/>
      <w:pPr>
        <w:ind w:left="3354" w:hanging="360"/>
      </w:pPr>
      <w:rPr>
        <w:rFonts w:hint="default"/>
        <w:lang w:val="fr-FR" w:eastAsia="en-US" w:bidi="ar-SA"/>
      </w:rPr>
    </w:lvl>
    <w:lvl w:ilvl="6">
      <w:numFmt w:val="bullet"/>
      <w:lvlText w:val="•"/>
      <w:lvlJc w:val="left"/>
      <w:pPr>
        <w:ind w:left="4608" w:hanging="360"/>
      </w:pPr>
      <w:rPr>
        <w:rFonts w:hint="default"/>
        <w:lang w:val="fr-FR" w:eastAsia="en-US" w:bidi="ar-SA"/>
      </w:rPr>
    </w:lvl>
    <w:lvl w:ilvl="7">
      <w:numFmt w:val="bullet"/>
      <w:lvlText w:val="•"/>
      <w:lvlJc w:val="left"/>
      <w:pPr>
        <w:ind w:left="5863" w:hanging="360"/>
      </w:pPr>
      <w:rPr>
        <w:rFonts w:hint="default"/>
        <w:lang w:val="fr-FR" w:eastAsia="en-US" w:bidi="ar-SA"/>
      </w:rPr>
    </w:lvl>
    <w:lvl w:ilvl="8">
      <w:numFmt w:val="bullet"/>
      <w:lvlText w:val="•"/>
      <w:lvlJc w:val="left"/>
      <w:pPr>
        <w:ind w:left="7117" w:hanging="360"/>
      </w:pPr>
      <w:rPr>
        <w:rFonts w:hint="default"/>
        <w:lang w:val="fr-FR" w:eastAsia="en-US" w:bidi="ar-SA"/>
      </w:rPr>
    </w:lvl>
  </w:abstractNum>
  <w:abstractNum w:abstractNumId="208" w15:restartNumberingAfterBreak="0">
    <w:nsid w:val="40692FA8"/>
    <w:multiLevelType w:val="hybridMultilevel"/>
    <w:tmpl w:val="F2925CEA"/>
    <w:lvl w:ilvl="0" w:tplc="D1FC5BBC">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B240DA16">
      <w:numFmt w:val="bullet"/>
      <w:lvlText w:val="•"/>
      <w:lvlJc w:val="left"/>
      <w:pPr>
        <w:ind w:left="775" w:hanging="360"/>
      </w:pPr>
      <w:rPr>
        <w:rFonts w:hint="default"/>
        <w:lang w:val="fr-FR" w:eastAsia="en-US" w:bidi="ar-SA"/>
      </w:rPr>
    </w:lvl>
    <w:lvl w:ilvl="2" w:tplc="3306F046">
      <w:numFmt w:val="bullet"/>
      <w:lvlText w:val="•"/>
      <w:lvlJc w:val="left"/>
      <w:pPr>
        <w:ind w:left="1111" w:hanging="360"/>
      </w:pPr>
      <w:rPr>
        <w:rFonts w:hint="default"/>
        <w:lang w:val="fr-FR" w:eastAsia="en-US" w:bidi="ar-SA"/>
      </w:rPr>
    </w:lvl>
    <w:lvl w:ilvl="3" w:tplc="3A9E3FE8">
      <w:numFmt w:val="bullet"/>
      <w:lvlText w:val="•"/>
      <w:lvlJc w:val="left"/>
      <w:pPr>
        <w:ind w:left="1447" w:hanging="360"/>
      </w:pPr>
      <w:rPr>
        <w:rFonts w:hint="default"/>
        <w:lang w:val="fr-FR" w:eastAsia="en-US" w:bidi="ar-SA"/>
      </w:rPr>
    </w:lvl>
    <w:lvl w:ilvl="4" w:tplc="2208D184">
      <w:numFmt w:val="bullet"/>
      <w:lvlText w:val="•"/>
      <w:lvlJc w:val="left"/>
      <w:pPr>
        <w:ind w:left="1783" w:hanging="360"/>
      </w:pPr>
      <w:rPr>
        <w:rFonts w:hint="default"/>
        <w:lang w:val="fr-FR" w:eastAsia="en-US" w:bidi="ar-SA"/>
      </w:rPr>
    </w:lvl>
    <w:lvl w:ilvl="5" w:tplc="3EB88CE2">
      <w:numFmt w:val="bullet"/>
      <w:lvlText w:val="•"/>
      <w:lvlJc w:val="left"/>
      <w:pPr>
        <w:ind w:left="2119" w:hanging="360"/>
      </w:pPr>
      <w:rPr>
        <w:rFonts w:hint="default"/>
        <w:lang w:val="fr-FR" w:eastAsia="en-US" w:bidi="ar-SA"/>
      </w:rPr>
    </w:lvl>
    <w:lvl w:ilvl="6" w:tplc="5C6CF6BA">
      <w:numFmt w:val="bullet"/>
      <w:lvlText w:val="•"/>
      <w:lvlJc w:val="left"/>
      <w:pPr>
        <w:ind w:left="2454" w:hanging="360"/>
      </w:pPr>
      <w:rPr>
        <w:rFonts w:hint="default"/>
        <w:lang w:val="fr-FR" w:eastAsia="en-US" w:bidi="ar-SA"/>
      </w:rPr>
    </w:lvl>
    <w:lvl w:ilvl="7" w:tplc="062AD22C">
      <w:numFmt w:val="bullet"/>
      <w:lvlText w:val="•"/>
      <w:lvlJc w:val="left"/>
      <w:pPr>
        <w:ind w:left="2790" w:hanging="360"/>
      </w:pPr>
      <w:rPr>
        <w:rFonts w:hint="default"/>
        <w:lang w:val="fr-FR" w:eastAsia="en-US" w:bidi="ar-SA"/>
      </w:rPr>
    </w:lvl>
    <w:lvl w:ilvl="8" w:tplc="69E63192">
      <w:numFmt w:val="bullet"/>
      <w:lvlText w:val="•"/>
      <w:lvlJc w:val="left"/>
      <w:pPr>
        <w:ind w:left="3126" w:hanging="360"/>
      </w:pPr>
      <w:rPr>
        <w:rFonts w:hint="default"/>
        <w:lang w:val="fr-FR" w:eastAsia="en-US" w:bidi="ar-SA"/>
      </w:rPr>
    </w:lvl>
  </w:abstractNum>
  <w:abstractNum w:abstractNumId="209" w15:restartNumberingAfterBreak="0">
    <w:nsid w:val="4129779C"/>
    <w:multiLevelType w:val="hybridMultilevel"/>
    <w:tmpl w:val="B5EC9EBE"/>
    <w:lvl w:ilvl="0" w:tplc="4660475C">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E68629C2">
      <w:numFmt w:val="bullet"/>
      <w:lvlText w:val="•"/>
      <w:lvlJc w:val="left"/>
      <w:pPr>
        <w:ind w:left="592" w:hanging="226"/>
      </w:pPr>
      <w:rPr>
        <w:rFonts w:hint="default"/>
        <w:lang w:val="fr-FR" w:eastAsia="en-US" w:bidi="ar-SA"/>
      </w:rPr>
    </w:lvl>
    <w:lvl w:ilvl="2" w:tplc="50065DE6">
      <w:numFmt w:val="bullet"/>
      <w:lvlText w:val="•"/>
      <w:lvlJc w:val="left"/>
      <w:pPr>
        <w:ind w:left="765" w:hanging="226"/>
      </w:pPr>
      <w:rPr>
        <w:rFonts w:hint="default"/>
        <w:lang w:val="fr-FR" w:eastAsia="en-US" w:bidi="ar-SA"/>
      </w:rPr>
    </w:lvl>
    <w:lvl w:ilvl="3" w:tplc="B694E208">
      <w:numFmt w:val="bullet"/>
      <w:lvlText w:val="•"/>
      <w:lvlJc w:val="left"/>
      <w:pPr>
        <w:ind w:left="938" w:hanging="226"/>
      </w:pPr>
      <w:rPr>
        <w:rFonts w:hint="default"/>
        <w:lang w:val="fr-FR" w:eastAsia="en-US" w:bidi="ar-SA"/>
      </w:rPr>
    </w:lvl>
    <w:lvl w:ilvl="4" w:tplc="EB04AAF6">
      <w:numFmt w:val="bullet"/>
      <w:lvlText w:val="•"/>
      <w:lvlJc w:val="left"/>
      <w:pPr>
        <w:ind w:left="1111" w:hanging="226"/>
      </w:pPr>
      <w:rPr>
        <w:rFonts w:hint="default"/>
        <w:lang w:val="fr-FR" w:eastAsia="en-US" w:bidi="ar-SA"/>
      </w:rPr>
    </w:lvl>
    <w:lvl w:ilvl="5" w:tplc="4004468C">
      <w:numFmt w:val="bullet"/>
      <w:lvlText w:val="•"/>
      <w:lvlJc w:val="left"/>
      <w:pPr>
        <w:ind w:left="1284" w:hanging="226"/>
      </w:pPr>
      <w:rPr>
        <w:rFonts w:hint="default"/>
        <w:lang w:val="fr-FR" w:eastAsia="en-US" w:bidi="ar-SA"/>
      </w:rPr>
    </w:lvl>
    <w:lvl w:ilvl="6" w:tplc="EBCC7242">
      <w:numFmt w:val="bullet"/>
      <w:lvlText w:val="•"/>
      <w:lvlJc w:val="left"/>
      <w:pPr>
        <w:ind w:left="1457" w:hanging="226"/>
      </w:pPr>
      <w:rPr>
        <w:rFonts w:hint="default"/>
        <w:lang w:val="fr-FR" w:eastAsia="en-US" w:bidi="ar-SA"/>
      </w:rPr>
    </w:lvl>
    <w:lvl w:ilvl="7" w:tplc="E4C8817C">
      <w:numFmt w:val="bullet"/>
      <w:lvlText w:val="•"/>
      <w:lvlJc w:val="left"/>
      <w:pPr>
        <w:ind w:left="1630" w:hanging="226"/>
      </w:pPr>
      <w:rPr>
        <w:rFonts w:hint="default"/>
        <w:lang w:val="fr-FR" w:eastAsia="en-US" w:bidi="ar-SA"/>
      </w:rPr>
    </w:lvl>
    <w:lvl w:ilvl="8" w:tplc="12F0DB0A">
      <w:numFmt w:val="bullet"/>
      <w:lvlText w:val="•"/>
      <w:lvlJc w:val="left"/>
      <w:pPr>
        <w:ind w:left="1803" w:hanging="226"/>
      </w:pPr>
      <w:rPr>
        <w:rFonts w:hint="default"/>
        <w:lang w:val="fr-FR" w:eastAsia="en-US" w:bidi="ar-SA"/>
      </w:rPr>
    </w:lvl>
  </w:abstractNum>
  <w:abstractNum w:abstractNumId="210" w15:restartNumberingAfterBreak="0">
    <w:nsid w:val="41482F8F"/>
    <w:multiLevelType w:val="hybridMultilevel"/>
    <w:tmpl w:val="5512E892"/>
    <w:lvl w:ilvl="0" w:tplc="C7BCFD84">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71F8B2B0">
      <w:numFmt w:val="bullet"/>
      <w:lvlText w:val="•"/>
      <w:lvlJc w:val="left"/>
      <w:pPr>
        <w:ind w:left="778" w:hanging="361"/>
      </w:pPr>
      <w:rPr>
        <w:rFonts w:hint="default"/>
        <w:lang w:val="fr-FR" w:eastAsia="en-US" w:bidi="ar-SA"/>
      </w:rPr>
    </w:lvl>
    <w:lvl w:ilvl="2" w:tplc="A01E0C7A">
      <w:numFmt w:val="bullet"/>
      <w:lvlText w:val="•"/>
      <w:lvlJc w:val="left"/>
      <w:pPr>
        <w:ind w:left="1117" w:hanging="361"/>
      </w:pPr>
      <w:rPr>
        <w:rFonts w:hint="default"/>
        <w:lang w:val="fr-FR" w:eastAsia="en-US" w:bidi="ar-SA"/>
      </w:rPr>
    </w:lvl>
    <w:lvl w:ilvl="3" w:tplc="10144794">
      <w:numFmt w:val="bullet"/>
      <w:lvlText w:val="•"/>
      <w:lvlJc w:val="left"/>
      <w:pPr>
        <w:ind w:left="1456" w:hanging="361"/>
      </w:pPr>
      <w:rPr>
        <w:rFonts w:hint="default"/>
        <w:lang w:val="fr-FR" w:eastAsia="en-US" w:bidi="ar-SA"/>
      </w:rPr>
    </w:lvl>
    <w:lvl w:ilvl="4" w:tplc="4AAE5F3C">
      <w:numFmt w:val="bullet"/>
      <w:lvlText w:val="•"/>
      <w:lvlJc w:val="left"/>
      <w:pPr>
        <w:ind w:left="1794" w:hanging="361"/>
      </w:pPr>
      <w:rPr>
        <w:rFonts w:hint="default"/>
        <w:lang w:val="fr-FR" w:eastAsia="en-US" w:bidi="ar-SA"/>
      </w:rPr>
    </w:lvl>
    <w:lvl w:ilvl="5" w:tplc="05A6F11A">
      <w:numFmt w:val="bullet"/>
      <w:lvlText w:val="•"/>
      <w:lvlJc w:val="left"/>
      <w:pPr>
        <w:ind w:left="2133" w:hanging="361"/>
      </w:pPr>
      <w:rPr>
        <w:rFonts w:hint="default"/>
        <w:lang w:val="fr-FR" w:eastAsia="en-US" w:bidi="ar-SA"/>
      </w:rPr>
    </w:lvl>
    <w:lvl w:ilvl="6" w:tplc="0770B186">
      <w:numFmt w:val="bullet"/>
      <w:lvlText w:val="•"/>
      <w:lvlJc w:val="left"/>
      <w:pPr>
        <w:ind w:left="2472" w:hanging="361"/>
      </w:pPr>
      <w:rPr>
        <w:rFonts w:hint="default"/>
        <w:lang w:val="fr-FR" w:eastAsia="en-US" w:bidi="ar-SA"/>
      </w:rPr>
    </w:lvl>
    <w:lvl w:ilvl="7" w:tplc="0A78167E">
      <w:numFmt w:val="bullet"/>
      <w:lvlText w:val="•"/>
      <w:lvlJc w:val="left"/>
      <w:pPr>
        <w:ind w:left="2810" w:hanging="361"/>
      </w:pPr>
      <w:rPr>
        <w:rFonts w:hint="default"/>
        <w:lang w:val="fr-FR" w:eastAsia="en-US" w:bidi="ar-SA"/>
      </w:rPr>
    </w:lvl>
    <w:lvl w:ilvl="8" w:tplc="32902AB0">
      <w:numFmt w:val="bullet"/>
      <w:lvlText w:val="•"/>
      <w:lvlJc w:val="left"/>
      <w:pPr>
        <w:ind w:left="3149" w:hanging="361"/>
      </w:pPr>
      <w:rPr>
        <w:rFonts w:hint="default"/>
        <w:lang w:val="fr-FR" w:eastAsia="en-US" w:bidi="ar-SA"/>
      </w:rPr>
    </w:lvl>
  </w:abstractNum>
  <w:abstractNum w:abstractNumId="211" w15:restartNumberingAfterBreak="0">
    <w:nsid w:val="418F5EC0"/>
    <w:multiLevelType w:val="hybridMultilevel"/>
    <w:tmpl w:val="7CD2FBAA"/>
    <w:lvl w:ilvl="0" w:tplc="51F0ED62">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5B568F5A">
      <w:numFmt w:val="bullet"/>
      <w:lvlText w:val="•"/>
      <w:lvlJc w:val="left"/>
      <w:pPr>
        <w:ind w:left="533" w:hanging="226"/>
      </w:pPr>
      <w:rPr>
        <w:rFonts w:hint="default"/>
        <w:lang w:val="fr-FR" w:eastAsia="en-US" w:bidi="ar-SA"/>
      </w:rPr>
    </w:lvl>
    <w:lvl w:ilvl="2" w:tplc="092050B6">
      <w:numFmt w:val="bullet"/>
      <w:lvlText w:val="•"/>
      <w:lvlJc w:val="left"/>
      <w:pPr>
        <w:ind w:left="646" w:hanging="226"/>
      </w:pPr>
      <w:rPr>
        <w:rFonts w:hint="default"/>
        <w:lang w:val="fr-FR" w:eastAsia="en-US" w:bidi="ar-SA"/>
      </w:rPr>
    </w:lvl>
    <w:lvl w:ilvl="3" w:tplc="C2968FAE">
      <w:numFmt w:val="bullet"/>
      <w:lvlText w:val="•"/>
      <w:lvlJc w:val="left"/>
      <w:pPr>
        <w:ind w:left="759" w:hanging="226"/>
      </w:pPr>
      <w:rPr>
        <w:rFonts w:hint="default"/>
        <w:lang w:val="fr-FR" w:eastAsia="en-US" w:bidi="ar-SA"/>
      </w:rPr>
    </w:lvl>
    <w:lvl w:ilvl="4" w:tplc="B0564A82">
      <w:numFmt w:val="bullet"/>
      <w:lvlText w:val="•"/>
      <w:lvlJc w:val="left"/>
      <w:pPr>
        <w:ind w:left="872" w:hanging="226"/>
      </w:pPr>
      <w:rPr>
        <w:rFonts w:hint="default"/>
        <w:lang w:val="fr-FR" w:eastAsia="en-US" w:bidi="ar-SA"/>
      </w:rPr>
    </w:lvl>
    <w:lvl w:ilvl="5" w:tplc="BADE7BB6">
      <w:numFmt w:val="bullet"/>
      <w:lvlText w:val="•"/>
      <w:lvlJc w:val="left"/>
      <w:pPr>
        <w:ind w:left="985" w:hanging="226"/>
      </w:pPr>
      <w:rPr>
        <w:rFonts w:hint="default"/>
        <w:lang w:val="fr-FR" w:eastAsia="en-US" w:bidi="ar-SA"/>
      </w:rPr>
    </w:lvl>
    <w:lvl w:ilvl="6" w:tplc="632C1512">
      <w:numFmt w:val="bullet"/>
      <w:lvlText w:val="•"/>
      <w:lvlJc w:val="left"/>
      <w:pPr>
        <w:ind w:left="1098" w:hanging="226"/>
      </w:pPr>
      <w:rPr>
        <w:rFonts w:hint="default"/>
        <w:lang w:val="fr-FR" w:eastAsia="en-US" w:bidi="ar-SA"/>
      </w:rPr>
    </w:lvl>
    <w:lvl w:ilvl="7" w:tplc="CB9EF9D8">
      <w:numFmt w:val="bullet"/>
      <w:lvlText w:val="•"/>
      <w:lvlJc w:val="left"/>
      <w:pPr>
        <w:ind w:left="1211" w:hanging="226"/>
      </w:pPr>
      <w:rPr>
        <w:rFonts w:hint="default"/>
        <w:lang w:val="fr-FR" w:eastAsia="en-US" w:bidi="ar-SA"/>
      </w:rPr>
    </w:lvl>
    <w:lvl w:ilvl="8" w:tplc="55B69878">
      <w:numFmt w:val="bullet"/>
      <w:lvlText w:val="•"/>
      <w:lvlJc w:val="left"/>
      <w:pPr>
        <w:ind w:left="1324" w:hanging="226"/>
      </w:pPr>
      <w:rPr>
        <w:rFonts w:hint="default"/>
        <w:lang w:val="fr-FR" w:eastAsia="en-US" w:bidi="ar-SA"/>
      </w:rPr>
    </w:lvl>
  </w:abstractNum>
  <w:abstractNum w:abstractNumId="212" w15:restartNumberingAfterBreak="0">
    <w:nsid w:val="41C0244B"/>
    <w:multiLevelType w:val="hybridMultilevel"/>
    <w:tmpl w:val="206C550E"/>
    <w:lvl w:ilvl="0" w:tplc="D1FC5BBC">
      <w:start w:val="1"/>
      <w:numFmt w:val="bullet"/>
      <w:lvlText w:val=""/>
      <w:lvlJc w:val="left"/>
      <w:pPr>
        <w:ind w:left="720" w:hanging="360"/>
      </w:pPr>
      <w:rPr>
        <w:rFonts w:ascii="Wingdings" w:hAnsi="Wingdings" w:hint="default"/>
      </w:rPr>
    </w:lvl>
    <w:lvl w:ilvl="1" w:tplc="B240DA16" w:tentative="1">
      <w:start w:val="1"/>
      <w:numFmt w:val="bullet"/>
      <w:lvlText w:val="o"/>
      <w:lvlJc w:val="left"/>
      <w:pPr>
        <w:ind w:left="1440" w:hanging="360"/>
      </w:pPr>
      <w:rPr>
        <w:rFonts w:ascii="Courier New" w:hAnsi="Courier New" w:cs="Courier New" w:hint="default"/>
      </w:rPr>
    </w:lvl>
    <w:lvl w:ilvl="2" w:tplc="3306F046" w:tentative="1">
      <w:start w:val="1"/>
      <w:numFmt w:val="bullet"/>
      <w:lvlText w:val=""/>
      <w:lvlJc w:val="left"/>
      <w:pPr>
        <w:ind w:left="2160" w:hanging="360"/>
      </w:pPr>
      <w:rPr>
        <w:rFonts w:ascii="Wingdings" w:hAnsi="Wingdings" w:hint="default"/>
      </w:rPr>
    </w:lvl>
    <w:lvl w:ilvl="3" w:tplc="3A9E3FE8" w:tentative="1">
      <w:start w:val="1"/>
      <w:numFmt w:val="bullet"/>
      <w:lvlText w:val=""/>
      <w:lvlJc w:val="left"/>
      <w:pPr>
        <w:ind w:left="2880" w:hanging="360"/>
      </w:pPr>
      <w:rPr>
        <w:rFonts w:ascii="Symbol" w:hAnsi="Symbol" w:hint="default"/>
      </w:rPr>
    </w:lvl>
    <w:lvl w:ilvl="4" w:tplc="2208D184" w:tentative="1">
      <w:start w:val="1"/>
      <w:numFmt w:val="bullet"/>
      <w:lvlText w:val="o"/>
      <w:lvlJc w:val="left"/>
      <w:pPr>
        <w:ind w:left="3600" w:hanging="360"/>
      </w:pPr>
      <w:rPr>
        <w:rFonts w:ascii="Courier New" w:hAnsi="Courier New" w:cs="Courier New" w:hint="default"/>
      </w:rPr>
    </w:lvl>
    <w:lvl w:ilvl="5" w:tplc="3EB88CE2" w:tentative="1">
      <w:start w:val="1"/>
      <w:numFmt w:val="bullet"/>
      <w:lvlText w:val=""/>
      <w:lvlJc w:val="left"/>
      <w:pPr>
        <w:ind w:left="4320" w:hanging="360"/>
      </w:pPr>
      <w:rPr>
        <w:rFonts w:ascii="Wingdings" w:hAnsi="Wingdings" w:hint="default"/>
      </w:rPr>
    </w:lvl>
    <w:lvl w:ilvl="6" w:tplc="5C6CF6BA" w:tentative="1">
      <w:start w:val="1"/>
      <w:numFmt w:val="bullet"/>
      <w:lvlText w:val=""/>
      <w:lvlJc w:val="left"/>
      <w:pPr>
        <w:ind w:left="5040" w:hanging="360"/>
      </w:pPr>
      <w:rPr>
        <w:rFonts w:ascii="Symbol" w:hAnsi="Symbol" w:hint="default"/>
      </w:rPr>
    </w:lvl>
    <w:lvl w:ilvl="7" w:tplc="062AD22C" w:tentative="1">
      <w:start w:val="1"/>
      <w:numFmt w:val="bullet"/>
      <w:lvlText w:val="o"/>
      <w:lvlJc w:val="left"/>
      <w:pPr>
        <w:ind w:left="5760" w:hanging="360"/>
      </w:pPr>
      <w:rPr>
        <w:rFonts w:ascii="Courier New" w:hAnsi="Courier New" w:cs="Courier New" w:hint="default"/>
      </w:rPr>
    </w:lvl>
    <w:lvl w:ilvl="8" w:tplc="69E63192" w:tentative="1">
      <w:start w:val="1"/>
      <w:numFmt w:val="bullet"/>
      <w:lvlText w:val=""/>
      <w:lvlJc w:val="left"/>
      <w:pPr>
        <w:ind w:left="6480" w:hanging="360"/>
      </w:pPr>
      <w:rPr>
        <w:rFonts w:ascii="Wingdings" w:hAnsi="Wingdings" w:hint="default"/>
      </w:rPr>
    </w:lvl>
  </w:abstractNum>
  <w:abstractNum w:abstractNumId="213" w15:restartNumberingAfterBreak="0">
    <w:nsid w:val="41C57514"/>
    <w:multiLevelType w:val="multilevel"/>
    <w:tmpl w:val="CDA86082"/>
    <w:lvl w:ilvl="0">
      <w:start w:val="1"/>
      <w:numFmt w:val="decimal"/>
      <w:lvlText w:val="%1"/>
      <w:lvlJc w:val="left"/>
      <w:pPr>
        <w:ind w:left="720" w:hanging="360"/>
      </w:pPr>
      <w:rPr>
        <w:rFonts w:hint="default"/>
      </w:rPr>
    </w:lvl>
    <w:lvl w:ilvl="1">
      <w:start w:val="1"/>
      <w:numFmt w:val="decimal"/>
      <w:isLgl/>
      <w:lvlText w:val="%1.%2"/>
      <w:lvlJc w:val="left"/>
      <w:pPr>
        <w:ind w:left="1498" w:hanging="360"/>
      </w:pPr>
      <w:rPr>
        <w:rFonts w:hint="default"/>
      </w:rPr>
    </w:lvl>
    <w:lvl w:ilvl="2">
      <w:start w:val="1"/>
      <w:numFmt w:val="decimal"/>
      <w:isLgl/>
      <w:lvlText w:val="%1.%2.%3"/>
      <w:lvlJc w:val="left"/>
      <w:pPr>
        <w:ind w:left="2636"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4552" w:hanging="1080"/>
      </w:pPr>
      <w:rPr>
        <w:rFonts w:hint="default"/>
      </w:rPr>
    </w:lvl>
    <w:lvl w:ilvl="5">
      <w:start w:val="1"/>
      <w:numFmt w:val="decimal"/>
      <w:isLgl/>
      <w:lvlText w:val="%1.%2.%3.%4.%5.%6"/>
      <w:lvlJc w:val="left"/>
      <w:pPr>
        <w:ind w:left="5330" w:hanging="1080"/>
      </w:pPr>
      <w:rPr>
        <w:rFonts w:hint="default"/>
      </w:rPr>
    </w:lvl>
    <w:lvl w:ilvl="6">
      <w:start w:val="1"/>
      <w:numFmt w:val="decimal"/>
      <w:isLgl/>
      <w:lvlText w:val="%1.%2.%3.%4.%5.%6.%7"/>
      <w:lvlJc w:val="left"/>
      <w:pPr>
        <w:ind w:left="6468" w:hanging="1440"/>
      </w:pPr>
      <w:rPr>
        <w:rFonts w:hint="default"/>
      </w:rPr>
    </w:lvl>
    <w:lvl w:ilvl="7">
      <w:start w:val="1"/>
      <w:numFmt w:val="decimal"/>
      <w:isLgl/>
      <w:lvlText w:val="%1.%2.%3.%4.%5.%6.%7.%8"/>
      <w:lvlJc w:val="left"/>
      <w:pPr>
        <w:ind w:left="7246" w:hanging="1440"/>
      </w:pPr>
      <w:rPr>
        <w:rFonts w:hint="default"/>
      </w:rPr>
    </w:lvl>
    <w:lvl w:ilvl="8">
      <w:start w:val="1"/>
      <w:numFmt w:val="decimal"/>
      <w:isLgl/>
      <w:lvlText w:val="%1.%2.%3.%4.%5.%6.%7.%8.%9"/>
      <w:lvlJc w:val="left"/>
      <w:pPr>
        <w:ind w:left="8384" w:hanging="1800"/>
      </w:pPr>
      <w:rPr>
        <w:rFonts w:hint="default"/>
      </w:rPr>
    </w:lvl>
  </w:abstractNum>
  <w:abstractNum w:abstractNumId="214" w15:restartNumberingAfterBreak="0">
    <w:nsid w:val="422367BB"/>
    <w:multiLevelType w:val="multilevel"/>
    <w:tmpl w:val="F1443F22"/>
    <w:lvl w:ilvl="0">
      <w:start w:val="1"/>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941" w:hanging="660"/>
      </w:pPr>
      <w:rPr>
        <w:rFonts w:hint="default"/>
        <w:lang w:val="fr-FR" w:eastAsia="en-US" w:bidi="ar-SA"/>
      </w:rPr>
    </w:lvl>
    <w:lvl w:ilvl="3">
      <w:numFmt w:val="bullet"/>
      <w:lvlText w:val="•"/>
      <w:lvlJc w:val="left"/>
      <w:pPr>
        <w:ind w:left="3902" w:hanging="660"/>
      </w:pPr>
      <w:rPr>
        <w:rFonts w:hint="default"/>
        <w:lang w:val="fr-FR" w:eastAsia="en-US" w:bidi="ar-SA"/>
      </w:rPr>
    </w:lvl>
    <w:lvl w:ilvl="4">
      <w:numFmt w:val="bullet"/>
      <w:lvlText w:val="•"/>
      <w:lvlJc w:val="left"/>
      <w:pPr>
        <w:ind w:left="4863" w:hanging="660"/>
      </w:pPr>
      <w:rPr>
        <w:rFonts w:hint="default"/>
        <w:lang w:val="fr-FR" w:eastAsia="en-US" w:bidi="ar-SA"/>
      </w:rPr>
    </w:lvl>
    <w:lvl w:ilvl="5">
      <w:numFmt w:val="bullet"/>
      <w:lvlText w:val="•"/>
      <w:lvlJc w:val="left"/>
      <w:pPr>
        <w:ind w:left="5824" w:hanging="660"/>
      </w:pPr>
      <w:rPr>
        <w:rFonts w:hint="default"/>
        <w:lang w:val="fr-FR" w:eastAsia="en-US" w:bidi="ar-SA"/>
      </w:rPr>
    </w:lvl>
    <w:lvl w:ilvl="6">
      <w:numFmt w:val="bullet"/>
      <w:lvlText w:val="•"/>
      <w:lvlJc w:val="left"/>
      <w:pPr>
        <w:ind w:left="6785" w:hanging="660"/>
      </w:pPr>
      <w:rPr>
        <w:rFonts w:hint="default"/>
        <w:lang w:val="fr-FR" w:eastAsia="en-US" w:bidi="ar-SA"/>
      </w:rPr>
    </w:lvl>
    <w:lvl w:ilvl="7">
      <w:numFmt w:val="bullet"/>
      <w:lvlText w:val="•"/>
      <w:lvlJc w:val="left"/>
      <w:pPr>
        <w:ind w:left="7746" w:hanging="660"/>
      </w:pPr>
      <w:rPr>
        <w:rFonts w:hint="default"/>
        <w:lang w:val="fr-FR" w:eastAsia="en-US" w:bidi="ar-SA"/>
      </w:rPr>
    </w:lvl>
    <w:lvl w:ilvl="8">
      <w:numFmt w:val="bullet"/>
      <w:lvlText w:val="•"/>
      <w:lvlJc w:val="left"/>
      <w:pPr>
        <w:ind w:left="8707" w:hanging="660"/>
      </w:pPr>
      <w:rPr>
        <w:rFonts w:hint="default"/>
        <w:lang w:val="fr-FR" w:eastAsia="en-US" w:bidi="ar-SA"/>
      </w:rPr>
    </w:lvl>
  </w:abstractNum>
  <w:abstractNum w:abstractNumId="215" w15:restartNumberingAfterBreak="0">
    <w:nsid w:val="422E1173"/>
    <w:multiLevelType w:val="hybridMultilevel"/>
    <w:tmpl w:val="1AE66258"/>
    <w:lvl w:ilvl="0" w:tplc="5EE63436">
      <w:numFmt w:val="bullet"/>
      <w:lvlText w:val=""/>
      <w:lvlJc w:val="left"/>
      <w:pPr>
        <w:ind w:left="71" w:hanging="243"/>
      </w:pPr>
      <w:rPr>
        <w:rFonts w:ascii="Wingdings" w:eastAsia="Wingdings" w:hAnsi="Wingdings" w:cs="Wingdings" w:hint="default"/>
        <w:b w:val="0"/>
        <w:bCs w:val="0"/>
        <w:i w:val="0"/>
        <w:iCs w:val="0"/>
        <w:w w:val="99"/>
        <w:sz w:val="20"/>
        <w:szCs w:val="20"/>
        <w:lang w:val="fr-FR" w:eastAsia="en-US" w:bidi="ar-SA"/>
      </w:rPr>
    </w:lvl>
    <w:lvl w:ilvl="1" w:tplc="49780D30">
      <w:numFmt w:val="bullet"/>
      <w:lvlText w:val="•"/>
      <w:lvlJc w:val="left"/>
      <w:pPr>
        <w:ind w:left="251" w:hanging="243"/>
      </w:pPr>
      <w:rPr>
        <w:rFonts w:hint="default"/>
        <w:lang w:val="fr-FR" w:eastAsia="en-US" w:bidi="ar-SA"/>
      </w:rPr>
    </w:lvl>
    <w:lvl w:ilvl="2" w:tplc="3E908F30">
      <w:numFmt w:val="bullet"/>
      <w:lvlText w:val="•"/>
      <w:lvlJc w:val="left"/>
      <w:pPr>
        <w:ind w:left="423" w:hanging="243"/>
      </w:pPr>
      <w:rPr>
        <w:rFonts w:hint="default"/>
        <w:lang w:val="fr-FR" w:eastAsia="en-US" w:bidi="ar-SA"/>
      </w:rPr>
    </w:lvl>
    <w:lvl w:ilvl="3" w:tplc="904AF5B0">
      <w:numFmt w:val="bullet"/>
      <w:lvlText w:val="•"/>
      <w:lvlJc w:val="left"/>
      <w:pPr>
        <w:ind w:left="595" w:hanging="243"/>
      </w:pPr>
      <w:rPr>
        <w:rFonts w:hint="default"/>
        <w:lang w:val="fr-FR" w:eastAsia="en-US" w:bidi="ar-SA"/>
      </w:rPr>
    </w:lvl>
    <w:lvl w:ilvl="4" w:tplc="E54086B8">
      <w:numFmt w:val="bullet"/>
      <w:lvlText w:val="•"/>
      <w:lvlJc w:val="left"/>
      <w:pPr>
        <w:ind w:left="766" w:hanging="243"/>
      </w:pPr>
      <w:rPr>
        <w:rFonts w:hint="default"/>
        <w:lang w:val="fr-FR" w:eastAsia="en-US" w:bidi="ar-SA"/>
      </w:rPr>
    </w:lvl>
    <w:lvl w:ilvl="5" w:tplc="A57614C2">
      <w:numFmt w:val="bullet"/>
      <w:lvlText w:val="•"/>
      <w:lvlJc w:val="left"/>
      <w:pPr>
        <w:ind w:left="938" w:hanging="243"/>
      </w:pPr>
      <w:rPr>
        <w:rFonts w:hint="default"/>
        <w:lang w:val="fr-FR" w:eastAsia="en-US" w:bidi="ar-SA"/>
      </w:rPr>
    </w:lvl>
    <w:lvl w:ilvl="6" w:tplc="BC76977A">
      <w:numFmt w:val="bullet"/>
      <w:lvlText w:val="•"/>
      <w:lvlJc w:val="left"/>
      <w:pPr>
        <w:ind w:left="1110" w:hanging="243"/>
      </w:pPr>
      <w:rPr>
        <w:rFonts w:hint="default"/>
        <w:lang w:val="fr-FR" w:eastAsia="en-US" w:bidi="ar-SA"/>
      </w:rPr>
    </w:lvl>
    <w:lvl w:ilvl="7" w:tplc="C73C03D8">
      <w:numFmt w:val="bullet"/>
      <w:lvlText w:val="•"/>
      <w:lvlJc w:val="left"/>
      <w:pPr>
        <w:ind w:left="1281" w:hanging="243"/>
      </w:pPr>
      <w:rPr>
        <w:rFonts w:hint="default"/>
        <w:lang w:val="fr-FR" w:eastAsia="en-US" w:bidi="ar-SA"/>
      </w:rPr>
    </w:lvl>
    <w:lvl w:ilvl="8" w:tplc="D4601478">
      <w:numFmt w:val="bullet"/>
      <w:lvlText w:val="•"/>
      <w:lvlJc w:val="left"/>
      <w:pPr>
        <w:ind w:left="1453" w:hanging="243"/>
      </w:pPr>
      <w:rPr>
        <w:rFonts w:hint="default"/>
        <w:lang w:val="fr-FR" w:eastAsia="en-US" w:bidi="ar-SA"/>
      </w:rPr>
    </w:lvl>
  </w:abstractNum>
  <w:abstractNum w:abstractNumId="216" w15:restartNumberingAfterBreak="0">
    <w:nsid w:val="423A678D"/>
    <w:multiLevelType w:val="hybridMultilevel"/>
    <w:tmpl w:val="C99A9438"/>
    <w:lvl w:ilvl="0" w:tplc="B702736E">
      <w:numFmt w:val="bullet"/>
      <w:lvlText w:val=""/>
      <w:lvlJc w:val="left"/>
      <w:pPr>
        <w:ind w:left="443" w:hanging="375"/>
      </w:pPr>
      <w:rPr>
        <w:rFonts w:ascii="Wingdings" w:eastAsia="Wingdings" w:hAnsi="Wingdings" w:cs="Wingdings" w:hint="default"/>
        <w:b w:val="0"/>
        <w:bCs w:val="0"/>
        <w:i w:val="0"/>
        <w:iCs w:val="0"/>
        <w:w w:val="100"/>
        <w:sz w:val="18"/>
        <w:szCs w:val="18"/>
        <w:lang w:val="fr-FR" w:eastAsia="en-US" w:bidi="ar-SA"/>
      </w:rPr>
    </w:lvl>
    <w:lvl w:ilvl="1" w:tplc="CC4032EC">
      <w:numFmt w:val="bullet"/>
      <w:lvlText w:val="•"/>
      <w:lvlJc w:val="left"/>
      <w:pPr>
        <w:ind w:left="867" w:hanging="375"/>
      </w:pPr>
      <w:rPr>
        <w:rFonts w:hint="default"/>
        <w:lang w:val="fr-FR" w:eastAsia="en-US" w:bidi="ar-SA"/>
      </w:rPr>
    </w:lvl>
    <w:lvl w:ilvl="2" w:tplc="D5969846">
      <w:numFmt w:val="bullet"/>
      <w:lvlText w:val="•"/>
      <w:lvlJc w:val="left"/>
      <w:pPr>
        <w:ind w:left="1295" w:hanging="375"/>
      </w:pPr>
      <w:rPr>
        <w:rFonts w:hint="default"/>
        <w:lang w:val="fr-FR" w:eastAsia="en-US" w:bidi="ar-SA"/>
      </w:rPr>
    </w:lvl>
    <w:lvl w:ilvl="3" w:tplc="3CA60742">
      <w:numFmt w:val="bullet"/>
      <w:lvlText w:val="•"/>
      <w:lvlJc w:val="left"/>
      <w:pPr>
        <w:ind w:left="1723" w:hanging="375"/>
      </w:pPr>
      <w:rPr>
        <w:rFonts w:hint="default"/>
        <w:lang w:val="fr-FR" w:eastAsia="en-US" w:bidi="ar-SA"/>
      </w:rPr>
    </w:lvl>
    <w:lvl w:ilvl="4" w:tplc="E07C9520">
      <w:numFmt w:val="bullet"/>
      <w:lvlText w:val="•"/>
      <w:lvlJc w:val="left"/>
      <w:pPr>
        <w:ind w:left="2151" w:hanging="375"/>
      </w:pPr>
      <w:rPr>
        <w:rFonts w:hint="default"/>
        <w:lang w:val="fr-FR" w:eastAsia="en-US" w:bidi="ar-SA"/>
      </w:rPr>
    </w:lvl>
    <w:lvl w:ilvl="5" w:tplc="9698DB94">
      <w:numFmt w:val="bullet"/>
      <w:lvlText w:val="•"/>
      <w:lvlJc w:val="left"/>
      <w:pPr>
        <w:ind w:left="2579" w:hanging="375"/>
      </w:pPr>
      <w:rPr>
        <w:rFonts w:hint="default"/>
        <w:lang w:val="fr-FR" w:eastAsia="en-US" w:bidi="ar-SA"/>
      </w:rPr>
    </w:lvl>
    <w:lvl w:ilvl="6" w:tplc="761ED022">
      <w:numFmt w:val="bullet"/>
      <w:lvlText w:val="•"/>
      <w:lvlJc w:val="left"/>
      <w:pPr>
        <w:ind w:left="3007" w:hanging="375"/>
      </w:pPr>
      <w:rPr>
        <w:rFonts w:hint="default"/>
        <w:lang w:val="fr-FR" w:eastAsia="en-US" w:bidi="ar-SA"/>
      </w:rPr>
    </w:lvl>
    <w:lvl w:ilvl="7" w:tplc="65FA7CAA">
      <w:numFmt w:val="bullet"/>
      <w:lvlText w:val="•"/>
      <w:lvlJc w:val="left"/>
      <w:pPr>
        <w:ind w:left="3435" w:hanging="375"/>
      </w:pPr>
      <w:rPr>
        <w:rFonts w:hint="default"/>
        <w:lang w:val="fr-FR" w:eastAsia="en-US" w:bidi="ar-SA"/>
      </w:rPr>
    </w:lvl>
    <w:lvl w:ilvl="8" w:tplc="2B84DB26">
      <w:numFmt w:val="bullet"/>
      <w:lvlText w:val="•"/>
      <w:lvlJc w:val="left"/>
      <w:pPr>
        <w:ind w:left="3863" w:hanging="375"/>
      </w:pPr>
      <w:rPr>
        <w:rFonts w:hint="default"/>
        <w:lang w:val="fr-FR" w:eastAsia="en-US" w:bidi="ar-SA"/>
      </w:rPr>
    </w:lvl>
  </w:abstractNum>
  <w:abstractNum w:abstractNumId="217" w15:restartNumberingAfterBreak="0">
    <w:nsid w:val="42562328"/>
    <w:multiLevelType w:val="hybridMultilevel"/>
    <w:tmpl w:val="E2B0F666"/>
    <w:lvl w:ilvl="0" w:tplc="4548510E">
      <w:numFmt w:val="bullet"/>
      <w:lvlText w:val="-"/>
      <w:lvlJc w:val="left"/>
      <w:pPr>
        <w:ind w:left="377" w:hanging="248"/>
      </w:pPr>
      <w:rPr>
        <w:rFonts w:ascii="Gill Sans MT" w:eastAsia="Gill Sans MT" w:hAnsi="Gill Sans MT" w:cs="Gill Sans MT" w:hint="default"/>
        <w:b w:val="0"/>
        <w:bCs w:val="0"/>
        <w:i w:val="0"/>
        <w:iCs w:val="0"/>
        <w:w w:val="100"/>
        <w:sz w:val="22"/>
        <w:szCs w:val="22"/>
        <w:lang w:val="fr-FR" w:eastAsia="en-US" w:bidi="ar-SA"/>
      </w:rPr>
    </w:lvl>
    <w:lvl w:ilvl="1" w:tplc="1186AEA8">
      <w:numFmt w:val="bullet"/>
      <w:lvlText w:val="•"/>
      <w:lvlJc w:val="left"/>
      <w:pPr>
        <w:ind w:left="516" w:hanging="248"/>
      </w:pPr>
      <w:rPr>
        <w:rFonts w:hint="default"/>
        <w:lang w:val="fr-FR" w:eastAsia="en-US" w:bidi="ar-SA"/>
      </w:rPr>
    </w:lvl>
    <w:lvl w:ilvl="2" w:tplc="08DEAC40">
      <w:numFmt w:val="bullet"/>
      <w:lvlText w:val="•"/>
      <w:lvlJc w:val="left"/>
      <w:pPr>
        <w:ind w:left="653" w:hanging="248"/>
      </w:pPr>
      <w:rPr>
        <w:rFonts w:hint="default"/>
        <w:lang w:val="fr-FR" w:eastAsia="en-US" w:bidi="ar-SA"/>
      </w:rPr>
    </w:lvl>
    <w:lvl w:ilvl="3" w:tplc="C7E08D6C">
      <w:numFmt w:val="bullet"/>
      <w:lvlText w:val="•"/>
      <w:lvlJc w:val="left"/>
      <w:pPr>
        <w:ind w:left="790" w:hanging="248"/>
      </w:pPr>
      <w:rPr>
        <w:rFonts w:hint="default"/>
        <w:lang w:val="fr-FR" w:eastAsia="en-US" w:bidi="ar-SA"/>
      </w:rPr>
    </w:lvl>
    <w:lvl w:ilvl="4" w:tplc="E95AD936">
      <w:numFmt w:val="bullet"/>
      <w:lvlText w:val="•"/>
      <w:lvlJc w:val="left"/>
      <w:pPr>
        <w:ind w:left="927" w:hanging="248"/>
      </w:pPr>
      <w:rPr>
        <w:rFonts w:hint="default"/>
        <w:lang w:val="fr-FR" w:eastAsia="en-US" w:bidi="ar-SA"/>
      </w:rPr>
    </w:lvl>
    <w:lvl w:ilvl="5" w:tplc="74C411EA">
      <w:numFmt w:val="bullet"/>
      <w:lvlText w:val="•"/>
      <w:lvlJc w:val="left"/>
      <w:pPr>
        <w:ind w:left="1064" w:hanging="248"/>
      </w:pPr>
      <w:rPr>
        <w:rFonts w:hint="default"/>
        <w:lang w:val="fr-FR" w:eastAsia="en-US" w:bidi="ar-SA"/>
      </w:rPr>
    </w:lvl>
    <w:lvl w:ilvl="6" w:tplc="84C062E4">
      <w:numFmt w:val="bullet"/>
      <w:lvlText w:val="•"/>
      <w:lvlJc w:val="left"/>
      <w:pPr>
        <w:ind w:left="1201" w:hanging="248"/>
      </w:pPr>
      <w:rPr>
        <w:rFonts w:hint="default"/>
        <w:lang w:val="fr-FR" w:eastAsia="en-US" w:bidi="ar-SA"/>
      </w:rPr>
    </w:lvl>
    <w:lvl w:ilvl="7" w:tplc="36C44564">
      <w:numFmt w:val="bullet"/>
      <w:lvlText w:val="•"/>
      <w:lvlJc w:val="left"/>
      <w:pPr>
        <w:ind w:left="1338" w:hanging="248"/>
      </w:pPr>
      <w:rPr>
        <w:rFonts w:hint="default"/>
        <w:lang w:val="fr-FR" w:eastAsia="en-US" w:bidi="ar-SA"/>
      </w:rPr>
    </w:lvl>
    <w:lvl w:ilvl="8" w:tplc="77D0D69A">
      <w:numFmt w:val="bullet"/>
      <w:lvlText w:val="•"/>
      <w:lvlJc w:val="left"/>
      <w:pPr>
        <w:ind w:left="1475" w:hanging="248"/>
      </w:pPr>
      <w:rPr>
        <w:rFonts w:hint="default"/>
        <w:lang w:val="fr-FR" w:eastAsia="en-US" w:bidi="ar-SA"/>
      </w:rPr>
    </w:lvl>
  </w:abstractNum>
  <w:abstractNum w:abstractNumId="218" w15:restartNumberingAfterBreak="0">
    <w:nsid w:val="42E33075"/>
    <w:multiLevelType w:val="hybridMultilevel"/>
    <w:tmpl w:val="855A3B36"/>
    <w:lvl w:ilvl="0" w:tplc="D47AE97E">
      <w:numFmt w:val="bullet"/>
      <w:lvlText w:val="-"/>
      <w:lvlJc w:val="left"/>
      <w:pPr>
        <w:ind w:left="426" w:hanging="226"/>
      </w:pPr>
      <w:rPr>
        <w:rFonts w:ascii="Times New Roman" w:eastAsia="Times New Roman" w:hAnsi="Times New Roman" w:cs="Times New Roman" w:hint="default"/>
        <w:b w:val="0"/>
        <w:bCs w:val="0"/>
        <w:i w:val="0"/>
        <w:iCs w:val="0"/>
        <w:w w:val="99"/>
        <w:sz w:val="20"/>
        <w:szCs w:val="20"/>
        <w:lang w:val="fr-FR" w:eastAsia="en-US" w:bidi="ar-SA"/>
      </w:rPr>
    </w:lvl>
    <w:lvl w:ilvl="1" w:tplc="03425564">
      <w:numFmt w:val="bullet"/>
      <w:lvlText w:val="•"/>
      <w:lvlJc w:val="left"/>
      <w:pPr>
        <w:ind w:left="533" w:hanging="226"/>
      </w:pPr>
      <w:rPr>
        <w:rFonts w:hint="default"/>
        <w:lang w:val="fr-FR" w:eastAsia="en-US" w:bidi="ar-SA"/>
      </w:rPr>
    </w:lvl>
    <w:lvl w:ilvl="2" w:tplc="3466854A">
      <w:numFmt w:val="bullet"/>
      <w:lvlText w:val="•"/>
      <w:lvlJc w:val="left"/>
      <w:pPr>
        <w:ind w:left="646" w:hanging="226"/>
      </w:pPr>
      <w:rPr>
        <w:rFonts w:hint="default"/>
        <w:lang w:val="fr-FR" w:eastAsia="en-US" w:bidi="ar-SA"/>
      </w:rPr>
    </w:lvl>
    <w:lvl w:ilvl="3" w:tplc="DC7AD582">
      <w:numFmt w:val="bullet"/>
      <w:lvlText w:val="•"/>
      <w:lvlJc w:val="left"/>
      <w:pPr>
        <w:ind w:left="759" w:hanging="226"/>
      </w:pPr>
      <w:rPr>
        <w:rFonts w:hint="default"/>
        <w:lang w:val="fr-FR" w:eastAsia="en-US" w:bidi="ar-SA"/>
      </w:rPr>
    </w:lvl>
    <w:lvl w:ilvl="4" w:tplc="7E1688FC">
      <w:numFmt w:val="bullet"/>
      <w:lvlText w:val="•"/>
      <w:lvlJc w:val="left"/>
      <w:pPr>
        <w:ind w:left="872" w:hanging="226"/>
      </w:pPr>
      <w:rPr>
        <w:rFonts w:hint="default"/>
        <w:lang w:val="fr-FR" w:eastAsia="en-US" w:bidi="ar-SA"/>
      </w:rPr>
    </w:lvl>
    <w:lvl w:ilvl="5" w:tplc="D4B00FA2">
      <w:numFmt w:val="bullet"/>
      <w:lvlText w:val="•"/>
      <w:lvlJc w:val="left"/>
      <w:pPr>
        <w:ind w:left="985" w:hanging="226"/>
      </w:pPr>
      <w:rPr>
        <w:rFonts w:hint="default"/>
        <w:lang w:val="fr-FR" w:eastAsia="en-US" w:bidi="ar-SA"/>
      </w:rPr>
    </w:lvl>
    <w:lvl w:ilvl="6" w:tplc="11705638">
      <w:numFmt w:val="bullet"/>
      <w:lvlText w:val="•"/>
      <w:lvlJc w:val="left"/>
      <w:pPr>
        <w:ind w:left="1098" w:hanging="226"/>
      </w:pPr>
      <w:rPr>
        <w:rFonts w:hint="default"/>
        <w:lang w:val="fr-FR" w:eastAsia="en-US" w:bidi="ar-SA"/>
      </w:rPr>
    </w:lvl>
    <w:lvl w:ilvl="7" w:tplc="020E4FDC">
      <w:numFmt w:val="bullet"/>
      <w:lvlText w:val="•"/>
      <w:lvlJc w:val="left"/>
      <w:pPr>
        <w:ind w:left="1211" w:hanging="226"/>
      </w:pPr>
      <w:rPr>
        <w:rFonts w:hint="default"/>
        <w:lang w:val="fr-FR" w:eastAsia="en-US" w:bidi="ar-SA"/>
      </w:rPr>
    </w:lvl>
    <w:lvl w:ilvl="8" w:tplc="10BC83C8">
      <w:numFmt w:val="bullet"/>
      <w:lvlText w:val="•"/>
      <w:lvlJc w:val="left"/>
      <w:pPr>
        <w:ind w:left="1324" w:hanging="226"/>
      </w:pPr>
      <w:rPr>
        <w:rFonts w:hint="default"/>
        <w:lang w:val="fr-FR" w:eastAsia="en-US" w:bidi="ar-SA"/>
      </w:rPr>
    </w:lvl>
  </w:abstractNum>
  <w:abstractNum w:abstractNumId="219" w15:restartNumberingAfterBreak="0">
    <w:nsid w:val="436F3E65"/>
    <w:multiLevelType w:val="hybridMultilevel"/>
    <w:tmpl w:val="BCDA70DC"/>
    <w:lvl w:ilvl="0" w:tplc="00169098">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B2BC7694">
      <w:numFmt w:val="bullet"/>
      <w:lvlText w:val="•"/>
      <w:lvlJc w:val="left"/>
      <w:pPr>
        <w:ind w:left="778" w:hanging="361"/>
      </w:pPr>
      <w:rPr>
        <w:rFonts w:hint="default"/>
        <w:lang w:val="fr-FR" w:eastAsia="en-US" w:bidi="ar-SA"/>
      </w:rPr>
    </w:lvl>
    <w:lvl w:ilvl="2" w:tplc="A252A20E">
      <w:numFmt w:val="bullet"/>
      <w:lvlText w:val="•"/>
      <w:lvlJc w:val="left"/>
      <w:pPr>
        <w:ind w:left="1117" w:hanging="361"/>
      </w:pPr>
      <w:rPr>
        <w:rFonts w:hint="default"/>
        <w:lang w:val="fr-FR" w:eastAsia="en-US" w:bidi="ar-SA"/>
      </w:rPr>
    </w:lvl>
    <w:lvl w:ilvl="3" w:tplc="7414B24E">
      <w:numFmt w:val="bullet"/>
      <w:lvlText w:val="•"/>
      <w:lvlJc w:val="left"/>
      <w:pPr>
        <w:ind w:left="1456" w:hanging="361"/>
      </w:pPr>
      <w:rPr>
        <w:rFonts w:hint="default"/>
        <w:lang w:val="fr-FR" w:eastAsia="en-US" w:bidi="ar-SA"/>
      </w:rPr>
    </w:lvl>
    <w:lvl w:ilvl="4" w:tplc="E4841E10">
      <w:numFmt w:val="bullet"/>
      <w:lvlText w:val="•"/>
      <w:lvlJc w:val="left"/>
      <w:pPr>
        <w:ind w:left="1794" w:hanging="361"/>
      </w:pPr>
      <w:rPr>
        <w:rFonts w:hint="default"/>
        <w:lang w:val="fr-FR" w:eastAsia="en-US" w:bidi="ar-SA"/>
      </w:rPr>
    </w:lvl>
    <w:lvl w:ilvl="5" w:tplc="9E04AA5A">
      <w:numFmt w:val="bullet"/>
      <w:lvlText w:val="•"/>
      <w:lvlJc w:val="left"/>
      <w:pPr>
        <w:ind w:left="2133" w:hanging="361"/>
      </w:pPr>
      <w:rPr>
        <w:rFonts w:hint="default"/>
        <w:lang w:val="fr-FR" w:eastAsia="en-US" w:bidi="ar-SA"/>
      </w:rPr>
    </w:lvl>
    <w:lvl w:ilvl="6" w:tplc="B47C9C7A">
      <w:numFmt w:val="bullet"/>
      <w:lvlText w:val="•"/>
      <w:lvlJc w:val="left"/>
      <w:pPr>
        <w:ind w:left="2472" w:hanging="361"/>
      </w:pPr>
      <w:rPr>
        <w:rFonts w:hint="default"/>
        <w:lang w:val="fr-FR" w:eastAsia="en-US" w:bidi="ar-SA"/>
      </w:rPr>
    </w:lvl>
    <w:lvl w:ilvl="7" w:tplc="6AD4D9FA">
      <w:numFmt w:val="bullet"/>
      <w:lvlText w:val="•"/>
      <w:lvlJc w:val="left"/>
      <w:pPr>
        <w:ind w:left="2810" w:hanging="361"/>
      </w:pPr>
      <w:rPr>
        <w:rFonts w:hint="default"/>
        <w:lang w:val="fr-FR" w:eastAsia="en-US" w:bidi="ar-SA"/>
      </w:rPr>
    </w:lvl>
    <w:lvl w:ilvl="8" w:tplc="DB8E9618">
      <w:numFmt w:val="bullet"/>
      <w:lvlText w:val="•"/>
      <w:lvlJc w:val="left"/>
      <w:pPr>
        <w:ind w:left="3149" w:hanging="361"/>
      </w:pPr>
      <w:rPr>
        <w:rFonts w:hint="default"/>
        <w:lang w:val="fr-FR" w:eastAsia="en-US" w:bidi="ar-SA"/>
      </w:rPr>
    </w:lvl>
  </w:abstractNum>
  <w:abstractNum w:abstractNumId="220" w15:restartNumberingAfterBreak="0">
    <w:nsid w:val="4417571C"/>
    <w:multiLevelType w:val="hybridMultilevel"/>
    <w:tmpl w:val="368C2044"/>
    <w:lvl w:ilvl="0" w:tplc="4852047A">
      <w:start w:val="1"/>
      <w:numFmt w:val="decimal"/>
      <w:lvlText w:val="%1."/>
      <w:lvlJc w:val="left"/>
      <w:pPr>
        <w:ind w:left="720" w:hanging="360"/>
      </w:pPr>
      <w:rPr>
        <w:rFonts w:cs="Tahom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55C1E14"/>
    <w:multiLevelType w:val="hybridMultilevel"/>
    <w:tmpl w:val="56764650"/>
    <w:lvl w:ilvl="0" w:tplc="FA02C4F0">
      <w:numFmt w:val="bullet"/>
      <w:lvlText w:val=""/>
      <w:lvlJc w:val="left"/>
      <w:pPr>
        <w:ind w:left="1451" w:hanging="356"/>
      </w:pPr>
      <w:rPr>
        <w:rFonts w:ascii="Symbol" w:eastAsia="Symbol" w:hAnsi="Symbol" w:cs="Symbol" w:hint="default"/>
        <w:b w:val="0"/>
        <w:bCs w:val="0"/>
        <w:i w:val="0"/>
        <w:iCs w:val="0"/>
        <w:w w:val="100"/>
        <w:sz w:val="22"/>
        <w:szCs w:val="22"/>
        <w:lang w:val="fr-FR" w:eastAsia="en-US" w:bidi="ar-SA"/>
      </w:rPr>
    </w:lvl>
    <w:lvl w:ilvl="1" w:tplc="A9F22794">
      <w:numFmt w:val="bullet"/>
      <w:lvlText w:val=""/>
      <w:lvlJc w:val="left"/>
      <w:pPr>
        <w:ind w:left="1590" w:hanging="286"/>
      </w:pPr>
      <w:rPr>
        <w:rFonts w:ascii="Symbol" w:eastAsia="Symbol" w:hAnsi="Symbol" w:cs="Symbol" w:hint="default"/>
        <w:b w:val="0"/>
        <w:bCs w:val="0"/>
        <w:i w:val="0"/>
        <w:iCs w:val="0"/>
        <w:w w:val="100"/>
        <w:sz w:val="22"/>
        <w:szCs w:val="22"/>
        <w:lang w:val="fr-FR" w:eastAsia="en-US" w:bidi="ar-SA"/>
      </w:rPr>
    </w:lvl>
    <w:lvl w:ilvl="2" w:tplc="C66828A8">
      <w:numFmt w:val="bullet"/>
      <w:lvlText w:val="o"/>
      <w:lvlJc w:val="left"/>
      <w:pPr>
        <w:ind w:left="2178" w:hanging="720"/>
      </w:pPr>
      <w:rPr>
        <w:rFonts w:ascii="Courier New" w:eastAsia="Courier New" w:hAnsi="Courier New" w:cs="Courier New" w:hint="default"/>
        <w:b w:val="0"/>
        <w:bCs w:val="0"/>
        <w:i w:val="0"/>
        <w:iCs w:val="0"/>
        <w:w w:val="100"/>
        <w:sz w:val="22"/>
        <w:szCs w:val="22"/>
        <w:lang w:val="fr-FR" w:eastAsia="en-US" w:bidi="ar-SA"/>
      </w:rPr>
    </w:lvl>
    <w:lvl w:ilvl="3" w:tplc="FFDC2804">
      <w:numFmt w:val="bullet"/>
      <w:lvlText w:val="•"/>
      <w:lvlJc w:val="left"/>
      <w:pPr>
        <w:ind w:left="3255" w:hanging="720"/>
      </w:pPr>
      <w:rPr>
        <w:rFonts w:hint="default"/>
        <w:lang w:val="fr-FR" w:eastAsia="en-US" w:bidi="ar-SA"/>
      </w:rPr>
    </w:lvl>
    <w:lvl w:ilvl="4" w:tplc="84D69CA6">
      <w:numFmt w:val="bullet"/>
      <w:lvlText w:val="•"/>
      <w:lvlJc w:val="left"/>
      <w:pPr>
        <w:ind w:left="4331" w:hanging="720"/>
      </w:pPr>
      <w:rPr>
        <w:rFonts w:hint="default"/>
        <w:lang w:val="fr-FR" w:eastAsia="en-US" w:bidi="ar-SA"/>
      </w:rPr>
    </w:lvl>
    <w:lvl w:ilvl="5" w:tplc="14369898">
      <w:numFmt w:val="bullet"/>
      <w:lvlText w:val="•"/>
      <w:lvlJc w:val="left"/>
      <w:pPr>
        <w:ind w:left="5407" w:hanging="720"/>
      </w:pPr>
      <w:rPr>
        <w:rFonts w:hint="default"/>
        <w:lang w:val="fr-FR" w:eastAsia="en-US" w:bidi="ar-SA"/>
      </w:rPr>
    </w:lvl>
    <w:lvl w:ilvl="6" w:tplc="738C54F2">
      <w:numFmt w:val="bullet"/>
      <w:lvlText w:val="•"/>
      <w:lvlJc w:val="left"/>
      <w:pPr>
        <w:ind w:left="6483" w:hanging="720"/>
      </w:pPr>
      <w:rPr>
        <w:rFonts w:hint="default"/>
        <w:lang w:val="fr-FR" w:eastAsia="en-US" w:bidi="ar-SA"/>
      </w:rPr>
    </w:lvl>
    <w:lvl w:ilvl="7" w:tplc="484E498A">
      <w:numFmt w:val="bullet"/>
      <w:lvlText w:val="•"/>
      <w:lvlJc w:val="left"/>
      <w:pPr>
        <w:ind w:left="7559" w:hanging="720"/>
      </w:pPr>
      <w:rPr>
        <w:rFonts w:hint="default"/>
        <w:lang w:val="fr-FR" w:eastAsia="en-US" w:bidi="ar-SA"/>
      </w:rPr>
    </w:lvl>
    <w:lvl w:ilvl="8" w:tplc="92F41562">
      <w:numFmt w:val="bullet"/>
      <w:lvlText w:val="•"/>
      <w:lvlJc w:val="left"/>
      <w:pPr>
        <w:ind w:left="8634" w:hanging="720"/>
      </w:pPr>
      <w:rPr>
        <w:rFonts w:hint="default"/>
        <w:lang w:val="fr-FR" w:eastAsia="en-US" w:bidi="ar-SA"/>
      </w:rPr>
    </w:lvl>
  </w:abstractNum>
  <w:abstractNum w:abstractNumId="222" w15:restartNumberingAfterBreak="0">
    <w:nsid w:val="457C5A0C"/>
    <w:multiLevelType w:val="hybridMultilevel"/>
    <w:tmpl w:val="8F7AB25A"/>
    <w:lvl w:ilvl="0" w:tplc="943E7412">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489C0EE2">
      <w:numFmt w:val="bullet"/>
      <w:lvlText w:val="•"/>
      <w:lvlJc w:val="left"/>
      <w:pPr>
        <w:ind w:left="778" w:hanging="361"/>
      </w:pPr>
      <w:rPr>
        <w:rFonts w:hint="default"/>
        <w:lang w:val="fr-FR" w:eastAsia="en-US" w:bidi="ar-SA"/>
      </w:rPr>
    </w:lvl>
    <w:lvl w:ilvl="2" w:tplc="4C641A34">
      <w:numFmt w:val="bullet"/>
      <w:lvlText w:val="•"/>
      <w:lvlJc w:val="left"/>
      <w:pPr>
        <w:ind w:left="1117" w:hanging="361"/>
      </w:pPr>
      <w:rPr>
        <w:rFonts w:hint="default"/>
        <w:lang w:val="fr-FR" w:eastAsia="en-US" w:bidi="ar-SA"/>
      </w:rPr>
    </w:lvl>
    <w:lvl w:ilvl="3" w:tplc="C5AAB9A4">
      <w:numFmt w:val="bullet"/>
      <w:lvlText w:val="•"/>
      <w:lvlJc w:val="left"/>
      <w:pPr>
        <w:ind w:left="1456" w:hanging="361"/>
      </w:pPr>
      <w:rPr>
        <w:rFonts w:hint="default"/>
        <w:lang w:val="fr-FR" w:eastAsia="en-US" w:bidi="ar-SA"/>
      </w:rPr>
    </w:lvl>
    <w:lvl w:ilvl="4" w:tplc="6184618E">
      <w:numFmt w:val="bullet"/>
      <w:lvlText w:val="•"/>
      <w:lvlJc w:val="left"/>
      <w:pPr>
        <w:ind w:left="1794" w:hanging="361"/>
      </w:pPr>
      <w:rPr>
        <w:rFonts w:hint="default"/>
        <w:lang w:val="fr-FR" w:eastAsia="en-US" w:bidi="ar-SA"/>
      </w:rPr>
    </w:lvl>
    <w:lvl w:ilvl="5" w:tplc="F8707820">
      <w:numFmt w:val="bullet"/>
      <w:lvlText w:val="•"/>
      <w:lvlJc w:val="left"/>
      <w:pPr>
        <w:ind w:left="2133" w:hanging="361"/>
      </w:pPr>
      <w:rPr>
        <w:rFonts w:hint="default"/>
        <w:lang w:val="fr-FR" w:eastAsia="en-US" w:bidi="ar-SA"/>
      </w:rPr>
    </w:lvl>
    <w:lvl w:ilvl="6" w:tplc="C27A46BA">
      <w:numFmt w:val="bullet"/>
      <w:lvlText w:val="•"/>
      <w:lvlJc w:val="left"/>
      <w:pPr>
        <w:ind w:left="2472" w:hanging="361"/>
      </w:pPr>
      <w:rPr>
        <w:rFonts w:hint="default"/>
        <w:lang w:val="fr-FR" w:eastAsia="en-US" w:bidi="ar-SA"/>
      </w:rPr>
    </w:lvl>
    <w:lvl w:ilvl="7" w:tplc="D4F69E56">
      <w:numFmt w:val="bullet"/>
      <w:lvlText w:val="•"/>
      <w:lvlJc w:val="left"/>
      <w:pPr>
        <w:ind w:left="2810" w:hanging="361"/>
      </w:pPr>
      <w:rPr>
        <w:rFonts w:hint="default"/>
        <w:lang w:val="fr-FR" w:eastAsia="en-US" w:bidi="ar-SA"/>
      </w:rPr>
    </w:lvl>
    <w:lvl w:ilvl="8" w:tplc="E6B8E16C">
      <w:numFmt w:val="bullet"/>
      <w:lvlText w:val="•"/>
      <w:lvlJc w:val="left"/>
      <w:pPr>
        <w:ind w:left="3149" w:hanging="361"/>
      </w:pPr>
      <w:rPr>
        <w:rFonts w:hint="default"/>
        <w:lang w:val="fr-FR" w:eastAsia="en-US" w:bidi="ar-SA"/>
      </w:rPr>
    </w:lvl>
  </w:abstractNum>
  <w:abstractNum w:abstractNumId="223" w15:restartNumberingAfterBreak="0">
    <w:nsid w:val="45CA06B1"/>
    <w:multiLevelType w:val="hybridMultilevel"/>
    <w:tmpl w:val="B9AEC28A"/>
    <w:lvl w:ilvl="0" w:tplc="D84C7198">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3AA8A5DC">
      <w:numFmt w:val="bullet"/>
      <w:lvlText w:val="•"/>
      <w:lvlJc w:val="left"/>
      <w:pPr>
        <w:ind w:left="778" w:hanging="361"/>
      </w:pPr>
      <w:rPr>
        <w:rFonts w:hint="default"/>
        <w:lang w:val="fr-FR" w:eastAsia="en-US" w:bidi="ar-SA"/>
      </w:rPr>
    </w:lvl>
    <w:lvl w:ilvl="2" w:tplc="94AC24F6">
      <w:numFmt w:val="bullet"/>
      <w:lvlText w:val="•"/>
      <w:lvlJc w:val="left"/>
      <w:pPr>
        <w:ind w:left="1117" w:hanging="361"/>
      </w:pPr>
      <w:rPr>
        <w:rFonts w:hint="default"/>
        <w:lang w:val="fr-FR" w:eastAsia="en-US" w:bidi="ar-SA"/>
      </w:rPr>
    </w:lvl>
    <w:lvl w:ilvl="3" w:tplc="7B3077B6">
      <w:numFmt w:val="bullet"/>
      <w:lvlText w:val="•"/>
      <w:lvlJc w:val="left"/>
      <w:pPr>
        <w:ind w:left="1456" w:hanging="361"/>
      </w:pPr>
      <w:rPr>
        <w:rFonts w:hint="default"/>
        <w:lang w:val="fr-FR" w:eastAsia="en-US" w:bidi="ar-SA"/>
      </w:rPr>
    </w:lvl>
    <w:lvl w:ilvl="4" w:tplc="FD1A9CE6">
      <w:numFmt w:val="bullet"/>
      <w:lvlText w:val="•"/>
      <w:lvlJc w:val="left"/>
      <w:pPr>
        <w:ind w:left="1794" w:hanging="361"/>
      </w:pPr>
      <w:rPr>
        <w:rFonts w:hint="default"/>
        <w:lang w:val="fr-FR" w:eastAsia="en-US" w:bidi="ar-SA"/>
      </w:rPr>
    </w:lvl>
    <w:lvl w:ilvl="5" w:tplc="B27270BE">
      <w:numFmt w:val="bullet"/>
      <w:lvlText w:val="•"/>
      <w:lvlJc w:val="left"/>
      <w:pPr>
        <w:ind w:left="2133" w:hanging="361"/>
      </w:pPr>
      <w:rPr>
        <w:rFonts w:hint="default"/>
        <w:lang w:val="fr-FR" w:eastAsia="en-US" w:bidi="ar-SA"/>
      </w:rPr>
    </w:lvl>
    <w:lvl w:ilvl="6" w:tplc="CAD4B878">
      <w:numFmt w:val="bullet"/>
      <w:lvlText w:val="•"/>
      <w:lvlJc w:val="left"/>
      <w:pPr>
        <w:ind w:left="2472" w:hanging="361"/>
      </w:pPr>
      <w:rPr>
        <w:rFonts w:hint="default"/>
        <w:lang w:val="fr-FR" w:eastAsia="en-US" w:bidi="ar-SA"/>
      </w:rPr>
    </w:lvl>
    <w:lvl w:ilvl="7" w:tplc="688A0F46">
      <w:numFmt w:val="bullet"/>
      <w:lvlText w:val="•"/>
      <w:lvlJc w:val="left"/>
      <w:pPr>
        <w:ind w:left="2810" w:hanging="361"/>
      </w:pPr>
      <w:rPr>
        <w:rFonts w:hint="default"/>
        <w:lang w:val="fr-FR" w:eastAsia="en-US" w:bidi="ar-SA"/>
      </w:rPr>
    </w:lvl>
    <w:lvl w:ilvl="8" w:tplc="640A294E">
      <w:numFmt w:val="bullet"/>
      <w:lvlText w:val="•"/>
      <w:lvlJc w:val="left"/>
      <w:pPr>
        <w:ind w:left="3149" w:hanging="361"/>
      </w:pPr>
      <w:rPr>
        <w:rFonts w:hint="default"/>
        <w:lang w:val="fr-FR" w:eastAsia="en-US" w:bidi="ar-SA"/>
      </w:rPr>
    </w:lvl>
  </w:abstractNum>
  <w:abstractNum w:abstractNumId="224" w15:restartNumberingAfterBreak="0">
    <w:nsid w:val="46340A2A"/>
    <w:multiLevelType w:val="hybridMultilevel"/>
    <w:tmpl w:val="178465D6"/>
    <w:lvl w:ilvl="0" w:tplc="50CAD0FE">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2E361392">
      <w:numFmt w:val="bullet"/>
      <w:lvlText w:val="•"/>
      <w:lvlJc w:val="left"/>
      <w:pPr>
        <w:ind w:left="775" w:hanging="360"/>
      </w:pPr>
      <w:rPr>
        <w:rFonts w:hint="default"/>
        <w:lang w:val="fr-FR" w:eastAsia="en-US" w:bidi="ar-SA"/>
      </w:rPr>
    </w:lvl>
    <w:lvl w:ilvl="2" w:tplc="128A9CFC">
      <w:numFmt w:val="bullet"/>
      <w:lvlText w:val="•"/>
      <w:lvlJc w:val="left"/>
      <w:pPr>
        <w:ind w:left="1111" w:hanging="360"/>
      </w:pPr>
      <w:rPr>
        <w:rFonts w:hint="default"/>
        <w:lang w:val="fr-FR" w:eastAsia="en-US" w:bidi="ar-SA"/>
      </w:rPr>
    </w:lvl>
    <w:lvl w:ilvl="3" w:tplc="FAFAF8B0">
      <w:numFmt w:val="bullet"/>
      <w:lvlText w:val="•"/>
      <w:lvlJc w:val="left"/>
      <w:pPr>
        <w:ind w:left="1447" w:hanging="360"/>
      </w:pPr>
      <w:rPr>
        <w:rFonts w:hint="default"/>
        <w:lang w:val="fr-FR" w:eastAsia="en-US" w:bidi="ar-SA"/>
      </w:rPr>
    </w:lvl>
    <w:lvl w:ilvl="4" w:tplc="1B922274">
      <w:numFmt w:val="bullet"/>
      <w:lvlText w:val="•"/>
      <w:lvlJc w:val="left"/>
      <w:pPr>
        <w:ind w:left="1783" w:hanging="360"/>
      </w:pPr>
      <w:rPr>
        <w:rFonts w:hint="default"/>
        <w:lang w:val="fr-FR" w:eastAsia="en-US" w:bidi="ar-SA"/>
      </w:rPr>
    </w:lvl>
    <w:lvl w:ilvl="5" w:tplc="096A7CE2">
      <w:numFmt w:val="bullet"/>
      <w:lvlText w:val="•"/>
      <w:lvlJc w:val="left"/>
      <w:pPr>
        <w:ind w:left="2119" w:hanging="360"/>
      </w:pPr>
      <w:rPr>
        <w:rFonts w:hint="default"/>
        <w:lang w:val="fr-FR" w:eastAsia="en-US" w:bidi="ar-SA"/>
      </w:rPr>
    </w:lvl>
    <w:lvl w:ilvl="6" w:tplc="7EBA2E50">
      <w:numFmt w:val="bullet"/>
      <w:lvlText w:val="•"/>
      <w:lvlJc w:val="left"/>
      <w:pPr>
        <w:ind w:left="2454" w:hanging="360"/>
      </w:pPr>
      <w:rPr>
        <w:rFonts w:hint="default"/>
        <w:lang w:val="fr-FR" w:eastAsia="en-US" w:bidi="ar-SA"/>
      </w:rPr>
    </w:lvl>
    <w:lvl w:ilvl="7" w:tplc="010EF8A8">
      <w:numFmt w:val="bullet"/>
      <w:lvlText w:val="•"/>
      <w:lvlJc w:val="left"/>
      <w:pPr>
        <w:ind w:left="2790" w:hanging="360"/>
      </w:pPr>
      <w:rPr>
        <w:rFonts w:hint="default"/>
        <w:lang w:val="fr-FR" w:eastAsia="en-US" w:bidi="ar-SA"/>
      </w:rPr>
    </w:lvl>
    <w:lvl w:ilvl="8" w:tplc="0EBA5210">
      <w:numFmt w:val="bullet"/>
      <w:lvlText w:val="•"/>
      <w:lvlJc w:val="left"/>
      <w:pPr>
        <w:ind w:left="3126" w:hanging="360"/>
      </w:pPr>
      <w:rPr>
        <w:rFonts w:hint="default"/>
        <w:lang w:val="fr-FR" w:eastAsia="en-US" w:bidi="ar-SA"/>
      </w:rPr>
    </w:lvl>
  </w:abstractNum>
  <w:abstractNum w:abstractNumId="225" w15:restartNumberingAfterBreak="0">
    <w:nsid w:val="46671D45"/>
    <w:multiLevelType w:val="hybridMultilevel"/>
    <w:tmpl w:val="49B2AB88"/>
    <w:lvl w:ilvl="0" w:tplc="3580F038">
      <w:numFmt w:val="bullet"/>
      <w:lvlText w:val=""/>
      <w:lvlJc w:val="left"/>
      <w:pPr>
        <w:ind w:left="490" w:hanging="423"/>
      </w:pPr>
      <w:rPr>
        <w:rFonts w:ascii="Wingdings" w:eastAsia="Wingdings" w:hAnsi="Wingdings" w:cs="Wingdings" w:hint="default"/>
        <w:b w:val="0"/>
        <w:bCs w:val="0"/>
        <w:i w:val="0"/>
        <w:iCs w:val="0"/>
        <w:w w:val="100"/>
        <w:sz w:val="28"/>
        <w:szCs w:val="28"/>
        <w:lang w:val="fr-FR" w:eastAsia="en-US" w:bidi="ar-SA"/>
      </w:rPr>
    </w:lvl>
    <w:lvl w:ilvl="1" w:tplc="1794CA18">
      <w:numFmt w:val="bullet"/>
      <w:lvlText w:val="•"/>
      <w:lvlJc w:val="left"/>
      <w:pPr>
        <w:ind w:left="922" w:hanging="423"/>
      </w:pPr>
      <w:rPr>
        <w:rFonts w:hint="default"/>
        <w:lang w:val="fr-FR" w:eastAsia="en-US" w:bidi="ar-SA"/>
      </w:rPr>
    </w:lvl>
    <w:lvl w:ilvl="2" w:tplc="A2A04768">
      <w:numFmt w:val="bullet"/>
      <w:lvlText w:val="•"/>
      <w:lvlJc w:val="left"/>
      <w:pPr>
        <w:ind w:left="1344" w:hanging="423"/>
      </w:pPr>
      <w:rPr>
        <w:rFonts w:hint="default"/>
        <w:lang w:val="fr-FR" w:eastAsia="en-US" w:bidi="ar-SA"/>
      </w:rPr>
    </w:lvl>
    <w:lvl w:ilvl="3" w:tplc="ACF4BD40">
      <w:numFmt w:val="bullet"/>
      <w:lvlText w:val="•"/>
      <w:lvlJc w:val="left"/>
      <w:pPr>
        <w:ind w:left="1766" w:hanging="423"/>
      </w:pPr>
      <w:rPr>
        <w:rFonts w:hint="default"/>
        <w:lang w:val="fr-FR" w:eastAsia="en-US" w:bidi="ar-SA"/>
      </w:rPr>
    </w:lvl>
    <w:lvl w:ilvl="4" w:tplc="D9B47B0A">
      <w:numFmt w:val="bullet"/>
      <w:lvlText w:val="•"/>
      <w:lvlJc w:val="left"/>
      <w:pPr>
        <w:ind w:left="2188" w:hanging="423"/>
      </w:pPr>
      <w:rPr>
        <w:rFonts w:hint="default"/>
        <w:lang w:val="fr-FR" w:eastAsia="en-US" w:bidi="ar-SA"/>
      </w:rPr>
    </w:lvl>
    <w:lvl w:ilvl="5" w:tplc="91E43B86">
      <w:numFmt w:val="bullet"/>
      <w:lvlText w:val="•"/>
      <w:lvlJc w:val="left"/>
      <w:pPr>
        <w:ind w:left="2610" w:hanging="423"/>
      </w:pPr>
      <w:rPr>
        <w:rFonts w:hint="default"/>
        <w:lang w:val="fr-FR" w:eastAsia="en-US" w:bidi="ar-SA"/>
      </w:rPr>
    </w:lvl>
    <w:lvl w:ilvl="6" w:tplc="0CF67F6C">
      <w:numFmt w:val="bullet"/>
      <w:lvlText w:val="•"/>
      <w:lvlJc w:val="left"/>
      <w:pPr>
        <w:ind w:left="3032" w:hanging="423"/>
      </w:pPr>
      <w:rPr>
        <w:rFonts w:hint="default"/>
        <w:lang w:val="fr-FR" w:eastAsia="en-US" w:bidi="ar-SA"/>
      </w:rPr>
    </w:lvl>
    <w:lvl w:ilvl="7" w:tplc="DB52796A">
      <w:numFmt w:val="bullet"/>
      <w:lvlText w:val="•"/>
      <w:lvlJc w:val="left"/>
      <w:pPr>
        <w:ind w:left="3454" w:hanging="423"/>
      </w:pPr>
      <w:rPr>
        <w:rFonts w:hint="default"/>
        <w:lang w:val="fr-FR" w:eastAsia="en-US" w:bidi="ar-SA"/>
      </w:rPr>
    </w:lvl>
    <w:lvl w:ilvl="8" w:tplc="560C8670">
      <w:numFmt w:val="bullet"/>
      <w:lvlText w:val="•"/>
      <w:lvlJc w:val="left"/>
      <w:pPr>
        <w:ind w:left="3876" w:hanging="423"/>
      </w:pPr>
      <w:rPr>
        <w:rFonts w:hint="default"/>
        <w:lang w:val="fr-FR" w:eastAsia="en-US" w:bidi="ar-SA"/>
      </w:rPr>
    </w:lvl>
  </w:abstractNum>
  <w:abstractNum w:abstractNumId="226" w15:restartNumberingAfterBreak="0">
    <w:nsid w:val="46A56C91"/>
    <w:multiLevelType w:val="hybridMultilevel"/>
    <w:tmpl w:val="8E36227A"/>
    <w:lvl w:ilvl="0" w:tplc="233E850E">
      <w:numFmt w:val="bullet"/>
      <w:lvlText w:val=""/>
      <w:lvlJc w:val="left"/>
      <w:pPr>
        <w:ind w:left="410" w:hanging="339"/>
      </w:pPr>
      <w:rPr>
        <w:rFonts w:ascii="Wingdings" w:eastAsia="Wingdings" w:hAnsi="Wingdings" w:cs="Wingdings" w:hint="default"/>
        <w:b w:val="0"/>
        <w:bCs w:val="0"/>
        <w:i w:val="0"/>
        <w:iCs w:val="0"/>
        <w:w w:val="100"/>
        <w:sz w:val="28"/>
        <w:szCs w:val="28"/>
        <w:lang w:val="fr-FR" w:eastAsia="en-US" w:bidi="ar-SA"/>
      </w:rPr>
    </w:lvl>
    <w:lvl w:ilvl="1" w:tplc="D132E7E6">
      <w:numFmt w:val="bullet"/>
      <w:lvlText w:val="•"/>
      <w:lvlJc w:val="left"/>
      <w:pPr>
        <w:ind w:left="557" w:hanging="339"/>
      </w:pPr>
      <w:rPr>
        <w:rFonts w:hint="default"/>
        <w:lang w:val="fr-FR" w:eastAsia="en-US" w:bidi="ar-SA"/>
      </w:rPr>
    </w:lvl>
    <w:lvl w:ilvl="2" w:tplc="F7088524">
      <w:numFmt w:val="bullet"/>
      <w:lvlText w:val="•"/>
      <w:lvlJc w:val="left"/>
      <w:pPr>
        <w:ind w:left="695" w:hanging="339"/>
      </w:pPr>
      <w:rPr>
        <w:rFonts w:hint="default"/>
        <w:lang w:val="fr-FR" w:eastAsia="en-US" w:bidi="ar-SA"/>
      </w:rPr>
    </w:lvl>
    <w:lvl w:ilvl="3" w:tplc="14D6AA6E">
      <w:numFmt w:val="bullet"/>
      <w:lvlText w:val="•"/>
      <w:lvlJc w:val="left"/>
      <w:pPr>
        <w:ind w:left="833" w:hanging="339"/>
      </w:pPr>
      <w:rPr>
        <w:rFonts w:hint="default"/>
        <w:lang w:val="fr-FR" w:eastAsia="en-US" w:bidi="ar-SA"/>
      </w:rPr>
    </w:lvl>
    <w:lvl w:ilvl="4" w:tplc="DB40B42E">
      <w:numFmt w:val="bullet"/>
      <w:lvlText w:val="•"/>
      <w:lvlJc w:val="left"/>
      <w:pPr>
        <w:ind w:left="970" w:hanging="339"/>
      </w:pPr>
      <w:rPr>
        <w:rFonts w:hint="default"/>
        <w:lang w:val="fr-FR" w:eastAsia="en-US" w:bidi="ar-SA"/>
      </w:rPr>
    </w:lvl>
    <w:lvl w:ilvl="5" w:tplc="C6FE9254">
      <w:numFmt w:val="bullet"/>
      <w:lvlText w:val="•"/>
      <w:lvlJc w:val="left"/>
      <w:pPr>
        <w:ind w:left="1108" w:hanging="339"/>
      </w:pPr>
      <w:rPr>
        <w:rFonts w:hint="default"/>
        <w:lang w:val="fr-FR" w:eastAsia="en-US" w:bidi="ar-SA"/>
      </w:rPr>
    </w:lvl>
    <w:lvl w:ilvl="6" w:tplc="2586ED1C">
      <w:numFmt w:val="bullet"/>
      <w:lvlText w:val="•"/>
      <w:lvlJc w:val="left"/>
      <w:pPr>
        <w:ind w:left="1246" w:hanging="339"/>
      </w:pPr>
      <w:rPr>
        <w:rFonts w:hint="default"/>
        <w:lang w:val="fr-FR" w:eastAsia="en-US" w:bidi="ar-SA"/>
      </w:rPr>
    </w:lvl>
    <w:lvl w:ilvl="7" w:tplc="03BA35CA">
      <w:numFmt w:val="bullet"/>
      <w:lvlText w:val="•"/>
      <w:lvlJc w:val="left"/>
      <w:pPr>
        <w:ind w:left="1383" w:hanging="339"/>
      </w:pPr>
      <w:rPr>
        <w:rFonts w:hint="default"/>
        <w:lang w:val="fr-FR" w:eastAsia="en-US" w:bidi="ar-SA"/>
      </w:rPr>
    </w:lvl>
    <w:lvl w:ilvl="8" w:tplc="CEC268A0">
      <w:numFmt w:val="bullet"/>
      <w:lvlText w:val="•"/>
      <w:lvlJc w:val="left"/>
      <w:pPr>
        <w:ind w:left="1521" w:hanging="339"/>
      </w:pPr>
      <w:rPr>
        <w:rFonts w:hint="default"/>
        <w:lang w:val="fr-FR" w:eastAsia="en-US" w:bidi="ar-SA"/>
      </w:rPr>
    </w:lvl>
  </w:abstractNum>
  <w:abstractNum w:abstractNumId="227" w15:restartNumberingAfterBreak="0">
    <w:nsid w:val="46F90EE9"/>
    <w:multiLevelType w:val="hybridMultilevel"/>
    <w:tmpl w:val="8AFA0A6C"/>
    <w:lvl w:ilvl="0" w:tplc="0F0C7FBE">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115AFEEA">
      <w:numFmt w:val="bullet"/>
      <w:lvlText w:val="•"/>
      <w:lvlJc w:val="left"/>
      <w:pPr>
        <w:ind w:left="870" w:hanging="360"/>
      </w:pPr>
      <w:rPr>
        <w:rFonts w:hint="default"/>
        <w:lang w:val="fr-FR" w:eastAsia="en-US" w:bidi="ar-SA"/>
      </w:rPr>
    </w:lvl>
    <w:lvl w:ilvl="2" w:tplc="E7D69726">
      <w:numFmt w:val="bullet"/>
      <w:lvlText w:val="•"/>
      <w:lvlJc w:val="left"/>
      <w:pPr>
        <w:ind w:left="1261" w:hanging="360"/>
      </w:pPr>
      <w:rPr>
        <w:rFonts w:hint="default"/>
        <w:lang w:val="fr-FR" w:eastAsia="en-US" w:bidi="ar-SA"/>
      </w:rPr>
    </w:lvl>
    <w:lvl w:ilvl="3" w:tplc="05E435F4">
      <w:numFmt w:val="bullet"/>
      <w:lvlText w:val="•"/>
      <w:lvlJc w:val="left"/>
      <w:pPr>
        <w:ind w:left="1652" w:hanging="360"/>
      </w:pPr>
      <w:rPr>
        <w:rFonts w:hint="default"/>
        <w:lang w:val="fr-FR" w:eastAsia="en-US" w:bidi="ar-SA"/>
      </w:rPr>
    </w:lvl>
    <w:lvl w:ilvl="4" w:tplc="21B68DA0">
      <w:numFmt w:val="bullet"/>
      <w:lvlText w:val="•"/>
      <w:lvlJc w:val="left"/>
      <w:pPr>
        <w:ind w:left="2042" w:hanging="360"/>
      </w:pPr>
      <w:rPr>
        <w:rFonts w:hint="default"/>
        <w:lang w:val="fr-FR" w:eastAsia="en-US" w:bidi="ar-SA"/>
      </w:rPr>
    </w:lvl>
    <w:lvl w:ilvl="5" w:tplc="CBD09B0C">
      <w:numFmt w:val="bullet"/>
      <w:lvlText w:val="•"/>
      <w:lvlJc w:val="left"/>
      <w:pPr>
        <w:ind w:left="2433" w:hanging="360"/>
      </w:pPr>
      <w:rPr>
        <w:rFonts w:hint="default"/>
        <w:lang w:val="fr-FR" w:eastAsia="en-US" w:bidi="ar-SA"/>
      </w:rPr>
    </w:lvl>
    <w:lvl w:ilvl="6" w:tplc="835018C8">
      <w:numFmt w:val="bullet"/>
      <w:lvlText w:val="•"/>
      <w:lvlJc w:val="left"/>
      <w:pPr>
        <w:ind w:left="2824" w:hanging="360"/>
      </w:pPr>
      <w:rPr>
        <w:rFonts w:hint="default"/>
        <w:lang w:val="fr-FR" w:eastAsia="en-US" w:bidi="ar-SA"/>
      </w:rPr>
    </w:lvl>
    <w:lvl w:ilvl="7" w:tplc="F1BC6FE4">
      <w:numFmt w:val="bullet"/>
      <w:lvlText w:val="•"/>
      <w:lvlJc w:val="left"/>
      <w:pPr>
        <w:ind w:left="3214" w:hanging="360"/>
      </w:pPr>
      <w:rPr>
        <w:rFonts w:hint="default"/>
        <w:lang w:val="fr-FR" w:eastAsia="en-US" w:bidi="ar-SA"/>
      </w:rPr>
    </w:lvl>
    <w:lvl w:ilvl="8" w:tplc="197E5D78">
      <w:numFmt w:val="bullet"/>
      <w:lvlText w:val="•"/>
      <w:lvlJc w:val="left"/>
      <w:pPr>
        <w:ind w:left="3605" w:hanging="360"/>
      </w:pPr>
      <w:rPr>
        <w:rFonts w:hint="default"/>
        <w:lang w:val="fr-FR" w:eastAsia="en-US" w:bidi="ar-SA"/>
      </w:rPr>
    </w:lvl>
  </w:abstractNum>
  <w:abstractNum w:abstractNumId="228" w15:restartNumberingAfterBreak="0">
    <w:nsid w:val="4750799E"/>
    <w:multiLevelType w:val="hybridMultilevel"/>
    <w:tmpl w:val="03F4ECC0"/>
    <w:lvl w:ilvl="0" w:tplc="2276581A">
      <w:numFmt w:val="bullet"/>
      <w:lvlText w:val="-"/>
      <w:lvlJc w:val="left"/>
      <w:pPr>
        <w:ind w:left="830" w:hanging="348"/>
      </w:pPr>
      <w:rPr>
        <w:rFonts w:ascii="Arial Narrow" w:eastAsia="Arial Narrow" w:hAnsi="Arial Narrow" w:cs="Arial Narrow" w:hint="default"/>
        <w:b w:val="0"/>
        <w:bCs w:val="0"/>
        <w:i w:val="0"/>
        <w:iCs w:val="0"/>
        <w:w w:val="100"/>
        <w:sz w:val="22"/>
        <w:szCs w:val="22"/>
        <w:lang w:val="fr-FR" w:eastAsia="en-US" w:bidi="ar-SA"/>
      </w:rPr>
    </w:lvl>
    <w:lvl w:ilvl="1" w:tplc="4014C888">
      <w:numFmt w:val="bullet"/>
      <w:lvlText w:val="•"/>
      <w:lvlJc w:val="left"/>
      <w:pPr>
        <w:ind w:left="1889" w:hanging="348"/>
      </w:pPr>
      <w:rPr>
        <w:rFonts w:hint="default"/>
        <w:lang w:val="fr-FR" w:eastAsia="en-US" w:bidi="ar-SA"/>
      </w:rPr>
    </w:lvl>
    <w:lvl w:ilvl="2" w:tplc="9B14D76C">
      <w:numFmt w:val="bullet"/>
      <w:lvlText w:val="•"/>
      <w:lvlJc w:val="left"/>
      <w:pPr>
        <w:ind w:left="2939" w:hanging="348"/>
      </w:pPr>
      <w:rPr>
        <w:rFonts w:hint="default"/>
        <w:lang w:val="fr-FR" w:eastAsia="en-US" w:bidi="ar-SA"/>
      </w:rPr>
    </w:lvl>
    <w:lvl w:ilvl="3" w:tplc="04EE5A3A">
      <w:numFmt w:val="bullet"/>
      <w:lvlText w:val="•"/>
      <w:lvlJc w:val="left"/>
      <w:pPr>
        <w:ind w:left="3988" w:hanging="348"/>
      </w:pPr>
      <w:rPr>
        <w:rFonts w:hint="default"/>
        <w:lang w:val="fr-FR" w:eastAsia="en-US" w:bidi="ar-SA"/>
      </w:rPr>
    </w:lvl>
    <w:lvl w:ilvl="4" w:tplc="E74CF872">
      <w:numFmt w:val="bullet"/>
      <w:lvlText w:val="•"/>
      <w:lvlJc w:val="left"/>
      <w:pPr>
        <w:ind w:left="5038" w:hanging="348"/>
      </w:pPr>
      <w:rPr>
        <w:rFonts w:hint="default"/>
        <w:lang w:val="fr-FR" w:eastAsia="en-US" w:bidi="ar-SA"/>
      </w:rPr>
    </w:lvl>
    <w:lvl w:ilvl="5" w:tplc="EB604786">
      <w:numFmt w:val="bullet"/>
      <w:lvlText w:val="•"/>
      <w:lvlJc w:val="left"/>
      <w:pPr>
        <w:ind w:left="6088" w:hanging="348"/>
      </w:pPr>
      <w:rPr>
        <w:rFonts w:hint="default"/>
        <w:lang w:val="fr-FR" w:eastAsia="en-US" w:bidi="ar-SA"/>
      </w:rPr>
    </w:lvl>
    <w:lvl w:ilvl="6" w:tplc="76D4405A">
      <w:numFmt w:val="bullet"/>
      <w:lvlText w:val="•"/>
      <w:lvlJc w:val="left"/>
      <w:pPr>
        <w:ind w:left="7137" w:hanging="348"/>
      </w:pPr>
      <w:rPr>
        <w:rFonts w:hint="default"/>
        <w:lang w:val="fr-FR" w:eastAsia="en-US" w:bidi="ar-SA"/>
      </w:rPr>
    </w:lvl>
    <w:lvl w:ilvl="7" w:tplc="175ED646">
      <w:numFmt w:val="bullet"/>
      <w:lvlText w:val="•"/>
      <w:lvlJc w:val="left"/>
      <w:pPr>
        <w:ind w:left="8187" w:hanging="348"/>
      </w:pPr>
      <w:rPr>
        <w:rFonts w:hint="default"/>
        <w:lang w:val="fr-FR" w:eastAsia="en-US" w:bidi="ar-SA"/>
      </w:rPr>
    </w:lvl>
    <w:lvl w:ilvl="8" w:tplc="DE889EEE">
      <w:numFmt w:val="bullet"/>
      <w:lvlText w:val="•"/>
      <w:lvlJc w:val="left"/>
      <w:pPr>
        <w:ind w:left="9236" w:hanging="348"/>
      </w:pPr>
      <w:rPr>
        <w:rFonts w:hint="default"/>
        <w:lang w:val="fr-FR" w:eastAsia="en-US" w:bidi="ar-SA"/>
      </w:rPr>
    </w:lvl>
  </w:abstractNum>
  <w:abstractNum w:abstractNumId="229" w15:restartNumberingAfterBreak="0">
    <w:nsid w:val="47BE7BE7"/>
    <w:multiLevelType w:val="hybridMultilevel"/>
    <w:tmpl w:val="56DA7DD6"/>
    <w:lvl w:ilvl="0" w:tplc="1C22C1CA">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0E94AB32">
      <w:numFmt w:val="bullet"/>
      <w:lvlText w:val="•"/>
      <w:lvlJc w:val="left"/>
      <w:pPr>
        <w:ind w:left="1871" w:hanging="348"/>
      </w:pPr>
      <w:rPr>
        <w:rFonts w:hint="default"/>
        <w:lang w:val="fr-FR" w:eastAsia="en-US" w:bidi="ar-SA"/>
      </w:rPr>
    </w:lvl>
    <w:lvl w:ilvl="2" w:tplc="0B7E5CF4">
      <w:numFmt w:val="bullet"/>
      <w:lvlText w:val="•"/>
      <w:lvlJc w:val="left"/>
      <w:pPr>
        <w:ind w:left="2923" w:hanging="348"/>
      </w:pPr>
      <w:rPr>
        <w:rFonts w:hint="default"/>
        <w:lang w:val="fr-FR" w:eastAsia="en-US" w:bidi="ar-SA"/>
      </w:rPr>
    </w:lvl>
    <w:lvl w:ilvl="3" w:tplc="8CBC7110">
      <w:numFmt w:val="bullet"/>
      <w:lvlText w:val="•"/>
      <w:lvlJc w:val="left"/>
      <w:pPr>
        <w:ind w:left="3974" w:hanging="348"/>
      </w:pPr>
      <w:rPr>
        <w:rFonts w:hint="default"/>
        <w:lang w:val="fr-FR" w:eastAsia="en-US" w:bidi="ar-SA"/>
      </w:rPr>
    </w:lvl>
    <w:lvl w:ilvl="4" w:tplc="D78E0A88">
      <w:numFmt w:val="bullet"/>
      <w:lvlText w:val="•"/>
      <w:lvlJc w:val="left"/>
      <w:pPr>
        <w:ind w:left="5026" w:hanging="348"/>
      </w:pPr>
      <w:rPr>
        <w:rFonts w:hint="default"/>
        <w:lang w:val="fr-FR" w:eastAsia="en-US" w:bidi="ar-SA"/>
      </w:rPr>
    </w:lvl>
    <w:lvl w:ilvl="5" w:tplc="5EB26E3E">
      <w:numFmt w:val="bullet"/>
      <w:lvlText w:val="•"/>
      <w:lvlJc w:val="left"/>
      <w:pPr>
        <w:ind w:left="6078" w:hanging="348"/>
      </w:pPr>
      <w:rPr>
        <w:rFonts w:hint="default"/>
        <w:lang w:val="fr-FR" w:eastAsia="en-US" w:bidi="ar-SA"/>
      </w:rPr>
    </w:lvl>
    <w:lvl w:ilvl="6" w:tplc="B73E4E8E">
      <w:numFmt w:val="bullet"/>
      <w:lvlText w:val="•"/>
      <w:lvlJc w:val="left"/>
      <w:pPr>
        <w:ind w:left="7129" w:hanging="348"/>
      </w:pPr>
      <w:rPr>
        <w:rFonts w:hint="default"/>
        <w:lang w:val="fr-FR" w:eastAsia="en-US" w:bidi="ar-SA"/>
      </w:rPr>
    </w:lvl>
    <w:lvl w:ilvl="7" w:tplc="237835A0">
      <w:numFmt w:val="bullet"/>
      <w:lvlText w:val="•"/>
      <w:lvlJc w:val="left"/>
      <w:pPr>
        <w:ind w:left="8181" w:hanging="348"/>
      </w:pPr>
      <w:rPr>
        <w:rFonts w:hint="default"/>
        <w:lang w:val="fr-FR" w:eastAsia="en-US" w:bidi="ar-SA"/>
      </w:rPr>
    </w:lvl>
    <w:lvl w:ilvl="8" w:tplc="AC26A03C">
      <w:numFmt w:val="bullet"/>
      <w:lvlText w:val="•"/>
      <w:lvlJc w:val="left"/>
      <w:pPr>
        <w:ind w:left="9232" w:hanging="348"/>
      </w:pPr>
      <w:rPr>
        <w:rFonts w:hint="default"/>
        <w:lang w:val="fr-FR" w:eastAsia="en-US" w:bidi="ar-SA"/>
      </w:rPr>
    </w:lvl>
  </w:abstractNum>
  <w:abstractNum w:abstractNumId="230" w15:restartNumberingAfterBreak="0">
    <w:nsid w:val="47D32544"/>
    <w:multiLevelType w:val="hybridMultilevel"/>
    <w:tmpl w:val="AC526AF4"/>
    <w:lvl w:ilvl="0" w:tplc="A7EEF2E6">
      <w:numFmt w:val="bullet"/>
      <w:lvlText w:val="-"/>
      <w:lvlJc w:val="left"/>
      <w:pPr>
        <w:ind w:left="435" w:hanging="360"/>
      </w:pPr>
      <w:rPr>
        <w:rFonts w:ascii="Calibri" w:eastAsia="Calibri" w:hAnsi="Calibri" w:cs="Calibri" w:hint="default"/>
        <w:b w:val="0"/>
        <w:bCs w:val="0"/>
        <w:i w:val="0"/>
        <w:iCs w:val="0"/>
        <w:w w:val="100"/>
        <w:sz w:val="24"/>
        <w:szCs w:val="24"/>
        <w:lang w:val="fr-FR" w:eastAsia="en-US" w:bidi="ar-SA"/>
      </w:rPr>
    </w:lvl>
    <w:lvl w:ilvl="1" w:tplc="0B982D66">
      <w:numFmt w:val="bullet"/>
      <w:lvlText w:val="•"/>
      <w:lvlJc w:val="left"/>
      <w:pPr>
        <w:ind w:left="610" w:hanging="360"/>
      </w:pPr>
      <w:rPr>
        <w:rFonts w:hint="default"/>
        <w:lang w:val="fr-FR" w:eastAsia="en-US" w:bidi="ar-SA"/>
      </w:rPr>
    </w:lvl>
    <w:lvl w:ilvl="2" w:tplc="EA740D36">
      <w:numFmt w:val="bullet"/>
      <w:lvlText w:val="•"/>
      <w:lvlJc w:val="left"/>
      <w:pPr>
        <w:ind w:left="781" w:hanging="360"/>
      </w:pPr>
      <w:rPr>
        <w:rFonts w:hint="default"/>
        <w:lang w:val="fr-FR" w:eastAsia="en-US" w:bidi="ar-SA"/>
      </w:rPr>
    </w:lvl>
    <w:lvl w:ilvl="3" w:tplc="23249D1A">
      <w:numFmt w:val="bullet"/>
      <w:lvlText w:val="•"/>
      <w:lvlJc w:val="left"/>
      <w:pPr>
        <w:ind w:left="952" w:hanging="360"/>
      </w:pPr>
      <w:rPr>
        <w:rFonts w:hint="default"/>
        <w:lang w:val="fr-FR" w:eastAsia="en-US" w:bidi="ar-SA"/>
      </w:rPr>
    </w:lvl>
    <w:lvl w:ilvl="4" w:tplc="71C2788C">
      <w:numFmt w:val="bullet"/>
      <w:lvlText w:val="•"/>
      <w:lvlJc w:val="left"/>
      <w:pPr>
        <w:ind w:left="1123" w:hanging="360"/>
      </w:pPr>
      <w:rPr>
        <w:rFonts w:hint="default"/>
        <w:lang w:val="fr-FR" w:eastAsia="en-US" w:bidi="ar-SA"/>
      </w:rPr>
    </w:lvl>
    <w:lvl w:ilvl="5" w:tplc="0772EBC6">
      <w:numFmt w:val="bullet"/>
      <w:lvlText w:val="•"/>
      <w:lvlJc w:val="left"/>
      <w:pPr>
        <w:ind w:left="1294" w:hanging="360"/>
      </w:pPr>
      <w:rPr>
        <w:rFonts w:hint="default"/>
        <w:lang w:val="fr-FR" w:eastAsia="en-US" w:bidi="ar-SA"/>
      </w:rPr>
    </w:lvl>
    <w:lvl w:ilvl="6" w:tplc="AA701B92">
      <w:numFmt w:val="bullet"/>
      <w:lvlText w:val="•"/>
      <w:lvlJc w:val="left"/>
      <w:pPr>
        <w:ind w:left="1465" w:hanging="360"/>
      </w:pPr>
      <w:rPr>
        <w:rFonts w:hint="default"/>
        <w:lang w:val="fr-FR" w:eastAsia="en-US" w:bidi="ar-SA"/>
      </w:rPr>
    </w:lvl>
    <w:lvl w:ilvl="7" w:tplc="2E6A154C">
      <w:numFmt w:val="bullet"/>
      <w:lvlText w:val="•"/>
      <w:lvlJc w:val="left"/>
      <w:pPr>
        <w:ind w:left="1636" w:hanging="360"/>
      </w:pPr>
      <w:rPr>
        <w:rFonts w:hint="default"/>
        <w:lang w:val="fr-FR" w:eastAsia="en-US" w:bidi="ar-SA"/>
      </w:rPr>
    </w:lvl>
    <w:lvl w:ilvl="8" w:tplc="5E62459A">
      <w:numFmt w:val="bullet"/>
      <w:lvlText w:val="•"/>
      <w:lvlJc w:val="left"/>
      <w:pPr>
        <w:ind w:left="1807" w:hanging="360"/>
      </w:pPr>
      <w:rPr>
        <w:rFonts w:hint="default"/>
        <w:lang w:val="fr-FR" w:eastAsia="en-US" w:bidi="ar-SA"/>
      </w:rPr>
    </w:lvl>
  </w:abstractNum>
  <w:abstractNum w:abstractNumId="231" w15:restartNumberingAfterBreak="0">
    <w:nsid w:val="47E563F1"/>
    <w:multiLevelType w:val="hybridMultilevel"/>
    <w:tmpl w:val="DFC2A44C"/>
    <w:lvl w:ilvl="0" w:tplc="799605C0">
      <w:numFmt w:val="bullet"/>
      <w:lvlText w:val="-"/>
      <w:lvlJc w:val="left"/>
      <w:pPr>
        <w:ind w:left="424" w:hanging="226"/>
      </w:pPr>
      <w:rPr>
        <w:rFonts w:ascii="Times New Roman" w:eastAsia="Times New Roman" w:hAnsi="Times New Roman" w:cs="Times New Roman" w:hint="default"/>
        <w:b w:val="0"/>
        <w:bCs w:val="0"/>
        <w:i w:val="0"/>
        <w:iCs w:val="0"/>
        <w:w w:val="99"/>
        <w:sz w:val="20"/>
        <w:szCs w:val="20"/>
        <w:lang w:val="fr-FR" w:eastAsia="en-US" w:bidi="ar-SA"/>
      </w:rPr>
    </w:lvl>
    <w:lvl w:ilvl="1" w:tplc="0CC6645A">
      <w:numFmt w:val="bullet"/>
      <w:lvlText w:val="•"/>
      <w:lvlJc w:val="left"/>
      <w:pPr>
        <w:ind w:left="563" w:hanging="226"/>
      </w:pPr>
      <w:rPr>
        <w:rFonts w:hint="default"/>
        <w:lang w:val="fr-FR" w:eastAsia="en-US" w:bidi="ar-SA"/>
      </w:rPr>
    </w:lvl>
    <w:lvl w:ilvl="2" w:tplc="39341108">
      <w:numFmt w:val="bullet"/>
      <w:lvlText w:val="•"/>
      <w:lvlJc w:val="left"/>
      <w:pPr>
        <w:ind w:left="707" w:hanging="226"/>
      </w:pPr>
      <w:rPr>
        <w:rFonts w:hint="default"/>
        <w:lang w:val="fr-FR" w:eastAsia="en-US" w:bidi="ar-SA"/>
      </w:rPr>
    </w:lvl>
    <w:lvl w:ilvl="3" w:tplc="B9324808">
      <w:numFmt w:val="bullet"/>
      <w:lvlText w:val="•"/>
      <w:lvlJc w:val="left"/>
      <w:pPr>
        <w:ind w:left="851" w:hanging="226"/>
      </w:pPr>
      <w:rPr>
        <w:rFonts w:hint="default"/>
        <w:lang w:val="fr-FR" w:eastAsia="en-US" w:bidi="ar-SA"/>
      </w:rPr>
    </w:lvl>
    <w:lvl w:ilvl="4" w:tplc="D6DC57DA">
      <w:numFmt w:val="bullet"/>
      <w:lvlText w:val="•"/>
      <w:lvlJc w:val="left"/>
      <w:pPr>
        <w:ind w:left="994" w:hanging="226"/>
      </w:pPr>
      <w:rPr>
        <w:rFonts w:hint="default"/>
        <w:lang w:val="fr-FR" w:eastAsia="en-US" w:bidi="ar-SA"/>
      </w:rPr>
    </w:lvl>
    <w:lvl w:ilvl="5" w:tplc="D76E49C6">
      <w:numFmt w:val="bullet"/>
      <w:lvlText w:val="•"/>
      <w:lvlJc w:val="left"/>
      <w:pPr>
        <w:ind w:left="1138" w:hanging="226"/>
      </w:pPr>
      <w:rPr>
        <w:rFonts w:hint="default"/>
        <w:lang w:val="fr-FR" w:eastAsia="en-US" w:bidi="ar-SA"/>
      </w:rPr>
    </w:lvl>
    <w:lvl w:ilvl="6" w:tplc="A61643A2">
      <w:numFmt w:val="bullet"/>
      <w:lvlText w:val="•"/>
      <w:lvlJc w:val="left"/>
      <w:pPr>
        <w:ind w:left="1282" w:hanging="226"/>
      </w:pPr>
      <w:rPr>
        <w:rFonts w:hint="default"/>
        <w:lang w:val="fr-FR" w:eastAsia="en-US" w:bidi="ar-SA"/>
      </w:rPr>
    </w:lvl>
    <w:lvl w:ilvl="7" w:tplc="2118DF98">
      <w:numFmt w:val="bullet"/>
      <w:lvlText w:val="•"/>
      <w:lvlJc w:val="left"/>
      <w:pPr>
        <w:ind w:left="1425" w:hanging="226"/>
      </w:pPr>
      <w:rPr>
        <w:rFonts w:hint="default"/>
        <w:lang w:val="fr-FR" w:eastAsia="en-US" w:bidi="ar-SA"/>
      </w:rPr>
    </w:lvl>
    <w:lvl w:ilvl="8" w:tplc="4874DCB2">
      <w:numFmt w:val="bullet"/>
      <w:lvlText w:val="•"/>
      <w:lvlJc w:val="left"/>
      <w:pPr>
        <w:ind w:left="1569" w:hanging="226"/>
      </w:pPr>
      <w:rPr>
        <w:rFonts w:hint="default"/>
        <w:lang w:val="fr-FR" w:eastAsia="en-US" w:bidi="ar-SA"/>
      </w:rPr>
    </w:lvl>
  </w:abstractNum>
  <w:abstractNum w:abstractNumId="232" w15:restartNumberingAfterBreak="0">
    <w:nsid w:val="483F5C51"/>
    <w:multiLevelType w:val="hybridMultilevel"/>
    <w:tmpl w:val="B3820E6A"/>
    <w:lvl w:ilvl="0" w:tplc="6E4817DE">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055008D8">
      <w:numFmt w:val="bullet"/>
      <w:lvlText w:val="•"/>
      <w:lvlJc w:val="left"/>
      <w:pPr>
        <w:ind w:left="1346" w:hanging="360"/>
      </w:pPr>
      <w:rPr>
        <w:rFonts w:hint="default"/>
        <w:lang w:val="fr-FR" w:eastAsia="en-US" w:bidi="ar-SA"/>
      </w:rPr>
    </w:lvl>
    <w:lvl w:ilvl="2" w:tplc="CB0C32B6">
      <w:numFmt w:val="bullet"/>
      <w:lvlText w:val="•"/>
      <w:lvlJc w:val="left"/>
      <w:pPr>
        <w:ind w:left="1872" w:hanging="360"/>
      </w:pPr>
      <w:rPr>
        <w:rFonts w:hint="default"/>
        <w:lang w:val="fr-FR" w:eastAsia="en-US" w:bidi="ar-SA"/>
      </w:rPr>
    </w:lvl>
    <w:lvl w:ilvl="3" w:tplc="D8A0F25A">
      <w:numFmt w:val="bullet"/>
      <w:lvlText w:val="•"/>
      <w:lvlJc w:val="left"/>
      <w:pPr>
        <w:ind w:left="2399" w:hanging="360"/>
      </w:pPr>
      <w:rPr>
        <w:rFonts w:hint="default"/>
        <w:lang w:val="fr-FR" w:eastAsia="en-US" w:bidi="ar-SA"/>
      </w:rPr>
    </w:lvl>
    <w:lvl w:ilvl="4" w:tplc="0256E380">
      <w:numFmt w:val="bullet"/>
      <w:lvlText w:val="•"/>
      <w:lvlJc w:val="left"/>
      <w:pPr>
        <w:ind w:left="2925" w:hanging="360"/>
      </w:pPr>
      <w:rPr>
        <w:rFonts w:hint="default"/>
        <w:lang w:val="fr-FR" w:eastAsia="en-US" w:bidi="ar-SA"/>
      </w:rPr>
    </w:lvl>
    <w:lvl w:ilvl="5" w:tplc="4DCACF72">
      <w:numFmt w:val="bullet"/>
      <w:lvlText w:val="•"/>
      <w:lvlJc w:val="left"/>
      <w:pPr>
        <w:ind w:left="3452" w:hanging="360"/>
      </w:pPr>
      <w:rPr>
        <w:rFonts w:hint="default"/>
        <w:lang w:val="fr-FR" w:eastAsia="en-US" w:bidi="ar-SA"/>
      </w:rPr>
    </w:lvl>
    <w:lvl w:ilvl="6" w:tplc="F86CD242">
      <w:numFmt w:val="bullet"/>
      <w:lvlText w:val="•"/>
      <w:lvlJc w:val="left"/>
      <w:pPr>
        <w:ind w:left="3978" w:hanging="360"/>
      </w:pPr>
      <w:rPr>
        <w:rFonts w:hint="default"/>
        <w:lang w:val="fr-FR" w:eastAsia="en-US" w:bidi="ar-SA"/>
      </w:rPr>
    </w:lvl>
    <w:lvl w:ilvl="7" w:tplc="A8DA48F4">
      <w:numFmt w:val="bullet"/>
      <w:lvlText w:val="•"/>
      <w:lvlJc w:val="left"/>
      <w:pPr>
        <w:ind w:left="4504" w:hanging="360"/>
      </w:pPr>
      <w:rPr>
        <w:rFonts w:hint="default"/>
        <w:lang w:val="fr-FR" w:eastAsia="en-US" w:bidi="ar-SA"/>
      </w:rPr>
    </w:lvl>
    <w:lvl w:ilvl="8" w:tplc="2A22E228">
      <w:numFmt w:val="bullet"/>
      <w:lvlText w:val="•"/>
      <w:lvlJc w:val="left"/>
      <w:pPr>
        <w:ind w:left="5031" w:hanging="360"/>
      </w:pPr>
      <w:rPr>
        <w:rFonts w:hint="default"/>
        <w:lang w:val="fr-FR" w:eastAsia="en-US" w:bidi="ar-SA"/>
      </w:rPr>
    </w:lvl>
  </w:abstractNum>
  <w:abstractNum w:abstractNumId="233" w15:restartNumberingAfterBreak="0">
    <w:nsid w:val="48663A17"/>
    <w:multiLevelType w:val="hybridMultilevel"/>
    <w:tmpl w:val="7C6A62C2"/>
    <w:lvl w:ilvl="0" w:tplc="4B6CDAEC">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0B16CFC6">
      <w:numFmt w:val="bullet"/>
      <w:lvlText w:val="•"/>
      <w:lvlJc w:val="left"/>
      <w:pPr>
        <w:ind w:left="585" w:hanging="226"/>
      </w:pPr>
      <w:rPr>
        <w:rFonts w:hint="default"/>
        <w:lang w:val="fr-FR" w:eastAsia="en-US" w:bidi="ar-SA"/>
      </w:rPr>
    </w:lvl>
    <w:lvl w:ilvl="2" w:tplc="9AF8A6A8">
      <w:numFmt w:val="bullet"/>
      <w:lvlText w:val="•"/>
      <w:lvlJc w:val="left"/>
      <w:pPr>
        <w:ind w:left="751" w:hanging="226"/>
      </w:pPr>
      <w:rPr>
        <w:rFonts w:hint="default"/>
        <w:lang w:val="fr-FR" w:eastAsia="en-US" w:bidi="ar-SA"/>
      </w:rPr>
    </w:lvl>
    <w:lvl w:ilvl="3" w:tplc="F4306162">
      <w:numFmt w:val="bullet"/>
      <w:lvlText w:val="•"/>
      <w:lvlJc w:val="left"/>
      <w:pPr>
        <w:ind w:left="917" w:hanging="226"/>
      </w:pPr>
      <w:rPr>
        <w:rFonts w:hint="default"/>
        <w:lang w:val="fr-FR" w:eastAsia="en-US" w:bidi="ar-SA"/>
      </w:rPr>
    </w:lvl>
    <w:lvl w:ilvl="4" w:tplc="6310B3CE">
      <w:numFmt w:val="bullet"/>
      <w:lvlText w:val="•"/>
      <w:lvlJc w:val="left"/>
      <w:pPr>
        <w:ind w:left="1083" w:hanging="226"/>
      </w:pPr>
      <w:rPr>
        <w:rFonts w:hint="default"/>
        <w:lang w:val="fr-FR" w:eastAsia="en-US" w:bidi="ar-SA"/>
      </w:rPr>
    </w:lvl>
    <w:lvl w:ilvl="5" w:tplc="7220AD9A">
      <w:numFmt w:val="bullet"/>
      <w:lvlText w:val="•"/>
      <w:lvlJc w:val="left"/>
      <w:pPr>
        <w:ind w:left="1249" w:hanging="226"/>
      </w:pPr>
      <w:rPr>
        <w:rFonts w:hint="default"/>
        <w:lang w:val="fr-FR" w:eastAsia="en-US" w:bidi="ar-SA"/>
      </w:rPr>
    </w:lvl>
    <w:lvl w:ilvl="6" w:tplc="58CACE7E">
      <w:numFmt w:val="bullet"/>
      <w:lvlText w:val="•"/>
      <w:lvlJc w:val="left"/>
      <w:pPr>
        <w:ind w:left="1414" w:hanging="226"/>
      </w:pPr>
      <w:rPr>
        <w:rFonts w:hint="default"/>
        <w:lang w:val="fr-FR" w:eastAsia="en-US" w:bidi="ar-SA"/>
      </w:rPr>
    </w:lvl>
    <w:lvl w:ilvl="7" w:tplc="36469D74">
      <w:numFmt w:val="bullet"/>
      <w:lvlText w:val="•"/>
      <w:lvlJc w:val="left"/>
      <w:pPr>
        <w:ind w:left="1580" w:hanging="226"/>
      </w:pPr>
      <w:rPr>
        <w:rFonts w:hint="default"/>
        <w:lang w:val="fr-FR" w:eastAsia="en-US" w:bidi="ar-SA"/>
      </w:rPr>
    </w:lvl>
    <w:lvl w:ilvl="8" w:tplc="094AD8EC">
      <w:numFmt w:val="bullet"/>
      <w:lvlText w:val="•"/>
      <w:lvlJc w:val="left"/>
      <w:pPr>
        <w:ind w:left="1746" w:hanging="226"/>
      </w:pPr>
      <w:rPr>
        <w:rFonts w:hint="default"/>
        <w:lang w:val="fr-FR" w:eastAsia="en-US" w:bidi="ar-SA"/>
      </w:rPr>
    </w:lvl>
  </w:abstractNum>
  <w:abstractNum w:abstractNumId="234" w15:restartNumberingAfterBreak="0">
    <w:nsid w:val="48A52D49"/>
    <w:multiLevelType w:val="hybridMultilevel"/>
    <w:tmpl w:val="30221038"/>
    <w:lvl w:ilvl="0" w:tplc="ABD21088">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956E2972">
      <w:numFmt w:val="bullet"/>
      <w:lvlText w:val="•"/>
      <w:lvlJc w:val="left"/>
      <w:pPr>
        <w:ind w:left="533" w:hanging="226"/>
      </w:pPr>
      <w:rPr>
        <w:rFonts w:hint="default"/>
        <w:lang w:val="fr-FR" w:eastAsia="en-US" w:bidi="ar-SA"/>
      </w:rPr>
    </w:lvl>
    <w:lvl w:ilvl="2" w:tplc="61EE510A">
      <w:numFmt w:val="bullet"/>
      <w:lvlText w:val="•"/>
      <w:lvlJc w:val="left"/>
      <w:pPr>
        <w:ind w:left="646" w:hanging="226"/>
      </w:pPr>
      <w:rPr>
        <w:rFonts w:hint="default"/>
        <w:lang w:val="fr-FR" w:eastAsia="en-US" w:bidi="ar-SA"/>
      </w:rPr>
    </w:lvl>
    <w:lvl w:ilvl="3" w:tplc="5552B878">
      <w:numFmt w:val="bullet"/>
      <w:lvlText w:val="•"/>
      <w:lvlJc w:val="left"/>
      <w:pPr>
        <w:ind w:left="759" w:hanging="226"/>
      </w:pPr>
      <w:rPr>
        <w:rFonts w:hint="default"/>
        <w:lang w:val="fr-FR" w:eastAsia="en-US" w:bidi="ar-SA"/>
      </w:rPr>
    </w:lvl>
    <w:lvl w:ilvl="4" w:tplc="8BF4A78E">
      <w:numFmt w:val="bullet"/>
      <w:lvlText w:val="•"/>
      <w:lvlJc w:val="left"/>
      <w:pPr>
        <w:ind w:left="872" w:hanging="226"/>
      </w:pPr>
      <w:rPr>
        <w:rFonts w:hint="default"/>
        <w:lang w:val="fr-FR" w:eastAsia="en-US" w:bidi="ar-SA"/>
      </w:rPr>
    </w:lvl>
    <w:lvl w:ilvl="5" w:tplc="9D1A86F2">
      <w:numFmt w:val="bullet"/>
      <w:lvlText w:val="•"/>
      <w:lvlJc w:val="left"/>
      <w:pPr>
        <w:ind w:left="985" w:hanging="226"/>
      </w:pPr>
      <w:rPr>
        <w:rFonts w:hint="default"/>
        <w:lang w:val="fr-FR" w:eastAsia="en-US" w:bidi="ar-SA"/>
      </w:rPr>
    </w:lvl>
    <w:lvl w:ilvl="6" w:tplc="5F1AE864">
      <w:numFmt w:val="bullet"/>
      <w:lvlText w:val="•"/>
      <w:lvlJc w:val="left"/>
      <w:pPr>
        <w:ind w:left="1098" w:hanging="226"/>
      </w:pPr>
      <w:rPr>
        <w:rFonts w:hint="default"/>
        <w:lang w:val="fr-FR" w:eastAsia="en-US" w:bidi="ar-SA"/>
      </w:rPr>
    </w:lvl>
    <w:lvl w:ilvl="7" w:tplc="CD90874E">
      <w:numFmt w:val="bullet"/>
      <w:lvlText w:val="•"/>
      <w:lvlJc w:val="left"/>
      <w:pPr>
        <w:ind w:left="1211" w:hanging="226"/>
      </w:pPr>
      <w:rPr>
        <w:rFonts w:hint="default"/>
        <w:lang w:val="fr-FR" w:eastAsia="en-US" w:bidi="ar-SA"/>
      </w:rPr>
    </w:lvl>
    <w:lvl w:ilvl="8" w:tplc="22E04F9C">
      <w:numFmt w:val="bullet"/>
      <w:lvlText w:val="•"/>
      <w:lvlJc w:val="left"/>
      <w:pPr>
        <w:ind w:left="1324" w:hanging="226"/>
      </w:pPr>
      <w:rPr>
        <w:rFonts w:hint="default"/>
        <w:lang w:val="fr-FR" w:eastAsia="en-US" w:bidi="ar-SA"/>
      </w:rPr>
    </w:lvl>
  </w:abstractNum>
  <w:abstractNum w:abstractNumId="235" w15:restartNumberingAfterBreak="0">
    <w:nsid w:val="48BF1BF2"/>
    <w:multiLevelType w:val="hybridMultilevel"/>
    <w:tmpl w:val="AC8262CE"/>
    <w:lvl w:ilvl="0" w:tplc="04CA3BB6">
      <w:numFmt w:val="bullet"/>
      <w:lvlText w:val="-"/>
      <w:lvlJc w:val="left"/>
      <w:pPr>
        <w:ind w:left="422" w:hanging="227"/>
      </w:pPr>
      <w:rPr>
        <w:rFonts w:ascii="Times New Roman" w:eastAsia="Times New Roman" w:hAnsi="Times New Roman" w:cs="Times New Roman" w:hint="default"/>
        <w:b w:val="0"/>
        <w:bCs w:val="0"/>
        <w:i w:val="0"/>
        <w:iCs w:val="0"/>
        <w:w w:val="99"/>
        <w:sz w:val="20"/>
        <w:szCs w:val="20"/>
        <w:lang w:val="fr-FR" w:eastAsia="en-US" w:bidi="ar-SA"/>
      </w:rPr>
    </w:lvl>
    <w:lvl w:ilvl="1" w:tplc="030C1C92">
      <w:numFmt w:val="bullet"/>
      <w:lvlText w:val="•"/>
      <w:lvlJc w:val="left"/>
      <w:pPr>
        <w:ind w:left="577" w:hanging="227"/>
      </w:pPr>
      <w:rPr>
        <w:rFonts w:hint="default"/>
        <w:lang w:val="fr-FR" w:eastAsia="en-US" w:bidi="ar-SA"/>
      </w:rPr>
    </w:lvl>
    <w:lvl w:ilvl="2" w:tplc="675A5594">
      <w:numFmt w:val="bullet"/>
      <w:lvlText w:val="•"/>
      <w:lvlJc w:val="left"/>
      <w:pPr>
        <w:ind w:left="735" w:hanging="227"/>
      </w:pPr>
      <w:rPr>
        <w:rFonts w:hint="default"/>
        <w:lang w:val="fr-FR" w:eastAsia="en-US" w:bidi="ar-SA"/>
      </w:rPr>
    </w:lvl>
    <w:lvl w:ilvl="3" w:tplc="64ACAED0">
      <w:numFmt w:val="bullet"/>
      <w:lvlText w:val="•"/>
      <w:lvlJc w:val="left"/>
      <w:pPr>
        <w:ind w:left="893" w:hanging="227"/>
      </w:pPr>
      <w:rPr>
        <w:rFonts w:hint="default"/>
        <w:lang w:val="fr-FR" w:eastAsia="en-US" w:bidi="ar-SA"/>
      </w:rPr>
    </w:lvl>
    <w:lvl w:ilvl="4" w:tplc="D366844A">
      <w:numFmt w:val="bullet"/>
      <w:lvlText w:val="•"/>
      <w:lvlJc w:val="left"/>
      <w:pPr>
        <w:ind w:left="1051" w:hanging="227"/>
      </w:pPr>
      <w:rPr>
        <w:rFonts w:hint="default"/>
        <w:lang w:val="fr-FR" w:eastAsia="en-US" w:bidi="ar-SA"/>
      </w:rPr>
    </w:lvl>
    <w:lvl w:ilvl="5" w:tplc="6ED685DC">
      <w:numFmt w:val="bullet"/>
      <w:lvlText w:val="•"/>
      <w:lvlJc w:val="left"/>
      <w:pPr>
        <w:ind w:left="1209" w:hanging="227"/>
      </w:pPr>
      <w:rPr>
        <w:rFonts w:hint="default"/>
        <w:lang w:val="fr-FR" w:eastAsia="en-US" w:bidi="ar-SA"/>
      </w:rPr>
    </w:lvl>
    <w:lvl w:ilvl="6" w:tplc="D56C1860">
      <w:numFmt w:val="bullet"/>
      <w:lvlText w:val="•"/>
      <w:lvlJc w:val="left"/>
      <w:pPr>
        <w:ind w:left="1367" w:hanging="227"/>
      </w:pPr>
      <w:rPr>
        <w:rFonts w:hint="default"/>
        <w:lang w:val="fr-FR" w:eastAsia="en-US" w:bidi="ar-SA"/>
      </w:rPr>
    </w:lvl>
    <w:lvl w:ilvl="7" w:tplc="895E6138">
      <w:numFmt w:val="bullet"/>
      <w:lvlText w:val="•"/>
      <w:lvlJc w:val="left"/>
      <w:pPr>
        <w:ind w:left="1525" w:hanging="227"/>
      </w:pPr>
      <w:rPr>
        <w:rFonts w:hint="default"/>
        <w:lang w:val="fr-FR" w:eastAsia="en-US" w:bidi="ar-SA"/>
      </w:rPr>
    </w:lvl>
    <w:lvl w:ilvl="8" w:tplc="2A462286">
      <w:numFmt w:val="bullet"/>
      <w:lvlText w:val="•"/>
      <w:lvlJc w:val="left"/>
      <w:pPr>
        <w:ind w:left="1683" w:hanging="227"/>
      </w:pPr>
      <w:rPr>
        <w:rFonts w:hint="default"/>
        <w:lang w:val="fr-FR" w:eastAsia="en-US" w:bidi="ar-SA"/>
      </w:rPr>
    </w:lvl>
  </w:abstractNum>
  <w:abstractNum w:abstractNumId="236" w15:restartNumberingAfterBreak="0">
    <w:nsid w:val="49421A06"/>
    <w:multiLevelType w:val="hybridMultilevel"/>
    <w:tmpl w:val="15AA7504"/>
    <w:lvl w:ilvl="0" w:tplc="4B6CDAEC">
      <w:start w:val="5"/>
      <w:numFmt w:val="bullet"/>
      <w:lvlText w:val="-"/>
      <w:lvlJc w:val="left"/>
      <w:pPr>
        <w:ind w:left="720" w:hanging="360"/>
      </w:pPr>
      <w:rPr>
        <w:rFonts w:ascii="Calibri" w:eastAsia="Times New Roman" w:hAnsi="Calibri" w:hint="default"/>
      </w:rPr>
    </w:lvl>
    <w:lvl w:ilvl="1" w:tplc="0B16CFC6" w:tentative="1">
      <w:start w:val="1"/>
      <w:numFmt w:val="bullet"/>
      <w:lvlText w:val="o"/>
      <w:lvlJc w:val="left"/>
      <w:pPr>
        <w:ind w:left="1440" w:hanging="360"/>
      </w:pPr>
      <w:rPr>
        <w:rFonts w:ascii="Courier New" w:hAnsi="Courier New" w:cs="Courier New" w:hint="default"/>
      </w:rPr>
    </w:lvl>
    <w:lvl w:ilvl="2" w:tplc="9AF8A6A8" w:tentative="1">
      <w:start w:val="1"/>
      <w:numFmt w:val="bullet"/>
      <w:lvlText w:val=""/>
      <w:lvlJc w:val="left"/>
      <w:pPr>
        <w:ind w:left="2160" w:hanging="360"/>
      </w:pPr>
      <w:rPr>
        <w:rFonts w:ascii="Wingdings" w:hAnsi="Wingdings" w:hint="default"/>
      </w:rPr>
    </w:lvl>
    <w:lvl w:ilvl="3" w:tplc="F4306162" w:tentative="1">
      <w:start w:val="1"/>
      <w:numFmt w:val="bullet"/>
      <w:lvlText w:val=""/>
      <w:lvlJc w:val="left"/>
      <w:pPr>
        <w:ind w:left="2880" w:hanging="360"/>
      </w:pPr>
      <w:rPr>
        <w:rFonts w:ascii="Symbol" w:hAnsi="Symbol" w:hint="default"/>
      </w:rPr>
    </w:lvl>
    <w:lvl w:ilvl="4" w:tplc="6310B3CE" w:tentative="1">
      <w:start w:val="1"/>
      <w:numFmt w:val="bullet"/>
      <w:lvlText w:val="o"/>
      <w:lvlJc w:val="left"/>
      <w:pPr>
        <w:ind w:left="3600" w:hanging="360"/>
      </w:pPr>
      <w:rPr>
        <w:rFonts w:ascii="Courier New" w:hAnsi="Courier New" w:cs="Courier New" w:hint="default"/>
      </w:rPr>
    </w:lvl>
    <w:lvl w:ilvl="5" w:tplc="7220AD9A" w:tentative="1">
      <w:start w:val="1"/>
      <w:numFmt w:val="bullet"/>
      <w:lvlText w:val=""/>
      <w:lvlJc w:val="left"/>
      <w:pPr>
        <w:ind w:left="4320" w:hanging="360"/>
      </w:pPr>
      <w:rPr>
        <w:rFonts w:ascii="Wingdings" w:hAnsi="Wingdings" w:hint="default"/>
      </w:rPr>
    </w:lvl>
    <w:lvl w:ilvl="6" w:tplc="58CACE7E" w:tentative="1">
      <w:start w:val="1"/>
      <w:numFmt w:val="bullet"/>
      <w:lvlText w:val=""/>
      <w:lvlJc w:val="left"/>
      <w:pPr>
        <w:ind w:left="5040" w:hanging="360"/>
      </w:pPr>
      <w:rPr>
        <w:rFonts w:ascii="Symbol" w:hAnsi="Symbol" w:hint="default"/>
      </w:rPr>
    </w:lvl>
    <w:lvl w:ilvl="7" w:tplc="36469D74" w:tentative="1">
      <w:start w:val="1"/>
      <w:numFmt w:val="bullet"/>
      <w:lvlText w:val="o"/>
      <w:lvlJc w:val="left"/>
      <w:pPr>
        <w:ind w:left="5760" w:hanging="360"/>
      </w:pPr>
      <w:rPr>
        <w:rFonts w:ascii="Courier New" w:hAnsi="Courier New" w:cs="Courier New" w:hint="default"/>
      </w:rPr>
    </w:lvl>
    <w:lvl w:ilvl="8" w:tplc="094AD8EC" w:tentative="1">
      <w:start w:val="1"/>
      <w:numFmt w:val="bullet"/>
      <w:lvlText w:val=""/>
      <w:lvlJc w:val="left"/>
      <w:pPr>
        <w:ind w:left="6480" w:hanging="360"/>
      </w:pPr>
      <w:rPr>
        <w:rFonts w:ascii="Wingdings" w:hAnsi="Wingdings" w:hint="default"/>
      </w:rPr>
    </w:lvl>
  </w:abstractNum>
  <w:abstractNum w:abstractNumId="237" w15:restartNumberingAfterBreak="0">
    <w:nsid w:val="4948073A"/>
    <w:multiLevelType w:val="hybridMultilevel"/>
    <w:tmpl w:val="E9F61676"/>
    <w:lvl w:ilvl="0" w:tplc="08946DD4">
      <w:numFmt w:val="bullet"/>
      <w:lvlText w:val="-"/>
      <w:lvlJc w:val="left"/>
      <w:pPr>
        <w:ind w:left="813" w:hanging="348"/>
      </w:pPr>
      <w:rPr>
        <w:rFonts w:ascii="Arial Narrow" w:eastAsia="Arial Narrow" w:hAnsi="Arial Narrow" w:cs="Arial Narrow" w:hint="default"/>
        <w:b w:val="0"/>
        <w:bCs w:val="0"/>
        <w:i w:val="0"/>
        <w:iCs w:val="0"/>
        <w:w w:val="100"/>
        <w:sz w:val="22"/>
        <w:szCs w:val="22"/>
        <w:lang w:val="fr-FR" w:eastAsia="en-US" w:bidi="ar-SA"/>
      </w:rPr>
    </w:lvl>
    <w:lvl w:ilvl="1" w:tplc="D9B825C4">
      <w:numFmt w:val="bullet"/>
      <w:lvlText w:val="•"/>
      <w:lvlJc w:val="left"/>
      <w:pPr>
        <w:ind w:left="1870" w:hanging="348"/>
      </w:pPr>
      <w:rPr>
        <w:rFonts w:hint="default"/>
        <w:lang w:val="fr-FR" w:eastAsia="en-US" w:bidi="ar-SA"/>
      </w:rPr>
    </w:lvl>
    <w:lvl w:ilvl="2" w:tplc="26284348">
      <w:numFmt w:val="bullet"/>
      <w:lvlText w:val="•"/>
      <w:lvlJc w:val="left"/>
      <w:pPr>
        <w:ind w:left="2921" w:hanging="348"/>
      </w:pPr>
      <w:rPr>
        <w:rFonts w:hint="default"/>
        <w:lang w:val="fr-FR" w:eastAsia="en-US" w:bidi="ar-SA"/>
      </w:rPr>
    </w:lvl>
    <w:lvl w:ilvl="3" w:tplc="92C28F08">
      <w:numFmt w:val="bullet"/>
      <w:lvlText w:val="•"/>
      <w:lvlJc w:val="left"/>
      <w:pPr>
        <w:ind w:left="3971" w:hanging="348"/>
      </w:pPr>
      <w:rPr>
        <w:rFonts w:hint="default"/>
        <w:lang w:val="fr-FR" w:eastAsia="en-US" w:bidi="ar-SA"/>
      </w:rPr>
    </w:lvl>
    <w:lvl w:ilvl="4" w:tplc="C176717E">
      <w:numFmt w:val="bullet"/>
      <w:lvlText w:val="•"/>
      <w:lvlJc w:val="left"/>
      <w:pPr>
        <w:ind w:left="5022" w:hanging="348"/>
      </w:pPr>
      <w:rPr>
        <w:rFonts w:hint="default"/>
        <w:lang w:val="fr-FR" w:eastAsia="en-US" w:bidi="ar-SA"/>
      </w:rPr>
    </w:lvl>
    <w:lvl w:ilvl="5" w:tplc="8AD0EC1C">
      <w:numFmt w:val="bullet"/>
      <w:lvlText w:val="•"/>
      <w:lvlJc w:val="left"/>
      <w:pPr>
        <w:ind w:left="6073" w:hanging="348"/>
      </w:pPr>
      <w:rPr>
        <w:rFonts w:hint="default"/>
        <w:lang w:val="fr-FR" w:eastAsia="en-US" w:bidi="ar-SA"/>
      </w:rPr>
    </w:lvl>
    <w:lvl w:ilvl="6" w:tplc="825A3C96">
      <w:numFmt w:val="bullet"/>
      <w:lvlText w:val="•"/>
      <w:lvlJc w:val="left"/>
      <w:pPr>
        <w:ind w:left="7123" w:hanging="348"/>
      </w:pPr>
      <w:rPr>
        <w:rFonts w:hint="default"/>
        <w:lang w:val="fr-FR" w:eastAsia="en-US" w:bidi="ar-SA"/>
      </w:rPr>
    </w:lvl>
    <w:lvl w:ilvl="7" w:tplc="C04CCCC0">
      <w:numFmt w:val="bullet"/>
      <w:lvlText w:val="•"/>
      <w:lvlJc w:val="left"/>
      <w:pPr>
        <w:ind w:left="8174" w:hanging="348"/>
      </w:pPr>
      <w:rPr>
        <w:rFonts w:hint="default"/>
        <w:lang w:val="fr-FR" w:eastAsia="en-US" w:bidi="ar-SA"/>
      </w:rPr>
    </w:lvl>
    <w:lvl w:ilvl="8" w:tplc="71F424AC">
      <w:numFmt w:val="bullet"/>
      <w:lvlText w:val="•"/>
      <w:lvlJc w:val="left"/>
      <w:pPr>
        <w:ind w:left="9224" w:hanging="348"/>
      </w:pPr>
      <w:rPr>
        <w:rFonts w:hint="default"/>
        <w:lang w:val="fr-FR" w:eastAsia="en-US" w:bidi="ar-SA"/>
      </w:rPr>
    </w:lvl>
  </w:abstractNum>
  <w:abstractNum w:abstractNumId="238" w15:restartNumberingAfterBreak="0">
    <w:nsid w:val="49796A3F"/>
    <w:multiLevelType w:val="hybridMultilevel"/>
    <w:tmpl w:val="866435E2"/>
    <w:lvl w:ilvl="0" w:tplc="4ED008B0">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4A223B8F"/>
    <w:multiLevelType w:val="hybridMultilevel"/>
    <w:tmpl w:val="45C4F5CA"/>
    <w:lvl w:ilvl="0" w:tplc="0A444408">
      <w:numFmt w:val="bullet"/>
      <w:lvlText w:val="-"/>
      <w:lvlJc w:val="left"/>
      <w:pPr>
        <w:ind w:left="420" w:hanging="226"/>
      </w:pPr>
      <w:rPr>
        <w:rFonts w:ascii="Calibri" w:eastAsia="Calibri" w:hAnsi="Calibri" w:cs="Calibri" w:hint="default"/>
        <w:b w:val="0"/>
        <w:bCs w:val="0"/>
        <w:i w:val="0"/>
        <w:iCs w:val="0"/>
        <w:w w:val="100"/>
        <w:sz w:val="24"/>
        <w:szCs w:val="24"/>
        <w:lang w:val="fr-FR" w:eastAsia="en-US" w:bidi="ar-SA"/>
      </w:rPr>
    </w:lvl>
    <w:lvl w:ilvl="1" w:tplc="503C8C00">
      <w:numFmt w:val="bullet"/>
      <w:lvlText w:val="•"/>
      <w:lvlJc w:val="left"/>
      <w:pPr>
        <w:ind w:left="631" w:hanging="226"/>
      </w:pPr>
      <w:rPr>
        <w:rFonts w:hint="default"/>
        <w:lang w:val="fr-FR" w:eastAsia="en-US" w:bidi="ar-SA"/>
      </w:rPr>
    </w:lvl>
    <w:lvl w:ilvl="2" w:tplc="864A3776">
      <w:numFmt w:val="bullet"/>
      <w:lvlText w:val="•"/>
      <w:lvlJc w:val="left"/>
      <w:pPr>
        <w:ind w:left="842" w:hanging="226"/>
      </w:pPr>
      <w:rPr>
        <w:rFonts w:hint="default"/>
        <w:lang w:val="fr-FR" w:eastAsia="en-US" w:bidi="ar-SA"/>
      </w:rPr>
    </w:lvl>
    <w:lvl w:ilvl="3" w:tplc="2318CCA0">
      <w:numFmt w:val="bullet"/>
      <w:lvlText w:val="•"/>
      <w:lvlJc w:val="left"/>
      <w:pPr>
        <w:ind w:left="1053" w:hanging="226"/>
      </w:pPr>
      <w:rPr>
        <w:rFonts w:hint="default"/>
        <w:lang w:val="fr-FR" w:eastAsia="en-US" w:bidi="ar-SA"/>
      </w:rPr>
    </w:lvl>
    <w:lvl w:ilvl="4" w:tplc="CA48DB96">
      <w:numFmt w:val="bullet"/>
      <w:lvlText w:val="•"/>
      <w:lvlJc w:val="left"/>
      <w:pPr>
        <w:ind w:left="1265" w:hanging="226"/>
      </w:pPr>
      <w:rPr>
        <w:rFonts w:hint="default"/>
        <w:lang w:val="fr-FR" w:eastAsia="en-US" w:bidi="ar-SA"/>
      </w:rPr>
    </w:lvl>
    <w:lvl w:ilvl="5" w:tplc="91FC0A8A">
      <w:numFmt w:val="bullet"/>
      <w:lvlText w:val="•"/>
      <w:lvlJc w:val="left"/>
      <w:pPr>
        <w:ind w:left="1476" w:hanging="226"/>
      </w:pPr>
      <w:rPr>
        <w:rFonts w:hint="default"/>
        <w:lang w:val="fr-FR" w:eastAsia="en-US" w:bidi="ar-SA"/>
      </w:rPr>
    </w:lvl>
    <w:lvl w:ilvl="6" w:tplc="CAD282FC">
      <w:numFmt w:val="bullet"/>
      <w:lvlText w:val="•"/>
      <w:lvlJc w:val="left"/>
      <w:pPr>
        <w:ind w:left="1687" w:hanging="226"/>
      </w:pPr>
      <w:rPr>
        <w:rFonts w:hint="default"/>
        <w:lang w:val="fr-FR" w:eastAsia="en-US" w:bidi="ar-SA"/>
      </w:rPr>
    </w:lvl>
    <w:lvl w:ilvl="7" w:tplc="8BA4BA86">
      <w:numFmt w:val="bullet"/>
      <w:lvlText w:val="•"/>
      <w:lvlJc w:val="left"/>
      <w:pPr>
        <w:ind w:left="1899" w:hanging="226"/>
      </w:pPr>
      <w:rPr>
        <w:rFonts w:hint="default"/>
        <w:lang w:val="fr-FR" w:eastAsia="en-US" w:bidi="ar-SA"/>
      </w:rPr>
    </w:lvl>
    <w:lvl w:ilvl="8" w:tplc="530A3C88">
      <w:numFmt w:val="bullet"/>
      <w:lvlText w:val="•"/>
      <w:lvlJc w:val="left"/>
      <w:pPr>
        <w:ind w:left="2110" w:hanging="226"/>
      </w:pPr>
      <w:rPr>
        <w:rFonts w:hint="default"/>
        <w:lang w:val="fr-FR" w:eastAsia="en-US" w:bidi="ar-SA"/>
      </w:rPr>
    </w:lvl>
  </w:abstractNum>
  <w:abstractNum w:abstractNumId="240" w15:restartNumberingAfterBreak="0">
    <w:nsid w:val="4A52631B"/>
    <w:multiLevelType w:val="hybridMultilevel"/>
    <w:tmpl w:val="B47A1998"/>
    <w:lvl w:ilvl="0" w:tplc="584A8CB4">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57166228">
      <w:numFmt w:val="bullet"/>
      <w:lvlText w:val="•"/>
      <w:lvlJc w:val="left"/>
      <w:pPr>
        <w:ind w:left="775" w:hanging="360"/>
      </w:pPr>
      <w:rPr>
        <w:rFonts w:hint="default"/>
        <w:lang w:val="fr-FR" w:eastAsia="en-US" w:bidi="ar-SA"/>
      </w:rPr>
    </w:lvl>
    <w:lvl w:ilvl="2" w:tplc="2160AF20">
      <w:numFmt w:val="bullet"/>
      <w:lvlText w:val="•"/>
      <w:lvlJc w:val="left"/>
      <w:pPr>
        <w:ind w:left="1111" w:hanging="360"/>
      </w:pPr>
      <w:rPr>
        <w:rFonts w:hint="default"/>
        <w:lang w:val="fr-FR" w:eastAsia="en-US" w:bidi="ar-SA"/>
      </w:rPr>
    </w:lvl>
    <w:lvl w:ilvl="3" w:tplc="0A28DFA0">
      <w:numFmt w:val="bullet"/>
      <w:lvlText w:val="•"/>
      <w:lvlJc w:val="left"/>
      <w:pPr>
        <w:ind w:left="1447" w:hanging="360"/>
      </w:pPr>
      <w:rPr>
        <w:rFonts w:hint="default"/>
        <w:lang w:val="fr-FR" w:eastAsia="en-US" w:bidi="ar-SA"/>
      </w:rPr>
    </w:lvl>
    <w:lvl w:ilvl="4" w:tplc="91329B0E">
      <w:numFmt w:val="bullet"/>
      <w:lvlText w:val="•"/>
      <w:lvlJc w:val="left"/>
      <w:pPr>
        <w:ind w:left="1783" w:hanging="360"/>
      </w:pPr>
      <w:rPr>
        <w:rFonts w:hint="default"/>
        <w:lang w:val="fr-FR" w:eastAsia="en-US" w:bidi="ar-SA"/>
      </w:rPr>
    </w:lvl>
    <w:lvl w:ilvl="5" w:tplc="EE1401EC">
      <w:numFmt w:val="bullet"/>
      <w:lvlText w:val="•"/>
      <w:lvlJc w:val="left"/>
      <w:pPr>
        <w:ind w:left="2119" w:hanging="360"/>
      </w:pPr>
      <w:rPr>
        <w:rFonts w:hint="default"/>
        <w:lang w:val="fr-FR" w:eastAsia="en-US" w:bidi="ar-SA"/>
      </w:rPr>
    </w:lvl>
    <w:lvl w:ilvl="6" w:tplc="2B5817DA">
      <w:numFmt w:val="bullet"/>
      <w:lvlText w:val="•"/>
      <w:lvlJc w:val="left"/>
      <w:pPr>
        <w:ind w:left="2454" w:hanging="360"/>
      </w:pPr>
      <w:rPr>
        <w:rFonts w:hint="default"/>
        <w:lang w:val="fr-FR" w:eastAsia="en-US" w:bidi="ar-SA"/>
      </w:rPr>
    </w:lvl>
    <w:lvl w:ilvl="7" w:tplc="860C0364">
      <w:numFmt w:val="bullet"/>
      <w:lvlText w:val="•"/>
      <w:lvlJc w:val="left"/>
      <w:pPr>
        <w:ind w:left="2790" w:hanging="360"/>
      </w:pPr>
      <w:rPr>
        <w:rFonts w:hint="default"/>
        <w:lang w:val="fr-FR" w:eastAsia="en-US" w:bidi="ar-SA"/>
      </w:rPr>
    </w:lvl>
    <w:lvl w:ilvl="8" w:tplc="56021372">
      <w:numFmt w:val="bullet"/>
      <w:lvlText w:val="•"/>
      <w:lvlJc w:val="left"/>
      <w:pPr>
        <w:ind w:left="3126" w:hanging="360"/>
      </w:pPr>
      <w:rPr>
        <w:rFonts w:hint="default"/>
        <w:lang w:val="fr-FR" w:eastAsia="en-US" w:bidi="ar-SA"/>
      </w:rPr>
    </w:lvl>
  </w:abstractNum>
  <w:abstractNum w:abstractNumId="241" w15:restartNumberingAfterBreak="0">
    <w:nsid w:val="4A7116EB"/>
    <w:multiLevelType w:val="hybridMultilevel"/>
    <w:tmpl w:val="DA3EFA80"/>
    <w:lvl w:ilvl="0" w:tplc="820A29FA">
      <w:numFmt w:val="bullet"/>
      <w:lvlText w:val="-"/>
      <w:lvlJc w:val="left"/>
      <w:pPr>
        <w:ind w:left="440" w:hanging="360"/>
      </w:pPr>
      <w:rPr>
        <w:rFonts w:ascii="Calibri" w:eastAsia="Calibri" w:hAnsi="Calibri" w:cs="Calibri" w:hint="default"/>
        <w:b w:val="0"/>
        <w:bCs w:val="0"/>
        <w:i w:val="0"/>
        <w:iCs w:val="0"/>
        <w:w w:val="100"/>
        <w:sz w:val="24"/>
        <w:szCs w:val="24"/>
        <w:lang w:val="fr-FR" w:eastAsia="en-US" w:bidi="ar-SA"/>
      </w:rPr>
    </w:lvl>
    <w:lvl w:ilvl="1" w:tplc="BF582C7C">
      <w:numFmt w:val="bullet"/>
      <w:lvlText w:val="•"/>
      <w:lvlJc w:val="left"/>
      <w:pPr>
        <w:ind w:left="583" w:hanging="360"/>
      </w:pPr>
      <w:rPr>
        <w:rFonts w:hint="default"/>
        <w:lang w:val="fr-FR" w:eastAsia="en-US" w:bidi="ar-SA"/>
      </w:rPr>
    </w:lvl>
    <w:lvl w:ilvl="2" w:tplc="18D4C524">
      <w:numFmt w:val="bullet"/>
      <w:lvlText w:val="•"/>
      <w:lvlJc w:val="left"/>
      <w:pPr>
        <w:ind w:left="726" w:hanging="360"/>
      </w:pPr>
      <w:rPr>
        <w:rFonts w:hint="default"/>
        <w:lang w:val="fr-FR" w:eastAsia="en-US" w:bidi="ar-SA"/>
      </w:rPr>
    </w:lvl>
    <w:lvl w:ilvl="3" w:tplc="90021F3C">
      <w:numFmt w:val="bullet"/>
      <w:lvlText w:val="•"/>
      <w:lvlJc w:val="left"/>
      <w:pPr>
        <w:ind w:left="869" w:hanging="360"/>
      </w:pPr>
      <w:rPr>
        <w:rFonts w:hint="default"/>
        <w:lang w:val="fr-FR" w:eastAsia="en-US" w:bidi="ar-SA"/>
      </w:rPr>
    </w:lvl>
    <w:lvl w:ilvl="4" w:tplc="8A2418EA">
      <w:numFmt w:val="bullet"/>
      <w:lvlText w:val="•"/>
      <w:lvlJc w:val="left"/>
      <w:pPr>
        <w:ind w:left="1013" w:hanging="360"/>
      </w:pPr>
      <w:rPr>
        <w:rFonts w:hint="default"/>
        <w:lang w:val="fr-FR" w:eastAsia="en-US" w:bidi="ar-SA"/>
      </w:rPr>
    </w:lvl>
    <w:lvl w:ilvl="5" w:tplc="15F48B2E">
      <w:numFmt w:val="bullet"/>
      <w:lvlText w:val="•"/>
      <w:lvlJc w:val="left"/>
      <w:pPr>
        <w:ind w:left="1156" w:hanging="360"/>
      </w:pPr>
      <w:rPr>
        <w:rFonts w:hint="default"/>
        <w:lang w:val="fr-FR" w:eastAsia="en-US" w:bidi="ar-SA"/>
      </w:rPr>
    </w:lvl>
    <w:lvl w:ilvl="6" w:tplc="CA2A3C60">
      <w:numFmt w:val="bullet"/>
      <w:lvlText w:val="•"/>
      <w:lvlJc w:val="left"/>
      <w:pPr>
        <w:ind w:left="1299" w:hanging="360"/>
      </w:pPr>
      <w:rPr>
        <w:rFonts w:hint="default"/>
        <w:lang w:val="fr-FR" w:eastAsia="en-US" w:bidi="ar-SA"/>
      </w:rPr>
    </w:lvl>
    <w:lvl w:ilvl="7" w:tplc="A260ABD2">
      <w:numFmt w:val="bullet"/>
      <w:lvlText w:val="•"/>
      <w:lvlJc w:val="left"/>
      <w:pPr>
        <w:ind w:left="1443" w:hanging="360"/>
      </w:pPr>
      <w:rPr>
        <w:rFonts w:hint="default"/>
        <w:lang w:val="fr-FR" w:eastAsia="en-US" w:bidi="ar-SA"/>
      </w:rPr>
    </w:lvl>
    <w:lvl w:ilvl="8" w:tplc="0F82739E">
      <w:numFmt w:val="bullet"/>
      <w:lvlText w:val="•"/>
      <w:lvlJc w:val="left"/>
      <w:pPr>
        <w:ind w:left="1586" w:hanging="360"/>
      </w:pPr>
      <w:rPr>
        <w:rFonts w:hint="default"/>
        <w:lang w:val="fr-FR" w:eastAsia="en-US" w:bidi="ar-SA"/>
      </w:rPr>
    </w:lvl>
  </w:abstractNum>
  <w:abstractNum w:abstractNumId="242" w15:restartNumberingAfterBreak="0">
    <w:nsid w:val="4B0254C2"/>
    <w:multiLevelType w:val="hybridMultilevel"/>
    <w:tmpl w:val="9D347C74"/>
    <w:lvl w:ilvl="0" w:tplc="7256BCB4">
      <w:start w:val="1"/>
      <w:numFmt w:val="bullet"/>
      <w:lvlText w:val=""/>
      <w:lvlJc w:val="left"/>
      <w:pPr>
        <w:ind w:left="360" w:hanging="360"/>
      </w:pPr>
      <w:rPr>
        <w:rFonts w:ascii="Symbol" w:hAnsi="Symbol" w:hint="default"/>
        <w:sz w:val="20"/>
      </w:rPr>
    </w:lvl>
    <w:lvl w:ilvl="1" w:tplc="D5327BDA">
      <w:start w:val="1"/>
      <w:numFmt w:val="bullet"/>
      <w:lvlText w:val="o"/>
      <w:lvlJc w:val="left"/>
      <w:pPr>
        <w:tabs>
          <w:tab w:val="num" w:pos="1080"/>
        </w:tabs>
        <w:ind w:left="1080" w:hanging="360"/>
      </w:pPr>
      <w:rPr>
        <w:rFonts w:ascii="Courier New" w:hAnsi="Courier New" w:cs="Courier New" w:hint="default"/>
        <w:sz w:val="16"/>
      </w:rPr>
    </w:lvl>
    <w:lvl w:ilvl="2" w:tplc="E0FCCCF6">
      <w:numFmt w:val="bullet"/>
      <w:lvlText w:val=""/>
      <w:lvlJc w:val="left"/>
      <w:pPr>
        <w:tabs>
          <w:tab w:val="num" w:pos="1800"/>
        </w:tabs>
        <w:ind w:left="1800" w:hanging="360"/>
      </w:pPr>
      <w:rPr>
        <w:rFonts w:ascii="Symbol" w:eastAsia="Times New Roman" w:hAnsi="Symbol" w:cs="Times New Roman" w:hint="default"/>
        <w:color w:val="auto"/>
        <w:sz w:val="16"/>
      </w:rPr>
    </w:lvl>
    <w:lvl w:ilvl="3" w:tplc="94481CD2" w:tentative="1">
      <w:start w:val="1"/>
      <w:numFmt w:val="bullet"/>
      <w:lvlText w:val=""/>
      <w:lvlJc w:val="left"/>
      <w:pPr>
        <w:tabs>
          <w:tab w:val="num" w:pos="2520"/>
        </w:tabs>
        <w:ind w:left="2520" w:hanging="360"/>
      </w:pPr>
      <w:rPr>
        <w:rFonts w:ascii="Symbol" w:hAnsi="Symbol" w:hint="default"/>
      </w:rPr>
    </w:lvl>
    <w:lvl w:ilvl="4" w:tplc="F74E2432" w:tentative="1">
      <w:start w:val="1"/>
      <w:numFmt w:val="bullet"/>
      <w:lvlText w:val="o"/>
      <w:lvlJc w:val="left"/>
      <w:pPr>
        <w:tabs>
          <w:tab w:val="num" w:pos="3240"/>
        </w:tabs>
        <w:ind w:left="3240" w:hanging="360"/>
      </w:pPr>
      <w:rPr>
        <w:rFonts w:ascii="Courier New" w:hAnsi="Courier New" w:cs="Courier New" w:hint="default"/>
      </w:rPr>
    </w:lvl>
    <w:lvl w:ilvl="5" w:tplc="EF982634" w:tentative="1">
      <w:start w:val="1"/>
      <w:numFmt w:val="bullet"/>
      <w:lvlText w:val=""/>
      <w:lvlJc w:val="left"/>
      <w:pPr>
        <w:tabs>
          <w:tab w:val="num" w:pos="3960"/>
        </w:tabs>
        <w:ind w:left="3960" w:hanging="360"/>
      </w:pPr>
      <w:rPr>
        <w:rFonts w:ascii="Wingdings" w:hAnsi="Wingdings" w:hint="default"/>
      </w:rPr>
    </w:lvl>
    <w:lvl w:ilvl="6" w:tplc="F6EAEFD0" w:tentative="1">
      <w:start w:val="1"/>
      <w:numFmt w:val="bullet"/>
      <w:lvlText w:val=""/>
      <w:lvlJc w:val="left"/>
      <w:pPr>
        <w:tabs>
          <w:tab w:val="num" w:pos="4680"/>
        </w:tabs>
        <w:ind w:left="4680" w:hanging="360"/>
      </w:pPr>
      <w:rPr>
        <w:rFonts w:ascii="Symbol" w:hAnsi="Symbol" w:hint="default"/>
      </w:rPr>
    </w:lvl>
    <w:lvl w:ilvl="7" w:tplc="88C21A68" w:tentative="1">
      <w:start w:val="1"/>
      <w:numFmt w:val="bullet"/>
      <w:lvlText w:val="o"/>
      <w:lvlJc w:val="left"/>
      <w:pPr>
        <w:tabs>
          <w:tab w:val="num" w:pos="5400"/>
        </w:tabs>
        <w:ind w:left="5400" w:hanging="360"/>
      </w:pPr>
      <w:rPr>
        <w:rFonts w:ascii="Courier New" w:hAnsi="Courier New" w:cs="Courier New" w:hint="default"/>
      </w:rPr>
    </w:lvl>
    <w:lvl w:ilvl="8" w:tplc="47005394" w:tentative="1">
      <w:start w:val="1"/>
      <w:numFmt w:val="bullet"/>
      <w:lvlText w:val=""/>
      <w:lvlJc w:val="left"/>
      <w:pPr>
        <w:tabs>
          <w:tab w:val="num" w:pos="6120"/>
        </w:tabs>
        <w:ind w:left="6120" w:hanging="360"/>
      </w:pPr>
      <w:rPr>
        <w:rFonts w:ascii="Wingdings" w:hAnsi="Wingdings" w:hint="default"/>
      </w:rPr>
    </w:lvl>
  </w:abstractNum>
  <w:abstractNum w:abstractNumId="243" w15:restartNumberingAfterBreak="0">
    <w:nsid w:val="4B4678D7"/>
    <w:multiLevelType w:val="hybridMultilevel"/>
    <w:tmpl w:val="53FEA00C"/>
    <w:lvl w:ilvl="0" w:tplc="0A444408">
      <w:start w:val="1"/>
      <w:numFmt w:val="bullet"/>
      <w:lvlText w:val=""/>
      <w:lvlJc w:val="left"/>
      <w:pPr>
        <w:ind w:left="720" w:hanging="360"/>
      </w:pPr>
      <w:rPr>
        <w:rFonts w:ascii="Wingdings" w:hAnsi="Wingdings" w:hint="default"/>
      </w:rPr>
    </w:lvl>
    <w:lvl w:ilvl="1" w:tplc="503C8C00" w:tentative="1">
      <w:start w:val="1"/>
      <w:numFmt w:val="bullet"/>
      <w:lvlText w:val="o"/>
      <w:lvlJc w:val="left"/>
      <w:pPr>
        <w:ind w:left="1440" w:hanging="360"/>
      </w:pPr>
      <w:rPr>
        <w:rFonts w:ascii="Courier New" w:hAnsi="Courier New" w:cs="Courier New" w:hint="default"/>
      </w:rPr>
    </w:lvl>
    <w:lvl w:ilvl="2" w:tplc="864A3776" w:tentative="1">
      <w:start w:val="1"/>
      <w:numFmt w:val="bullet"/>
      <w:lvlText w:val=""/>
      <w:lvlJc w:val="left"/>
      <w:pPr>
        <w:ind w:left="2160" w:hanging="360"/>
      </w:pPr>
      <w:rPr>
        <w:rFonts w:ascii="Wingdings" w:hAnsi="Wingdings" w:hint="default"/>
      </w:rPr>
    </w:lvl>
    <w:lvl w:ilvl="3" w:tplc="2318CCA0" w:tentative="1">
      <w:start w:val="1"/>
      <w:numFmt w:val="bullet"/>
      <w:lvlText w:val=""/>
      <w:lvlJc w:val="left"/>
      <w:pPr>
        <w:ind w:left="2880" w:hanging="360"/>
      </w:pPr>
      <w:rPr>
        <w:rFonts w:ascii="Symbol" w:hAnsi="Symbol" w:hint="default"/>
      </w:rPr>
    </w:lvl>
    <w:lvl w:ilvl="4" w:tplc="CA48DB96" w:tentative="1">
      <w:start w:val="1"/>
      <w:numFmt w:val="bullet"/>
      <w:lvlText w:val="o"/>
      <w:lvlJc w:val="left"/>
      <w:pPr>
        <w:ind w:left="3600" w:hanging="360"/>
      </w:pPr>
      <w:rPr>
        <w:rFonts w:ascii="Courier New" w:hAnsi="Courier New" w:cs="Courier New" w:hint="default"/>
      </w:rPr>
    </w:lvl>
    <w:lvl w:ilvl="5" w:tplc="91FC0A8A" w:tentative="1">
      <w:start w:val="1"/>
      <w:numFmt w:val="bullet"/>
      <w:lvlText w:val=""/>
      <w:lvlJc w:val="left"/>
      <w:pPr>
        <w:ind w:left="4320" w:hanging="360"/>
      </w:pPr>
      <w:rPr>
        <w:rFonts w:ascii="Wingdings" w:hAnsi="Wingdings" w:hint="default"/>
      </w:rPr>
    </w:lvl>
    <w:lvl w:ilvl="6" w:tplc="CAD282FC" w:tentative="1">
      <w:start w:val="1"/>
      <w:numFmt w:val="bullet"/>
      <w:lvlText w:val=""/>
      <w:lvlJc w:val="left"/>
      <w:pPr>
        <w:ind w:left="5040" w:hanging="360"/>
      </w:pPr>
      <w:rPr>
        <w:rFonts w:ascii="Symbol" w:hAnsi="Symbol" w:hint="default"/>
      </w:rPr>
    </w:lvl>
    <w:lvl w:ilvl="7" w:tplc="8BA4BA86" w:tentative="1">
      <w:start w:val="1"/>
      <w:numFmt w:val="bullet"/>
      <w:lvlText w:val="o"/>
      <w:lvlJc w:val="left"/>
      <w:pPr>
        <w:ind w:left="5760" w:hanging="360"/>
      </w:pPr>
      <w:rPr>
        <w:rFonts w:ascii="Courier New" w:hAnsi="Courier New" w:cs="Courier New" w:hint="default"/>
      </w:rPr>
    </w:lvl>
    <w:lvl w:ilvl="8" w:tplc="530A3C88" w:tentative="1">
      <w:start w:val="1"/>
      <w:numFmt w:val="bullet"/>
      <w:lvlText w:val=""/>
      <w:lvlJc w:val="left"/>
      <w:pPr>
        <w:ind w:left="6480" w:hanging="360"/>
      </w:pPr>
      <w:rPr>
        <w:rFonts w:ascii="Wingdings" w:hAnsi="Wingdings" w:hint="default"/>
      </w:rPr>
    </w:lvl>
  </w:abstractNum>
  <w:abstractNum w:abstractNumId="244" w15:restartNumberingAfterBreak="0">
    <w:nsid w:val="4BDA3AD5"/>
    <w:multiLevelType w:val="hybridMultilevel"/>
    <w:tmpl w:val="6682E204"/>
    <w:lvl w:ilvl="0" w:tplc="4D1A5DC0">
      <w:numFmt w:val="bullet"/>
      <w:lvlText w:val="-"/>
      <w:lvlJc w:val="left"/>
      <w:pPr>
        <w:ind w:left="431" w:hanging="360"/>
      </w:pPr>
      <w:rPr>
        <w:rFonts w:ascii="Calibri" w:eastAsia="Calibri" w:hAnsi="Calibri" w:cs="Calibri" w:hint="default"/>
        <w:b w:val="0"/>
        <w:bCs w:val="0"/>
        <w:i w:val="0"/>
        <w:iCs w:val="0"/>
        <w:w w:val="100"/>
        <w:sz w:val="24"/>
        <w:szCs w:val="24"/>
        <w:lang w:val="fr-FR" w:eastAsia="en-US" w:bidi="ar-SA"/>
      </w:rPr>
    </w:lvl>
    <w:lvl w:ilvl="1" w:tplc="0E72A51C">
      <w:numFmt w:val="bullet"/>
      <w:lvlText w:val="•"/>
      <w:lvlJc w:val="left"/>
      <w:pPr>
        <w:ind w:left="581" w:hanging="360"/>
      </w:pPr>
      <w:rPr>
        <w:rFonts w:hint="default"/>
        <w:lang w:val="fr-FR" w:eastAsia="en-US" w:bidi="ar-SA"/>
      </w:rPr>
    </w:lvl>
    <w:lvl w:ilvl="2" w:tplc="C02CECF2">
      <w:numFmt w:val="bullet"/>
      <w:lvlText w:val="•"/>
      <w:lvlJc w:val="left"/>
      <w:pPr>
        <w:ind w:left="723" w:hanging="360"/>
      </w:pPr>
      <w:rPr>
        <w:rFonts w:hint="default"/>
        <w:lang w:val="fr-FR" w:eastAsia="en-US" w:bidi="ar-SA"/>
      </w:rPr>
    </w:lvl>
    <w:lvl w:ilvl="3" w:tplc="97681146">
      <w:numFmt w:val="bullet"/>
      <w:lvlText w:val="•"/>
      <w:lvlJc w:val="left"/>
      <w:pPr>
        <w:ind w:left="865" w:hanging="360"/>
      </w:pPr>
      <w:rPr>
        <w:rFonts w:hint="default"/>
        <w:lang w:val="fr-FR" w:eastAsia="en-US" w:bidi="ar-SA"/>
      </w:rPr>
    </w:lvl>
    <w:lvl w:ilvl="4" w:tplc="0D9A2900">
      <w:numFmt w:val="bullet"/>
      <w:lvlText w:val="•"/>
      <w:lvlJc w:val="left"/>
      <w:pPr>
        <w:ind w:left="1006" w:hanging="360"/>
      </w:pPr>
      <w:rPr>
        <w:rFonts w:hint="default"/>
        <w:lang w:val="fr-FR" w:eastAsia="en-US" w:bidi="ar-SA"/>
      </w:rPr>
    </w:lvl>
    <w:lvl w:ilvl="5" w:tplc="4A7026CE">
      <w:numFmt w:val="bullet"/>
      <w:lvlText w:val="•"/>
      <w:lvlJc w:val="left"/>
      <w:pPr>
        <w:ind w:left="1148" w:hanging="360"/>
      </w:pPr>
      <w:rPr>
        <w:rFonts w:hint="default"/>
        <w:lang w:val="fr-FR" w:eastAsia="en-US" w:bidi="ar-SA"/>
      </w:rPr>
    </w:lvl>
    <w:lvl w:ilvl="6" w:tplc="37E0DBF2">
      <w:numFmt w:val="bullet"/>
      <w:lvlText w:val="•"/>
      <w:lvlJc w:val="left"/>
      <w:pPr>
        <w:ind w:left="1290" w:hanging="360"/>
      </w:pPr>
      <w:rPr>
        <w:rFonts w:hint="default"/>
        <w:lang w:val="fr-FR" w:eastAsia="en-US" w:bidi="ar-SA"/>
      </w:rPr>
    </w:lvl>
    <w:lvl w:ilvl="7" w:tplc="871EFBF0">
      <w:numFmt w:val="bullet"/>
      <w:lvlText w:val="•"/>
      <w:lvlJc w:val="left"/>
      <w:pPr>
        <w:ind w:left="1431" w:hanging="360"/>
      </w:pPr>
      <w:rPr>
        <w:rFonts w:hint="default"/>
        <w:lang w:val="fr-FR" w:eastAsia="en-US" w:bidi="ar-SA"/>
      </w:rPr>
    </w:lvl>
    <w:lvl w:ilvl="8" w:tplc="C3C84E88">
      <w:numFmt w:val="bullet"/>
      <w:lvlText w:val="•"/>
      <w:lvlJc w:val="left"/>
      <w:pPr>
        <w:ind w:left="1573" w:hanging="360"/>
      </w:pPr>
      <w:rPr>
        <w:rFonts w:hint="default"/>
        <w:lang w:val="fr-FR" w:eastAsia="en-US" w:bidi="ar-SA"/>
      </w:rPr>
    </w:lvl>
  </w:abstractNum>
  <w:abstractNum w:abstractNumId="245" w15:restartNumberingAfterBreak="0">
    <w:nsid w:val="4C9545C1"/>
    <w:multiLevelType w:val="hybridMultilevel"/>
    <w:tmpl w:val="7B2E16DA"/>
    <w:lvl w:ilvl="0" w:tplc="0EC28EEE">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DE666F56">
      <w:numFmt w:val="bullet"/>
      <w:lvlText w:val="•"/>
      <w:lvlJc w:val="left"/>
      <w:pPr>
        <w:ind w:left="778" w:hanging="361"/>
      </w:pPr>
      <w:rPr>
        <w:rFonts w:hint="default"/>
        <w:lang w:val="fr-FR" w:eastAsia="en-US" w:bidi="ar-SA"/>
      </w:rPr>
    </w:lvl>
    <w:lvl w:ilvl="2" w:tplc="A522BCE8">
      <w:numFmt w:val="bullet"/>
      <w:lvlText w:val="•"/>
      <w:lvlJc w:val="left"/>
      <w:pPr>
        <w:ind w:left="1117" w:hanging="361"/>
      </w:pPr>
      <w:rPr>
        <w:rFonts w:hint="default"/>
        <w:lang w:val="fr-FR" w:eastAsia="en-US" w:bidi="ar-SA"/>
      </w:rPr>
    </w:lvl>
    <w:lvl w:ilvl="3" w:tplc="9574004E">
      <w:numFmt w:val="bullet"/>
      <w:lvlText w:val="•"/>
      <w:lvlJc w:val="left"/>
      <w:pPr>
        <w:ind w:left="1456" w:hanging="361"/>
      </w:pPr>
      <w:rPr>
        <w:rFonts w:hint="default"/>
        <w:lang w:val="fr-FR" w:eastAsia="en-US" w:bidi="ar-SA"/>
      </w:rPr>
    </w:lvl>
    <w:lvl w:ilvl="4" w:tplc="0A2825B8">
      <w:numFmt w:val="bullet"/>
      <w:lvlText w:val="•"/>
      <w:lvlJc w:val="left"/>
      <w:pPr>
        <w:ind w:left="1794" w:hanging="361"/>
      </w:pPr>
      <w:rPr>
        <w:rFonts w:hint="default"/>
        <w:lang w:val="fr-FR" w:eastAsia="en-US" w:bidi="ar-SA"/>
      </w:rPr>
    </w:lvl>
    <w:lvl w:ilvl="5" w:tplc="66AEA6DE">
      <w:numFmt w:val="bullet"/>
      <w:lvlText w:val="•"/>
      <w:lvlJc w:val="left"/>
      <w:pPr>
        <w:ind w:left="2133" w:hanging="361"/>
      </w:pPr>
      <w:rPr>
        <w:rFonts w:hint="default"/>
        <w:lang w:val="fr-FR" w:eastAsia="en-US" w:bidi="ar-SA"/>
      </w:rPr>
    </w:lvl>
    <w:lvl w:ilvl="6" w:tplc="145083D6">
      <w:numFmt w:val="bullet"/>
      <w:lvlText w:val="•"/>
      <w:lvlJc w:val="left"/>
      <w:pPr>
        <w:ind w:left="2472" w:hanging="361"/>
      </w:pPr>
      <w:rPr>
        <w:rFonts w:hint="default"/>
        <w:lang w:val="fr-FR" w:eastAsia="en-US" w:bidi="ar-SA"/>
      </w:rPr>
    </w:lvl>
    <w:lvl w:ilvl="7" w:tplc="26D62D28">
      <w:numFmt w:val="bullet"/>
      <w:lvlText w:val="•"/>
      <w:lvlJc w:val="left"/>
      <w:pPr>
        <w:ind w:left="2810" w:hanging="361"/>
      </w:pPr>
      <w:rPr>
        <w:rFonts w:hint="default"/>
        <w:lang w:val="fr-FR" w:eastAsia="en-US" w:bidi="ar-SA"/>
      </w:rPr>
    </w:lvl>
    <w:lvl w:ilvl="8" w:tplc="DD8832A0">
      <w:numFmt w:val="bullet"/>
      <w:lvlText w:val="•"/>
      <w:lvlJc w:val="left"/>
      <w:pPr>
        <w:ind w:left="3149" w:hanging="361"/>
      </w:pPr>
      <w:rPr>
        <w:rFonts w:hint="default"/>
        <w:lang w:val="fr-FR" w:eastAsia="en-US" w:bidi="ar-SA"/>
      </w:rPr>
    </w:lvl>
  </w:abstractNum>
  <w:abstractNum w:abstractNumId="246" w15:restartNumberingAfterBreak="0">
    <w:nsid w:val="4CA34F81"/>
    <w:multiLevelType w:val="hybridMultilevel"/>
    <w:tmpl w:val="8B3E6038"/>
    <w:lvl w:ilvl="0" w:tplc="0409000B">
      <w:start w:val="1"/>
      <w:numFmt w:val="upperRoman"/>
      <w:lvlText w:val="%1."/>
      <w:lvlJc w:val="left"/>
      <w:pPr>
        <w:ind w:left="572" w:hanging="440"/>
      </w:pPr>
      <w:rPr>
        <w:rFonts w:ascii="Arial" w:eastAsia="Arial" w:hAnsi="Arial" w:cs="Arial" w:hint="default"/>
        <w:b/>
        <w:bCs/>
        <w:i w:val="0"/>
        <w:iCs w:val="0"/>
        <w:spacing w:val="-1"/>
        <w:w w:val="99"/>
        <w:sz w:val="20"/>
        <w:szCs w:val="20"/>
        <w:lang w:val="fr-FR" w:eastAsia="en-US" w:bidi="ar-SA"/>
      </w:rPr>
    </w:lvl>
    <w:lvl w:ilvl="1" w:tplc="04090003">
      <w:numFmt w:val="bullet"/>
      <w:lvlText w:val=""/>
      <w:lvlJc w:val="left"/>
      <w:pPr>
        <w:ind w:left="2143" w:hanging="351"/>
      </w:pPr>
      <w:rPr>
        <w:rFonts w:ascii="Wingdings" w:eastAsia="Wingdings" w:hAnsi="Wingdings" w:cs="Wingdings" w:hint="default"/>
        <w:b w:val="0"/>
        <w:bCs w:val="0"/>
        <w:i w:val="0"/>
        <w:iCs w:val="0"/>
        <w:w w:val="99"/>
        <w:sz w:val="20"/>
        <w:szCs w:val="20"/>
        <w:lang w:val="fr-FR" w:eastAsia="en-US" w:bidi="ar-SA"/>
      </w:rPr>
    </w:lvl>
    <w:lvl w:ilvl="2" w:tplc="04090005">
      <w:numFmt w:val="bullet"/>
      <w:lvlText w:val="•"/>
      <w:lvlJc w:val="left"/>
      <w:pPr>
        <w:ind w:left="3083" w:hanging="351"/>
      </w:pPr>
      <w:rPr>
        <w:rFonts w:hint="default"/>
        <w:lang w:val="fr-FR" w:eastAsia="en-US" w:bidi="ar-SA"/>
      </w:rPr>
    </w:lvl>
    <w:lvl w:ilvl="3" w:tplc="04090001">
      <w:numFmt w:val="bullet"/>
      <w:lvlText w:val="•"/>
      <w:lvlJc w:val="left"/>
      <w:pPr>
        <w:ind w:left="4026" w:hanging="351"/>
      </w:pPr>
      <w:rPr>
        <w:rFonts w:hint="default"/>
        <w:lang w:val="fr-FR" w:eastAsia="en-US" w:bidi="ar-SA"/>
      </w:rPr>
    </w:lvl>
    <w:lvl w:ilvl="4" w:tplc="04090003">
      <w:numFmt w:val="bullet"/>
      <w:lvlText w:val="•"/>
      <w:lvlJc w:val="left"/>
      <w:pPr>
        <w:ind w:left="4969" w:hanging="351"/>
      </w:pPr>
      <w:rPr>
        <w:rFonts w:hint="default"/>
        <w:lang w:val="fr-FR" w:eastAsia="en-US" w:bidi="ar-SA"/>
      </w:rPr>
    </w:lvl>
    <w:lvl w:ilvl="5" w:tplc="04090005">
      <w:numFmt w:val="bullet"/>
      <w:lvlText w:val="•"/>
      <w:lvlJc w:val="left"/>
      <w:pPr>
        <w:ind w:left="5912" w:hanging="351"/>
      </w:pPr>
      <w:rPr>
        <w:rFonts w:hint="default"/>
        <w:lang w:val="fr-FR" w:eastAsia="en-US" w:bidi="ar-SA"/>
      </w:rPr>
    </w:lvl>
    <w:lvl w:ilvl="6" w:tplc="04090001">
      <w:numFmt w:val="bullet"/>
      <w:lvlText w:val="•"/>
      <w:lvlJc w:val="left"/>
      <w:pPr>
        <w:ind w:left="6856" w:hanging="351"/>
      </w:pPr>
      <w:rPr>
        <w:rFonts w:hint="default"/>
        <w:lang w:val="fr-FR" w:eastAsia="en-US" w:bidi="ar-SA"/>
      </w:rPr>
    </w:lvl>
    <w:lvl w:ilvl="7" w:tplc="04090003">
      <w:numFmt w:val="bullet"/>
      <w:lvlText w:val="•"/>
      <w:lvlJc w:val="left"/>
      <w:pPr>
        <w:ind w:left="7799" w:hanging="351"/>
      </w:pPr>
      <w:rPr>
        <w:rFonts w:hint="default"/>
        <w:lang w:val="fr-FR" w:eastAsia="en-US" w:bidi="ar-SA"/>
      </w:rPr>
    </w:lvl>
    <w:lvl w:ilvl="8" w:tplc="04090005">
      <w:numFmt w:val="bullet"/>
      <w:lvlText w:val="•"/>
      <w:lvlJc w:val="left"/>
      <w:pPr>
        <w:ind w:left="8742" w:hanging="351"/>
      </w:pPr>
      <w:rPr>
        <w:rFonts w:hint="default"/>
        <w:lang w:val="fr-FR" w:eastAsia="en-US" w:bidi="ar-SA"/>
      </w:rPr>
    </w:lvl>
  </w:abstractNum>
  <w:abstractNum w:abstractNumId="247" w15:restartNumberingAfterBreak="0">
    <w:nsid w:val="4CD835F7"/>
    <w:multiLevelType w:val="hybridMultilevel"/>
    <w:tmpl w:val="150E25B2"/>
    <w:lvl w:ilvl="0" w:tplc="5C26AF6C">
      <w:start w:val="1"/>
      <w:numFmt w:val="bullet"/>
      <w:lvlText w:val=""/>
      <w:lvlJc w:val="left"/>
      <w:pPr>
        <w:ind w:left="1895" w:hanging="360"/>
      </w:pPr>
      <w:rPr>
        <w:rFonts w:ascii="Wingdings" w:hAnsi="Wingdings" w:hint="default"/>
      </w:rPr>
    </w:lvl>
    <w:lvl w:ilvl="1" w:tplc="3FC6DDB4" w:tentative="1">
      <w:start w:val="1"/>
      <w:numFmt w:val="bullet"/>
      <w:lvlText w:val="o"/>
      <w:lvlJc w:val="left"/>
      <w:pPr>
        <w:ind w:left="2615" w:hanging="360"/>
      </w:pPr>
      <w:rPr>
        <w:rFonts w:ascii="Courier New" w:hAnsi="Courier New" w:cs="Courier New" w:hint="default"/>
      </w:rPr>
    </w:lvl>
    <w:lvl w:ilvl="2" w:tplc="DCBA5170" w:tentative="1">
      <w:start w:val="1"/>
      <w:numFmt w:val="bullet"/>
      <w:lvlText w:val=""/>
      <w:lvlJc w:val="left"/>
      <w:pPr>
        <w:ind w:left="3335" w:hanging="360"/>
      </w:pPr>
      <w:rPr>
        <w:rFonts w:ascii="Wingdings" w:hAnsi="Wingdings" w:hint="default"/>
      </w:rPr>
    </w:lvl>
    <w:lvl w:ilvl="3" w:tplc="A9128CBA" w:tentative="1">
      <w:start w:val="1"/>
      <w:numFmt w:val="bullet"/>
      <w:lvlText w:val=""/>
      <w:lvlJc w:val="left"/>
      <w:pPr>
        <w:ind w:left="4055" w:hanging="360"/>
      </w:pPr>
      <w:rPr>
        <w:rFonts w:ascii="Symbol" w:hAnsi="Symbol" w:hint="default"/>
      </w:rPr>
    </w:lvl>
    <w:lvl w:ilvl="4" w:tplc="3D58BEE4" w:tentative="1">
      <w:start w:val="1"/>
      <w:numFmt w:val="bullet"/>
      <w:lvlText w:val="o"/>
      <w:lvlJc w:val="left"/>
      <w:pPr>
        <w:ind w:left="4775" w:hanging="360"/>
      </w:pPr>
      <w:rPr>
        <w:rFonts w:ascii="Courier New" w:hAnsi="Courier New" w:cs="Courier New" w:hint="default"/>
      </w:rPr>
    </w:lvl>
    <w:lvl w:ilvl="5" w:tplc="A40613B8" w:tentative="1">
      <w:start w:val="1"/>
      <w:numFmt w:val="bullet"/>
      <w:lvlText w:val=""/>
      <w:lvlJc w:val="left"/>
      <w:pPr>
        <w:ind w:left="5495" w:hanging="360"/>
      </w:pPr>
      <w:rPr>
        <w:rFonts w:ascii="Wingdings" w:hAnsi="Wingdings" w:hint="default"/>
      </w:rPr>
    </w:lvl>
    <w:lvl w:ilvl="6" w:tplc="B70AAC3A" w:tentative="1">
      <w:start w:val="1"/>
      <w:numFmt w:val="bullet"/>
      <w:lvlText w:val=""/>
      <w:lvlJc w:val="left"/>
      <w:pPr>
        <w:ind w:left="6215" w:hanging="360"/>
      </w:pPr>
      <w:rPr>
        <w:rFonts w:ascii="Symbol" w:hAnsi="Symbol" w:hint="default"/>
      </w:rPr>
    </w:lvl>
    <w:lvl w:ilvl="7" w:tplc="CD1C6B1C" w:tentative="1">
      <w:start w:val="1"/>
      <w:numFmt w:val="bullet"/>
      <w:lvlText w:val="o"/>
      <w:lvlJc w:val="left"/>
      <w:pPr>
        <w:ind w:left="6935" w:hanging="360"/>
      </w:pPr>
      <w:rPr>
        <w:rFonts w:ascii="Courier New" w:hAnsi="Courier New" w:cs="Courier New" w:hint="default"/>
      </w:rPr>
    </w:lvl>
    <w:lvl w:ilvl="8" w:tplc="6ED44678" w:tentative="1">
      <w:start w:val="1"/>
      <w:numFmt w:val="bullet"/>
      <w:lvlText w:val=""/>
      <w:lvlJc w:val="left"/>
      <w:pPr>
        <w:ind w:left="7655" w:hanging="360"/>
      </w:pPr>
      <w:rPr>
        <w:rFonts w:ascii="Wingdings" w:hAnsi="Wingdings" w:hint="default"/>
      </w:rPr>
    </w:lvl>
  </w:abstractNum>
  <w:abstractNum w:abstractNumId="248" w15:restartNumberingAfterBreak="0">
    <w:nsid w:val="4E1D7E6C"/>
    <w:multiLevelType w:val="hybridMultilevel"/>
    <w:tmpl w:val="80A4A10E"/>
    <w:lvl w:ilvl="0" w:tplc="28E43552">
      <w:numFmt w:val="bullet"/>
      <w:lvlText w:val="-"/>
      <w:lvlJc w:val="left"/>
      <w:pPr>
        <w:ind w:left="609" w:hanging="361"/>
      </w:pPr>
      <w:rPr>
        <w:rFonts w:ascii="Gill Sans MT" w:eastAsia="Gill Sans MT" w:hAnsi="Gill Sans MT" w:cs="Gill Sans MT" w:hint="default"/>
        <w:b w:val="0"/>
        <w:bCs w:val="0"/>
        <w:i w:val="0"/>
        <w:iCs w:val="0"/>
        <w:w w:val="100"/>
        <w:sz w:val="22"/>
        <w:szCs w:val="22"/>
        <w:lang w:val="fr-FR" w:eastAsia="en-US" w:bidi="ar-SA"/>
      </w:rPr>
    </w:lvl>
    <w:lvl w:ilvl="1" w:tplc="02CA3D04">
      <w:numFmt w:val="bullet"/>
      <w:lvlText w:val="•"/>
      <w:lvlJc w:val="left"/>
      <w:pPr>
        <w:ind w:left="860" w:hanging="361"/>
      </w:pPr>
      <w:rPr>
        <w:rFonts w:hint="default"/>
        <w:lang w:val="fr-FR" w:eastAsia="en-US" w:bidi="ar-SA"/>
      </w:rPr>
    </w:lvl>
    <w:lvl w:ilvl="2" w:tplc="48F2C424">
      <w:numFmt w:val="bullet"/>
      <w:lvlText w:val="•"/>
      <w:lvlJc w:val="left"/>
      <w:pPr>
        <w:ind w:left="1121" w:hanging="361"/>
      </w:pPr>
      <w:rPr>
        <w:rFonts w:hint="default"/>
        <w:lang w:val="fr-FR" w:eastAsia="en-US" w:bidi="ar-SA"/>
      </w:rPr>
    </w:lvl>
    <w:lvl w:ilvl="3" w:tplc="440A8856">
      <w:numFmt w:val="bullet"/>
      <w:lvlText w:val="•"/>
      <w:lvlJc w:val="left"/>
      <w:pPr>
        <w:ind w:left="1382" w:hanging="361"/>
      </w:pPr>
      <w:rPr>
        <w:rFonts w:hint="default"/>
        <w:lang w:val="fr-FR" w:eastAsia="en-US" w:bidi="ar-SA"/>
      </w:rPr>
    </w:lvl>
    <w:lvl w:ilvl="4" w:tplc="EE90CB0C">
      <w:numFmt w:val="bullet"/>
      <w:lvlText w:val="•"/>
      <w:lvlJc w:val="left"/>
      <w:pPr>
        <w:ind w:left="1642" w:hanging="361"/>
      </w:pPr>
      <w:rPr>
        <w:rFonts w:hint="default"/>
        <w:lang w:val="fr-FR" w:eastAsia="en-US" w:bidi="ar-SA"/>
      </w:rPr>
    </w:lvl>
    <w:lvl w:ilvl="5" w:tplc="3AA439B2">
      <w:numFmt w:val="bullet"/>
      <w:lvlText w:val="•"/>
      <w:lvlJc w:val="left"/>
      <w:pPr>
        <w:ind w:left="1903" w:hanging="361"/>
      </w:pPr>
      <w:rPr>
        <w:rFonts w:hint="default"/>
        <w:lang w:val="fr-FR" w:eastAsia="en-US" w:bidi="ar-SA"/>
      </w:rPr>
    </w:lvl>
    <w:lvl w:ilvl="6" w:tplc="C49AF8E8">
      <w:numFmt w:val="bullet"/>
      <w:lvlText w:val="•"/>
      <w:lvlJc w:val="left"/>
      <w:pPr>
        <w:ind w:left="2164" w:hanging="361"/>
      </w:pPr>
      <w:rPr>
        <w:rFonts w:hint="default"/>
        <w:lang w:val="fr-FR" w:eastAsia="en-US" w:bidi="ar-SA"/>
      </w:rPr>
    </w:lvl>
    <w:lvl w:ilvl="7" w:tplc="67AE0624">
      <w:numFmt w:val="bullet"/>
      <w:lvlText w:val="•"/>
      <w:lvlJc w:val="left"/>
      <w:pPr>
        <w:ind w:left="2424" w:hanging="361"/>
      </w:pPr>
      <w:rPr>
        <w:rFonts w:hint="default"/>
        <w:lang w:val="fr-FR" w:eastAsia="en-US" w:bidi="ar-SA"/>
      </w:rPr>
    </w:lvl>
    <w:lvl w:ilvl="8" w:tplc="0AD00862">
      <w:numFmt w:val="bullet"/>
      <w:lvlText w:val="•"/>
      <w:lvlJc w:val="left"/>
      <w:pPr>
        <w:ind w:left="2685" w:hanging="361"/>
      </w:pPr>
      <w:rPr>
        <w:rFonts w:hint="default"/>
        <w:lang w:val="fr-FR" w:eastAsia="en-US" w:bidi="ar-SA"/>
      </w:rPr>
    </w:lvl>
  </w:abstractNum>
  <w:abstractNum w:abstractNumId="249" w15:restartNumberingAfterBreak="0">
    <w:nsid w:val="4E36287B"/>
    <w:multiLevelType w:val="hybridMultilevel"/>
    <w:tmpl w:val="4FFCD182"/>
    <w:lvl w:ilvl="0" w:tplc="162E55DC">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5B62355A">
      <w:numFmt w:val="bullet"/>
      <w:lvlText w:val="o"/>
      <w:lvlJc w:val="left"/>
      <w:pPr>
        <w:ind w:left="852" w:hanging="360"/>
      </w:pPr>
      <w:rPr>
        <w:rFonts w:ascii="Courier New" w:eastAsia="Courier New" w:hAnsi="Courier New" w:cs="Courier New" w:hint="default"/>
        <w:b w:val="0"/>
        <w:bCs w:val="0"/>
        <w:i w:val="0"/>
        <w:iCs w:val="0"/>
        <w:w w:val="100"/>
        <w:sz w:val="22"/>
        <w:szCs w:val="22"/>
        <w:lang w:val="fr-FR" w:eastAsia="en-US" w:bidi="ar-SA"/>
      </w:rPr>
    </w:lvl>
    <w:lvl w:ilvl="2" w:tplc="094E3664">
      <w:numFmt w:val="bullet"/>
      <w:lvlText w:val="•"/>
      <w:lvlJc w:val="left"/>
      <w:pPr>
        <w:ind w:left="1251" w:hanging="360"/>
      </w:pPr>
      <w:rPr>
        <w:rFonts w:hint="default"/>
        <w:lang w:val="fr-FR" w:eastAsia="en-US" w:bidi="ar-SA"/>
      </w:rPr>
    </w:lvl>
    <w:lvl w:ilvl="3" w:tplc="F30CB212">
      <w:numFmt w:val="bullet"/>
      <w:lvlText w:val="•"/>
      <w:lvlJc w:val="left"/>
      <w:pPr>
        <w:ind w:left="1643" w:hanging="360"/>
      </w:pPr>
      <w:rPr>
        <w:rFonts w:hint="default"/>
        <w:lang w:val="fr-FR" w:eastAsia="en-US" w:bidi="ar-SA"/>
      </w:rPr>
    </w:lvl>
    <w:lvl w:ilvl="4" w:tplc="D5B6359E">
      <w:numFmt w:val="bullet"/>
      <w:lvlText w:val="•"/>
      <w:lvlJc w:val="left"/>
      <w:pPr>
        <w:ind w:left="2035" w:hanging="360"/>
      </w:pPr>
      <w:rPr>
        <w:rFonts w:hint="default"/>
        <w:lang w:val="fr-FR" w:eastAsia="en-US" w:bidi="ar-SA"/>
      </w:rPr>
    </w:lvl>
    <w:lvl w:ilvl="5" w:tplc="6DB8AB26">
      <w:numFmt w:val="bullet"/>
      <w:lvlText w:val="•"/>
      <w:lvlJc w:val="left"/>
      <w:pPr>
        <w:ind w:left="2427" w:hanging="360"/>
      </w:pPr>
      <w:rPr>
        <w:rFonts w:hint="default"/>
        <w:lang w:val="fr-FR" w:eastAsia="en-US" w:bidi="ar-SA"/>
      </w:rPr>
    </w:lvl>
    <w:lvl w:ilvl="6" w:tplc="75384FA0">
      <w:numFmt w:val="bullet"/>
      <w:lvlText w:val="•"/>
      <w:lvlJc w:val="left"/>
      <w:pPr>
        <w:ind w:left="2819" w:hanging="360"/>
      </w:pPr>
      <w:rPr>
        <w:rFonts w:hint="default"/>
        <w:lang w:val="fr-FR" w:eastAsia="en-US" w:bidi="ar-SA"/>
      </w:rPr>
    </w:lvl>
    <w:lvl w:ilvl="7" w:tplc="13F4D1B6">
      <w:numFmt w:val="bullet"/>
      <w:lvlText w:val="•"/>
      <w:lvlJc w:val="left"/>
      <w:pPr>
        <w:ind w:left="3211" w:hanging="360"/>
      </w:pPr>
      <w:rPr>
        <w:rFonts w:hint="default"/>
        <w:lang w:val="fr-FR" w:eastAsia="en-US" w:bidi="ar-SA"/>
      </w:rPr>
    </w:lvl>
    <w:lvl w:ilvl="8" w:tplc="F110AB4A">
      <w:numFmt w:val="bullet"/>
      <w:lvlText w:val="•"/>
      <w:lvlJc w:val="left"/>
      <w:pPr>
        <w:ind w:left="3603" w:hanging="360"/>
      </w:pPr>
      <w:rPr>
        <w:rFonts w:hint="default"/>
        <w:lang w:val="fr-FR" w:eastAsia="en-US" w:bidi="ar-SA"/>
      </w:rPr>
    </w:lvl>
  </w:abstractNum>
  <w:abstractNum w:abstractNumId="250" w15:restartNumberingAfterBreak="0">
    <w:nsid w:val="4E7763D3"/>
    <w:multiLevelType w:val="hybridMultilevel"/>
    <w:tmpl w:val="BA945802"/>
    <w:lvl w:ilvl="0" w:tplc="9918B87E">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5F48B4B2">
      <w:numFmt w:val="bullet"/>
      <w:lvlText w:val="•"/>
      <w:lvlJc w:val="left"/>
      <w:pPr>
        <w:ind w:left="778" w:hanging="361"/>
      </w:pPr>
      <w:rPr>
        <w:rFonts w:hint="default"/>
        <w:lang w:val="fr-FR" w:eastAsia="en-US" w:bidi="ar-SA"/>
      </w:rPr>
    </w:lvl>
    <w:lvl w:ilvl="2" w:tplc="84B6A970">
      <w:numFmt w:val="bullet"/>
      <w:lvlText w:val="•"/>
      <w:lvlJc w:val="left"/>
      <w:pPr>
        <w:ind w:left="1117" w:hanging="361"/>
      </w:pPr>
      <w:rPr>
        <w:rFonts w:hint="default"/>
        <w:lang w:val="fr-FR" w:eastAsia="en-US" w:bidi="ar-SA"/>
      </w:rPr>
    </w:lvl>
    <w:lvl w:ilvl="3" w:tplc="E30A7482">
      <w:numFmt w:val="bullet"/>
      <w:lvlText w:val="•"/>
      <w:lvlJc w:val="left"/>
      <w:pPr>
        <w:ind w:left="1456" w:hanging="361"/>
      </w:pPr>
      <w:rPr>
        <w:rFonts w:hint="default"/>
        <w:lang w:val="fr-FR" w:eastAsia="en-US" w:bidi="ar-SA"/>
      </w:rPr>
    </w:lvl>
    <w:lvl w:ilvl="4" w:tplc="FAA642EC">
      <w:numFmt w:val="bullet"/>
      <w:lvlText w:val="•"/>
      <w:lvlJc w:val="left"/>
      <w:pPr>
        <w:ind w:left="1794" w:hanging="361"/>
      </w:pPr>
      <w:rPr>
        <w:rFonts w:hint="default"/>
        <w:lang w:val="fr-FR" w:eastAsia="en-US" w:bidi="ar-SA"/>
      </w:rPr>
    </w:lvl>
    <w:lvl w:ilvl="5" w:tplc="B3F6671C">
      <w:numFmt w:val="bullet"/>
      <w:lvlText w:val="•"/>
      <w:lvlJc w:val="left"/>
      <w:pPr>
        <w:ind w:left="2133" w:hanging="361"/>
      </w:pPr>
      <w:rPr>
        <w:rFonts w:hint="default"/>
        <w:lang w:val="fr-FR" w:eastAsia="en-US" w:bidi="ar-SA"/>
      </w:rPr>
    </w:lvl>
    <w:lvl w:ilvl="6" w:tplc="FC0C190C">
      <w:numFmt w:val="bullet"/>
      <w:lvlText w:val="•"/>
      <w:lvlJc w:val="left"/>
      <w:pPr>
        <w:ind w:left="2472" w:hanging="361"/>
      </w:pPr>
      <w:rPr>
        <w:rFonts w:hint="default"/>
        <w:lang w:val="fr-FR" w:eastAsia="en-US" w:bidi="ar-SA"/>
      </w:rPr>
    </w:lvl>
    <w:lvl w:ilvl="7" w:tplc="52F8614C">
      <w:numFmt w:val="bullet"/>
      <w:lvlText w:val="•"/>
      <w:lvlJc w:val="left"/>
      <w:pPr>
        <w:ind w:left="2810" w:hanging="361"/>
      </w:pPr>
      <w:rPr>
        <w:rFonts w:hint="default"/>
        <w:lang w:val="fr-FR" w:eastAsia="en-US" w:bidi="ar-SA"/>
      </w:rPr>
    </w:lvl>
    <w:lvl w:ilvl="8" w:tplc="FA88B53A">
      <w:numFmt w:val="bullet"/>
      <w:lvlText w:val="•"/>
      <w:lvlJc w:val="left"/>
      <w:pPr>
        <w:ind w:left="3149" w:hanging="361"/>
      </w:pPr>
      <w:rPr>
        <w:rFonts w:hint="default"/>
        <w:lang w:val="fr-FR" w:eastAsia="en-US" w:bidi="ar-SA"/>
      </w:rPr>
    </w:lvl>
  </w:abstractNum>
  <w:abstractNum w:abstractNumId="251" w15:restartNumberingAfterBreak="0">
    <w:nsid w:val="4E7819DF"/>
    <w:multiLevelType w:val="hybridMultilevel"/>
    <w:tmpl w:val="491E55C2"/>
    <w:lvl w:ilvl="0" w:tplc="4D8A1DDE">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2C368694">
      <w:numFmt w:val="bullet"/>
      <w:lvlText w:val="•"/>
      <w:lvlJc w:val="left"/>
      <w:pPr>
        <w:ind w:left="632" w:hanging="226"/>
      </w:pPr>
      <w:rPr>
        <w:rFonts w:hint="default"/>
        <w:lang w:val="fr-FR" w:eastAsia="en-US" w:bidi="ar-SA"/>
      </w:rPr>
    </w:lvl>
    <w:lvl w:ilvl="2" w:tplc="6D141F7E">
      <w:numFmt w:val="bullet"/>
      <w:lvlText w:val="•"/>
      <w:lvlJc w:val="left"/>
      <w:pPr>
        <w:ind w:left="844" w:hanging="226"/>
      </w:pPr>
      <w:rPr>
        <w:rFonts w:hint="default"/>
        <w:lang w:val="fr-FR" w:eastAsia="en-US" w:bidi="ar-SA"/>
      </w:rPr>
    </w:lvl>
    <w:lvl w:ilvl="3" w:tplc="7AE891F4">
      <w:numFmt w:val="bullet"/>
      <w:lvlText w:val="•"/>
      <w:lvlJc w:val="left"/>
      <w:pPr>
        <w:ind w:left="1056" w:hanging="226"/>
      </w:pPr>
      <w:rPr>
        <w:rFonts w:hint="default"/>
        <w:lang w:val="fr-FR" w:eastAsia="en-US" w:bidi="ar-SA"/>
      </w:rPr>
    </w:lvl>
    <w:lvl w:ilvl="4" w:tplc="B454B0DA">
      <w:numFmt w:val="bullet"/>
      <w:lvlText w:val="•"/>
      <w:lvlJc w:val="left"/>
      <w:pPr>
        <w:ind w:left="1268" w:hanging="226"/>
      </w:pPr>
      <w:rPr>
        <w:rFonts w:hint="default"/>
        <w:lang w:val="fr-FR" w:eastAsia="en-US" w:bidi="ar-SA"/>
      </w:rPr>
    </w:lvl>
    <w:lvl w:ilvl="5" w:tplc="21D6701A">
      <w:numFmt w:val="bullet"/>
      <w:lvlText w:val="•"/>
      <w:lvlJc w:val="left"/>
      <w:pPr>
        <w:ind w:left="1481" w:hanging="226"/>
      </w:pPr>
      <w:rPr>
        <w:rFonts w:hint="default"/>
        <w:lang w:val="fr-FR" w:eastAsia="en-US" w:bidi="ar-SA"/>
      </w:rPr>
    </w:lvl>
    <w:lvl w:ilvl="6" w:tplc="29D4126E">
      <w:numFmt w:val="bullet"/>
      <w:lvlText w:val="•"/>
      <w:lvlJc w:val="left"/>
      <w:pPr>
        <w:ind w:left="1693" w:hanging="226"/>
      </w:pPr>
      <w:rPr>
        <w:rFonts w:hint="default"/>
        <w:lang w:val="fr-FR" w:eastAsia="en-US" w:bidi="ar-SA"/>
      </w:rPr>
    </w:lvl>
    <w:lvl w:ilvl="7" w:tplc="7904F12E">
      <w:numFmt w:val="bullet"/>
      <w:lvlText w:val="•"/>
      <w:lvlJc w:val="left"/>
      <w:pPr>
        <w:ind w:left="1905" w:hanging="226"/>
      </w:pPr>
      <w:rPr>
        <w:rFonts w:hint="default"/>
        <w:lang w:val="fr-FR" w:eastAsia="en-US" w:bidi="ar-SA"/>
      </w:rPr>
    </w:lvl>
    <w:lvl w:ilvl="8" w:tplc="2F7AEB9C">
      <w:numFmt w:val="bullet"/>
      <w:lvlText w:val="•"/>
      <w:lvlJc w:val="left"/>
      <w:pPr>
        <w:ind w:left="2117" w:hanging="226"/>
      </w:pPr>
      <w:rPr>
        <w:rFonts w:hint="default"/>
        <w:lang w:val="fr-FR" w:eastAsia="en-US" w:bidi="ar-SA"/>
      </w:rPr>
    </w:lvl>
  </w:abstractNum>
  <w:abstractNum w:abstractNumId="252" w15:restartNumberingAfterBreak="0">
    <w:nsid w:val="4EA13EBE"/>
    <w:multiLevelType w:val="hybridMultilevel"/>
    <w:tmpl w:val="D2AEE212"/>
    <w:lvl w:ilvl="0" w:tplc="5E4CFB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4EFA23BB"/>
    <w:multiLevelType w:val="multilevel"/>
    <w:tmpl w:val="C5C470BC"/>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4" w15:restartNumberingAfterBreak="0">
    <w:nsid w:val="4F246B1B"/>
    <w:multiLevelType w:val="hybridMultilevel"/>
    <w:tmpl w:val="756E90CC"/>
    <w:lvl w:ilvl="0" w:tplc="73481986">
      <w:numFmt w:val="bullet"/>
      <w:lvlText w:val="-"/>
      <w:lvlJc w:val="left"/>
      <w:pPr>
        <w:ind w:left="420" w:hanging="226"/>
      </w:pPr>
      <w:rPr>
        <w:rFonts w:ascii="Calibri" w:eastAsia="Calibri" w:hAnsi="Calibri" w:cs="Calibri" w:hint="default"/>
        <w:b w:val="0"/>
        <w:bCs w:val="0"/>
        <w:i w:val="0"/>
        <w:iCs w:val="0"/>
        <w:w w:val="100"/>
        <w:sz w:val="24"/>
        <w:szCs w:val="24"/>
        <w:lang w:val="fr-FR" w:eastAsia="en-US" w:bidi="ar-SA"/>
      </w:rPr>
    </w:lvl>
    <w:lvl w:ilvl="1" w:tplc="830E2686">
      <w:numFmt w:val="bullet"/>
      <w:lvlText w:val="•"/>
      <w:lvlJc w:val="left"/>
      <w:pPr>
        <w:ind w:left="631" w:hanging="226"/>
      </w:pPr>
      <w:rPr>
        <w:rFonts w:hint="default"/>
        <w:lang w:val="fr-FR" w:eastAsia="en-US" w:bidi="ar-SA"/>
      </w:rPr>
    </w:lvl>
    <w:lvl w:ilvl="2" w:tplc="4C50EC7A">
      <w:numFmt w:val="bullet"/>
      <w:lvlText w:val="•"/>
      <w:lvlJc w:val="left"/>
      <w:pPr>
        <w:ind w:left="842" w:hanging="226"/>
      </w:pPr>
      <w:rPr>
        <w:rFonts w:hint="default"/>
        <w:lang w:val="fr-FR" w:eastAsia="en-US" w:bidi="ar-SA"/>
      </w:rPr>
    </w:lvl>
    <w:lvl w:ilvl="3" w:tplc="A6D6081E">
      <w:numFmt w:val="bullet"/>
      <w:lvlText w:val="•"/>
      <w:lvlJc w:val="left"/>
      <w:pPr>
        <w:ind w:left="1053" w:hanging="226"/>
      </w:pPr>
      <w:rPr>
        <w:rFonts w:hint="default"/>
        <w:lang w:val="fr-FR" w:eastAsia="en-US" w:bidi="ar-SA"/>
      </w:rPr>
    </w:lvl>
    <w:lvl w:ilvl="4" w:tplc="B27E0E46">
      <w:numFmt w:val="bullet"/>
      <w:lvlText w:val="•"/>
      <w:lvlJc w:val="left"/>
      <w:pPr>
        <w:ind w:left="1265" w:hanging="226"/>
      </w:pPr>
      <w:rPr>
        <w:rFonts w:hint="default"/>
        <w:lang w:val="fr-FR" w:eastAsia="en-US" w:bidi="ar-SA"/>
      </w:rPr>
    </w:lvl>
    <w:lvl w:ilvl="5" w:tplc="E102A596">
      <w:numFmt w:val="bullet"/>
      <w:lvlText w:val="•"/>
      <w:lvlJc w:val="left"/>
      <w:pPr>
        <w:ind w:left="1476" w:hanging="226"/>
      </w:pPr>
      <w:rPr>
        <w:rFonts w:hint="default"/>
        <w:lang w:val="fr-FR" w:eastAsia="en-US" w:bidi="ar-SA"/>
      </w:rPr>
    </w:lvl>
    <w:lvl w:ilvl="6" w:tplc="F4A85FC8">
      <w:numFmt w:val="bullet"/>
      <w:lvlText w:val="•"/>
      <w:lvlJc w:val="left"/>
      <w:pPr>
        <w:ind w:left="1687" w:hanging="226"/>
      </w:pPr>
      <w:rPr>
        <w:rFonts w:hint="default"/>
        <w:lang w:val="fr-FR" w:eastAsia="en-US" w:bidi="ar-SA"/>
      </w:rPr>
    </w:lvl>
    <w:lvl w:ilvl="7" w:tplc="F1EA67E2">
      <w:numFmt w:val="bullet"/>
      <w:lvlText w:val="•"/>
      <w:lvlJc w:val="left"/>
      <w:pPr>
        <w:ind w:left="1899" w:hanging="226"/>
      </w:pPr>
      <w:rPr>
        <w:rFonts w:hint="default"/>
        <w:lang w:val="fr-FR" w:eastAsia="en-US" w:bidi="ar-SA"/>
      </w:rPr>
    </w:lvl>
    <w:lvl w:ilvl="8" w:tplc="C56659A4">
      <w:numFmt w:val="bullet"/>
      <w:lvlText w:val="•"/>
      <w:lvlJc w:val="left"/>
      <w:pPr>
        <w:ind w:left="2110" w:hanging="226"/>
      </w:pPr>
      <w:rPr>
        <w:rFonts w:hint="default"/>
        <w:lang w:val="fr-FR" w:eastAsia="en-US" w:bidi="ar-SA"/>
      </w:rPr>
    </w:lvl>
  </w:abstractNum>
  <w:abstractNum w:abstractNumId="255" w15:restartNumberingAfterBreak="0">
    <w:nsid w:val="4F60536F"/>
    <w:multiLevelType w:val="multilevel"/>
    <w:tmpl w:val="373C8032"/>
    <w:lvl w:ilvl="0">
      <w:start w:val="8"/>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56" w15:restartNumberingAfterBreak="0">
    <w:nsid w:val="4F814B85"/>
    <w:multiLevelType w:val="multilevel"/>
    <w:tmpl w:val="5CA80FEA"/>
    <w:lvl w:ilvl="0">
      <w:start w:val="3"/>
      <w:numFmt w:val="decimal"/>
      <w:lvlText w:val="%1"/>
      <w:lvlJc w:val="left"/>
      <w:pPr>
        <w:ind w:left="3578" w:hanging="1080"/>
      </w:pPr>
      <w:rPr>
        <w:rFonts w:hint="default"/>
        <w:lang w:val="fr-FR" w:eastAsia="en-US" w:bidi="ar-SA"/>
      </w:rPr>
    </w:lvl>
    <w:lvl w:ilvl="1">
      <w:start w:val="1"/>
      <w:numFmt w:val="decimal"/>
      <w:lvlText w:val="%1.%2."/>
      <w:lvlJc w:val="left"/>
      <w:pPr>
        <w:ind w:left="3578" w:hanging="1080"/>
      </w:pPr>
      <w:rPr>
        <w:rFonts w:ascii="Tahoma" w:eastAsia="Tahoma" w:hAnsi="Tahoma" w:cs="Tahoma" w:hint="default"/>
        <w:b/>
        <w:bCs/>
        <w:i w:val="0"/>
        <w:iCs w:val="0"/>
        <w:color w:val="4471C4"/>
        <w:spacing w:val="-2"/>
        <w:w w:val="100"/>
        <w:sz w:val="22"/>
        <w:szCs w:val="22"/>
        <w:lang w:val="fr-FR" w:eastAsia="en-US" w:bidi="ar-SA"/>
      </w:rPr>
    </w:lvl>
    <w:lvl w:ilvl="2">
      <w:numFmt w:val="bullet"/>
      <w:lvlText w:val="•"/>
      <w:lvlJc w:val="left"/>
      <w:pPr>
        <w:ind w:left="5245" w:hanging="1080"/>
      </w:pPr>
      <w:rPr>
        <w:rFonts w:hint="default"/>
        <w:lang w:val="fr-FR" w:eastAsia="en-US" w:bidi="ar-SA"/>
      </w:rPr>
    </w:lvl>
    <w:lvl w:ilvl="3">
      <w:numFmt w:val="bullet"/>
      <w:lvlText w:val="•"/>
      <w:lvlJc w:val="left"/>
      <w:pPr>
        <w:ind w:left="6077" w:hanging="1080"/>
      </w:pPr>
      <w:rPr>
        <w:rFonts w:hint="default"/>
        <w:lang w:val="fr-FR" w:eastAsia="en-US" w:bidi="ar-SA"/>
      </w:rPr>
    </w:lvl>
    <w:lvl w:ilvl="4">
      <w:numFmt w:val="bullet"/>
      <w:lvlText w:val="•"/>
      <w:lvlJc w:val="left"/>
      <w:pPr>
        <w:ind w:left="6910" w:hanging="1080"/>
      </w:pPr>
      <w:rPr>
        <w:rFonts w:hint="default"/>
        <w:lang w:val="fr-FR" w:eastAsia="en-US" w:bidi="ar-SA"/>
      </w:rPr>
    </w:lvl>
    <w:lvl w:ilvl="5">
      <w:numFmt w:val="bullet"/>
      <w:lvlText w:val="•"/>
      <w:lvlJc w:val="left"/>
      <w:pPr>
        <w:ind w:left="7743" w:hanging="1080"/>
      </w:pPr>
      <w:rPr>
        <w:rFonts w:hint="default"/>
        <w:lang w:val="fr-FR" w:eastAsia="en-US" w:bidi="ar-SA"/>
      </w:rPr>
    </w:lvl>
    <w:lvl w:ilvl="6">
      <w:numFmt w:val="bullet"/>
      <w:lvlText w:val="•"/>
      <w:lvlJc w:val="left"/>
      <w:pPr>
        <w:ind w:left="8575" w:hanging="1080"/>
      </w:pPr>
      <w:rPr>
        <w:rFonts w:hint="default"/>
        <w:lang w:val="fr-FR" w:eastAsia="en-US" w:bidi="ar-SA"/>
      </w:rPr>
    </w:lvl>
    <w:lvl w:ilvl="7">
      <w:numFmt w:val="bullet"/>
      <w:lvlText w:val="•"/>
      <w:lvlJc w:val="left"/>
      <w:pPr>
        <w:ind w:left="9408" w:hanging="1080"/>
      </w:pPr>
      <w:rPr>
        <w:rFonts w:hint="default"/>
        <w:lang w:val="fr-FR" w:eastAsia="en-US" w:bidi="ar-SA"/>
      </w:rPr>
    </w:lvl>
    <w:lvl w:ilvl="8">
      <w:numFmt w:val="bullet"/>
      <w:lvlText w:val="•"/>
      <w:lvlJc w:val="left"/>
      <w:pPr>
        <w:ind w:left="10241" w:hanging="1080"/>
      </w:pPr>
      <w:rPr>
        <w:rFonts w:hint="default"/>
        <w:lang w:val="fr-FR" w:eastAsia="en-US" w:bidi="ar-SA"/>
      </w:rPr>
    </w:lvl>
  </w:abstractNum>
  <w:abstractNum w:abstractNumId="257" w15:restartNumberingAfterBreak="0">
    <w:nsid w:val="4F9A7B67"/>
    <w:multiLevelType w:val="hybridMultilevel"/>
    <w:tmpl w:val="03B0F872"/>
    <w:lvl w:ilvl="0" w:tplc="EDAA24CA">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B4ACBFAE">
      <w:numFmt w:val="bullet"/>
      <w:lvlText w:val="•"/>
      <w:lvlJc w:val="left"/>
      <w:pPr>
        <w:ind w:left="775" w:hanging="360"/>
      </w:pPr>
      <w:rPr>
        <w:rFonts w:hint="default"/>
        <w:lang w:val="fr-FR" w:eastAsia="en-US" w:bidi="ar-SA"/>
      </w:rPr>
    </w:lvl>
    <w:lvl w:ilvl="2" w:tplc="1E4EFB1E">
      <w:numFmt w:val="bullet"/>
      <w:lvlText w:val="•"/>
      <w:lvlJc w:val="left"/>
      <w:pPr>
        <w:ind w:left="1111" w:hanging="360"/>
      </w:pPr>
      <w:rPr>
        <w:rFonts w:hint="default"/>
        <w:lang w:val="fr-FR" w:eastAsia="en-US" w:bidi="ar-SA"/>
      </w:rPr>
    </w:lvl>
    <w:lvl w:ilvl="3" w:tplc="35B4C32C">
      <w:numFmt w:val="bullet"/>
      <w:lvlText w:val="•"/>
      <w:lvlJc w:val="left"/>
      <w:pPr>
        <w:ind w:left="1447" w:hanging="360"/>
      </w:pPr>
      <w:rPr>
        <w:rFonts w:hint="default"/>
        <w:lang w:val="fr-FR" w:eastAsia="en-US" w:bidi="ar-SA"/>
      </w:rPr>
    </w:lvl>
    <w:lvl w:ilvl="4" w:tplc="1B8C2584">
      <w:numFmt w:val="bullet"/>
      <w:lvlText w:val="•"/>
      <w:lvlJc w:val="left"/>
      <w:pPr>
        <w:ind w:left="1783" w:hanging="360"/>
      </w:pPr>
      <w:rPr>
        <w:rFonts w:hint="default"/>
        <w:lang w:val="fr-FR" w:eastAsia="en-US" w:bidi="ar-SA"/>
      </w:rPr>
    </w:lvl>
    <w:lvl w:ilvl="5" w:tplc="B242FCF6">
      <w:numFmt w:val="bullet"/>
      <w:lvlText w:val="•"/>
      <w:lvlJc w:val="left"/>
      <w:pPr>
        <w:ind w:left="2119" w:hanging="360"/>
      </w:pPr>
      <w:rPr>
        <w:rFonts w:hint="default"/>
        <w:lang w:val="fr-FR" w:eastAsia="en-US" w:bidi="ar-SA"/>
      </w:rPr>
    </w:lvl>
    <w:lvl w:ilvl="6" w:tplc="0E703310">
      <w:numFmt w:val="bullet"/>
      <w:lvlText w:val="•"/>
      <w:lvlJc w:val="left"/>
      <w:pPr>
        <w:ind w:left="2454" w:hanging="360"/>
      </w:pPr>
      <w:rPr>
        <w:rFonts w:hint="default"/>
        <w:lang w:val="fr-FR" w:eastAsia="en-US" w:bidi="ar-SA"/>
      </w:rPr>
    </w:lvl>
    <w:lvl w:ilvl="7" w:tplc="5DEEFA5E">
      <w:numFmt w:val="bullet"/>
      <w:lvlText w:val="•"/>
      <w:lvlJc w:val="left"/>
      <w:pPr>
        <w:ind w:left="2790" w:hanging="360"/>
      </w:pPr>
      <w:rPr>
        <w:rFonts w:hint="default"/>
        <w:lang w:val="fr-FR" w:eastAsia="en-US" w:bidi="ar-SA"/>
      </w:rPr>
    </w:lvl>
    <w:lvl w:ilvl="8" w:tplc="7E40F1FC">
      <w:numFmt w:val="bullet"/>
      <w:lvlText w:val="•"/>
      <w:lvlJc w:val="left"/>
      <w:pPr>
        <w:ind w:left="3126" w:hanging="360"/>
      </w:pPr>
      <w:rPr>
        <w:rFonts w:hint="default"/>
        <w:lang w:val="fr-FR" w:eastAsia="en-US" w:bidi="ar-SA"/>
      </w:rPr>
    </w:lvl>
  </w:abstractNum>
  <w:abstractNum w:abstractNumId="258" w15:restartNumberingAfterBreak="0">
    <w:nsid w:val="50631ADC"/>
    <w:multiLevelType w:val="multilevel"/>
    <w:tmpl w:val="10C836C8"/>
    <w:lvl w:ilvl="0">
      <w:start w:val="2"/>
      <w:numFmt w:val="decimal"/>
      <w:lvlText w:val="%1"/>
      <w:lvlJc w:val="left"/>
      <w:pPr>
        <w:ind w:left="480" w:hanging="480"/>
      </w:pPr>
      <w:rPr>
        <w:rFonts w:hint="default"/>
        <w:color w:val="6F2F9F"/>
      </w:rPr>
    </w:lvl>
    <w:lvl w:ilvl="1">
      <w:start w:val="7"/>
      <w:numFmt w:val="decimal"/>
      <w:lvlText w:val="%1.%2"/>
      <w:lvlJc w:val="left"/>
      <w:pPr>
        <w:ind w:left="1254" w:hanging="480"/>
      </w:pPr>
      <w:rPr>
        <w:rFonts w:hint="default"/>
        <w:color w:val="6F2F9F"/>
      </w:rPr>
    </w:lvl>
    <w:lvl w:ilvl="2">
      <w:start w:val="1"/>
      <w:numFmt w:val="decimal"/>
      <w:lvlText w:val="%1.%2.%3"/>
      <w:lvlJc w:val="left"/>
      <w:pPr>
        <w:ind w:left="2268" w:hanging="720"/>
      </w:pPr>
      <w:rPr>
        <w:rFonts w:hint="default"/>
        <w:color w:val="auto"/>
      </w:rPr>
    </w:lvl>
    <w:lvl w:ilvl="3">
      <w:start w:val="1"/>
      <w:numFmt w:val="decimal"/>
      <w:lvlText w:val="%1.%2.%3.%4"/>
      <w:lvlJc w:val="left"/>
      <w:pPr>
        <w:ind w:left="3042" w:hanging="720"/>
      </w:pPr>
      <w:rPr>
        <w:rFonts w:hint="default"/>
        <w:color w:val="6F2F9F"/>
      </w:rPr>
    </w:lvl>
    <w:lvl w:ilvl="4">
      <w:start w:val="1"/>
      <w:numFmt w:val="decimal"/>
      <w:lvlText w:val="%1.%2.%3.%4.%5"/>
      <w:lvlJc w:val="left"/>
      <w:pPr>
        <w:ind w:left="4176" w:hanging="1080"/>
      </w:pPr>
      <w:rPr>
        <w:rFonts w:hint="default"/>
        <w:color w:val="6F2F9F"/>
      </w:rPr>
    </w:lvl>
    <w:lvl w:ilvl="5">
      <w:start w:val="1"/>
      <w:numFmt w:val="decimal"/>
      <w:lvlText w:val="%1.%2.%3.%4.%5.%6"/>
      <w:lvlJc w:val="left"/>
      <w:pPr>
        <w:ind w:left="4950" w:hanging="1080"/>
      </w:pPr>
      <w:rPr>
        <w:rFonts w:hint="default"/>
        <w:color w:val="6F2F9F"/>
      </w:rPr>
    </w:lvl>
    <w:lvl w:ilvl="6">
      <w:start w:val="1"/>
      <w:numFmt w:val="decimal"/>
      <w:lvlText w:val="%1.%2.%3.%4.%5.%6.%7"/>
      <w:lvlJc w:val="left"/>
      <w:pPr>
        <w:ind w:left="6084" w:hanging="1440"/>
      </w:pPr>
      <w:rPr>
        <w:rFonts w:hint="default"/>
        <w:color w:val="6F2F9F"/>
      </w:rPr>
    </w:lvl>
    <w:lvl w:ilvl="7">
      <w:start w:val="1"/>
      <w:numFmt w:val="decimal"/>
      <w:lvlText w:val="%1.%2.%3.%4.%5.%6.%7.%8"/>
      <w:lvlJc w:val="left"/>
      <w:pPr>
        <w:ind w:left="6858" w:hanging="1440"/>
      </w:pPr>
      <w:rPr>
        <w:rFonts w:hint="default"/>
        <w:color w:val="6F2F9F"/>
      </w:rPr>
    </w:lvl>
    <w:lvl w:ilvl="8">
      <w:start w:val="1"/>
      <w:numFmt w:val="decimal"/>
      <w:lvlText w:val="%1.%2.%3.%4.%5.%6.%7.%8.%9"/>
      <w:lvlJc w:val="left"/>
      <w:pPr>
        <w:ind w:left="7992" w:hanging="1800"/>
      </w:pPr>
      <w:rPr>
        <w:rFonts w:hint="default"/>
        <w:color w:val="6F2F9F"/>
      </w:rPr>
    </w:lvl>
  </w:abstractNum>
  <w:abstractNum w:abstractNumId="259" w15:restartNumberingAfterBreak="0">
    <w:nsid w:val="507019D4"/>
    <w:multiLevelType w:val="hybridMultilevel"/>
    <w:tmpl w:val="265AA388"/>
    <w:lvl w:ilvl="0" w:tplc="36CEE238">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3B98A3DA">
      <w:numFmt w:val="bullet"/>
      <w:lvlText w:val="•"/>
      <w:lvlJc w:val="left"/>
      <w:pPr>
        <w:ind w:left="870" w:hanging="360"/>
      </w:pPr>
      <w:rPr>
        <w:rFonts w:hint="default"/>
        <w:lang w:val="fr-FR" w:eastAsia="en-US" w:bidi="ar-SA"/>
      </w:rPr>
    </w:lvl>
    <w:lvl w:ilvl="2" w:tplc="81762B40">
      <w:numFmt w:val="bullet"/>
      <w:lvlText w:val="•"/>
      <w:lvlJc w:val="left"/>
      <w:pPr>
        <w:ind w:left="1261" w:hanging="360"/>
      </w:pPr>
      <w:rPr>
        <w:rFonts w:hint="default"/>
        <w:lang w:val="fr-FR" w:eastAsia="en-US" w:bidi="ar-SA"/>
      </w:rPr>
    </w:lvl>
    <w:lvl w:ilvl="3" w:tplc="A59E25F2">
      <w:numFmt w:val="bullet"/>
      <w:lvlText w:val="•"/>
      <w:lvlJc w:val="left"/>
      <w:pPr>
        <w:ind w:left="1652" w:hanging="360"/>
      </w:pPr>
      <w:rPr>
        <w:rFonts w:hint="default"/>
        <w:lang w:val="fr-FR" w:eastAsia="en-US" w:bidi="ar-SA"/>
      </w:rPr>
    </w:lvl>
    <w:lvl w:ilvl="4" w:tplc="402A1D20">
      <w:numFmt w:val="bullet"/>
      <w:lvlText w:val="•"/>
      <w:lvlJc w:val="left"/>
      <w:pPr>
        <w:ind w:left="2042" w:hanging="360"/>
      </w:pPr>
      <w:rPr>
        <w:rFonts w:hint="default"/>
        <w:lang w:val="fr-FR" w:eastAsia="en-US" w:bidi="ar-SA"/>
      </w:rPr>
    </w:lvl>
    <w:lvl w:ilvl="5" w:tplc="B4F6BA58">
      <w:numFmt w:val="bullet"/>
      <w:lvlText w:val="•"/>
      <w:lvlJc w:val="left"/>
      <w:pPr>
        <w:ind w:left="2433" w:hanging="360"/>
      </w:pPr>
      <w:rPr>
        <w:rFonts w:hint="default"/>
        <w:lang w:val="fr-FR" w:eastAsia="en-US" w:bidi="ar-SA"/>
      </w:rPr>
    </w:lvl>
    <w:lvl w:ilvl="6" w:tplc="31D291EE">
      <w:numFmt w:val="bullet"/>
      <w:lvlText w:val="•"/>
      <w:lvlJc w:val="left"/>
      <w:pPr>
        <w:ind w:left="2824" w:hanging="360"/>
      </w:pPr>
      <w:rPr>
        <w:rFonts w:hint="default"/>
        <w:lang w:val="fr-FR" w:eastAsia="en-US" w:bidi="ar-SA"/>
      </w:rPr>
    </w:lvl>
    <w:lvl w:ilvl="7" w:tplc="C13813D6">
      <w:numFmt w:val="bullet"/>
      <w:lvlText w:val="•"/>
      <w:lvlJc w:val="left"/>
      <w:pPr>
        <w:ind w:left="3214" w:hanging="360"/>
      </w:pPr>
      <w:rPr>
        <w:rFonts w:hint="default"/>
        <w:lang w:val="fr-FR" w:eastAsia="en-US" w:bidi="ar-SA"/>
      </w:rPr>
    </w:lvl>
    <w:lvl w:ilvl="8" w:tplc="38B275E0">
      <w:numFmt w:val="bullet"/>
      <w:lvlText w:val="•"/>
      <w:lvlJc w:val="left"/>
      <w:pPr>
        <w:ind w:left="3605" w:hanging="360"/>
      </w:pPr>
      <w:rPr>
        <w:rFonts w:hint="default"/>
        <w:lang w:val="fr-FR" w:eastAsia="en-US" w:bidi="ar-SA"/>
      </w:rPr>
    </w:lvl>
  </w:abstractNum>
  <w:abstractNum w:abstractNumId="260" w15:restartNumberingAfterBreak="0">
    <w:nsid w:val="50B45D77"/>
    <w:multiLevelType w:val="hybridMultilevel"/>
    <w:tmpl w:val="DB5AC25C"/>
    <w:lvl w:ilvl="0" w:tplc="C1EAD05A">
      <w:numFmt w:val="bullet"/>
      <w:lvlText w:val="-"/>
      <w:lvlJc w:val="left"/>
      <w:pPr>
        <w:ind w:left="1451" w:hanging="356"/>
      </w:pPr>
      <w:rPr>
        <w:rFonts w:ascii="Times New Roman" w:eastAsia="Times New Roman" w:hAnsi="Times New Roman" w:cs="Times New Roman" w:hint="default"/>
        <w:b w:val="0"/>
        <w:bCs w:val="0"/>
        <w:i w:val="0"/>
        <w:iCs w:val="0"/>
        <w:w w:val="100"/>
        <w:sz w:val="22"/>
        <w:szCs w:val="22"/>
        <w:lang w:val="fr-FR" w:eastAsia="en-US" w:bidi="ar-SA"/>
      </w:rPr>
    </w:lvl>
    <w:lvl w:ilvl="1" w:tplc="96AA6C14">
      <w:numFmt w:val="bullet"/>
      <w:lvlText w:val="•"/>
      <w:lvlJc w:val="left"/>
      <w:pPr>
        <w:ind w:left="2392" w:hanging="356"/>
      </w:pPr>
      <w:rPr>
        <w:rFonts w:hint="default"/>
        <w:lang w:val="fr-FR" w:eastAsia="en-US" w:bidi="ar-SA"/>
      </w:rPr>
    </w:lvl>
    <w:lvl w:ilvl="2" w:tplc="C0424E06">
      <w:numFmt w:val="bullet"/>
      <w:lvlText w:val="•"/>
      <w:lvlJc w:val="left"/>
      <w:pPr>
        <w:ind w:left="3325" w:hanging="356"/>
      </w:pPr>
      <w:rPr>
        <w:rFonts w:hint="default"/>
        <w:lang w:val="fr-FR" w:eastAsia="en-US" w:bidi="ar-SA"/>
      </w:rPr>
    </w:lvl>
    <w:lvl w:ilvl="3" w:tplc="C134980A">
      <w:numFmt w:val="bullet"/>
      <w:lvlText w:val="•"/>
      <w:lvlJc w:val="left"/>
      <w:pPr>
        <w:ind w:left="4257" w:hanging="356"/>
      </w:pPr>
      <w:rPr>
        <w:rFonts w:hint="default"/>
        <w:lang w:val="fr-FR" w:eastAsia="en-US" w:bidi="ar-SA"/>
      </w:rPr>
    </w:lvl>
    <w:lvl w:ilvl="4" w:tplc="26528E68">
      <w:numFmt w:val="bullet"/>
      <w:lvlText w:val="•"/>
      <w:lvlJc w:val="left"/>
      <w:pPr>
        <w:ind w:left="5190" w:hanging="356"/>
      </w:pPr>
      <w:rPr>
        <w:rFonts w:hint="default"/>
        <w:lang w:val="fr-FR" w:eastAsia="en-US" w:bidi="ar-SA"/>
      </w:rPr>
    </w:lvl>
    <w:lvl w:ilvl="5" w:tplc="CD76DE58">
      <w:numFmt w:val="bullet"/>
      <w:lvlText w:val="•"/>
      <w:lvlJc w:val="left"/>
      <w:pPr>
        <w:ind w:left="6123" w:hanging="356"/>
      </w:pPr>
      <w:rPr>
        <w:rFonts w:hint="default"/>
        <w:lang w:val="fr-FR" w:eastAsia="en-US" w:bidi="ar-SA"/>
      </w:rPr>
    </w:lvl>
    <w:lvl w:ilvl="6" w:tplc="63DE9E74">
      <w:numFmt w:val="bullet"/>
      <w:lvlText w:val="•"/>
      <w:lvlJc w:val="left"/>
      <w:pPr>
        <w:ind w:left="7055" w:hanging="356"/>
      </w:pPr>
      <w:rPr>
        <w:rFonts w:hint="default"/>
        <w:lang w:val="fr-FR" w:eastAsia="en-US" w:bidi="ar-SA"/>
      </w:rPr>
    </w:lvl>
    <w:lvl w:ilvl="7" w:tplc="4AC263D6">
      <w:numFmt w:val="bullet"/>
      <w:lvlText w:val="•"/>
      <w:lvlJc w:val="left"/>
      <w:pPr>
        <w:ind w:left="7988" w:hanging="356"/>
      </w:pPr>
      <w:rPr>
        <w:rFonts w:hint="default"/>
        <w:lang w:val="fr-FR" w:eastAsia="en-US" w:bidi="ar-SA"/>
      </w:rPr>
    </w:lvl>
    <w:lvl w:ilvl="8" w:tplc="692AD3B4">
      <w:numFmt w:val="bullet"/>
      <w:lvlText w:val="•"/>
      <w:lvlJc w:val="left"/>
      <w:pPr>
        <w:ind w:left="8921" w:hanging="356"/>
      </w:pPr>
      <w:rPr>
        <w:rFonts w:hint="default"/>
        <w:lang w:val="fr-FR" w:eastAsia="en-US" w:bidi="ar-SA"/>
      </w:rPr>
    </w:lvl>
  </w:abstractNum>
  <w:abstractNum w:abstractNumId="261" w15:restartNumberingAfterBreak="0">
    <w:nsid w:val="50D24671"/>
    <w:multiLevelType w:val="hybridMultilevel"/>
    <w:tmpl w:val="1B4224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2" w15:restartNumberingAfterBreak="0">
    <w:nsid w:val="51090FF8"/>
    <w:multiLevelType w:val="hybridMultilevel"/>
    <w:tmpl w:val="A62A0DDE"/>
    <w:lvl w:ilvl="0" w:tplc="63286D70">
      <w:numFmt w:val="bullet"/>
      <w:lvlText w:val="-"/>
      <w:lvlJc w:val="left"/>
      <w:pPr>
        <w:ind w:left="420" w:hanging="226"/>
      </w:pPr>
      <w:rPr>
        <w:rFonts w:ascii="Times New Roman" w:eastAsia="Times New Roman" w:hAnsi="Times New Roman" w:cs="Times New Roman" w:hint="default"/>
        <w:b w:val="0"/>
        <w:bCs w:val="0"/>
        <w:i w:val="0"/>
        <w:iCs w:val="0"/>
        <w:w w:val="99"/>
        <w:sz w:val="20"/>
        <w:szCs w:val="20"/>
        <w:lang w:val="fr-FR" w:eastAsia="en-US" w:bidi="ar-SA"/>
      </w:rPr>
    </w:lvl>
    <w:lvl w:ilvl="1" w:tplc="0490802E">
      <w:numFmt w:val="bullet"/>
      <w:lvlText w:val="•"/>
      <w:lvlJc w:val="left"/>
      <w:pPr>
        <w:ind w:left="631" w:hanging="226"/>
      </w:pPr>
      <w:rPr>
        <w:rFonts w:hint="default"/>
        <w:lang w:val="fr-FR" w:eastAsia="en-US" w:bidi="ar-SA"/>
      </w:rPr>
    </w:lvl>
    <w:lvl w:ilvl="2" w:tplc="0C04361E">
      <w:numFmt w:val="bullet"/>
      <w:lvlText w:val="•"/>
      <w:lvlJc w:val="left"/>
      <w:pPr>
        <w:ind w:left="842" w:hanging="226"/>
      </w:pPr>
      <w:rPr>
        <w:rFonts w:hint="default"/>
        <w:lang w:val="fr-FR" w:eastAsia="en-US" w:bidi="ar-SA"/>
      </w:rPr>
    </w:lvl>
    <w:lvl w:ilvl="3" w:tplc="996A15CC">
      <w:numFmt w:val="bullet"/>
      <w:lvlText w:val="•"/>
      <w:lvlJc w:val="left"/>
      <w:pPr>
        <w:ind w:left="1053" w:hanging="226"/>
      </w:pPr>
      <w:rPr>
        <w:rFonts w:hint="default"/>
        <w:lang w:val="fr-FR" w:eastAsia="en-US" w:bidi="ar-SA"/>
      </w:rPr>
    </w:lvl>
    <w:lvl w:ilvl="4" w:tplc="AC34BEC0">
      <w:numFmt w:val="bullet"/>
      <w:lvlText w:val="•"/>
      <w:lvlJc w:val="left"/>
      <w:pPr>
        <w:ind w:left="1265" w:hanging="226"/>
      </w:pPr>
      <w:rPr>
        <w:rFonts w:hint="default"/>
        <w:lang w:val="fr-FR" w:eastAsia="en-US" w:bidi="ar-SA"/>
      </w:rPr>
    </w:lvl>
    <w:lvl w:ilvl="5" w:tplc="72E89D4E">
      <w:numFmt w:val="bullet"/>
      <w:lvlText w:val="•"/>
      <w:lvlJc w:val="left"/>
      <w:pPr>
        <w:ind w:left="1476" w:hanging="226"/>
      </w:pPr>
      <w:rPr>
        <w:rFonts w:hint="default"/>
        <w:lang w:val="fr-FR" w:eastAsia="en-US" w:bidi="ar-SA"/>
      </w:rPr>
    </w:lvl>
    <w:lvl w:ilvl="6" w:tplc="38A2FA7E">
      <w:numFmt w:val="bullet"/>
      <w:lvlText w:val="•"/>
      <w:lvlJc w:val="left"/>
      <w:pPr>
        <w:ind w:left="1687" w:hanging="226"/>
      </w:pPr>
      <w:rPr>
        <w:rFonts w:hint="default"/>
        <w:lang w:val="fr-FR" w:eastAsia="en-US" w:bidi="ar-SA"/>
      </w:rPr>
    </w:lvl>
    <w:lvl w:ilvl="7" w:tplc="437EC086">
      <w:numFmt w:val="bullet"/>
      <w:lvlText w:val="•"/>
      <w:lvlJc w:val="left"/>
      <w:pPr>
        <w:ind w:left="1899" w:hanging="226"/>
      </w:pPr>
      <w:rPr>
        <w:rFonts w:hint="default"/>
        <w:lang w:val="fr-FR" w:eastAsia="en-US" w:bidi="ar-SA"/>
      </w:rPr>
    </w:lvl>
    <w:lvl w:ilvl="8" w:tplc="4E9AFCE0">
      <w:numFmt w:val="bullet"/>
      <w:lvlText w:val="•"/>
      <w:lvlJc w:val="left"/>
      <w:pPr>
        <w:ind w:left="2110" w:hanging="226"/>
      </w:pPr>
      <w:rPr>
        <w:rFonts w:hint="default"/>
        <w:lang w:val="fr-FR" w:eastAsia="en-US" w:bidi="ar-SA"/>
      </w:rPr>
    </w:lvl>
  </w:abstractNum>
  <w:abstractNum w:abstractNumId="263" w15:restartNumberingAfterBreak="0">
    <w:nsid w:val="51817651"/>
    <w:multiLevelType w:val="hybridMultilevel"/>
    <w:tmpl w:val="952053F6"/>
    <w:lvl w:ilvl="0" w:tplc="8DE40E0E">
      <w:numFmt w:val="bullet"/>
      <w:lvlText w:val="•"/>
      <w:lvlJc w:val="left"/>
      <w:pPr>
        <w:ind w:left="1468" w:hanging="360"/>
      </w:pPr>
      <w:rPr>
        <w:rFonts w:ascii="Arial" w:eastAsia="Arial" w:hAnsi="Arial" w:cs="Arial" w:hint="default"/>
        <w:b w:val="0"/>
        <w:bCs w:val="0"/>
        <w:i w:val="0"/>
        <w:iCs w:val="0"/>
        <w:w w:val="100"/>
        <w:sz w:val="22"/>
        <w:szCs w:val="22"/>
        <w:lang w:val="fr-FR" w:eastAsia="en-US" w:bidi="ar-SA"/>
      </w:rPr>
    </w:lvl>
    <w:lvl w:ilvl="1" w:tplc="8784742A">
      <w:numFmt w:val="bullet"/>
      <w:lvlText w:val="•"/>
      <w:lvlJc w:val="left"/>
      <w:pPr>
        <w:ind w:left="2392" w:hanging="360"/>
      </w:pPr>
      <w:rPr>
        <w:rFonts w:hint="default"/>
        <w:lang w:val="fr-FR" w:eastAsia="en-US" w:bidi="ar-SA"/>
      </w:rPr>
    </w:lvl>
    <w:lvl w:ilvl="2" w:tplc="CFEC4DD2">
      <w:numFmt w:val="bullet"/>
      <w:lvlText w:val="•"/>
      <w:lvlJc w:val="left"/>
      <w:pPr>
        <w:ind w:left="3325" w:hanging="360"/>
      </w:pPr>
      <w:rPr>
        <w:rFonts w:hint="default"/>
        <w:lang w:val="fr-FR" w:eastAsia="en-US" w:bidi="ar-SA"/>
      </w:rPr>
    </w:lvl>
    <w:lvl w:ilvl="3" w:tplc="CC1E33EE">
      <w:numFmt w:val="bullet"/>
      <w:lvlText w:val="•"/>
      <w:lvlJc w:val="left"/>
      <w:pPr>
        <w:ind w:left="4257" w:hanging="360"/>
      </w:pPr>
      <w:rPr>
        <w:rFonts w:hint="default"/>
        <w:lang w:val="fr-FR" w:eastAsia="en-US" w:bidi="ar-SA"/>
      </w:rPr>
    </w:lvl>
    <w:lvl w:ilvl="4" w:tplc="830E1D18">
      <w:numFmt w:val="bullet"/>
      <w:lvlText w:val="•"/>
      <w:lvlJc w:val="left"/>
      <w:pPr>
        <w:ind w:left="5190" w:hanging="360"/>
      </w:pPr>
      <w:rPr>
        <w:rFonts w:hint="default"/>
        <w:lang w:val="fr-FR" w:eastAsia="en-US" w:bidi="ar-SA"/>
      </w:rPr>
    </w:lvl>
    <w:lvl w:ilvl="5" w:tplc="691827EC">
      <w:numFmt w:val="bullet"/>
      <w:lvlText w:val="•"/>
      <w:lvlJc w:val="left"/>
      <w:pPr>
        <w:ind w:left="6123" w:hanging="360"/>
      </w:pPr>
      <w:rPr>
        <w:rFonts w:hint="default"/>
        <w:lang w:val="fr-FR" w:eastAsia="en-US" w:bidi="ar-SA"/>
      </w:rPr>
    </w:lvl>
    <w:lvl w:ilvl="6" w:tplc="EFF06782">
      <w:numFmt w:val="bullet"/>
      <w:lvlText w:val="•"/>
      <w:lvlJc w:val="left"/>
      <w:pPr>
        <w:ind w:left="7055" w:hanging="360"/>
      </w:pPr>
      <w:rPr>
        <w:rFonts w:hint="default"/>
        <w:lang w:val="fr-FR" w:eastAsia="en-US" w:bidi="ar-SA"/>
      </w:rPr>
    </w:lvl>
    <w:lvl w:ilvl="7" w:tplc="456496FE">
      <w:numFmt w:val="bullet"/>
      <w:lvlText w:val="•"/>
      <w:lvlJc w:val="left"/>
      <w:pPr>
        <w:ind w:left="7988" w:hanging="360"/>
      </w:pPr>
      <w:rPr>
        <w:rFonts w:hint="default"/>
        <w:lang w:val="fr-FR" w:eastAsia="en-US" w:bidi="ar-SA"/>
      </w:rPr>
    </w:lvl>
    <w:lvl w:ilvl="8" w:tplc="F65CD99A">
      <w:numFmt w:val="bullet"/>
      <w:lvlText w:val="•"/>
      <w:lvlJc w:val="left"/>
      <w:pPr>
        <w:ind w:left="8921" w:hanging="360"/>
      </w:pPr>
      <w:rPr>
        <w:rFonts w:hint="default"/>
        <w:lang w:val="fr-FR" w:eastAsia="en-US" w:bidi="ar-SA"/>
      </w:rPr>
    </w:lvl>
  </w:abstractNum>
  <w:abstractNum w:abstractNumId="264" w15:restartNumberingAfterBreak="0">
    <w:nsid w:val="52CC25B5"/>
    <w:multiLevelType w:val="hybridMultilevel"/>
    <w:tmpl w:val="765E6A5C"/>
    <w:lvl w:ilvl="0" w:tplc="26C4A6BC">
      <w:numFmt w:val="bullet"/>
      <w:lvlText w:val="-"/>
      <w:lvlJc w:val="left"/>
      <w:pPr>
        <w:ind w:left="720" w:hanging="360"/>
      </w:pPr>
      <w:rPr>
        <w:rFonts w:ascii="Times New Roman" w:eastAsia="Times New Roman" w:hAnsi="Times New Roman" w:cs="Times New Roman" w:hint="default"/>
        <w:color w:val="auto"/>
        <w:u w:color="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2D87012"/>
    <w:multiLevelType w:val="hybridMultilevel"/>
    <w:tmpl w:val="49967886"/>
    <w:lvl w:ilvl="0" w:tplc="142C30C4">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1CBA5CB2">
      <w:numFmt w:val="bullet"/>
      <w:lvlText w:val="•"/>
      <w:lvlJc w:val="left"/>
      <w:pPr>
        <w:ind w:left="870" w:hanging="360"/>
      </w:pPr>
      <w:rPr>
        <w:rFonts w:hint="default"/>
        <w:lang w:val="fr-FR" w:eastAsia="en-US" w:bidi="ar-SA"/>
      </w:rPr>
    </w:lvl>
    <w:lvl w:ilvl="2" w:tplc="B6043FD2">
      <w:numFmt w:val="bullet"/>
      <w:lvlText w:val="•"/>
      <w:lvlJc w:val="left"/>
      <w:pPr>
        <w:ind w:left="1261" w:hanging="360"/>
      </w:pPr>
      <w:rPr>
        <w:rFonts w:hint="default"/>
        <w:lang w:val="fr-FR" w:eastAsia="en-US" w:bidi="ar-SA"/>
      </w:rPr>
    </w:lvl>
    <w:lvl w:ilvl="3" w:tplc="C1F459DC">
      <w:numFmt w:val="bullet"/>
      <w:lvlText w:val="•"/>
      <w:lvlJc w:val="left"/>
      <w:pPr>
        <w:ind w:left="1652" w:hanging="360"/>
      </w:pPr>
      <w:rPr>
        <w:rFonts w:hint="default"/>
        <w:lang w:val="fr-FR" w:eastAsia="en-US" w:bidi="ar-SA"/>
      </w:rPr>
    </w:lvl>
    <w:lvl w:ilvl="4" w:tplc="ACBE6C6C">
      <w:numFmt w:val="bullet"/>
      <w:lvlText w:val="•"/>
      <w:lvlJc w:val="left"/>
      <w:pPr>
        <w:ind w:left="2042" w:hanging="360"/>
      </w:pPr>
      <w:rPr>
        <w:rFonts w:hint="default"/>
        <w:lang w:val="fr-FR" w:eastAsia="en-US" w:bidi="ar-SA"/>
      </w:rPr>
    </w:lvl>
    <w:lvl w:ilvl="5" w:tplc="C428C580">
      <w:numFmt w:val="bullet"/>
      <w:lvlText w:val="•"/>
      <w:lvlJc w:val="left"/>
      <w:pPr>
        <w:ind w:left="2433" w:hanging="360"/>
      </w:pPr>
      <w:rPr>
        <w:rFonts w:hint="default"/>
        <w:lang w:val="fr-FR" w:eastAsia="en-US" w:bidi="ar-SA"/>
      </w:rPr>
    </w:lvl>
    <w:lvl w:ilvl="6" w:tplc="733AF1B6">
      <w:numFmt w:val="bullet"/>
      <w:lvlText w:val="•"/>
      <w:lvlJc w:val="left"/>
      <w:pPr>
        <w:ind w:left="2824" w:hanging="360"/>
      </w:pPr>
      <w:rPr>
        <w:rFonts w:hint="default"/>
        <w:lang w:val="fr-FR" w:eastAsia="en-US" w:bidi="ar-SA"/>
      </w:rPr>
    </w:lvl>
    <w:lvl w:ilvl="7" w:tplc="8CB0CC3E">
      <w:numFmt w:val="bullet"/>
      <w:lvlText w:val="•"/>
      <w:lvlJc w:val="left"/>
      <w:pPr>
        <w:ind w:left="3214" w:hanging="360"/>
      </w:pPr>
      <w:rPr>
        <w:rFonts w:hint="default"/>
        <w:lang w:val="fr-FR" w:eastAsia="en-US" w:bidi="ar-SA"/>
      </w:rPr>
    </w:lvl>
    <w:lvl w:ilvl="8" w:tplc="E264A898">
      <w:numFmt w:val="bullet"/>
      <w:lvlText w:val="•"/>
      <w:lvlJc w:val="left"/>
      <w:pPr>
        <w:ind w:left="3605" w:hanging="360"/>
      </w:pPr>
      <w:rPr>
        <w:rFonts w:hint="default"/>
        <w:lang w:val="fr-FR" w:eastAsia="en-US" w:bidi="ar-SA"/>
      </w:rPr>
    </w:lvl>
  </w:abstractNum>
  <w:abstractNum w:abstractNumId="266" w15:restartNumberingAfterBreak="0">
    <w:nsid w:val="53076F6E"/>
    <w:multiLevelType w:val="multilevel"/>
    <w:tmpl w:val="37C045B2"/>
    <w:lvl w:ilvl="0">
      <w:start w:val="5"/>
      <w:numFmt w:val="decimal"/>
      <w:lvlText w:val="%1"/>
      <w:lvlJc w:val="left"/>
      <w:pPr>
        <w:ind w:left="1398" w:hanging="720"/>
      </w:pPr>
      <w:rPr>
        <w:rFonts w:hint="default"/>
        <w:lang w:val="fr-FR" w:eastAsia="en-US" w:bidi="ar-SA"/>
      </w:rPr>
    </w:lvl>
    <w:lvl w:ilvl="1">
      <w:start w:val="1"/>
      <w:numFmt w:val="decimal"/>
      <w:lvlText w:val="%1.%2"/>
      <w:lvlJc w:val="left"/>
      <w:pPr>
        <w:ind w:left="1398" w:hanging="720"/>
      </w:pPr>
      <w:rPr>
        <w:rFonts w:hint="default"/>
        <w:lang w:val="fr-FR" w:eastAsia="en-US" w:bidi="ar-SA"/>
      </w:rPr>
    </w:lvl>
    <w:lvl w:ilvl="2">
      <w:start w:val="1"/>
      <w:numFmt w:val="decimal"/>
      <w:lvlText w:val="%1.%2.%3"/>
      <w:lvlJc w:val="left"/>
      <w:pPr>
        <w:ind w:left="1398" w:hanging="720"/>
      </w:pPr>
      <w:rPr>
        <w:rFonts w:ascii="Carlito" w:eastAsia="Carlito" w:hAnsi="Carlito" w:cs="Carlito" w:hint="default"/>
        <w:b/>
        <w:bCs/>
        <w:color w:val="006FC0"/>
        <w:spacing w:val="-1"/>
        <w:w w:val="100"/>
        <w:sz w:val="28"/>
        <w:szCs w:val="28"/>
        <w:lang w:val="fr-FR" w:eastAsia="en-US" w:bidi="ar-SA"/>
      </w:rPr>
    </w:lvl>
    <w:lvl w:ilvl="3">
      <w:numFmt w:val="bullet"/>
      <w:lvlText w:val="-"/>
      <w:lvlJc w:val="left"/>
      <w:pPr>
        <w:ind w:left="1499" w:hanging="360"/>
      </w:pPr>
      <w:rPr>
        <w:rFonts w:ascii="Calibri" w:eastAsia="Calibri" w:hAnsi="Calibri" w:cs="Calibri" w:hint="default"/>
        <w:b w:val="0"/>
        <w:bCs w:val="0"/>
        <w:i w:val="0"/>
        <w:iCs w:val="0"/>
        <w:w w:val="100"/>
        <w:sz w:val="24"/>
        <w:szCs w:val="24"/>
        <w:lang w:val="fr-FR" w:eastAsia="en-US" w:bidi="ar-SA"/>
      </w:rPr>
    </w:lvl>
    <w:lvl w:ilvl="4">
      <w:numFmt w:val="bullet"/>
      <w:lvlText w:val="•"/>
      <w:lvlJc w:val="left"/>
      <w:pPr>
        <w:ind w:left="4662" w:hanging="360"/>
      </w:pPr>
      <w:rPr>
        <w:rFonts w:hint="default"/>
        <w:lang w:val="fr-FR" w:eastAsia="en-US" w:bidi="ar-SA"/>
      </w:rPr>
    </w:lvl>
    <w:lvl w:ilvl="5">
      <w:numFmt w:val="bullet"/>
      <w:lvlText w:val="•"/>
      <w:lvlJc w:val="left"/>
      <w:pPr>
        <w:ind w:left="5716" w:hanging="360"/>
      </w:pPr>
      <w:rPr>
        <w:rFonts w:hint="default"/>
        <w:lang w:val="fr-FR" w:eastAsia="en-US" w:bidi="ar-SA"/>
      </w:rPr>
    </w:lvl>
    <w:lvl w:ilvl="6">
      <w:numFmt w:val="bullet"/>
      <w:lvlText w:val="•"/>
      <w:lvlJc w:val="left"/>
      <w:pPr>
        <w:ind w:left="6770" w:hanging="360"/>
      </w:pPr>
      <w:rPr>
        <w:rFonts w:hint="default"/>
        <w:lang w:val="fr-FR" w:eastAsia="en-US" w:bidi="ar-SA"/>
      </w:rPr>
    </w:lvl>
    <w:lvl w:ilvl="7">
      <w:numFmt w:val="bullet"/>
      <w:lvlText w:val="•"/>
      <w:lvlJc w:val="left"/>
      <w:pPr>
        <w:ind w:left="7824" w:hanging="360"/>
      </w:pPr>
      <w:rPr>
        <w:rFonts w:hint="default"/>
        <w:lang w:val="fr-FR" w:eastAsia="en-US" w:bidi="ar-SA"/>
      </w:rPr>
    </w:lvl>
    <w:lvl w:ilvl="8">
      <w:numFmt w:val="bullet"/>
      <w:lvlText w:val="•"/>
      <w:lvlJc w:val="left"/>
      <w:pPr>
        <w:ind w:left="8878" w:hanging="360"/>
      </w:pPr>
      <w:rPr>
        <w:rFonts w:hint="default"/>
        <w:lang w:val="fr-FR" w:eastAsia="en-US" w:bidi="ar-SA"/>
      </w:rPr>
    </w:lvl>
  </w:abstractNum>
  <w:abstractNum w:abstractNumId="267" w15:restartNumberingAfterBreak="0">
    <w:nsid w:val="53BE7262"/>
    <w:multiLevelType w:val="hybridMultilevel"/>
    <w:tmpl w:val="C1D20A0A"/>
    <w:lvl w:ilvl="0" w:tplc="5BB00646">
      <w:numFmt w:val="bullet"/>
      <w:lvlText w:val="-"/>
      <w:lvlJc w:val="left"/>
      <w:pPr>
        <w:ind w:left="420" w:hanging="226"/>
      </w:pPr>
      <w:rPr>
        <w:rFonts w:ascii="Times New Roman" w:eastAsia="Times New Roman" w:hAnsi="Times New Roman" w:cs="Times New Roman" w:hint="default"/>
        <w:b w:val="0"/>
        <w:bCs w:val="0"/>
        <w:i w:val="0"/>
        <w:iCs w:val="0"/>
        <w:w w:val="99"/>
        <w:sz w:val="20"/>
        <w:szCs w:val="20"/>
        <w:lang w:val="fr-FR" w:eastAsia="en-US" w:bidi="ar-SA"/>
      </w:rPr>
    </w:lvl>
    <w:lvl w:ilvl="1" w:tplc="F0A0E932">
      <w:numFmt w:val="bullet"/>
      <w:lvlText w:val="•"/>
      <w:lvlJc w:val="left"/>
      <w:pPr>
        <w:ind w:left="631" w:hanging="226"/>
      </w:pPr>
      <w:rPr>
        <w:rFonts w:hint="default"/>
        <w:lang w:val="fr-FR" w:eastAsia="en-US" w:bidi="ar-SA"/>
      </w:rPr>
    </w:lvl>
    <w:lvl w:ilvl="2" w:tplc="E21859F4">
      <w:numFmt w:val="bullet"/>
      <w:lvlText w:val="•"/>
      <w:lvlJc w:val="left"/>
      <w:pPr>
        <w:ind w:left="842" w:hanging="226"/>
      </w:pPr>
      <w:rPr>
        <w:rFonts w:hint="default"/>
        <w:lang w:val="fr-FR" w:eastAsia="en-US" w:bidi="ar-SA"/>
      </w:rPr>
    </w:lvl>
    <w:lvl w:ilvl="3" w:tplc="7A92BCE4">
      <w:numFmt w:val="bullet"/>
      <w:lvlText w:val="•"/>
      <w:lvlJc w:val="left"/>
      <w:pPr>
        <w:ind w:left="1053" w:hanging="226"/>
      </w:pPr>
      <w:rPr>
        <w:rFonts w:hint="default"/>
        <w:lang w:val="fr-FR" w:eastAsia="en-US" w:bidi="ar-SA"/>
      </w:rPr>
    </w:lvl>
    <w:lvl w:ilvl="4" w:tplc="EDF447B6">
      <w:numFmt w:val="bullet"/>
      <w:lvlText w:val="•"/>
      <w:lvlJc w:val="left"/>
      <w:pPr>
        <w:ind w:left="1265" w:hanging="226"/>
      </w:pPr>
      <w:rPr>
        <w:rFonts w:hint="default"/>
        <w:lang w:val="fr-FR" w:eastAsia="en-US" w:bidi="ar-SA"/>
      </w:rPr>
    </w:lvl>
    <w:lvl w:ilvl="5" w:tplc="85BC1616">
      <w:numFmt w:val="bullet"/>
      <w:lvlText w:val="•"/>
      <w:lvlJc w:val="left"/>
      <w:pPr>
        <w:ind w:left="1476" w:hanging="226"/>
      </w:pPr>
      <w:rPr>
        <w:rFonts w:hint="default"/>
        <w:lang w:val="fr-FR" w:eastAsia="en-US" w:bidi="ar-SA"/>
      </w:rPr>
    </w:lvl>
    <w:lvl w:ilvl="6" w:tplc="A4C81A30">
      <w:numFmt w:val="bullet"/>
      <w:lvlText w:val="•"/>
      <w:lvlJc w:val="left"/>
      <w:pPr>
        <w:ind w:left="1687" w:hanging="226"/>
      </w:pPr>
      <w:rPr>
        <w:rFonts w:hint="default"/>
        <w:lang w:val="fr-FR" w:eastAsia="en-US" w:bidi="ar-SA"/>
      </w:rPr>
    </w:lvl>
    <w:lvl w:ilvl="7" w:tplc="09429C82">
      <w:numFmt w:val="bullet"/>
      <w:lvlText w:val="•"/>
      <w:lvlJc w:val="left"/>
      <w:pPr>
        <w:ind w:left="1899" w:hanging="226"/>
      </w:pPr>
      <w:rPr>
        <w:rFonts w:hint="default"/>
        <w:lang w:val="fr-FR" w:eastAsia="en-US" w:bidi="ar-SA"/>
      </w:rPr>
    </w:lvl>
    <w:lvl w:ilvl="8" w:tplc="9EA6DD9E">
      <w:numFmt w:val="bullet"/>
      <w:lvlText w:val="•"/>
      <w:lvlJc w:val="left"/>
      <w:pPr>
        <w:ind w:left="2110" w:hanging="226"/>
      </w:pPr>
      <w:rPr>
        <w:rFonts w:hint="default"/>
        <w:lang w:val="fr-FR" w:eastAsia="en-US" w:bidi="ar-SA"/>
      </w:rPr>
    </w:lvl>
  </w:abstractNum>
  <w:abstractNum w:abstractNumId="268" w15:restartNumberingAfterBreak="0">
    <w:nsid w:val="54E1099B"/>
    <w:multiLevelType w:val="multilevel"/>
    <w:tmpl w:val="C5BAE1FE"/>
    <w:lvl w:ilvl="0">
      <w:start w:val="5"/>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start w:val="1"/>
      <w:numFmt w:val="decimal"/>
      <w:lvlText w:val="%1.%2.%3."/>
      <w:lvlJc w:val="left"/>
      <w:pPr>
        <w:ind w:left="1453" w:hanging="881"/>
      </w:pPr>
      <w:rPr>
        <w:rFonts w:ascii="Tahoma" w:eastAsia="Tahoma" w:hAnsi="Tahoma" w:cs="Tahoma" w:hint="default"/>
        <w:b w:val="0"/>
        <w:bCs w:val="0"/>
        <w:i w:val="0"/>
        <w:iCs w:val="0"/>
        <w:spacing w:val="-2"/>
        <w:w w:val="94"/>
        <w:sz w:val="21"/>
        <w:szCs w:val="21"/>
        <w:lang w:val="fr-FR" w:eastAsia="en-US" w:bidi="ar-SA"/>
      </w:rPr>
    </w:lvl>
    <w:lvl w:ilvl="3">
      <w:numFmt w:val="bullet"/>
      <w:lvlText w:val="•"/>
      <w:lvlJc w:val="left"/>
      <w:pPr>
        <w:ind w:left="3497" w:hanging="881"/>
      </w:pPr>
      <w:rPr>
        <w:rFonts w:hint="default"/>
        <w:lang w:val="fr-FR" w:eastAsia="en-US" w:bidi="ar-SA"/>
      </w:rPr>
    </w:lvl>
    <w:lvl w:ilvl="4">
      <w:numFmt w:val="bullet"/>
      <w:lvlText w:val="•"/>
      <w:lvlJc w:val="left"/>
      <w:pPr>
        <w:ind w:left="4516" w:hanging="881"/>
      </w:pPr>
      <w:rPr>
        <w:rFonts w:hint="default"/>
        <w:lang w:val="fr-FR" w:eastAsia="en-US" w:bidi="ar-SA"/>
      </w:rPr>
    </w:lvl>
    <w:lvl w:ilvl="5">
      <w:numFmt w:val="bullet"/>
      <w:lvlText w:val="•"/>
      <w:lvlJc w:val="left"/>
      <w:pPr>
        <w:ind w:left="5535" w:hanging="881"/>
      </w:pPr>
      <w:rPr>
        <w:rFonts w:hint="default"/>
        <w:lang w:val="fr-FR" w:eastAsia="en-US" w:bidi="ar-SA"/>
      </w:rPr>
    </w:lvl>
    <w:lvl w:ilvl="6">
      <w:numFmt w:val="bullet"/>
      <w:lvlText w:val="•"/>
      <w:lvlJc w:val="left"/>
      <w:pPr>
        <w:ind w:left="6553" w:hanging="881"/>
      </w:pPr>
      <w:rPr>
        <w:rFonts w:hint="default"/>
        <w:lang w:val="fr-FR" w:eastAsia="en-US" w:bidi="ar-SA"/>
      </w:rPr>
    </w:lvl>
    <w:lvl w:ilvl="7">
      <w:numFmt w:val="bullet"/>
      <w:lvlText w:val="•"/>
      <w:lvlJc w:val="left"/>
      <w:pPr>
        <w:ind w:left="7572" w:hanging="881"/>
      </w:pPr>
      <w:rPr>
        <w:rFonts w:hint="default"/>
        <w:lang w:val="fr-FR" w:eastAsia="en-US" w:bidi="ar-SA"/>
      </w:rPr>
    </w:lvl>
    <w:lvl w:ilvl="8">
      <w:numFmt w:val="bullet"/>
      <w:lvlText w:val="•"/>
      <w:lvlJc w:val="left"/>
      <w:pPr>
        <w:ind w:left="8591" w:hanging="881"/>
      </w:pPr>
      <w:rPr>
        <w:rFonts w:hint="default"/>
        <w:lang w:val="fr-FR" w:eastAsia="en-US" w:bidi="ar-SA"/>
      </w:rPr>
    </w:lvl>
  </w:abstractNum>
  <w:abstractNum w:abstractNumId="269" w15:restartNumberingAfterBreak="0">
    <w:nsid w:val="5576572D"/>
    <w:multiLevelType w:val="hybridMultilevel"/>
    <w:tmpl w:val="76BC8ED2"/>
    <w:lvl w:ilvl="0" w:tplc="04090001">
      <w:start w:val="1"/>
      <w:numFmt w:val="decimal"/>
      <w:pStyle w:val="Figure"/>
      <w:lvlText w:val="Figure %1"/>
      <w:lvlJc w:val="left"/>
      <w:pPr>
        <w:tabs>
          <w:tab w:val="num" w:pos="1134"/>
        </w:tabs>
        <w:ind w:left="1134" w:hanging="1134"/>
      </w:pPr>
      <w:rPr>
        <w:rFonts w:ascii="Times New Roman" w:hAnsi="Times New Roman" w:cs="Times New Roman"/>
        <w:i w:val="0"/>
        <w:iCs w:val="0"/>
        <w: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0" w15:restartNumberingAfterBreak="0">
    <w:nsid w:val="55846F38"/>
    <w:multiLevelType w:val="hybridMultilevel"/>
    <w:tmpl w:val="F110AC28"/>
    <w:lvl w:ilvl="0" w:tplc="F53207C4">
      <w:numFmt w:val="bullet"/>
      <w:lvlText w:val="•"/>
      <w:lvlJc w:val="left"/>
      <w:pPr>
        <w:ind w:left="68" w:hanging="171"/>
      </w:pPr>
      <w:rPr>
        <w:rFonts w:ascii="Tahoma" w:eastAsia="Tahoma" w:hAnsi="Tahoma" w:cs="Tahoma" w:hint="default"/>
        <w:b w:val="0"/>
        <w:bCs w:val="0"/>
        <w:i w:val="0"/>
        <w:iCs w:val="0"/>
        <w:w w:val="100"/>
        <w:sz w:val="22"/>
        <w:szCs w:val="22"/>
        <w:lang w:val="fr-FR" w:eastAsia="en-US" w:bidi="ar-SA"/>
      </w:rPr>
    </w:lvl>
    <w:lvl w:ilvl="1" w:tplc="670A5194">
      <w:numFmt w:val="bullet"/>
      <w:lvlText w:val="•"/>
      <w:lvlJc w:val="left"/>
      <w:pPr>
        <w:ind w:left="225" w:hanging="171"/>
      </w:pPr>
      <w:rPr>
        <w:rFonts w:hint="default"/>
        <w:lang w:val="fr-FR" w:eastAsia="en-US" w:bidi="ar-SA"/>
      </w:rPr>
    </w:lvl>
    <w:lvl w:ilvl="2" w:tplc="EBE68F9A">
      <w:numFmt w:val="bullet"/>
      <w:lvlText w:val="•"/>
      <w:lvlJc w:val="left"/>
      <w:pPr>
        <w:ind w:left="391" w:hanging="171"/>
      </w:pPr>
      <w:rPr>
        <w:rFonts w:hint="default"/>
        <w:lang w:val="fr-FR" w:eastAsia="en-US" w:bidi="ar-SA"/>
      </w:rPr>
    </w:lvl>
    <w:lvl w:ilvl="3" w:tplc="AE126E40">
      <w:numFmt w:val="bullet"/>
      <w:lvlText w:val="•"/>
      <w:lvlJc w:val="left"/>
      <w:pPr>
        <w:ind w:left="557" w:hanging="171"/>
      </w:pPr>
      <w:rPr>
        <w:rFonts w:hint="default"/>
        <w:lang w:val="fr-FR" w:eastAsia="en-US" w:bidi="ar-SA"/>
      </w:rPr>
    </w:lvl>
    <w:lvl w:ilvl="4" w:tplc="2ABE1900">
      <w:numFmt w:val="bullet"/>
      <w:lvlText w:val="•"/>
      <w:lvlJc w:val="left"/>
      <w:pPr>
        <w:ind w:left="723" w:hanging="171"/>
      </w:pPr>
      <w:rPr>
        <w:rFonts w:hint="default"/>
        <w:lang w:val="fr-FR" w:eastAsia="en-US" w:bidi="ar-SA"/>
      </w:rPr>
    </w:lvl>
    <w:lvl w:ilvl="5" w:tplc="5622C6B8">
      <w:numFmt w:val="bullet"/>
      <w:lvlText w:val="•"/>
      <w:lvlJc w:val="left"/>
      <w:pPr>
        <w:ind w:left="889" w:hanging="171"/>
      </w:pPr>
      <w:rPr>
        <w:rFonts w:hint="default"/>
        <w:lang w:val="fr-FR" w:eastAsia="en-US" w:bidi="ar-SA"/>
      </w:rPr>
    </w:lvl>
    <w:lvl w:ilvl="6" w:tplc="12C0BB84">
      <w:numFmt w:val="bullet"/>
      <w:lvlText w:val="•"/>
      <w:lvlJc w:val="left"/>
      <w:pPr>
        <w:ind w:left="1054" w:hanging="171"/>
      </w:pPr>
      <w:rPr>
        <w:rFonts w:hint="default"/>
        <w:lang w:val="fr-FR" w:eastAsia="en-US" w:bidi="ar-SA"/>
      </w:rPr>
    </w:lvl>
    <w:lvl w:ilvl="7" w:tplc="3898760E">
      <w:numFmt w:val="bullet"/>
      <w:lvlText w:val="•"/>
      <w:lvlJc w:val="left"/>
      <w:pPr>
        <w:ind w:left="1220" w:hanging="171"/>
      </w:pPr>
      <w:rPr>
        <w:rFonts w:hint="default"/>
        <w:lang w:val="fr-FR" w:eastAsia="en-US" w:bidi="ar-SA"/>
      </w:rPr>
    </w:lvl>
    <w:lvl w:ilvl="8" w:tplc="6504ABA2">
      <w:numFmt w:val="bullet"/>
      <w:lvlText w:val="•"/>
      <w:lvlJc w:val="left"/>
      <w:pPr>
        <w:ind w:left="1386" w:hanging="171"/>
      </w:pPr>
      <w:rPr>
        <w:rFonts w:hint="default"/>
        <w:lang w:val="fr-FR" w:eastAsia="en-US" w:bidi="ar-SA"/>
      </w:rPr>
    </w:lvl>
  </w:abstractNum>
  <w:abstractNum w:abstractNumId="271" w15:restartNumberingAfterBreak="0">
    <w:nsid w:val="5586497F"/>
    <w:multiLevelType w:val="hybridMultilevel"/>
    <w:tmpl w:val="8354D122"/>
    <w:lvl w:ilvl="0" w:tplc="AB4869A8">
      <w:numFmt w:val="bullet"/>
      <w:lvlText w:val="-"/>
      <w:lvlJc w:val="left"/>
      <w:pPr>
        <w:ind w:left="470" w:hanging="360"/>
      </w:pPr>
      <w:rPr>
        <w:rFonts w:ascii="Calibri" w:eastAsia="Calibri" w:hAnsi="Calibri" w:cs="Calibri" w:hint="default"/>
        <w:b w:val="0"/>
        <w:bCs w:val="0"/>
        <w:i w:val="0"/>
        <w:iCs w:val="0"/>
        <w:w w:val="100"/>
        <w:sz w:val="22"/>
        <w:szCs w:val="22"/>
        <w:lang w:val="fr-FR" w:eastAsia="en-US" w:bidi="ar-SA"/>
      </w:rPr>
    </w:lvl>
    <w:lvl w:ilvl="1" w:tplc="D8143660">
      <w:numFmt w:val="bullet"/>
      <w:lvlText w:val="•"/>
      <w:lvlJc w:val="left"/>
      <w:pPr>
        <w:ind w:left="782" w:hanging="360"/>
      </w:pPr>
      <w:rPr>
        <w:rFonts w:hint="default"/>
        <w:lang w:val="fr-FR" w:eastAsia="en-US" w:bidi="ar-SA"/>
      </w:rPr>
    </w:lvl>
    <w:lvl w:ilvl="2" w:tplc="90C8D9DE">
      <w:numFmt w:val="bullet"/>
      <w:lvlText w:val="•"/>
      <w:lvlJc w:val="left"/>
      <w:pPr>
        <w:ind w:left="1084" w:hanging="360"/>
      </w:pPr>
      <w:rPr>
        <w:rFonts w:hint="default"/>
        <w:lang w:val="fr-FR" w:eastAsia="en-US" w:bidi="ar-SA"/>
      </w:rPr>
    </w:lvl>
    <w:lvl w:ilvl="3" w:tplc="D5C69C70">
      <w:numFmt w:val="bullet"/>
      <w:lvlText w:val="•"/>
      <w:lvlJc w:val="left"/>
      <w:pPr>
        <w:ind w:left="1387" w:hanging="360"/>
      </w:pPr>
      <w:rPr>
        <w:rFonts w:hint="default"/>
        <w:lang w:val="fr-FR" w:eastAsia="en-US" w:bidi="ar-SA"/>
      </w:rPr>
    </w:lvl>
    <w:lvl w:ilvl="4" w:tplc="165C2F9C">
      <w:numFmt w:val="bullet"/>
      <w:lvlText w:val="•"/>
      <w:lvlJc w:val="left"/>
      <w:pPr>
        <w:ind w:left="1689" w:hanging="360"/>
      </w:pPr>
      <w:rPr>
        <w:rFonts w:hint="default"/>
        <w:lang w:val="fr-FR" w:eastAsia="en-US" w:bidi="ar-SA"/>
      </w:rPr>
    </w:lvl>
    <w:lvl w:ilvl="5" w:tplc="D0A26D6E">
      <w:numFmt w:val="bullet"/>
      <w:lvlText w:val="•"/>
      <w:lvlJc w:val="left"/>
      <w:pPr>
        <w:ind w:left="1992" w:hanging="360"/>
      </w:pPr>
      <w:rPr>
        <w:rFonts w:hint="default"/>
        <w:lang w:val="fr-FR" w:eastAsia="en-US" w:bidi="ar-SA"/>
      </w:rPr>
    </w:lvl>
    <w:lvl w:ilvl="6" w:tplc="B1FE0E98">
      <w:numFmt w:val="bullet"/>
      <w:lvlText w:val="•"/>
      <w:lvlJc w:val="left"/>
      <w:pPr>
        <w:ind w:left="2294" w:hanging="360"/>
      </w:pPr>
      <w:rPr>
        <w:rFonts w:hint="default"/>
        <w:lang w:val="fr-FR" w:eastAsia="en-US" w:bidi="ar-SA"/>
      </w:rPr>
    </w:lvl>
    <w:lvl w:ilvl="7" w:tplc="418E44DA">
      <w:numFmt w:val="bullet"/>
      <w:lvlText w:val="•"/>
      <w:lvlJc w:val="left"/>
      <w:pPr>
        <w:ind w:left="2596" w:hanging="360"/>
      </w:pPr>
      <w:rPr>
        <w:rFonts w:hint="default"/>
        <w:lang w:val="fr-FR" w:eastAsia="en-US" w:bidi="ar-SA"/>
      </w:rPr>
    </w:lvl>
    <w:lvl w:ilvl="8" w:tplc="CCD6C6EE">
      <w:numFmt w:val="bullet"/>
      <w:lvlText w:val="•"/>
      <w:lvlJc w:val="left"/>
      <w:pPr>
        <w:ind w:left="2899" w:hanging="360"/>
      </w:pPr>
      <w:rPr>
        <w:rFonts w:hint="default"/>
        <w:lang w:val="fr-FR" w:eastAsia="en-US" w:bidi="ar-SA"/>
      </w:rPr>
    </w:lvl>
  </w:abstractNum>
  <w:abstractNum w:abstractNumId="272" w15:restartNumberingAfterBreak="0">
    <w:nsid w:val="55932FD6"/>
    <w:multiLevelType w:val="hybridMultilevel"/>
    <w:tmpl w:val="A1A25704"/>
    <w:lvl w:ilvl="0" w:tplc="AE323014">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C220CFDC">
      <w:numFmt w:val="bullet"/>
      <w:lvlText w:val="•"/>
      <w:lvlJc w:val="left"/>
      <w:pPr>
        <w:ind w:left="870" w:hanging="360"/>
      </w:pPr>
      <w:rPr>
        <w:rFonts w:hint="default"/>
        <w:lang w:val="fr-FR" w:eastAsia="en-US" w:bidi="ar-SA"/>
      </w:rPr>
    </w:lvl>
    <w:lvl w:ilvl="2" w:tplc="B3FC4400">
      <w:numFmt w:val="bullet"/>
      <w:lvlText w:val="•"/>
      <w:lvlJc w:val="left"/>
      <w:pPr>
        <w:ind w:left="1261" w:hanging="360"/>
      </w:pPr>
      <w:rPr>
        <w:rFonts w:hint="default"/>
        <w:lang w:val="fr-FR" w:eastAsia="en-US" w:bidi="ar-SA"/>
      </w:rPr>
    </w:lvl>
    <w:lvl w:ilvl="3" w:tplc="4A423714">
      <w:numFmt w:val="bullet"/>
      <w:lvlText w:val="•"/>
      <w:lvlJc w:val="left"/>
      <w:pPr>
        <w:ind w:left="1652" w:hanging="360"/>
      </w:pPr>
      <w:rPr>
        <w:rFonts w:hint="default"/>
        <w:lang w:val="fr-FR" w:eastAsia="en-US" w:bidi="ar-SA"/>
      </w:rPr>
    </w:lvl>
    <w:lvl w:ilvl="4" w:tplc="7BF27B2E">
      <w:numFmt w:val="bullet"/>
      <w:lvlText w:val="•"/>
      <w:lvlJc w:val="left"/>
      <w:pPr>
        <w:ind w:left="2042" w:hanging="360"/>
      </w:pPr>
      <w:rPr>
        <w:rFonts w:hint="default"/>
        <w:lang w:val="fr-FR" w:eastAsia="en-US" w:bidi="ar-SA"/>
      </w:rPr>
    </w:lvl>
    <w:lvl w:ilvl="5" w:tplc="EF145D46">
      <w:numFmt w:val="bullet"/>
      <w:lvlText w:val="•"/>
      <w:lvlJc w:val="left"/>
      <w:pPr>
        <w:ind w:left="2433" w:hanging="360"/>
      </w:pPr>
      <w:rPr>
        <w:rFonts w:hint="default"/>
        <w:lang w:val="fr-FR" w:eastAsia="en-US" w:bidi="ar-SA"/>
      </w:rPr>
    </w:lvl>
    <w:lvl w:ilvl="6" w:tplc="9F7261C6">
      <w:numFmt w:val="bullet"/>
      <w:lvlText w:val="•"/>
      <w:lvlJc w:val="left"/>
      <w:pPr>
        <w:ind w:left="2824" w:hanging="360"/>
      </w:pPr>
      <w:rPr>
        <w:rFonts w:hint="default"/>
        <w:lang w:val="fr-FR" w:eastAsia="en-US" w:bidi="ar-SA"/>
      </w:rPr>
    </w:lvl>
    <w:lvl w:ilvl="7" w:tplc="59DCA806">
      <w:numFmt w:val="bullet"/>
      <w:lvlText w:val="•"/>
      <w:lvlJc w:val="left"/>
      <w:pPr>
        <w:ind w:left="3214" w:hanging="360"/>
      </w:pPr>
      <w:rPr>
        <w:rFonts w:hint="default"/>
        <w:lang w:val="fr-FR" w:eastAsia="en-US" w:bidi="ar-SA"/>
      </w:rPr>
    </w:lvl>
    <w:lvl w:ilvl="8" w:tplc="86EA3E64">
      <w:numFmt w:val="bullet"/>
      <w:lvlText w:val="•"/>
      <w:lvlJc w:val="left"/>
      <w:pPr>
        <w:ind w:left="3605" w:hanging="360"/>
      </w:pPr>
      <w:rPr>
        <w:rFonts w:hint="default"/>
        <w:lang w:val="fr-FR" w:eastAsia="en-US" w:bidi="ar-SA"/>
      </w:rPr>
    </w:lvl>
  </w:abstractNum>
  <w:abstractNum w:abstractNumId="273" w15:restartNumberingAfterBreak="0">
    <w:nsid w:val="559C0060"/>
    <w:multiLevelType w:val="hybridMultilevel"/>
    <w:tmpl w:val="1130C274"/>
    <w:lvl w:ilvl="0" w:tplc="8FCC31BE">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AB64BACC">
      <w:numFmt w:val="bullet"/>
      <w:lvlText w:val="•"/>
      <w:lvlJc w:val="left"/>
      <w:pPr>
        <w:ind w:left="778" w:hanging="361"/>
      </w:pPr>
      <w:rPr>
        <w:rFonts w:hint="default"/>
        <w:lang w:val="fr-FR" w:eastAsia="en-US" w:bidi="ar-SA"/>
      </w:rPr>
    </w:lvl>
    <w:lvl w:ilvl="2" w:tplc="DE38B500">
      <w:numFmt w:val="bullet"/>
      <w:lvlText w:val="•"/>
      <w:lvlJc w:val="left"/>
      <w:pPr>
        <w:ind w:left="1117" w:hanging="361"/>
      </w:pPr>
      <w:rPr>
        <w:rFonts w:hint="default"/>
        <w:lang w:val="fr-FR" w:eastAsia="en-US" w:bidi="ar-SA"/>
      </w:rPr>
    </w:lvl>
    <w:lvl w:ilvl="3" w:tplc="5E823A24">
      <w:numFmt w:val="bullet"/>
      <w:lvlText w:val="•"/>
      <w:lvlJc w:val="left"/>
      <w:pPr>
        <w:ind w:left="1456" w:hanging="361"/>
      </w:pPr>
      <w:rPr>
        <w:rFonts w:hint="default"/>
        <w:lang w:val="fr-FR" w:eastAsia="en-US" w:bidi="ar-SA"/>
      </w:rPr>
    </w:lvl>
    <w:lvl w:ilvl="4" w:tplc="02CA7C4E">
      <w:numFmt w:val="bullet"/>
      <w:lvlText w:val="•"/>
      <w:lvlJc w:val="left"/>
      <w:pPr>
        <w:ind w:left="1794" w:hanging="361"/>
      </w:pPr>
      <w:rPr>
        <w:rFonts w:hint="default"/>
        <w:lang w:val="fr-FR" w:eastAsia="en-US" w:bidi="ar-SA"/>
      </w:rPr>
    </w:lvl>
    <w:lvl w:ilvl="5" w:tplc="572A486C">
      <w:numFmt w:val="bullet"/>
      <w:lvlText w:val="•"/>
      <w:lvlJc w:val="left"/>
      <w:pPr>
        <w:ind w:left="2133" w:hanging="361"/>
      </w:pPr>
      <w:rPr>
        <w:rFonts w:hint="default"/>
        <w:lang w:val="fr-FR" w:eastAsia="en-US" w:bidi="ar-SA"/>
      </w:rPr>
    </w:lvl>
    <w:lvl w:ilvl="6" w:tplc="D30C173E">
      <w:numFmt w:val="bullet"/>
      <w:lvlText w:val="•"/>
      <w:lvlJc w:val="left"/>
      <w:pPr>
        <w:ind w:left="2472" w:hanging="361"/>
      </w:pPr>
      <w:rPr>
        <w:rFonts w:hint="default"/>
        <w:lang w:val="fr-FR" w:eastAsia="en-US" w:bidi="ar-SA"/>
      </w:rPr>
    </w:lvl>
    <w:lvl w:ilvl="7" w:tplc="124079B4">
      <w:numFmt w:val="bullet"/>
      <w:lvlText w:val="•"/>
      <w:lvlJc w:val="left"/>
      <w:pPr>
        <w:ind w:left="2810" w:hanging="361"/>
      </w:pPr>
      <w:rPr>
        <w:rFonts w:hint="default"/>
        <w:lang w:val="fr-FR" w:eastAsia="en-US" w:bidi="ar-SA"/>
      </w:rPr>
    </w:lvl>
    <w:lvl w:ilvl="8" w:tplc="757C9FB8">
      <w:numFmt w:val="bullet"/>
      <w:lvlText w:val="•"/>
      <w:lvlJc w:val="left"/>
      <w:pPr>
        <w:ind w:left="3149" w:hanging="361"/>
      </w:pPr>
      <w:rPr>
        <w:rFonts w:hint="default"/>
        <w:lang w:val="fr-FR" w:eastAsia="en-US" w:bidi="ar-SA"/>
      </w:rPr>
    </w:lvl>
  </w:abstractNum>
  <w:abstractNum w:abstractNumId="274" w15:restartNumberingAfterBreak="0">
    <w:nsid w:val="55A609F2"/>
    <w:multiLevelType w:val="hybridMultilevel"/>
    <w:tmpl w:val="94F2B412"/>
    <w:lvl w:ilvl="0" w:tplc="BD6EAC68">
      <w:numFmt w:val="bullet"/>
      <w:lvlText w:val="-"/>
      <w:lvlJc w:val="left"/>
      <w:pPr>
        <w:ind w:left="420" w:hanging="226"/>
      </w:pPr>
      <w:rPr>
        <w:rFonts w:ascii="Times New Roman" w:eastAsia="Times New Roman" w:hAnsi="Times New Roman" w:cs="Times New Roman" w:hint="default"/>
        <w:b w:val="0"/>
        <w:bCs w:val="0"/>
        <w:i w:val="0"/>
        <w:iCs w:val="0"/>
        <w:w w:val="99"/>
        <w:sz w:val="20"/>
        <w:szCs w:val="20"/>
        <w:lang w:val="fr-FR" w:eastAsia="en-US" w:bidi="ar-SA"/>
      </w:rPr>
    </w:lvl>
    <w:lvl w:ilvl="1" w:tplc="7EA021D0">
      <w:numFmt w:val="bullet"/>
      <w:lvlText w:val="•"/>
      <w:lvlJc w:val="left"/>
      <w:pPr>
        <w:ind w:left="631" w:hanging="226"/>
      </w:pPr>
      <w:rPr>
        <w:rFonts w:hint="default"/>
        <w:lang w:val="fr-FR" w:eastAsia="en-US" w:bidi="ar-SA"/>
      </w:rPr>
    </w:lvl>
    <w:lvl w:ilvl="2" w:tplc="81CE6494">
      <w:numFmt w:val="bullet"/>
      <w:lvlText w:val="•"/>
      <w:lvlJc w:val="left"/>
      <w:pPr>
        <w:ind w:left="842" w:hanging="226"/>
      </w:pPr>
      <w:rPr>
        <w:rFonts w:hint="default"/>
        <w:lang w:val="fr-FR" w:eastAsia="en-US" w:bidi="ar-SA"/>
      </w:rPr>
    </w:lvl>
    <w:lvl w:ilvl="3" w:tplc="0EB69E06">
      <w:numFmt w:val="bullet"/>
      <w:lvlText w:val="•"/>
      <w:lvlJc w:val="left"/>
      <w:pPr>
        <w:ind w:left="1053" w:hanging="226"/>
      </w:pPr>
      <w:rPr>
        <w:rFonts w:hint="default"/>
        <w:lang w:val="fr-FR" w:eastAsia="en-US" w:bidi="ar-SA"/>
      </w:rPr>
    </w:lvl>
    <w:lvl w:ilvl="4" w:tplc="F9D2923A">
      <w:numFmt w:val="bullet"/>
      <w:lvlText w:val="•"/>
      <w:lvlJc w:val="left"/>
      <w:pPr>
        <w:ind w:left="1265" w:hanging="226"/>
      </w:pPr>
      <w:rPr>
        <w:rFonts w:hint="default"/>
        <w:lang w:val="fr-FR" w:eastAsia="en-US" w:bidi="ar-SA"/>
      </w:rPr>
    </w:lvl>
    <w:lvl w:ilvl="5" w:tplc="2DCA1228">
      <w:numFmt w:val="bullet"/>
      <w:lvlText w:val="•"/>
      <w:lvlJc w:val="left"/>
      <w:pPr>
        <w:ind w:left="1476" w:hanging="226"/>
      </w:pPr>
      <w:rPr>
        <w:rFonts w:hint="default"/>
        <w:lang w:val="fr-FR" w:eastAsia="en-US" w:bidi="ar-SA"/>
      </w:rPr>
    </w:lvl>
    <w:lvl w:ilvl="6" w:tplc="09A671E8">
      <w:numFmt w:val="bullet"/>
      <w:lvlText w:val="•"/>
      <w:lvlJc w:val="left"/>
      <w:pPr>
        <w:ind w:left="1687" w:hanging="226"/>
      </w:pPr>
      <w:rPr>
        <w:rFonts w:hint="default"/>
        <w:lang w:val="fr-FR" w:eastAsia="en-US" w:bidi="ar-SA"/>
      </w:rPr>
    </w:lvl>
    <w:lvl w:ilvl="7" w:tplc="356266E0">
      <w:numFmt w:val="bullet"/>
      <w:lvlText w:val="•"/>
      <w:lvlJc w:val="left"/>
      <w:pPr>
        <w:ind w:left="1899" w:hanging="226"/>
      </w:pPr>
      <w:rPr>
        <w:rFonts w:hint="default"/>
        <w:lang w:val="fr-FR" w:eastAsia="en-US" w:bidi="ar-SA"/>
      </w:rPr>
    </w:lvl>
    <w:lvl w:ilvl="8" w:tplc="0FB04A76">
      <w:numFmt w:val="bullet"/>
      <w:lvlText w:val="•"/>
      <w:lvlJc w:val="left"/>
      <w:pPr>
        <w:ind w:left="2110" w:hanging="226"/>
      </w:pPr>
      <w:rPr>
        <w:rFonts w:hint="default"/>
        <w:lang w:val="fr-FR" w:eastAsia="en-US" w:bidi="ar-SA"/>
      </w:rPr>
    </w:lvl>
  </w:abstractNum>
  <w:abstractNum w:abstractNumId="275" w15:restartNumberingAfterBreak="0">
    <w:nsid w:val="55C94271"/>
    <w:multiLevelType w:val="hybridMultilevel"/>
    <w:tmpl w:val="4FD4F696"/>
    <w:lvl w:ilvl="0" w:tplc="AB4869A8">
      <w:numFmt w:val="bullet"/>
      <w:lvlText w:val=""/>
      <w:lvlJc w:val="left"/>
      <w:pPr>
        <w:ind w:left="1240" w:hanging="721"/>
      </w:pPr>
      <w:rPr>
        <w:rFonts w:ascii="Symbol" w:eastAsia="Symbol" w:hAnsi="Symbol" w:cs="Symbol" w:hint="default"/>
        <w:b w:val="0"/>
        <w:bCs w:val="0"/>
        <w:i w:val="0"/>
        <w:iCs w:val="0"/>
        <w:w w:val="100"/>
        <w:sz w:val="24"/>
        <w:szCs w:val="24"/>
        <w:lang w:val="fr-FR" w:eastAsia="en-US" w:bidi="ar-SA"/>
      </w:rPr>
    </w:lvl>
    <w:lvl w:ilvl="1" w:tplc="D8143660">
      <w:numFmt w:val="bullet"/>
      <w:lvlText w:val=""/>
      <w:lvlJc w:val="left"/>
      <w:pPr>
        <w:ind w:left="1593" w:hanging="356"/>
      </w:pPr>
      <w:rPr>
        <w:rFonts w:ascii="Wingdings" w:eastAsia="Wingdings" w:hAnsi="Wingdings" w:cs="Wingdings" w:hint="default"/>
        <w:w w:val="99"/>
        <w:lang w:val="fr-FR" w:eastAsia="en-US" w:bidi="ar-SA"/>
      </w:rPr>
    </w:lvl>
    <w:lvl w:ilvl="2" w:tplc="90C8D9DE">
      <w:numFmt w:val="bullet"/>
      <w:lvlText w:val="•"/>
      <w:lvlJc w:val="left"/>
      <w:pPr>
        <w:ind w:left="2697" w:hanging="356"/>
      </w:pPr>
      <w:rPr>
        <w:rFonts w:hint="default"/>
        <w:lang w:val="fr-FR" w:eastAsia="en-US" w:bidi="ar-SA"/>
      </w:rPr>
    </w:lvl>
    <w:lvl w:ilvl="3" w:tplc="D5C69C70">
      <w:numFmt w:val="bullet"/>
      <w:lvlText w:val="•"/>
      <w:lvlJc w:val="left"/>
      <w:pPr>
        <w:ind w:left="3795" w:hanging="356"/>
      </w:pPr>
      <w:rPr>
        <w:rFonts w:hint="default"/>
        <w:lang w:val="fr-FR" w:eastAsia="en-US" w:bidi="ar-SA"/>
      </w:rPr>
    </w:lvl>
    <w:lvl w:ilvl="4" w:tplc="165C2F9C">
      <w:numFmt w:val="bullet"/>
      <w:lvlText w:val="•"/>
      <w:lvlJc w:val="left"/>
      <w:pPr>
        <w:ind w:left="4893" w:hanging="356"/>
      </w:pPr>
      <w:rPr>
        <w:rFonts w:hint="default"/>
        <w:lang w:val="fr-FR" w:eastAsia="en-US" w:bidi="ar-SA"/>
      </w:rPr>
    </w:lvl>
    <w:lvl w:ilvl="5" w:tplc="D0A26D6E">
      <w:numFmt w:val="bullet"/>
      <w:lvlText w:val="•"/>
      <w:lvlJc w:val="left"/>
      <w:pPr>
        <w:ind w:left="5991" w:hanging="356"/>
      </w:pPr>
      <w:rPr>
        <w:rFonts w:hint="default"/>
        <w:lang w:val="fr-FR" w:eastAsia="en-US" w:bidi="ar-SA"/>
      </w:rPr>
    </w:lvl>
    <w:lvl w:ilvl="6" w:tplc="B1FE0E98">
      <w:numFmt w:val="bullet"/>
      <w:lvlText w:val="•"/>
      <w:lvlJc w:val="left"/>
      <w:pPr>
        <w:ind w:left="7088" w:hanging="356"/>
      </w:pPr>
      <w:rPr>
        <w:rFonts w:hint="default"/>
        <w:lang w:val="fr-FR" w:eastAsia="en-US" w:bidi="ar-SA"/>
      </w:rPr>
    </w:lvl>
    <w:lvl w:ilvl="7" w:tplc="418E44DA">
      <w:numFmt w:val="bullet"/>
      <w:lvlText w:val="•"/>
      <w:lvlJc w:val="left"/>
      <w:pPr>
        <w:ind w:left="8186" w:hanging="356"/>
      </w:pPr>
      <w:rPr>
        <w:rFonts w:hint="default"/>
        <w:lang w:val="fr-FR" w:eastAsia="en-US" w:bidi="ar-SA"/>
      </w:rPr>
    </w:lvl>
    <w:lvl w:ilvl="8" w:tplc="CCD6C6EE">
      <w:numFmt w:val="bullet"/>
      <w:lvlText w:val="•"/>
      <w:lvlJc w:val="left"/>
      <w:pPr>
        <w:ind w:left="9284" w:hanging="356"/>
      </w:pPr>
      <w:rPr>
        <w:rFonts w:hint="default"/>
        <w:lang w:val="fr-FR" w:eastAsia="en-US" w:bidi="ar-SA"/>
      </w:rPr>
    </w:lvl>
  </w:abstractNum>
  <w:abstractNum w:abstractNumId="276" w15:restartNumberingAfterBreak="0">
    <w:nsid w:val="55CB06C2"/>
    <w:multiLevelType w:val="hybridMultilevel"/>
    <w:tmpl w:val="D33C439E"/>
    <w:lvl w:ilvl="0" w:tplc="54BC3F1C">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A93E2E48">
      <w:numFmt w:val="bullet"/>
      <w:lvlText w:val="•"/>
      <w:lvlJc w:val="left"/>
      <w:pPr>
        <w:ind w:left="1410" w:hanging="360"/>
      </w:pPr>
      <w:rPr>
        <w:rFonts w:hint="default"/>
        <w:lang w:val="fr-FR" w:eastAsia="en-US" w:bidi="ar-SA"/>
      </w:rPr>
    </w:lvl>
    <w:lvl w:ilvl="2" w:tplc="FFA60C4A">
      <w:numFmt w:val="bullet"/>
      <w:lvlText w:val="•"/>
      <w:lvlJc w:val="left"/>
      <w:pPr>
        <w:ind w:left="2001" w:hanging="360"/>
      </w:pPr>
      <w:rPr>
        <w:rFonts w:hint="default"/>
        <w:lang w:val="fr-FR" w:eastAsia="en-US" w:bidi="ar-SA"/>
      </w:rPr>
    </w:lvl>
    <w:lvl w:ilvl="3" w:tplc="E2628E9C">
      <w:numFmt w:val="bullet"/>
      <w:lvlText w:val="•"/>
      <w:lvlJc w:val="left"/>
      <w:pPr>
        <w:ind w:left="2592" w:hanging="360"/>
      </w:pPr>
      <w:rPr>
        <w:rFonts w:hint="default"/>
        <w:lang w:val="fr-FR" w:eastAsia="en-US" w:bidi="ar-SA"/>
      </w:rPr>
    </w:lvl>
    <w:lvl w:ilvl="4" w:tplc="7A4AF278">
      <w:numFmt w:val="bullet"/>
      <w:lvlText w:val="•"/>
      <w:lvlJc w:val="left"/>
      <w:pPr>
        <w:ind w:left="3183" w:hanging="360"/>
      </w:pPr>
      <w:rPr>
        <w:rFonts w:hint="default"/>
        <w:lang w:val="fr-FR" w:eastAsia="en-US" w:bidi="ar-SA"/>
      </w:rPr>
    </w:lvl>
    <w:lvl w:ilvl="5" w:tplc="87CE5ED6">
      <w:numFmt w:val="bullet"/>
      <w:lvlText w:val="•"/>
      <w:lvlJc w:val="left"/>
      <w:pPr>
        <w:ind w:left="3774" w:hanging="360"/>
      </w:pPr>
      <w:rPr>
        <w:rFonts w:hint="default"/>
        <w:lang w:val="fr-FR" w:eastAsia="en-US" w:bidi="ar-SA"/>
      </w:rPr>
    </w:lvl>
    <w:lvl w:ilvl="6" w:tplc="9DCAC18A">
      <w:numFmt w:val="bullet"/>
      <w:lvlText w:val="•"/>
      <w:lvlJc w:val="left"/>
      <w:pPr>
        <w:ind w:left="4364" w:hanging="360"/>
      </w:pPr>
      <w:rPr>
        <w:rFonts w:hint="default"/>
        <w:lang w:val="fr-FR" w:eastAsia="en-US" w:bidi="ar-SA"/>
      </w:rPr>
    </w:lvl>
    <w:lvl w:ilvl="7" w:tplc="82323F76">
      <w:numFmt w:val="bullet"/>
      <w:lvlText w:val="•"/>
      <w:lvlJc w:val="left"/>
      <w:pPr>
        <w:ind w:left="4955" w:hanging="360"/>
      </w:pPr>
      <w:rPr>
        <w:rFonts w:hint="default"/>
        <w:lang w:val="fr-FR" w:eastAsia="en-US" w:bidi="ar-SA"/>
      </w:rPr>
    </w:lvl>
    <w:lvl w:ilvl="8" w:tplc="E7288A68">
      <w:numFmt w:val="bullet"/>
      <w:lvlText w:val="•"/>
      <w:lvlJc w:val="left"/>
      <w:pPr>
        <w:ind w:left="5546" w:hanging="360"/>
      </w:pPr>
      <w:rPr>
        <w:rFonts w:hint="default"/>
        <w:lang w:val="fr-FR" w:eastAsia="en-US" w:bidi="ar-SA"/>
      </w:rPr>
    </w:lvl>
  </w:abstractNum>
  <w:abstractNum w:abstractNumId="277" w15:restartNumberingAfterBreak="0">
    <w:nsid w:val="567B06F3"/>
    <w:multiLevelType w:val="hybridMultilevel"/>
    <w:tmpl w:val="7204959E"/>
    <w:lvl w:ilvl="0" w:tplc="39CA6322">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8F0C650E">
      <w:numFmt w:val="bullet"/>
      <w:lvlText w:val="•"/>
      <w:lvlJc w:val="left"/>
      <w:pPr>
        <w:ind w:left="870" w:hanging="360"/>
      </w:pPr>
      <w:rPr>
        <w:rFonts w:hint="default"/>
        <w:lang w:val="fr-FR" w:eastAsia="en-US" w:bidi="ar-SA"/>
      </w:rPr>
    </w:lvl>
    <w:lvl w:ilvl="2" w:tplc="24C039E8">
      <w:numFmt w:val="bullet"/>
      <w:lvlText w:val="•"/>
      <w:lvlJc w:val="left"/>
      <w:pPr>
        <w:ind w:left="1261" w:hanging="360"/>
      </w:pPr>
      <w:rPr>
        <w:rFonts w:hint="default"/>
        <w:lang w:val="fr-FR" w:eastAsia="en-US" w:bidi="ar-SA"/>
      </w:rPr>
    </w:lvl>
    <w:lvl w:ilvl="3" w:tplc="FCC244EC">
      <w:numFmt w:val="bullet"/>
      <w:lvlText w:val="•"/>
      <w:lvlJc w:val="left"/>
      <w:pPr>
        <w:ind w:left="1652" w:hanging="360"/>
      </w:pPr>
      <w:rPr>
        <w:rFonts w:hint="default"/>
        <w:lang w:val="fr-FR" w:eastAsia="en-US" w:bidi="ar-SA"/>
      </w:rPr>
    </w:lvl>
    <w:lvl w:ilvl="4" w:tplc="742C4C70">
      <w:numFmt w:val="bullet"/>
      <w:lvlText w:val="•"/>
      <w:lvlJc w:val="left"/>
      <w:pPr>
        <w:ind w:left="2042" w:hanging="360"/>
      </w:pPr>
      <w:rPr>
        <w:rFonts w:hint="default"/>
        <w:lang w:val="fr-FR" w:eastAsia="en-US" w:bidi="ar-SA"/>
      </w:rPr>
    </w:lvl>
    <w:lvl w:ilvl="5" w:tplc="EBDC1572">
      <w:numFmt w:val="bullet"/>
      <w:lvlText w:val="•"/>
      <w:lvlJc w:val="left"/>
      <w:pPr>
        <w:ind w:left="2433" w:hanging="360"/>
      </w:pPr>
      <w:rPr>
        <w:rFonts w:hint="default"/>
        <w:lang w:val="fr-FR" w:eastAsia="en-US" w:bidi="ar-SA"/>
      </w:rPr>
    </w:lvl>
    <w:lvl w:ilvl="6" w:tplc="F74A9AE8">
      <w:numFmt w:val="bullet"/>
      <w:lvlText w:val="•"/>
      <w:lvlJc w:val="left"/>
      <w:pPr>
        <w:ind w:left="2824" w:hanging="360"/>
      </w:pPr>
      <w:rPr>
        <w:rFonts w:hint="default"/>
        <w:lang w:val="fr-FR" w:eastAsia="en-US" w:bidi="ar-SA"/>
      </w:rPr>
    </w:lvl>
    <w:lvl w:ilvl="7" w:tplc="45625056">
      <w:numFmt w:val="bullet"/>
      <w:lvlText w:val="•"/>
      <w:lvlJc w:val="left"/>
      <w:pPr>
        <w:ind w:left="3214" w:hanging="360"/>
      </w:pPr>
      <w:rPr>
        <w:rFonts w:hint="default"/>
        <w:lang w:val="fr-FR" w:eastAsia="en-US" w:bidi="ar-SA"/>
      </w:rPr>
    </w:lvl>
    <w:lvl w:ilvl="8" w:tplc="5424403A">
      <w:numFmt w:val="bullet"/>
      <w:lvlText w:val="•"/>
      <w:lvlJc w:val="left"/>
      <w:pPr>
        <w:ind w:left="3605" w:hanging="360"/>
      </w:pPr>
      <w:rPr>
        <w:rFonts w:hint="default"/>
        <w:lang w:val="fr-FR" w:eastAsia="en-US" w:bidi="ar-SA"/>
      </w:rPr>
    </w:lvl>
  </w:abstractNum>
  <w:abstractNum w:abstractNumId="278" w15:restartNumberingAfterBreak="0">
    <w:nsid w:val="56E02678"/>
    <w:multiLevelType w:val="hybridMultilevel"/>
    <w:tmpl w:val="2C7E4C0C"/>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79" w15:restartNumberingAfterBreak="0">
    <w:nsid w:val="56F77E95"/>
    <w:multiLevelType w:val="hybridMultilevel"/>
    <w:tmpl w:val="FC8AE622"/>
    <w:lvl w:ilvl="0" w:tplc="61BA8236">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EAA44E8E">
      <w:numFmt w:val="bullet"/>
      <w:lvlText w:val="•"/>
      <w:lvlJc w:val="left"/>
      <w:pPr>
        <w:ind w:left="775" w:hanging="360"/>
      </w:pPr>
      <w:rPr>
        <w:rFonts w:hint="default"/>
        <w:lang w:val="fr-FR" w:eastAsia="en-US" w:bidi="ar-SA"/>
      </w:rPr>
    </w:lvl>
    <w:lvl w:ilvl="2" w:tplc="0C8A5066">
      <w:numFmt w:val="bullet"/>
      <w:lvlText w:val="•"/>
      <w:lvlJc w:val="left"/>
      <w:pPr>
        <w:ind w:left="1111" w:hanging="360"/>
      </w:pPr>
      <w:rPr>
        <w:rFonts w:hint="default"/>
        <w:lang w:val="fr-FR" w:eastAsia="en-US" w:bidi="ar-SA"/>
      </w:rPr>
    </w:lvl>
    <w:lvl w:ilvl="3" w:tplc="B03CA332">
      <w:numFmt w:val="bullet"/>
      <w:lvlText w:val="•"/>
      <w:lvlJc w:val="left"/>
      <w:pPr>
        <w:ind w:left="1447" w:hanging="360"/>
      </w:pPr>
      <w:rPr>
        <w:rFonts w:hint="default"/>
        <w:lang w:val="fr-FR" w:eastAsia="en-US" w:bidi="ar-SA"/>
      </w:rPr>
    </w:lvl>
    <w:lvl w:ilvl="4" w:tplc="2F2AAEA6">
      <w:numFmt w:val="bullet"/>
      <w:lvlText w:val="•"/>
      <w:lvlJc w:val="left"/>
      <w:pPr>
        <w:ind w:left="1783" w:hanging="360"/>
      </w:pPr>
      <w:rPr>
        <w:rFonts w:hint="default"/>
        <w:lang w:val="fr-FR" w:eastAsia="en-US" w:bidi="ar-SA"/>
      </w:rPr>
    </w:lvl>
    <w:lvl w:ilvl="5" w:tplc="A454B012">
      <w:numFmt w:val="bullet"/>
      <w:lvlText w:val="•"/>
      <w:lvlJc w:val="left"/>
      <w:pPr>
        <w:ind w:left="2119" w:hanging="360"/>
      </w:pPr>
      <w:rPr>
        <w:rFonts w:hint="default"/>
        <w:lang w:val="fr-FR" w:eastAsia="en-US" w:bidi="ar-SA"/>
      </w:rPr>
    </w:lvl>
    <w:lvl w:ilvl="6" w:tplc="23608478">
      <w:numFmt w:val="bullet"/>
      <w:lvlText w:val="•"/>
      <w:lvlJc w:val="left"/>
      <w:pPr>
        <w:ind w:left="2454" w:hanging="360"/>
      </w:pPr>
      <w:rPr>
        <w:rFonts w:hint="default"/>
        <w:lang w:val="fr-FR" w:eastAsia="en-US" w:bidi="ar-SA"/>
      </w:rPr>
    </w:lvl>
    <w:lvl w:ilvl="7" w:tplc="63E4AE52">
      <w:numFmt w:val="bullet"/>
      <w:lvlText w:val="•"/>
      <w:lvlJc w:val="left"/>
      <w:pPr>
        <w:ind w:left="2790" w:hanging="360"/>
      </w:pPr>
      <w:rPr>
        <w:rFonts w:hint="default"/>
        <w:lang w:val="fr-FR" w:eastAsia="en-US" w:bidi="ar-SA"/>
      </w:rPr>
    </w:lvl>
    <w:lvl w:ilvl="8" w:tplc="0432487E">
      <w:numFmt w:val="bullet"/>
      <w:lvlText w:val="•"/>
      <w:lvlJc w:val="left"/>
      <w:pPr>
        <w:ind w:left="3126" w:hanging="360"/>
      </w:pPr>
      <w:rPr>
        <w:rFonts w:hint="default"/>
        <w:lang w:val="fr-FR" w:eastAsia="en-US" w:bidi="ar-SA"/>
      </w:rPr>
    </w:lvl>
  </w:abstractNum>
  <w:abstractNum w:abstractNumId="280" w15:restartNumberingAfterBreak="0">
    <w:nsid w:val="57116EE3"/>
    <w:multiLevelType w:val="hybridMultilevel"/>
    <w:tmpl w:val="8392ECC8"/>
    <w:lvl w:ilvl="0" w:tplc="54BC3F1C">
      <w:numFmt w:val="bullet"/>
      <w:lvlText w:val="-"/>
      <w:lvlJc w:val="left"/>
      <w:pPr>
        <w:ind w:left="1613" w:hanging="351"/>
      </w:pPr>
      <w:rPr>
        <w:rFonts w:ascii="Calibri" w:eastAsia="Calibri" w:hAnsi="Calibri" w:cs="Calibri" w:hint="default"/>
        <w:b w:val="0"/>
        <w:bCs w:val="0"/>
        <w:i w:val="0"/>
        <w:iCs w:val="0"/>
        <w:w w:val="100"/>
        <w:sz w:val="22"/>
        <w:szCs w:val="22"/>
        <w:lang w:val="fr-FR" w:eastAsia="en-US" w:bidi="ar-SA"/>
      </w:rPr>
    </w:lvl>
    <w:lvl w:ilvl="1" w:tplc="A93E2E48">
      <w:numFmt w:val="bullet"/>
      <w:lvlText w:val="•"/>
      <w:lvlJc w:val="left"/>
      <w:pPr>
        <w:ind w:left="2496" w:hanging="351"/>
      </w:pPr>
      <w:rPr>
        <w:rFonts w:hint="default"/>
        <w:lang w:val="fr-FR" w:eastAsia="en-US" w:bidi="ar-SA"/>
      </w:rPr>
    </w:lvl>
    <w:lvl w:ilvl="2" w:tplc="FFA60C4A">
      <w:numFmt w:val="bullet"/>
      <w:lvlText w:val="•"/>
      <w:lvlJc w:val="left"/>
      <w:pPr>
        <w:ind w:left="3372" w:hanging="351"/>
      </w:pPr>
      <w:rPr>
        <w:rFonts w:hint="default"/>
        <w:lang w:val="fr-FR" w:eastAsia="en-US" w:bidi="ar-SA"/>
      </w:rPr>
    </w:lvl>
    <w:lvl w:ilvl="3" w:tplc="E2628E9C">
      <w:numFmt w:val="bullet"/>
      <w:lvlText w:val="•"/>
      <w:lvlJc w:val="left"/>
      <w:pPr>
        <w:ind w:left="4248" w:hanging="351"/>
      </w:pPr>
      <w:rPr>
        <w:rFonts w:hint="default"/>
        <w:lang w:val="fr-FR" w:eastAsia="en-US" w:bidi="ar-SA"/>
      </w:rPr>
    </w:lvl>
    <w:lvl w:ilvl="4" w:tplc="7A4AF278">
      <w:numFmt w:val="bullet"/>
      <w:lvlText w:val="•"/>
      <w:lvlJc w:val="left"/>
      <w:pPr>
        <w:ind w:left="5124" w:hanging="351"/>
      </w:pPr>
      <w:rPr>
        <w:rFonts w:hint="default"/>
        <w:lang w:val="fr-FR" w:eastAsia="en-US" w:bidi="ar-SA"/>
      </w:rPr>
    </w:lvl>
    <w:lvl w:ilvl="5" w:tplc="87CE5ED6">
      <w:numFmt w:val="bullet"/>
      <w:lvlText w:val="•"/>
      <w:lvlJc w:val="left"/>
      <w:pPr>
        <w:ind w:left="6000" w:hanging="351"/>
      </w:pPr>
      <w:rPr>
        <w:rFonts w:hint="default"/>
        <w:lang w:val="fr-FR" w:eastAsia="en-US" w:bidi="ar-SA"/>
      </w:rPr>
    </w:lvl>
    <w:lvl w:ilvl="6" w:tplc="9DCAC18A">
      <w:numFmt w:val="bullet"/>
      <w:lvlText w:val="•"/>
      <w:lvlJc w:val="left"/>
      <w:pPr>
        <w:ind w:left="6876" w:hanging="351"/>
      </w:pPr>
      <w:rPr>
        <w:rFonts w:hint="default"/>
        <w:lang w:val="fr-FR" w:eastAsia="en-US" w:bidi="ar-SA"/>
      </w:rPr>
    </w:lvl>
    <w:lvl w:ilvl="7" w:tplc="82323F76">
      <w:numFmt w:val="bullet"/>
      <w:lvlText w:val="•"/>
      <w:lvlJc w:val="left"/>
      <w:pPr>
        <w:ind w:left="7752" w:hanging="351"/>
      </w:pPr>
      <w:rPr>
        <w:rFonts w:hint="default"/>
        <w:lang w:val="fr-FR" w:eastAsia="en-US" w:bidi="ar-SA"/>
      </w:rPr>
    </w:lvl>
    <w:lvl w:ilvl="8" w:tplc="E7288A68">
      <w:numFmt w:val="bullet"/>
      <w:lvlText w:val="•"/>
      <w:lvlJc w:val="left"/>
      <w:pPr>
        <w:ind w:left="8628" w:hanging="351"/>
      </w:pPr>
      <w:rPr>
        <w:rFonts w:hint="default"/>
        <w:lang w:val="fr-FR" w:eastAsia="en-US" w:bidi="ar-SA"/>
      </w:rPr>
    </w:lvl>
  </w:abstractNum>
  <w:abstractNum w:abstractNumId="281" w15:restartNumberingAfterBreak="0">
    <w:nsid w:val="572B6108"/>
    <w:multiLevelType w:val="multilevel"/>
    <w:tmpl w:val="61382F3C"/>
    <w:lvl w:ilvl="0">
      <w:start w:val="7"/>
      <w:numFmt w:val="decimal"/>
      <w:lvlText w:val="%1"/>
      <w:lvlJc w:val="left"/>
      <w:pPr>
        <w:ind w:left="1980" w:hanging="1080"/>
      </w:pPr>
      <w:rPr>
        <w:rFonts w:hint="default"/>
        <w:lang w:val="fr-FR" w:eastAsia="en-US" w:bidi="ar-SA"/>
      </w:rPr>
    </w:lvl>
    <w:lvl w:ilvl="1">
      <w:start w:val="3"/>
      <w:numFmt w:val="decimal"/>
      <w:lvlText w:val="%1.%2"/>
      <w:lvlJc w:val="left"/>
      <w:pPr>
        <w:ind w:left="1980" w:hanging="1080"/>
      </w:pPr>
      <w:rPr>
        <w:rFonts w:hint="default"/>
        <w:lang w:val="fr-FR" w:eastAsia="en-US" w:bidi="ar-SA"/>
      </w:rPr>
    </w:lvl>
    <w:lvl w:ilvl="2">
      <w:start w:val="2"/>
      <w:numFmt w:val="decimal"/>
      <w:lvlText w:val="%1.%2.%3"/>
      <w:lvlJc w:val="left"/>
      <w:pPr>
        <w:ind w:left="1980" w:hanging="1080"/>
      </w:pPr>
      <w:rPr>
        <w:rFonts w:hint="default"/>
        <w:lang w:val="fr-FR" w:eastAsia="en-US" w:bidi="ar-SA"/>
      </w:rPr>
    </w:lvl>
    <w:lvl w:ilvl="3">
      <w:start w:val="1"/>
      <w:numFmt w:val="decimal"/>
      <w:lvlText w:val="%1.%2.%3.%4."/>
      <w:lvlJc w:val="left"/>
      <w:pPr>
        <w:ind w:left="1980" w:hanging="1080"/>
      </w:pPr>
      <w:rPr>
        <w:rFonts w:ascii="Tahoma" w:eastAsia="Tahoma" w:hAnsi="Tahoma" w:cs="Tahoma" w:hint="default"/>
        <w:b/>
        <w:bCs/>
        <w:i w:val="0"/>
        <w:iCs w:val="0"/>
        <w:color w:val="4471C4"/>
        <w:spacing w:val="-2"/>
        <w:w w:val="96"/>
        <w:sz w:val="23"/>
        <w:szCs w:val="23"/>
        <w:lang w:val="fr-FR" w:eastAsia="en-US" w:bidi="ar-SA"/>
      </w:rPr>
    </w:lvl>
    <w:lvl w:ilvl="4">
      <w:numFmt w:val="bullet"/>
      <w:lvlText w:val=""/>
      <w:lvlJc w:val="left"/>
      <w:pPr>
        <w:ind w:left="1613" w:hanging="356"/>
      </w:pPr>
      <w:rPr>
        <w:rFonts w:ascii="Symbol" w:eastAsia="Symbol" w:hAnsi="Symbol" w:cs="Symbol" w:hint="default"/>
        <w:b w:val="0"/>
        <w:bCs w:val="0"/>
        <w:i w:val="0"/>
        <w:iCs w:val="0"/>
        <w:w w:val="100"/>
        <w:sz w:val="22"/>
        <w:szCs w:val="22"/>
        <w:lang w:val="fr-FR" w:eastAsia="en-US" w:bidi="ar-SA"/>
      </w:rPr>
    </w:lvl>
    <w:lvl w:ilvl="5">
      <w:numFmt w:val="bullet"/>
      <w:lvlText w:val="•"/>
      <w:lvlJc w:val="left"/>
      <w:pPr>
        <w:ind w:left="5713" w:hanging="356"/>
      </w:pPr>
      <w:rPr>
        <w:rFonts w:hint="default"/>
        <w:lang w:val="fr-FR" w:eastAsia="en-US" w:bidi="ar-SA"/>
      </w:rPr>
    </w:lvl>
    <w:lvl w:ilvl="6">
      <w:numFmt w:val="bullet"/>
      <w:lvlText w:val="•"/>
      <w:lvlJc w:val="left"/>
      <w:pPr>
        <w:ind w:left="6646" w:hanging="356"/>
      </w:pPr>
      <w:rPr>
        <w:rFonts w:hint="default"/>
        <w:lang w:val="fr-FR" w:eastAsia="en-US" w:bidi="ar-SA"/>
      </w:rPr>
    </w:lvl>
    <w:lvl w:ilvl="7">
      <w:numFmt w:val="bullet"/>
      <w:lvlText w:val="•"/>
      <w:lvlJc w:val="left"/>
      <w:pPr>
        <w:ind w:left="7580" w:hanging="356"/>
      </w:pPr>
      <w:rPr>
        <w:rFonts w:hint="default"/>
        <w:lang w:val="fr-FR" w:eastAsia="en-US" w:bidi="ar-SA"/>
      </w:rPr>
    </w:lvl>
    <w:lvl w:ilvl="8">
      <w:numFmt w:val="bullet"/>
      <w:lvlText w:val="•"/>
      <w:lvlJc w:val="left"/>
      <w:pPr>
        <w:ind w:left="8513" w:hanging="356"/>
      </w:pPr>
      <w:rPr>
        <w:rFonts w:hint="default"/>
        <w:lang w:val="fr-FR" w:eastAsia="en-US" w:bidi="ar-SA"/>
      </w:rPr>
    </w:lvl>
  </w:abstractNum>
  <w:abstractNum w:abstractNumId="282" w15:restartNumberingAfterBreak="0">
    <w:nsid w:val="57AF135B"/>
    <w:multiLevelType w:val="hybridMultilevel"/>
    <w:tmpl w:val="2E1AE87E"/>
    <w:lvl w:ilvl="0" w:tplc="39CA6322">
      <w:start w:val="1"/>
      <w:numFmt w:val="decimal"/>
      <w:lvlText w:val="%1."/>
      <w:lvlJc w:val="left"/>
      <w:pPr>
        <w:ind w:left="360" w:hanging="360"/>
      </w:pPr>
      <w:rPr>
        <w:rFonts w:hint="default"/>
        <w:b/>
        <w:i w:val="0"/>
        <w:color w:val="7030A0"/>
        <w:sz w:val="20"/>
        <w:szCs w:val="20"/>
      </w:rPr>
    </w:lvl>
    <w:lvl w:ilvl="1" w:tplc="8F0C650E">
      <w:start w:val="1"/>
      <w:numFmt w:val="bullet"/>
      <w:lvlText w:val=""/>
      <w:lvlJc w:val="left"/>
      <w:pPr>
        <w:ind w:left="1080" w:hanging="360"/>
      </w:pPr>
      <w:rPr>
        <w:rFonts w:ascii="Symbol" w:hAnsi="Symbol" w:cs="Symbol" w:hint="default"/>
        <w:color w:val="000080"/>
        <w:sz w:val="20"/>
        <w:szCs w:val="20"/>
      </w:rPr>
    </w:lvl>
    <w:lvl w:ilvl="2" w:tplc="24C039E8" w:tentative="1">
      <w:start w:val="1"/>
      <w:numFmt w:val="bullet"/>
      <w:lvlText w:val=""/>
      <w:lvlJc w:val="left"/>
      <w:pPr>
        <w:ind w:left="1800" w:hanging="360"/>
      </w:pPr>
      <w:rPr>
        <w:rFonts w:ascii="Wingdings" w:hAnsi="Wingdings" w:hint="default"/>
      </w:rPr>
    </w:lvl>
    <w:lvl w:ilvl="3" w:tplc="FCC244EC" w:tentative="1">
      <w:start w:val="1"/>
      <w:numFmt w:val="bullet"/>
      <w:lvlText w:val=""/>
      <w:lvlJc w:val="left"/>
      <w:pPr>
        <w:ind w:left="2520" w:hanging="360"/>
      </w:pPr>
      <w:rPr>
        <w:rFonts w:ascii="Symbol" w:hAnsi="Symbol" w:hint="default"/>
      </w:rPr>
    </w:lvl>
    <w:lvl w:ilvl="4" w:tplc="742C4C70" w:tentative="1">
      <w:start w:val="1"/>
      <w:numFmt w:val="bullet"/>
      <w:lvlText w:val="o"/>
      <w:lvlJc w:val="left"/>
      <w:pPr>
        <w:ind w:left="3240" w:hanging="360"/>
      </w:pPr>
      <w:rPr>
        <w:rFonts w:ascii="Courier New" w:hAnsi="Courier New" w:cs="Courier New" w:hint="default"/>
      </w:rPr>
    </w:lvl>
    <w:lvl w:ilvl="5" w:tplc="EBDC1572" w:tentative="1">
      <w:start w:val="1"/>
      <w:numFmt w:val="bullet"/>
      <w:lvlText w:val=""/>
      <w:lvlJc w:val="left"/>
      <w:pPr>
        <w:ind w:left="3960" w:hanging="360"/>
      </w:pPr>
      <w:rPr>
        <w:rFonts w:ascii="Wingdings" w:hAnsi="Wingdings" w:hint="default"/>
      </w:rPr>
    </w:lvl>
    <w:lvl w:ilvl="6" w:tplc="F74A9AE8" w:tentative="1">
      <w:start w:val="1"/>
      <w:numFmt w:val="bullet"/>
      <w:lvlText w:val=""/>
      <w:lvlJc w:val="left"/>
      <w:pPr>
        <w:ind w:left="4680" w:hanging="360"/>
      </w:pPr>
      <w:rPr>
        <w:rFonts w:ascii="Symbol" w:hAnsi="Symbol" w:hint="default"/>
      </w:rPr>
    </w:lvl>
    <w:lvl w:ilvl="7" w:tplc="45625056" w:tentative="1">
      <w:start w:val="1"/>
      <w:numFmt w:val="bullet"/>
      <w:lvlText w:val="o"/>
      <w:lvlJc w:val="left"/>
      <w:pPr>
        <w:ind w:left="5400" w:hanging="360"/>
      </w:pPr>
      <w:rPr>
        <w:rFonts w:ascii="Courier New" w:hAnsi="Courier New" w:cs="Courier New" w:hint="default"/>
      </w:rPr>
    </w:lvl>
    <w:lvl w:ilvl="8" w:tplc="5424403A" w:tentative="1">
      <w:start w:val="1"/>
      <w:numFmt w:val="bullet"/>
      <w:lvlText w:val=""/>
      <w:lvlJc w:val="left"/>
      <w:pPr>
        <w:ind w:left="6120" w:hanging="360"/>
      </w:pPr>
      <w:rPr>
        <w:rFonts w:ascii="Wingdings" w:hAnsi="Wingdings" w:hint="default"/>
      </w:rPr>
    </w:lvl>
  </w:abstractNum>
  <w:abstractNum w:abstractNumId="283" w15:restartNumberingAfterBreak="0">
    <w:nsid w:val="57FF299E"/>
    <w:multiLevelType w:val="multilevel"/>
    <w:tmpl w:val="C7521500"/>
    <w:lvl w:ilvl="0">
      <w:numFmt w:val="bullet"/>
      <w:lvlText w:val="-"/>
      <w:lvlJc w:val="left"/>
      <w:pPr>
        <w:ind w:left="1110" w:hanging="432"/>
        <w:jc w:val="right"/>
      </w:pPr>
      <w:rPr>
        <w:rFonts w:ascii="Times New Roman" w:eastAsia="Times New Roman" w:hAnsi="Times New Roman" w:cs="Times New Roman" w:hint="default"/>
        <w:b/>
        <w:bCs/>
        <w:i w:val="0"/>
        <w:iCs w:val="0"/>
        <w:color w:val="auto"/>
        <w:w w:val="100"/>
        <w:sz w:val="24"/>
        <w:szCs w:val="24"/>
        <w:u w:color="002060"/>
        <w:lang w:val="fr-FR" w:eastAsia="en-US" w:bidi="ar-SA"/>
      </w:rPr>
    </w:lvl>
    <w:lvl w:ilvl="1">
      <w:start w:val="1"/>
      <w:numFmt w:val="decimal"/>
      <w:lvlText w:val="%1.%2"/>
      <w:lvlJc w:val="left"/>
      <w:pPr>
        <w:ind w:left="1530" w:hanging="852"/>
      </w:pPr>
      <w:rPr>
        <w:rFonts w:ascii="Calibri Light" w:eastAsia="Calibri Light" w:hAnsi="Calibri Light" w:cs="Calibri Light" w:hint="default"/>
        <w:b w:val="0"/>
        <w:bCs w:val="0"/>
        <w:i w:val="0"/>
        <w:iCs w:val="0"/>
        <w:color w:val="0066FF"/>
        <w:spacing w:val="-4"/>
        <w:w w:val="99"/>
        <w:sz w:val="32"/>
        <w:szCs w:val="32"/>
        <w:lang w:val="fr-FR" w:eastAsia="en-US" w:bidi="ar-SA"/>
      </w:rPr>
    </w:lvl>
    <w:lvl w:ilvl="2">
      <w:numFmt w:val="bullet"/>
      <w:lvlText w:val=""/>
      <w:lvlJc w:val="left"/>
      <w:pPr>
        <w:ind w:left="1398" w:hanging="360"/>
      </w:pPr>
      <w:rPr>
        <w:rFonts w:ascii="Symbol" w:eastAsia="Symbol" w:hAnsi="Symbol" w:cs="Symbol" w:hint="default"/>
        <w:w w:val="100"/>
        <w:lang w:val="fr-FR" w:eastAsia="en-US" w:bidi="ar-SA"/>
      </w:rPr>
    </w:lvl>
    <w:lvl w:ilvl="3">
      <w:numFmt w:val="bullet"/>
      <w:lvlText w:val="▪"/>
      <w:lvlJc w:val="left"/>
      <w:pPr>
        <w:ind w:left="2106" w:hanging="360"/>
      </w:pPr>
      <w:rPr>
        <w:rFonts w:ascii="Courier New" w:eastAsia="Courier New" w:hAnsi="Courier New" w:cs="Courier New" w:hint="default"/>
        <w:b w:val="0"/>
        <w:bCs w:val="0"/>
        <w:i w:val="0"/>
        <w:iCs w:val="0"/>
        <w:w w:val="100"/>
        <w:sz w:val="24"/>
        <w:szCs w:val="24"/>
        <w:lang w:val="fr-FR" w:eastAsia="en-US" w:bidi="ar-SA"/>
      </w:rPr>
    </w:lvl>
    <w:lvl w:ilvl="4">
      <w:numFmt w:val="bullet"/>
      <w:lvlText w:val="•"/>
      <w:lvlJc w:val="left"/>
      <w:pPr>
        <w:ind w:left="2100" w:hanging="360"/>
      </w:pPr>
      <w:rPr>
        <w:rFonts w:hint="default"/>
        <w:lang w:val="fr-FR" w:eastAsia="en-US" w:bidi="ar-SA"/>
      </w:rPr>
    </w:lvl>
    <w:lvl w:ilvl="5">
      <w:numFmt w:val="bullet"/>
      <w:lvlText w:val="•"/>
      <w:lvlJc w:val="left"/>
      <w:pPr>
        <w:ind w:left="3354" w:hanging="360"/>
      </w:pPr>
      <w:rPr>
        <w:rFonts w:hint="default"/>
        <w:lang w:val="fr-FR" w:eastAsia="en-US" w:bidi="ar-SA"/>
      </w:rPr>
    </w:lvl>
    <w:lvl w:ilvl="6">
      <w:numFmt w:val="bullet"/>
      <w:lvlText w:val="•"/>
      <w:lvlJc w:val="left"/>
      <w:pPr>
        <w:ind w:left="4608" w:hanging="360"/>
      </w:pPr>
      <w:rPr>
        <w:rFonts w:hint="default"/>
        <w:lang w:val="fr-FR" w:eastAsia="en-US" w:bidi="ar-SA"/>
      </w:rPr>
    </w:lvl>
    <w:lvl w:ilvl="7">
      <w:numFmt w:val="bullet"/>
      <w:lvlText w:val="•"/>
      <w:lvlJc w:val="left"/>
      <w:pPr>
        <w:ind w:left="5863" w:hanging="360"/>
      </w:pPr>
      <w:rPr>
        <w:rFonts w:hint="default"/>
        <w:lang w:val="fr-FR" w:eastAsia="en-US" w:bidi="ar-SA"/>
      </w:rPr>
    </w:lvl>
    <w:lvl w:ilvl="8">
      <w:numFmt w:val="bullet"/>
      <w:lvlText w:val="•"/>
      <w:lvlJc w:val="left"/>
      <w:pPr>
        <w:ind w:left="7117" w:hanging="360"/>
      </w:pPr>
      <w:rPr>
        <w:rFonts w:hint="default"/>
        <w:lang w:val="fr-FR" w:eastAsia="en-US" w:bidi="ar-SA"/>
      </w:rPr>
    </w:lvl>
  </w:abstractNum>
  <w:abstractNum w:abstractNumId="284" w15:restartNumberingAfterBreak="0">
    <w:nsid w:val="58807431"/>
    <w:multiLevelType w:val="hybridMultilevel"/>
    <w:tmpl w:val="8AE2A676"/>
    <w:lvl w:ilvl="0" w:tplc="A74C780E">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0E82FFDE">
      <w:numFmt w:val="bullet"/>
      <w:lvlText w:val="•"/>
      <w:lvlJc w:val="left"/>
      <w:pPr>
        <w:ind w:left="585" w:hanging="226"/>
      </w:pPr>
      <w:rPr>
        <w:rFonts w:hint="default"/>
        <w:lang w:val="fr-FR" w:eastAsia="en-US" w:bidi="ar-SA"/>
      </w:rPr>
    </w:lvl>
    <w:lvl w:ilvl="2" w:tplc="800E388A">
      <w:numFmt w:val="bullet"/>
      <w:lvlText w:val="•"/>
      <w:lvlJc w:val="left"/>
      <w:pPr>
        <w:ind w:left="751" w:hanging="226"/>
      </w:pPr>
      <w:rPr>
        <w:rFonts w:hint="default"/>
        <w:lang w:val="fr-FR" w:eastAsia="en-US" w:bidi="ar-SA"/>
      </w:rPr>
    </w:lvl>
    <w:lvl w:ilvl="3" w:tplc="6F964976">
      <w:numFmt w:val="bullet"/>
      <w:lvlText w:val="•"/>
      <w:lvlJc w:val="left"/>
      <w:pPr>
        <w:ind w:left="917" w:hanging="226"/>
      </w:pPr>
      <w:rPr>
        <w:rFonts w:hint="default"/>
        <w:lang w:val="fr-FR" w:eastAsia="en-US" w:bidi="ar-SA"/>
      </w:rPr>
    </w:lvl>
    <w:lvl w:ilvl="4" w:tplc="C5F01BB6">
      <w:numFmt w:val="bullet"/>
      <w:lvlText w:val="•"/>
      <w:lvlJc w:val="left"/>
      <w:pPr>
        <w:ind w:left="1083" w:hanging="226"/>
      </w:pPr>
      <w:rPr>
        <w:rFonts w:hint="default"/>
        <w:lang w:val="fr-FR" w:eastAsia="en-US" w:bidi="ar-SA"/>
      </w:rPr>
    </w:lvl>
    <w:lvl w:ilvl="5" w:tplc="9594F704">
      <w:numFmt w:val="bullet"/>
      <w:lvlText w:val="•"/>
      <w:lvlJc w:val="left"/>
      <w:pPr>
        <w:ind w:left="1249" w:hanging="226"/>
      </w:pPr>
      <w:rPr>
        <w:rFonts w:hint="default"/>
        <w:lang w:val="fr-FR" w:eastAsia="en-US" w:bidi="ar-SA"/>
      </w:rPr>
    </w:lvl>
    <w:lvl w:ilvl="6" w:tplc="08DEAFC0">
      <w:numFmt w:val="bullet"/>
      <w:lvlText w:val="•"/>
      <w:lvlJc w:val="left"/>
      <w:pPr>
        <w:ind w:left="1414" w:hanging="226"/>
      </w:pPr>
      <w:rPr>
        <w:rFonts w:hint="default"/>
        <w:lang w:val="fr-FR" w:eastAsia="en-US" w:bidi="ar-SA"/>
      </w:rPr>
    </w:lvl>
    <w:lvl w:ilvl="7" w:tplc="F7702160">
      <w:numFmt w:val="bullet"/>
      <w:lvlText w:val="•"/>
      <w:lvlJc w:val="left"/>
      <w:pPr>
        <w:ind w:left="1580" w:hanging="226"/>
      </w:pPr>
      <w:rPr>
        <w:rFonts w:hint="default"/>
        <w:lang w:val="fr-FR" w:eastAsia="en-US" w:bidi="ar-SA"/>
      </w:rPr>
    </w:lvl>
    <w:lvl w:ilvl="8" w:tplc="BCF8F9FC">
      <w:numFmt w:val="bullet"/>
      <w:lvlText w:val="•"/>
      <w:lvlJc w:val="left"/>
      <w:pPr>
        <w:ind w:left="1746" w:hanging="226"/>
      </w:pPr>
      <w:rPr>
        <w:rFonts w:hint="default"/>
        <w:lang w:val="fr-FR" w:eastAsia="en-US" w:bidi="ar-SA"/>
      </w:rPr>
    </w:lvl>
  </w:abstractNum>
  <w:abstractNum w:abstractNumId="285" w15:restartNumberingAfterBreak="0">
    <w:nsid w:val="58C96357"/>
    <w:multiLevelType w:val="multilevel"/>
    <w:tmpl w:val="7552432C"/>
    <w:lvl w:ilvl="0">
      <w:start w:val="3"/>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680" w:hanging="72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286" w15:restartNumberingAfterBreak="0">
    <w:nsid w:val="58F57861"/>
    <w:multiLevelType w:val="hybridMultilevel"/>
    <w:tmpl w:val="C2C0B844"/>
    <w:lvl w:ilvl="0" w:tplc="512423FE">
      <w:start w:val="1"/>
      <w:numFmt w:val="bullet"/>
      <w:lvlText w:val=""/>
      <w:lvlJc w:val="left"/>
      <w:pPr>
        <w:ind w:left="360" w:hanging="360"/>
      </w:pPr>
      <w:rPr>
        <w:rFonts w:ascii="Symbol" w:hAnsi="Symbol" w:hint="default"/>
        <w:u w:color="76923C" w:themeColor="accent3" w:themeShade="BF"/>
      </w:rPr>
    </w:lvl>
    <w:lvl w:ilvl="1" w:tplc="421827D4">
      <w:start w:val="1"/>
      <w:numFmt w:val="bullet"/>
      <w:lvlText w:val="o"/>
      <w:lvlJc w:val="left"/>
      <w:pPr>
        <w:ind w:left="1080" w:hanging="360"/>
      </w:pPr>
      <w:rPr>
        <w:rFonts w:ascii="Courier New" w:hAnsi="Courier New" w:cs="Courier New" w:hint="default"/>
      </w:rPr>
    </w:lvl>
    <w:lvl w:ilvl="2" w:tplc="728246B2">
      <w:start w:val="1"/>
      <w:numFmt w:val="bullet"/>
      <w:lvlText w:val=""/>
      <w:lvlJc w:val="left"/>
      <w:pPr>
        <w:ind w:left="1800" w:hanging="360"/>
      </w:pPr>
      <w:rPr>
        <w:rFonts w:ascii="Wingdings" w:hAnsi="Wingdings" w:hint="default"/>
      </w:rPr>
    </w:lvl>
    <w:lvl w:ilvl="3" w:tplc="9BF222E6">
      <w:start w:val="1"/>
      <w:numFmt w:val="bullet"/>
      <w:lvlText w:val=""/>
      <w:lvlJc w:val="left"/>
      <w:pPr>
        <w:ind w:left="2520" w:hanging="360"/>
      </w:pPr>
      <w:rPr>
        <w:rFonts w:ascii="Symbol" w:hAnsi="Symbol" w:hint="default"/>
      </w:rPr>
    </w:lvl>
    <w:lvl w:ilvl="4" w:tplc="17FED4B6">
      <w:start w:val="1"/>
      <w:numFmt w:val="bullet"/>
      <w:lvlText w:val="o"/>
      <w:lvlJc w:val="left"/>
      <w:pPr>
        <w:ind w:left="3240" w:hanging="360"/>
      </w:pPr>
      <w:rPr>
        <w:rFonts w:ascii="Courier New" w:hAnsi="Courier New" w:cs="Courier New" w:hint="default"/>
      </w:rPr>
    </w:lvl>
    <w:lvl w:ilvl="5" w:tplc="CEFC222C">
      <w:start w:val="1"/>
      <w:numFmt w:val="bullet"/>
      <w:lvlText w:val=""/>
      <w:lvlJc w:val="left"/>
      <w:pPr>
        <w:ind w:left="3960" w:hanging="360"/>
      </w:pPr>
      <w:rPr>
        <w:rFonts w:ascii="Wingdings" w:hAnsi="Wingdings" w:hint="default"/>
      </w:rPr>
    </w:lvl>
    <w:lvl w:ilvl="6" w:tplc="59B04F6A">
      <w:start w:val="1"/>
      <w:numFmt w:val="bullet"/>
      <w:lvlText w:val=""/>
      <w:lvlJc w:val="left"/>
      <w:pPr>
        <w:ind w:left="4680" w:hanging="360"/>
      </w:pPr>
      <w:rPr>
        <w:rFonts w:ascii="Symbol" w:hAnsi="Symbol" w:hint="default"/>
      </w:rPr>
    </w:lvl>
    <w:lvl w:ilvl="7" w:tplc="22BA87DA">
      <w:start w:val="1"/>
      <w:numFmt w:val="bullet"/>
      <w:lvlText w:val="o"/>
      <w:lvlJc w:val="left"/>
      <w:pPr>
        <w:ind w:left="5400" w:hanging="360"/>
      </w:pPr>
      <w:rPr>
        <w:rFonts w:ascii="Courier New" w:hAnsi="Courier New" w:cs="Courier New" w:hint="default"/>
      </w:rPr>
    </w:lvl>
    <w:lvl w:ilvl="8" w:tplc="5566C358">
      <w:start w:val="1"/>
      <w:numFmt w:val="bullet"/>
      <w:lvlText w:val=""/>
      <w:lvlJc w:val="left"/>
      <w:pPr>
        <w:ind w:left="6120" w:hanging="360"/>
      </w:pPr>
      <w:rPr>
        <w:rFonts w:ascii="Wingdings" w:hAnsi="Wingdings" w:hint="default"/>
      </w:rPr>
    </w:lvl>
  </w:abstractNum>
  <w:abstractNum w:abstractNumId="287" w15:restartNumberingAfterBreak="0">
    <w:nsid w:val="59DC07B6"/>
    <w:multiLevelType w:val="hybridMultilevel"/>
    <w:tmpl w:val="2092F2A8"/>
    <w:lvl w:ilvl="0" w:tplc="DAC4176E">
      <w:numFmt w:val="bullet"/>
      <w:lvlText w:val="-"/>
      <w:lvlJc w:val="left"/>
      <w:pPr>
        <w:ind w:left="375" w:hanging="248"/>
      </w:pPr>
      <w:rPr>
        <w:rFonts w:ascii="Gill Sans MT" w:eastAsia="Gill Sans MT" w:hAnsi="Gill Sans MT" w:cs="Gill Sans MT" w:hint="default"/>
        <w:b w:val="0"/>
        <w:bCs w:val="0"/>
        <w:i w:val="0"/>
        <w:iCs w:val="0"/>
        <w:w w:val="100"/>
        <w:sz w:val="22"/>
        <w:szCs w:val="22"/>
        <w:lang w:val="fr-FR" w:eastAsia="en-US" w:bidi="ar-SA"/>
      </w:rPr>
    </w:lvl>
    <w:lvl w:ilvl="1" w:tplc="15FCC904">
      <w:numFmt w:val="bullet"/>
      <w:lvlText w:val="•"/>
      <w:lvlJc w:val="left"/>
      <w:pPr>
        <w:ind w:left="549" w:hanging="248"/>
      </w:pPr>
      <w:rPr>
        <w:rFonts w:hint="default"/>
        <w:lang w:val="fr-FR" w:eastAsia="en-US" w:bidi="ar-SA"/>
      </w:rPr>
    </w:lvl>
    <w:lvl w:ilvl="2" w:tplc="1FFA03CA">
      <w:numFmt w:val="bullet"/>
      <w:lvlText w:val="•"/>
      <w:lvlJc w:val="left"/>
      <w:pPr>
        <w:ind w:left="719" w:hanging="248"/>
      </w:pPr>
      <w:rPr>
        <w:rFonts w:hint="default"/>
        <w:lang w:val="fr-FR" w:eastAsia="en-US" w:bidi="ar-SA"/>
      </w:rPr>
    </w:lvl>
    <w:lvl w:ilvl="3" w:tplc="C4E4ECFA">
      <w:numFmt w:val="bullet"/>
      <w:lvlText w:val="•"/>
      <w:lvlJc w:val="left"/>
      <w:pPr>
        <w:ind w:left="889" w:hanging="248"/>
      </w:pPr>
      <w:rPr>
        <w:rFonts w:hint="default"/>
        <w:lang w:val="fr-FR" w:eastAsia="en-US" w:bidi="ar-SA"/>
      </w:rPr>
    </w:lvl>
    <w:lvl w:ilvl="4" w:tplc="DCC8A152">
      <w:numFmt w:val="bullet"/>
      <w:lvlText w:val="•"/>
      <w:lvlJc w:val="left"/>
      <w:pPr>
        <w:ind w:left="1059" w:hanging="248"/>
      </w:pPr>
      <w:rPr>
        <w:rFonts w:hint="default"/>
        <w:lang w:val="fr-FR" w:eastAsia="en-US" w:bidi="ar-SA"/>
      </w:rPr>
    </w:lvl>
    <w:lvl w:ilvl="5" w:tplc="6C24290C">
      <w:numFmt w:val="bullet"/>
      <w:lvlText w:val="•"/>
      <w:lvlJc w:val="left"/>
      <w:pPr>
        <w:ind w:left="1229" w:hanging="248"/>
      </w:pPr>
      <w:rPr>
        <w:rFonts w:hint="default"/>
        <w:lang w:val="fr-FR" w:eastAsia="en-US" w:bidi="ar-SA"/>
      </w:rPr>
    </w:lvl>
    <w:lvl w:ilvl="6" w:tplc="1554940E">
      <w:numFmt w:val="bullet"/>
      <w:lvlText w:val="•"/>
      <w:lvlJc w:val="left"/>
      <w:pPr>
        <w:ind w:left="1398" w:hanging="248"/>
      </w:pPr>
      <w:rPr>
        <w:rFonts w:hint="default"/>
        <w:lang w:val="fr-FR" w:eastAsia="en-US" w:bidi="ar-SA"/>
      </w:rPr>
    </w:lvl>
    <w:lvl w:ilvl="7" w:tplc="6DAE3342">
      <w:numFmt w:val="bullet"/>
      <w:lvlText w:val="•"/>
      <w:lvlJc w:val="left"/>
      <w:pPr>
        <w:ind w:left="1568" w:hanging="248"/>
      </w:pPr>
      <w:rPr>
        <w:rFonts w:hint="default"/>
        <w:lang w:val="fr-FR" w:eastAsia="en-US" w:bidi="ar-SA"/>
      </w:rPr>
    </w:lvl>
    <w:lvl w:ilvl="8" w:tplc="F48C60C8">
      <w:numFmt w:val="bullet"/>
      <w:lvlText w:val="•"/>
      <w:lvlJc w:val="left"/>
      <w:pPr>
        <w:ind w:left="1738" w:hanging="248"/>
      </w:pPr>
      <w:rPr>
        <w:rFonts w:hint="default"/>
        <w:lang w:val="fr-FR" w:eastAsia="en-US" w:bidi="ar-SA"/>
      </w:rPr>
    </w:lvl>
  </w:abstractNum>
  <w:abstractNum w:abstractNumId="288" w15:restartNumberingAfterBreak="0">
    <w:nsid w:val="5A570F28"/>
    <w:multiLevelType w:val="hybridMultilevel"/>
    <w:tmpl w:val="5A222EDE"/>
    <w:lvl w:ilvl="0" w:tplc="8294CE7E">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3FE23E06">
      <w:numFmt w:val="bullet"/>
      <w:lvlText w:val="•"/>
      <w:lvlJc w:val="left"/>
      <w:pPr>
        <w:ind w:left="532" w:hanging="248"/>
      </w:pPr>
      <w:rPr>
        <w:rFonts w:hint="default"/>
        <w:lang w:val="fr-FR" w:eastAsia="en-US" w:bidi="ar-SA"/>
      </w:rPr>
    </w:lvl>
    <w:lvl w:ilvl="2" w:tplc="D1FC2B18">
      <w:numFmt w:val="bullet"/>
      <w:lvlText w:val="•"/>
      <w:lvlJc w:val="left"/>
      <w:pPr>
        <w:ind w:left="685" w:hanging="248"/>
      </w:pPr>
      <w:rPr>
        <w:rFonts w:hint="default"/>
        <w:lang w:val="fr-FR" w:eastAsia="en-US" w:bidi="ar-SA"/>
      </w:rPr>
    </w:lvl>
    <w:lvl w:ilvl="3" w:tplc="82963386">
      <w:numFmt w:val="bullet"/>
      <w:lvlText w:val="•"/>
      <w:lvlJc w:val="left"/>
      <w:pPr>
        <w:ind w:left="837" w:hanging="248"/>
      </w:pPr>
      <w:rPr>
        <w:rFonts w:hint="default"/>
        <w:lang w:val="fr-FR" w:eastAsia="en-US" w:bidi="ar-SA"/>
      </w:rPr>
    </w:lvl>
    <w:lvl w:ilvl="4" w:tplc="2A22B3AA">
      <w:numFmt w:val="bullet"/>
      <w:lvlText w:val="•"/>
      <w:lvlJc w:val="left"/>
      <w:pPr>
        <w:ind w:left="990" w:hanging="248"/>
      </w:pPr>
      <w:rPr>
        <w:rFonts w:hint="default"/>
        <w:lang w:val="fr-FR" w:eastAsia="en-US" w:bidi="ar-SA"/>
      </w:rPr>
    </w:lvl>
    <w:lvl w:ilvl="5" w:tplc="1036341E">
      <w:numFmt w:val="bullet"/>
      <w:lvlText w:val="•"/>
      <w:lvlJc w:val="left"/>
      <w:pPr>
        <w:ind w:left="1143" w:hanging="248"/>
      </w:pPr>
      <w:rPr>
        <w:rFonts w:hint="default"/>
        <w:lang w:val="fr-FR" w:eastAsia="en-US" w:bidi="ar-SA"/>
      </w:rPr>
    </w:lvl>
    <w:lvl w:ilvl="6" w:tplc="AE22E12E">
      <w:numFmt w:val="bullet"/>
      <w:lvlText w:val="•"/>
      <w:lvlJc w:val="left"/>
      <w:pPr>
        <w:ind w:left="1295" w:hanging="248"/>
      </w:pPr>
      <w:rPr>
        <w:rFonts w:hint="default"/>
        <w:lang w:val="fr-FR" w:eastAsia="en-US" w:bidi="ar-SA"/>
      </w:rPr>
    </w:lvl>
    <w:lvl w:ilvl="7" w:tplc="648CC6D2">
      <w:numFmt w:val="bullet"/>
      <w:lvlText w:val="•"/>
      <w:lvlJc w:val="left"/>
      <w:pPr>
        <w:ind w:left="1448" w:hanging="248"/>
      </w:pPr>
      <w:rPr>
        <w:rFonts w:hint="default"/>
        <w:lang w:val="fr-FR" w:eastAsia="en-US" w:bidi="ar-SA"/>
      </w:rPr>
    </w:lvl>
    <w:lvl w:ilvl="8" w:tplc="E3783868">
      <w:numFmt w:val="bullet"/>
      <w:lvlText w:val="•"/>
      <w:lvlJc w:val="left"/>
      <w:pPr>
        <w:ind w:left="1600" w:hanging="248"/>
      </w:pPr>
      <w:rPr>
        <w:rFonts w:hint="default"/>
        <w:lang w:val="fr-FR" w:eastAsia="en-US" w:bidi="ar-SA"/>
      </w:rPr>
    </w:lvl>
  </w:abstractNum>
  <w:abstractNum w:abstractNumId="289" w15:restartNumberingAfterBreak="0">
    <w:nsid w:val="5A5D5CD8"/>
    <w:multiLevelType w:val="multilevel"/>
    <w:tmpl w:val="58BCA372"/>
    <w:lvl w:ilvl="0">
      <w:start w:val="2"/>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941" w:hanging="660"/>
      </w:pPr>
      <w:rPr>
        <w:rFonts w:hint="default"/>
        <w:lang w:val="fr-FR" w:eastAsia="en-US" w:bidi="ar-SA"/>
      </w:rPr>
    </w:lvl>
    <w:lvl w:ilvl="3">
      <w:numFmt w:val="bullet"/>
      <w:lvlText w:val="•"/>
      <w:lvlJc w:val="left"/>
      <w:pPr>
        <w:ind w:left="3902" w:hanging="660"/>
      </w:pPr>
      <w:rPr>
        <w:rFonts w:hint="default"/>
        <w:lang w:val="fr-FR" w:eastAsia="en-US" w:bidi="ar-SA"/>
      </w:rPr>
    </w:lvl>
    <w:lvl w:ilvl="4">
      <w:numFmt w:val="bullet"/>
      <w:lvlText w:val="•"/>
      <w:lvlJc w:val="left"/>
      <w:pPr>
        <w:ind w:left="4863" w:hanging="660"/>
      </w:pPr>
      <w:rPr>
        <w:rFonts w:hint="default"/>
        <w:lang w:val="fr-FR" w:eastAsia="en-US" w:bidi="ar-SA"/>
      </w:rPr>
    </w:lvl>
    <w:lvl w:ilvl="5">
      <w:numFmt w:val="bullet"/>
      <w:lvlText w:val="•"/>
      <w:lvlJc w:val="left"/>
      <w:pPr>
        <w:ind w:left="5824" w:hanging="660"/>
      </w:pPr>
      <w:rPr>
        <w:rFonts w:hint="default"/>
        <w:lang w:val="fr-FR" w:eastAsia="en-US" w:bidi="ar-SA"/>
      </w:rPr>
    </w:lvl>
    <w:lvl w:ilvl="6">
      <w:numFmt w:val="bullet"/>
      <w:lvlText w:val="•"/>
      <w:lvlJc w:val="left"/>
      <w:pPr>
        <w:ind w:left="6785" w:hanging="660"/>
      </w:pPr>
      <w:rPr>
        <w:rFonts w:hint="default"/>
        <w:lang w:val="fr-FR" w:eastAsia="en-US" w:bidi="ar-SA"/>
      </w:rPr>
    </w:lvl>
    <w:lvl w:ilvl="7">
      <w:numFmt w:val="bullet"/>
      <w:lvlText w:val="•"/>
      <w:lvlJc w:val="left"/>
      <w:pPr>
        <w:ind w:left="7746" w:hanging="660"/>
      </w:pPr>
      <w:rPr>
        <w:rFonts w:hint="default"/>
        <w:lang w:val="fr-FR" w:eastAsia="en-US" w:bidi="ar-SA"/>
      </w:rPr>
    </w:lvl>
    <w:lvl w:ilvl="8">
      <w:numFmt w:val="bullet"/>
      <w:lvlText w:val="•"/>
      <w:lvlJc w:val="left"/>
      <w:pPr>
        <w:ind w:left="8707" w:hanging="660"/>
      </w:pPr>
      <w:rPr>
        <w:rFonts w:hint="default"/>
        <w:lang w:val="fr-FR" w:eastAsia="en-US" w:bidi="ar-SA"/>
      </w:rPr>
    </w:lvl>
  </w:abstractNum>
  <w:abstractNum w:abstractNumId="290" w15:restartNumberingAfterBreak="0">
    <w:nsid w:val="5A6C3AE2"/>
    <w:multiLevelType w:val="hybridMultilevel"/>
    <w:tmpl w:val="44D031CA"/>
    <w:lvl w:ilvl="0" w:tplc="9F2CC722">
      <w:numFmt w:val="bullet"/>
      <w:lvlText w:val="-"/>
      <w:lvlJc w:val="left"/>
      <w:pPr>
        <w:ind w:left="813" w:hanging="348"/>
      </w:pPr>
      <w:rPr>
        <w:rFonts w:ascii="Arial Narrow" w:eastAsia="Arial Narrow" w:hAnsi="Arial Narrow" w:cs="Arial Narrow" w:hint="default"/>
        <w:b w:val="0"/>
        <w:bCs w:val="0"/>
        <w:i w:val="0"/>
        <w:iCs w:val="0"/>
        <w:w w:val="100"/>
        <w:sz w:val="22"/>
        <w:szCs w:val="22"/>
        <w:lang w:val="fr-FR" w:eastAsia="en-US" w:bidi="ar-SA"/>
      </w:rPr>
    </w:lvl>
    <w:lvl w:ilvl="1" w:tplc="0CC0A162">
      <w:numFmt w:val="bullet"/>
      <w:lvlText w:val="•"/>
      <w:lvlJc w:val="left"/>
      <w:pPr>
        <w:ind w:left="1870" w:hanging="348"/>
      </w:pPr>
      <w:rPr>
        <w:rFonts w:hint="default"/>
        <w:lang w:val="fr-FR" w:eastAsia="en-US" w:bidi="ar-SA"/>
      </w:rPr>
    </w:lvl>
    <w:lvl w:ilvl="2" w:tplc="C046EB94">
      <w:numFmt w:val="bullet"/>
      <w:lvlText w:val="•"/>
      <w:lvlJc w:val="left"/>
      <w:pPr>
        <w:ind w:left="2921" w:hanging="348"/>
      </w:pPr>
      <w:rPr>
        <w:rFonts w:hint="default"/>
        <w:lang w:val="fr-FR" w:eastAsia="en-US" w:bidi="ar-SA"/>
      </w:rPr>
    </w:lvl>
    <w:lvl w:ilvl="3" w:tplc="55E21E5E">
      <w:numFmt w:val="bullet"/>
      <w:lvlText w:val="•"/>
      <w:lvlJc w:val="left"/>
      <w:pPr>
        <w:ind w:left="3971" w:hanging="348"/>
      </w:pPr>
      <w:rPr>
        <w:rFonts w:hint="default"/>
        <w:lang w:val="fr-FR" w:eastAsia="en-US" w:bidi="ar-SA"/>
      </w:rPr>
    </w:lvl>
    <w:lvl w:ilvl="4" w:tplc="77D8319C">
      <w:numFmt w:val="bullet"/>
      <w:lvlText w:val="•"/>
      <w:lvlJc w:val="left"/>
      <w:pPr>
        <w:ind w:left="5022" w:hanging="348"/>
      </w:pPr>
      <w:rPr>
        <w:rFonts w:hint="default"/>
        <w:lang w:val="fr-FR" w:eastAsia="en-US" w:bidi="ar-SA"/>
      </w:rPr>
    </w:lvl>
    <w:lvl w:ilvl="5" w:tplc="7FDC87EE">
      <w:numFmt w:val="bullet"/>
      <w:lvlText w:val="•"/>
      <w:lvlJc w:val="left"/>
      <w:pPr>
        <w:ind w:left="6073" w:hanging="348"/>
      </w:pPr>
      <w:rPr>
        <w:rFonts w:hint="default"/>
        <w:lang w:val="fr-FR" w:eastAsia="en-US" w:bidi="ar-SA"/>
      </w:rPr>
    </w:lvl>
    <w:lvl w:ilvl="6" w:tplc="4F40D2D4">
      <w:numFmt w:val="bullet"/>
      <w:lvlText w:val="•"/>
      <w:lvlJc w:val="left"/>
      <w:pPr>
        <w:ind w:left="7123" w:hanging="348"/>
      </w:pPr>
      <w:rPr>
        <w:rFonts w:hint="default"/>
        <w:lang w:val="fr-FR" w:eastAsia="en-US" w:bidi="ar-SA"/>
      </w:rPr>
    </w:lvl>
    <w:lvl w:ilvl="7" w:tplc="C62AC5D6">
      <w:numFmt w:val="bullet"/>
      <w:lvlText w:val="•"/>
      <w:lvlJc w:val="left"/>
      <w:pPr>
        <w:ind w:left="8174" w:hanging="348"/>
      </w:pPr>
      <w:rPr>
        <w:rFonts w:hint="default"/>
        <w:lang w:val="fr-FR" w:eastAsia="en-US" w:bidi="ar-SA"/>
      </w:rPr>
    </w:lvl>
    <w:lvl w:ilvl="8" w:tplc="298ADCD2">
      <w:numFmt w:val="bullet"/>
      <w:lvlText w:val="•"/>
      <w:lvlJc w:val="left"/>
      <w:pPr>
        <w:ind w:left="9224" w:hanging="348"/>
      </w:pPr>
      <w:rPr>
        <w:rFonts w:hint="default"/>
        <w:lang w:val="fr-FR" w:eastAsia="en-US" w:bidi="ar-SA"/>
      </w:rPr>
    </w:lvl>
  </w:abstractNum>
  <w:abstractNum w:abstractNumId="291" w15:restartNumberingAfterBreak="0">
    <w:nsid w:val="5A7B64BA"/>
    <w:multiLevelType w:val="hybridMultilevel"/>
    <w:tmpl w:val="FB62934C"/>
    <w:lvl w:ilvl="0" w:tplc="457C056A">
      <w:numFmt w:val="bullet"/>
      <w:lvlText w:val="-"/>
      <w:lvlJc w:val="left"/>
      <w:pPr>
        <w:ind w:left="374" w:hanging="248"/>
      </w:pPr>
      <w:rPr>
        <w:rFonts w:ascii="Gill Sans MT" w:eastAsia="Gill Sans MT" w:hAnsi="Gill Sans MT" w:cs="Gill Sans MT" w:hint="default"/>
        <w:b w:val="0"/>
        <w:bCs w:val="0"/>
        <w:i w:val="0"/>
        <w:iCs w:val="0"/>
        <w:w w:val="100"/>
        <w:sz w:val="22"/>
        <w:szCs w:val="22"/>
        <w:lang w:val="fr-FR" w:eastAsia="en-US" w:bidi="ar-SA"/>
      </w:rPr>
    </w:lvl>
    <w:lvl w:ilvl="1" w:tplc="22FA1956">
      <w:numFmt w:val="bullet"/>
      <w:lvlText w:val="•"/>
      <w:lvlJc w:val="left"/>
      <w:pPr>
        <w:ind w:left="520" w:hanging="248"/>
      </w:pPr>
      <w:rPr>
        <w:rFonts w:hint="default"/>
        <w:lang w:val="fr-FR" w:eastAsia="en-US" w:bidi="ar-SA"/>
      </w:rPr>
    </w:lvl>
    <w:lvl w:ilvl="2" w:tplc="785E437E">
      <w:numFmt w:val="bullet"/>
      <w:lvlText w:val="•"/>
      <w:lvlJc w:val="left"/>
      <w:pPr>
        <w:ind w:left="661" w:hanging="248"/>
      </w:pPr>
      <w:rPr>
        <w:rFonts w:hint="default"/>
        <w:lang w:val="fr-FR" w:eastAsia="en-US" w:bidi="ar-SA"/>
      </w:rPr>
    </w:lvl>
    <w:lvl w:ilvl="3" w:tplc="AB74FB9A">
      <w:numFmt w:val="bullet"/>
      <w:lvlText w:val="•"/>
      <w:lvlJc w:val="left"/>
      <w:pPr>
        <w:ind w:left="802" w:hanging="248"/>
      </w:pPr>
      <w:rPr>
        <w:rFonts w:hint="default"/>
        <w:lang w:val="fr-FR" w:eastAsia="en-US" w:bidi="ar-SA"/>
      </w:rPr>
    </w:lvl>
    <w:lvl w:ilvl="4" w:tplc="F26E093E">
      <w:numFmt w:val="bullet"/>
      <w:lvlText w:val="•"/>
      <w:lvlJc w:val="left"/>
      <w:pPr>
        <w:ind w:left="942" w:hanging="248"/>
      </w:pPr>
      <w:rPr>
        <w:rFonts w:hint="default"/>
        <w:lang w:val="fr-FR" w:eastAsia="en-US" w:bidi="ar-SA"/>
      </w:rPr>
    </w:lvl>
    <w:lvl w:ilvl="5" w:tplc="11D0BDD0">
      <w:numFmt w:val="bullet"/>
      <w:lvlText w:val="•"/>
      <w:lvlJc w:val="left"/>
      <w:pPr>
        <w:ind w:left="1083" w:hanging="248"/>
      </w:pPr>
      <w:rPr>
        <w:rFonts w:hint="default"/>
        <w:lang w:val="fr-FR" w:eastAsia="en-US" w:bidi="ar-SA"/>
      </w:rPr>
    </w:lvl>
    <w:lvl w:ilvl="6" w:tplc="88EC49C4">
      <w:numFmt w:val="bullet"/>
      <w:lvlText w:val="•"/>
      <w:lvlJc w:val="left"/>
      <w:pPr>
        <w:ind w:left="1224" w:hanging="248"/>
      </w:pPr>
      <w:rPr>
        <w:rFonts w:hint="default"/>
        <w:lang w:val="fr-FR" w:eastAsia="en-US" w:bidi="ar-SA"/>
      </w:rPr>
    </w:lvl>
    <w:lvl w:ilvl="7" w:tplc="57A255B4">
      <w:numFmt w:val="bullet"/>
      <w:lvlText w:val="•"/>
      <w:lvlJc w:val="left"/>
      <w:pPr>
        <w:ind w:left="1364" w:hanging="248"/>
      </w:pPr>
      <w:rPr>
        <w:rFonts w:hint="default"/>
        <w:lang w:val="fr-FR" w:eastAsia="en-US" w:bidi="ar-SA"/>
      </w:rPr>
    </w:lvl>
    <w:lvl w:ilvl="8" w:tplc="432AF1BE">
      <w:numFmt w:val="bullet"/>
      <w:lvlText w:val="•"/>
      <w:lvlJc w:val="left"/>
      <w:pPr>
        <w:ind w:left="1505" w:hanging="248"/>
      </w:pPr>
      <w:rPr>
        <w:rFonts w:hint="default"/>
        <w:lang w:val="fr-FR" w:eastAsia="en-US" w:bidi="ar-SA"/>
      </w:rPr>
    </w:lvl>
  </w:abstractNum>
  <w:abstractNum w:abstractNumId="292" w15:restartNumberingAfterBreak="0">
    <w:nsid w:val="5AFF383F"/>
    <w:multiLevelType w:val="hybridMultilevel"/>
    <w:tmpl w:val="2D4E9112"/>
    <w:lvl w:ilvl="0" w:tplc="D35610E2">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303AACDA">
      <w:numFmt w:val="bullet"/>
      <w:lvlText w:val="•"/>
      <w:lvlJc w:val="left"/>
      <w:pPr>
        <w:ind w:left="533" w:hanging="226"/>
      </w:pPr>
      <w:rPr>
        <w:rFonts w:hint="default"/>
        <w:lang w:val="fr-FR" w:eastAsia="en-US" w:bidi="ar-SA"/>
      </w:rPr>
    </w:lvl>
    <w:lvl w:ilvl="2" w:tplc="B5840328">
      <w:numFmt w:val="bullet"/>
      <w:lvlText w:val="•"/>
      <w:lvlJc w:val="left"/>
      <w:pPr>
        <w:ind w:left="646" w:hanging="226"/>
      </w:pPr>
      <w:rPr>
        <w:rFonts w:hint="default"/>
        <w:lang w:val="fr-FR" w:eastAsia="en-US" w:bidi="ar-SA"/>
      </w:rPr>
    </w:lvl>
    <w:lvl w:ilvl="3" w:tplc="4CEA362E">
      <w:numFmt w:val="bullet"/>
      <w:lvlText w:val="•"/>
      <w:lvlJc w:val="left"/>
      <w:pPr>
        <w:ind w:left="759" w:hanging="226"/>
      </w:pPr>
      <w:rPr>
        <w:rFonts w:hint="default"/>
        <w:lang w:val="fr-FR" w:eastAsia="en-US" w:bidi="ar-SA"/>
      </w:rPr>
    </w:lvl>
    <w:lvl w:ilvl="4" w:tplc="D046ACC4">
      <w:numFmt w:val="bullet"/>
      <w:lvlText w:val="•"/>
      <w:lvlJc w:val="left"/>
      <w:pPr>
        <w:ind w:left="872" w:hanging="226"/>
      </w:pPr>
      <w:rPr>
        <w:rFonts w:hint="default"/>
        <w:lang w:val="fr-FR" w:eastAsia="en-US" w:bidi="ar-SA"/>
      </w:rPr>
    </w:lvl>
    <w:lvl w:ilvl="5" w:tplc="4C4EB778">
      <w:numFmt w:val="bullet"/>
      <w:lvlText w:val="•"/>
      <w:lvlJc w:val="left"/>
      <w:pPr>
        <w:ind w:left="985" w:hanging="226"/>
      </w:pPr>
      <w:rPr>
        <w:rFonts w:hint="default"/>
        <w:lang w:val="fr-FR" w:eastAsia="en-US" w:bidi="ar-SA"/>
      </w:rPr>
    </w:lvl>
    <w:lvl w:ilvl="6" w:tplc="FF68CAA0">
      <w:numFmt w:val="bullet"/>
      <w:lvlText w:val="•"/>
      <w:lvlJc w:val="left"/>
      <w:pPr>
        <w:ind w:left="1098" w:hanging="226"/>
      </w:pPr>
      <w:rPr>
        <w:rFonts w:hint="default"/>
        <w:lang w:val="fr-FR" w:eastAsia="en-US" w:bidi="ar-SA"/>
      </w:rPr>
    </w:lvl>
    <w:lvl w:ilvl="7" w:tplc="0A06FC0C">
      <w:numFmt w:val="bullet"/>
      <w:lvlText w:val="•"/>
      <w:lvlJc w:val="left"/>
      <w:pPr>
        <w:ind w:left="1211" w:hanging="226"/>
      </w:pPr>
      <w:rPr>
        <w:rFonts w:hint="default"/>
        <w:lang w:val="fr-FR" w:eastAsia="en-US" w:bidi="ar-SA"/>
      </w:rPr>
    </w:lvl>
    <w:lvl w:ilvl="8" w:tplc="063A4142">
      <w:numFmt w:val="bullet"/>
      <w:lvlText w:val="•"/>
      <w:lvlJc w:val="left"/>
      <w:pPr>
        <w:ind w:left="1324" w:hanging="226"/>
      </w:pPr>
      <w:rPr>
        <w:rFonts w:hint="default"/>
        <w:lang w:val="fr-FR" w:eastAsia="en-US" w:bidi="ar-SA"/>
      </w:rPr>
    </w:lvl>
  </w:abstractNum>
  <w:abstractNum w:abstractNumId="293" w15:restartNumberingAfterBreak="0">
    <w:nsid w:val="5B03442F"/>
    <w:multiLevelType w:val="hybridMultilevel"/>
    <w:tmpl w:val="19E49C88"/>
    <w:lvl w:ilvl="0" w:tplc="76F0367C">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7F50A97C">
      <w:numFmt w:val="bullet"/>
      <w:lvlText w:val="•"/>
      <w:lvlJc w:val="left"/>
      <w:pPr>
        <w:ind w:left="870" w:hanging="360"/>
      </w:pPr>
      <w:rPr>
        <w:rFonts w:hint="default"/>
        <w:lang w:val="fr-FR" w:eastAsia="en-US" w:bidi="ar-SA"/>
      </w:rPr>
    </w:lvl>
    <w:lvl w:ilvl="2" w:tplc="66FA2582">
      <w:numFmt w:val="bullet"/>
      <w:lvlText w:val="•"/>
      <w:lvlJc w:val="left"/>
      <w:pPr>
        <w:ind w:left="1261" w:hanging="360"/>
      </w:pPr>
      <w:rPr>
        <w:rFonts w:hint="default"/>
        <w:lang w:val="fr-FR" w:eastAsia="en-US" w:bidi="ar-SA"/>
      </w:rPr>
    </w:lvl>
    <w:lvl w:ilvl="3" w:tplc="4CE8B522">
      <w:numFmt w:val="bullet"/>
      <w:lvlText w:val="•"/>
      <w:lvlJc w:val="left"/>
      <w:pPr>
        <w:ind w:left="1652" w:hanging="360"/>
      </w:pPr>
      <w:rPr>
        <w:rFonts w:hint="default"/>
        <w:lang w:val="fr-FR" w:eastAsia="en-US" w:bidi="ar-SA"/>
      </w:rPr>
    </w:lvl>
    <w:lvl w:ilvl="4" w:tplc="78ACDFA2">
      <w:numFmt w:val="bullet"/>
      <w:lvlText w:val="•"/>
      <w:lvlJc w:val="left"/>
      <w:pPr>
        <w:ind w:left="2042" w:hanging="360"/>
      </w:pPr>
      <w:rPr>
        <w:rFonts w:hint="default"/>
        <w:lang w:val="fr-FR" w:eastAsia="en-US" w:bidi="ar-SA"/>
      </w:rPr>
    </w:lvl>
    <w:lvl w:ilvl="5" w:tplc="D3ECC5E8">
      <w:numFmt w:val="bullet"/>
      <w:lvlText w:val="•"/>
      <w:lvlJc w:val="left"/>
      <w:pPr>
        <w:ind w:left="2433" w:hanging="360"/>
      </w:pPr>
      <w:rPr>
        <w:rFonts w:hint="default"/>
        <w:lang w:val="fr-FR" w:eastAsia="en-US" w:bidi="ar-SA"/>
      </w:rPr>
    </w:lvl>
    <w:lvl w:ilvl="6" w:tplc="E0B415D0">
      <w:numFmt w:val="bullet"/>
      <w:lvlText w:val="•"/>
      <w:lvlJc w:val="left"/>
      <w:pPr>
        <w:ind w:left="2824" w:hanging="360"/>
      </w:pPr>
      <w:rPr>
        <w:rFonts w:hint="default"/>
        <w:lang w:val="fr-FR" w:eastAsia="en-US" w:bidi="ar-SA"/>
      </w:rPr>
    </w:lvl>
    <w:lvl w:ilvl="7" w:tplc="0BFADB30">
      <w:numFmt w:val="bullet"/>
      <w:lvlText w:val="•"/>
      <w:lvlJc w:val="left"/>
      <w:pPr>
        <w:ind w:left="3214" w:hanging="360"/>
      </w:pPr>
      <w:rPr>
        <w:rFonts w:hint="default"/>
        <w:lang w:val="fr-FR" w:eastAsia="en-US" w:bidi="ar-SA"/>
      </w:rPr>
    </w:lvl>
    <w:lvl w:ilvl="8" w:tplc="3C96D414">
      <w:numFmt w:val="bullet"/>
      <w:lvlText w:val="•"/>
      <w:lvlJc w:val="left"/>
      <w:pPr>
        <w:ind w:left="3605" w:hanging="360"/>
      </w:pPr>
      <w:rPr>
        <w:rFonts w:hint="default"/>
        <w:lang w:val="fr-FR" w:eastAsia="en-US" w:bidi="ar-SA"/>
      </w:rPr>
    </w:lvl>
  </w:abstractNum>
  <w:abstractNum w:abstractNumId="294" w15:restartNumberingAfterBreak="0">
    <w:nsid w:val="5B2B3B74"/>
    <w:multiLevelType w:val="multilevel"/>
    <w:tmpl w:val="304891D4"/>
    <w:lvl w:ilvl="0">
      <w:start w:val="3"/>
      <w:numFmt w:val="decimal"/>
      <w:lvlText w:val="%1"/>
      <w:lvlJc w:val="left"/>
      <w:pPr>
        <w:ind w:left="435" w:hanging="435"/>
      </w:pPr>
      <w:rPr>
        <w:rFonts w:cs="Tahoma" w:hint="default"/>
        <w:color w:val="auto"/>
      </w:rPr>
    </w:lvl>
    <w:lvl w:ilvl="1">
      <w:start w:val="3"/>
      <w:numFmt w:val="decimal"/>
      <w:lvlText w:val="%1.%2"/>
      <w:lvlJc w:val="left"/>
      <w:pPr>
        <w:ind w:left="615" w:hanging="435"/>
      </w:pPr>
      <w:rPr>
        <w:rFonts w:cs="Tahoma" w:hint="default"/>
        <w:color w:val="auto"/>
      </w:rPr>
    </w:lvl>
    <w:lvl w:ilvl="2">
      <w:start w:val="1"/>
      <w:numFmt w:val="decimal"/>
      <w:lvlText w:val="%1.%2.%3"/>
      <w:lvlJc w:val="left"/>
      <w:pPr>
        <w:ind w:left="1080" w:hanging="720"/>
      </w:pPr>
      <w:rPr>
        <w:rFonts w:cs="Tahoma" w:hint="default"/>
        <w:color w:val="auto"/>
      </w:rPr>
    </w:lvl>
    <w:lvl w:ilvl="3">
      <w:start w:val="1"/>
      <w:numFmt w:val="decimal"/>
      <w:lvlText w:val="%1.%2.%3.%4"/>
      <w:lvlJc w:val="left"/>
      <w:pPr>
        <w:ind w:left="1260" w:hanging="720"/>
      </w:pPr>
      <w:rPr>
        <w:rFonts w:cs="Tahoma" w:hint="default"/>
        <w:color w:val="auto"/>
      </w:rPr>
    </w:lvl>
    <w:lvl w:ilvl="4">
      <w:start w:val="1"/>
      <w:numFmt w:val="decimal"/>
      <w:lvlText w:val="%1.%2.%3.%4.%5"/>
      <w:lvlJc w:val="left"/>
      <w:pPr>
        <w:ind w:left="1800" w:hanging="1080"/>
      </w:pPr>
      <w:rPr>
        <w:rFonts w:cs="Tahoma" w:hint="default"/>
        <w:color w:val="auto"/>
      </w:rPr>
    </w:lvl>
    <w:lvl w:ilvl="5">
      <w:start w:val="1"/>
      <w:numFmt w:val="decimal"/>
      <w:lvlText w:val="%1.%2.%3.%4.%5.%6"/>
      <w:lvlJc w:val="left"/>
      <w:pPr>
        <w:ind w:left="1980" w:hanging="1080"/>
      </w:pPr>
      <w:rPr>
        <w:rFonts w:cs="Tahoma" w:hint="default"/>
        <w:color w:val="auto"/>
      </w:rPr>
    </w:lvl>
    <w:lvl w:ilvl="6">
      <w:start w:val="1"/>
      <w:numFmt w:val="decimal"/>
      <w:lvlText w:val="%1.%2.%3.%4.%5.%6.%7"/>
      <w:lvlJc w:val="left"/>
      <w:pPr>
        <w:ind w:left="2520" w:hanging="1440"/>
      </w:pPr>
      <w:rPr>
        <w:rFonts w:cs="Tahoma" w:hint="default"/>
        <w:color w:val="auto"/>
      </w:rPr>
    </w:lvl>
    <w:lvl w:ilvl="7">
      <w:start w:val="1"/>
      <w:numFmt w:val="decimal"/>
      <w:lvlText w:val="%1.%2.%3.%4.%5.%6.%7.%8"/>
      <w:lvlJc w:val="left"/>
      <w:pPr>
        <w:ind w:left="2700" w:hanging="1440"/>
      </w:pPr>
      <w:rPr>
        <w:rFonts w:cs="Tahoma" w:hint="default"/>
        <w:color w:val="auto"/>
      </w:rPr>
    </w:lvl>
    <w:lvl w:ilvl="8">
      <w:start w:val="1"/>
      <w:numFmt w:val="decimal"/>
      <w:lvlText w:val="%1.%2.%3.%4.%5.%6.%7.%8.%9"/>
      <w:lvlJc w:val="left"/>
      <w:pPr>
        <w:ind w:left="2880" w:hanging="1440"/>
      </w:pPr>
      <w:rPr>
        <w:rFonts w:cs="Tahoma" w:hint="default"/>
        <w:color w:val="auto"/>
      </w:rPr>
    </w:lvl>
  </w:abstractNum>
  <w:abstractNum w:abstractNumId="295" w15:restartNumberingAfterBreak="0">
    <w:nsid w:val="5B7C626A"/>
    <w:multiLevelType w:val="hybridMultilevel"/>
    <w:tmpl w:val="987AFB00"/>
    <w:lvl w:ilvl="0" w:tplc="EEF86414">
      <w:numFmt w:val="bullet"/>
      <w:lvlText w:val=""/>
      <w:lvlJc w:val="left"/>
      <w:pPr>
        <w:ind w:left="784" w:hanging="360"/>
      </w:pPr>
      <w:rPr>
        <w:rFonts w:ascii="Symbol" w:eastAsia="Symbol" w:hAnsi="Symbol" w:cs="Symbol" w:hint="default"/>
        <w:b w:val="0"/>
        <w:bCs w:val="0"/>
        <w:i w:val="0"/>
        <w:iCs w:val="0"/>
        <w:w w:val="100"/>
        <w:sz w:val="22"/>
        <w:szCs w:val="22"/>
        <w:lang w:val="fr-FR" w:eastAsia="en-US" w:bidi="ar-SA"/>
      </w:rPr>
    </w:lvl>
    <w:lvl w:ilvl="1" w:tplc="D8889828">
      <w:numFmt w:val="bullet"/>
      <w:lvlText w:val="•"/>
      <w:lvlJc w:val="left"/>
      <w:pPr>
        <w:ind w:left="1005" w:hanging="360"/>
      </w:pPr>
      <w:rPr>
        <w:rFonts w:hint="default"/>
        <w:lang w:val="fr-FR" w:eastAsia="en-US" w:bidi="ar-SA"/>
      </w:rPr>
    </w:lvl>
    <w:lvl w:ilvl="2" w:tplc="CEB2FDA2">
      <w:numFmt w:val="bullet"/>
      <w:lvlText w:val="•"/>
      <w:lvlJc w:val="left"/>
      <w:pPr>
        <w:ind w:left="1230" w:hanging="360"/>
      </w:pPr>
      <w:rPr>
        <w:rFonts w:hint="default"/>
        <w:lang w:val="fr-FR" w:eastAsia="en-US" w:bidi="ar-SA"/>
      </w:rPr>
    </w:lvl>
    <w:lvl w:ilvl="3" w:tplc="CF14C648">
      <w:numFmt w:val="bullet"/>
      <w:lvlText w:val="•"/>
      <w:lvlJc w:val="left"/>
      <w:pPr>
        <w:ind w:left="1455" w:hanging="360"/>
      </w:pPr>
      <w:rPr>
        <w:rFonts w:hint="default"/>
        <w:lang w:val="fr-FR" w:eastAsia="en-US" w:bidi="ar-SA"/>
      </w:rPr>
    </w:lvl>
    <w:lvl w:ilvl="4" w:tplc="4EBA9242">
      <w:numFmt w:val="bullet"/>
      <w:lvlText w:val="•"/>
      <w:lvlJc w:val="left"/>
      <w:pPr>
        <w:ind w:left="1680" w:hanging="360"/>
      </w:pPr>
      <w:rPr>
        <w:rFonts w:hint="default"/>
        <w:lang w:val="fr-FR" w:eastAsia="en-US" w:bidi="ar-SA"/>
      </w:rPr>
    </w:lvl>
    <w:lvl w:ilvl="5" w:tplc="7310BAC2">
      <w:numFmt w:val="bullet"/>
      <w:lvlText w:val="•"/>
      <w:lvlJc w:val="left"/>
      <w:pPr>
        <w:ind w:left="1905" w:hanging="360"/>
      </w:pPr>
      <w:rPr>
        <w:rFonts w:hint="default"/>
        <w:lang w:val="fr-FR" w:eastAsia="en-US" w:bidi="ar-SA"/>
      </w:rPr>
    </w:lvl>
    <w:lvl w:ilvl="6" w:tplc="49BE6F42">
      <w:numFmt w:val="bullet"/>
      <w:lvlText w:val="•"/>
      <w:lvlJc w:val="left"/>
      <w:pPr>
        <w:ind w:left="2130" w:hanging="360"/>
      </w:pPr>
      <w:rPr>
        <w:rFonts w:hint="default"/>
        <w:lang w:val="fr-FR" w:eastAsia="en-US" w:bidi="ar-SA"/>
      </w:rPr>
    </w:lvl>
    <w:lvl w:ilvl="7" w:tplc="9126F43E">
      <w:numFmt w:val="bullet"/>
      <w:lvlText w:val="•"/>
      <w:lvlJc w:val="left"/>
      <w:pPr>
        <w:ind w:left="2355" w:hanging="360"/>
      </w:pPr>
      <w:rPr>
        <w:rFonts w:hint="default"/>
        <w:lang w:val="fr-FR" w:eastAsia="en-US" w:bidi="ar-SA"/>
      </w:rPr>
    </w:lvl>
    <w:lvl w:ilvl="8" w:tplc="A4F48D00">
      <w:numFmt w:val="bullet"/>
      <w:lvlText w:val="•"/>
      <w:lvlJc w:val="left"/>
      <w:pPr>
        <w:ind w:left="2580" w:hanging="360"/>
      </w:pPr>
      <w:rPr>
        <w:rFonts w:hint="default"/>
        <w:lang w:val="fr-FR" w:eastAsia="en-US" w:bidi="ar-SA"/>
      </w:rPr>
    </w:lvl>
  </w:abstractNum>
  <w:abstractNum w:abstractNumId="296" w15:restartNumberingAfterBreak="0">
    <w:nsid w:val="5BC60A29"/>
    <w:multiLevelType w:val="hybridMultilevel"/>
    <w:tmpl w:val="E604ED5E"/>
    <w:lvl w:ilvl="0" w:tplc="C39E06BE">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E4D68B28">
      <w:numFmt w:val="bullet"/>
      <w:lvlText w:val="•"/>
      <w:lvlJc w:val="left"/>
      <w:pPr>
        <w:ind w:left="870" w:hanging="360"/>
      </w:pPr>
      <w:rPr>
        <w:rFonts w:hint="default"/>
        <w:lang w:val="fr-FR" w:eastAsia="en-US" w:bidi="ar-SA"/>
      </w:rPr>
    </w:lvl>
    <w:lvl w:ilvl="2" w:tplc="0DE2E82C">
      <w:numFmt w:val="bullet"/>
      <w:lvlText w:val="•"/>
      <w:lvlJc w:val="left"/>
      <w:pPr>
        <w:ind w:left="1261" w:hanging="360"/>
      </w:pPr>
      <w:rPr>
        <w:rFonts w:hint="default"/>
        <w:lang w:val="fr-FR" w:eastAsia="en-US" w:bidi="ar-SA"/>
      </w:rPr>
    </w:lvl>
    <w:lvl w:ilvl="3" w:tplc="8DA09C14">
      <w:numFmt w:val="bullet"/>
      <w:lvlText w:val="•"/>
      <w:lvlJc w:val="left"/>
      <w:pPr>
        <w:ind w:left="1652" w:hanging="360"/>
      </w:pPr>
      <w:rPr>
        <w:rFonts w:hint="default"/>
        <w:lang w:val="fr-FR" w:eastAsia="en-US" w:bidi="ar-SA"/>
      </w:rPr>
    </w:lvl>
    <w:lvl w:ilvl="4" w:tplc="2F38EF42">
      <w:numFmt w:val="bullet"/>
      <w:lvlText w:val="•"/>
      <w:lvlJc w:val="left"/>
      <w:pPr>
        <w:ind w:left="2042" w:hanging="360"/>
      </w:pPr>
      <w:rPr>
        <w:rFonts w:hint="default"/>
        <w:lang w:val="fr-FR" w:eastAsia="en-US" w:bidi="ar-SA"/>
      </w:rPr>
    </w:lvl>
    <w:lvl w:ilvl="5" w:tplc="7090D05E">
      <w:numFmt w:val="bullet"/>
      <w:lvlText w:val="•"/>
      <w:lvlJc w:val="left"/>
      <w:pPr>
        <w:ind w:left="2433" w:hanging="360"/>
      </w:pPr>
      <w:rPr>
        <w:rFonts w:hint="default"/>
        <w:lang w:val="fr-FR" w:eastAsia="en-US" w:bidi="ar-SA"/>
      </w:rPr>
    </w:lvl>
    <w:lvl w:ilvl="6" w:tplc="2D0A2D08">
      <w:numFmt w:val="bullet"/>
      <w:lvlText w:val="•"/>
      <w:lvlJc w:val="left"/>
      <w:pPr>
        <w:ind w:left="2824" w:hanging="360"/>
      </w:pPr>
      <w:rPr>
        <w:rFonts w:hint="default"/>
        <w:lang w:val="fr-FR" w:eastAsia="en-US" w:bidi="ar-SA"/>
      </w:rPr>
    </w:lvl>
    <w:lvl w:ilvl="7" w:tplc="11B21C12">
      <w:numFmt w:val="bullet"/>
      <w:lvlText w:val="•"/>
      <w:lvlJc w:val="left"/>
      <w:pPr>
        <w:ind w:left="3214" w:hanging="360"/>
      </w:pPr>
      <w:rPr>
        <w:rFonts w:hint="default"/>
        <w:lang w:val="fr-FR" w:eastAsia="en-US" w:bidi="ar-SA"/>
      </w:rPr>
    </w:lvl>
    <w:lvl w:ilvl="8" w:tplc="3F82CA7A">
      <w:numFmt w:val="bullet"/>
      <w:lvlText w:val="•"/>
      <w:lvlJc w:val="left"/>
      <w:pPr>
        <w:ind w:left="3605" w:hanging="360"/>
      </w:pPr>
      <w:rPr>
        <w:rFonts w:hint="default"/>
        <w:lang w:val="fr-FR" w:eastAsia="en-US" w:bidi="ar-SA"/>
      </w:rPr>
    </w:lvl>
  </w:abstractNum>
  <w:abstractNum w:abstractNumId="297" w15:restartNumberingAfterBreak="0">
    <w:nsid w:val="5C296227"/>
    <w:multiLevelType w:val="hybridMultilevel"/>
    <w:tmpl w:val="5D70EBBC"/>
    <w:lvl w:ilvl="0" w:tplc="249E36E6">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6BF63A20">
      <w:numFmt w:val="bullet"/>
      <w:lvlText w:val="•"/>
      <w:lvlJc w:val="left"/>
      <w:pPr>
        <w:ind w:left="870" w:hanging="360"/>
      </w:pPr>
      <w:rPr>
        <w:rFonts w:hint="default"/>
        <w:lang w:val="fr-FR" w:eastAsia="en-US" w:bidi="ar-SA"/>
      </w:rPr>
    </w:lvl>
    <w:lvl w:ilvl="2" w:tplc="6AD0361C">
      <w:numFmt w:val="bullet"/>
      <w:lvlText w:val="•"/>
      <w:lvlJc w:val="left"/>
      <w:pPr>
        <w:ind w:left="1261" w:hanging="360"/>
      </w:pPr>
      <w:rPr>
        <w:rFonts w:hint="default"/>
        <w:lang w:val="fr-FR" w:eastAsia="en-US" w:bidi="ar-SA"/>
      </w:rPr>
    </w:lvl>
    <w:lvl w:ilvl="3" w:tplc="502E52D6">
      <w:numFmt w:val="bullet"/>
      <w:lvlText w:val="•"/>
      <w:lvlJc w:val="left"/>
      <w:pPr>
        <w:ind w:left="1652" w:hanging="360"/>
      </w:pPr>
      <w:rPr>
        <w:rFonts w:hint="default"/>
        <w:lang w:val="fr-FR" w:eastAsia="en-US" w:bidi="ar-SA"/>
      </w:rPr>
    </w:lvl>
    <w:lvl w:ilvl="4" w:tplc="323446AE">
      <w:numFmt w:val="bullet"/>
      <w:lvlText w:val="•"/>
      <w:lvlJc w:val="left"/>
      <w:pPr>
        <w:ind w:left="2042" w:hanging="360"/>
      </w:pPr>
      <w:rPr>
        <w:rFonts w:hint="default"/>
        <w:lang w:val="fr-FR" w:eastAsia="en-US" w:bidi="ar-SA"/>
      </w:rPr>
    </w:lvl>
    <w:lvl w:ilvl="5" w:tplc="CDBC5C5A">
      <w:numFmt w:val="bullet"/>
      <w:lvlText w:val="•"/>
      <w:lvlJc w:val="left"/>
      <w:pPr>
        <w:ind w:left="2433" w:hanging="360"/>
      </w:pPr>
      <w:rPr>
        <w:rFonts w:hint="default"/>
        <w:lang w:val="fr-FR" w:eastAsia="en-US" w:bidi="ar-SA"/>
      </w:rPr>
    </w:lvl>
    <w:lvl w:ilvl="6" w:tplc="7D2EF3E2">
      <w:numFmt w:val="bullet"/>
      <w:lvlText w:val="•"/>
      <w:lvlJc w:val="left"/>
      <w:pPr>
        <w:ind w:left="2824" w:hanging="360"/>
      </w:pPr>
      <w:rPr>
        <w:rFonts w:hint="default"/>
        <w:lang w:val="fr-FR" w:eastAsia="en-US" w:bidi="ar-SA"/>
      </w:rPr>
    </w:lvl>
    <w:lvl w:ilvl="7" w:tplc="B896DDB0">
      <w:numFmt w:val="bullet"/>
      <w:lvlText w:val="•"/>
      <w:lvlJc w:val="left"/>
      <w:pPr>
        <w:ind w:left="3214" w:hanging="360"/>
      </w:pPr>
      <w:rPr>
        <w:rFonts w:hint="default"/>
        <w:lang w:val="fr-FR" w:eastAsia="en-US" w:bidi="ar-SA"/>
      </w:rPr>
    </w:lvl>
    <w:lvl w:ilvl="8" w:tplc="5246C8AC">
      <w:numFmt w:val="bullet"/>
      <w:lvlText w:val="•"/>
      <w:lvlJc w:val="left"/>
      <w:pPr>
        <w:ind w:left="3605" w:hanging="360"/>
      </w:pPr>
      <w:rPr>
        <w:rFonts w:hint="default"/>
        <w:lang w:val="fr-FR" w:eastAsia="en-US" w:bidi="ar-SA"/>
      </w:rPr>
    </w:lvl>
  </w:abstractNum>
  <w:abstractNum w:abstractNumId="298" w15:restartNumberingAfterBreak="0">
    <w:nsid w:val="5C340867"/>
    <w:multiLevelType w:val="hybridMultilevel"/>
    <w:tmpl w:val="13921054"/>
    <w:lvl w:ilvl="0" w:tplc="DECA81EC">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C8248D0C">
      <w:numFmt w:val="bullet"/>
      <w:lvlText w:val="•"/>
      <w:lvlJc w:val="left"/>
      <w:pPr>
        <w:ind w:left="870" w:hanging="360"/>
      </w:pPr>
      <w:rPr>
        <w:rFonts w:hint="default"/>
        <w:lang w:val="fr-FR" w:eastAsia="en-US" w:bidi="ar-SA"/>
      </w:rPr>
    </w:lvl>
    <w:lvl w:ilvl="2" w:tplc="AAF61DE0">
      <w:numFmt w:val="bullet"/>
      <w:lvlText w:val="•"/>
      <w:lvlJc w:val="left"/>
      <w:pPr>
        <w:ind w:left="1261" w:hanging="360"/>
      </w:pPr>
      <w:rPr>
        <w:rFonts w:hint="default"/>
        <w:lang w:val="fr-FR" w:eastAsia="en-US" w:bidi="ar-SA"/>
      </w:rPr>
    </w:lvl>
    <w:lvl w:ilvl="3" w:tplc="900E14CA">
      <w:numFmt w:val="bullet"/>
      <w:lvlText w:val="•"/>
      <w:lvlJc w:val="left"/>
      <w:pPr>
        <w:ind w:left="1652" w:hanging="360"/>
      </w:pPr>
      <w:rPr>
        <w:rFonts w:hint="default"/>
        <w:lang w:val="fr-FR" w:eastAsia="en-US" w:bidi="ar-SA"/>
      </w:rPr>
    </w:lvl>
    <w:lvl w:ilvl="4" w:tplc="FE301A74">
      <w:numFmt w:val="bullet"/>
      <w:lvlText w:val="•"/>
      <w:lvlJc w:val="left"/>
      <w:pPr>
        <w:ind w:left="2042" w:hanging="360"/>
      </w:pPr>
      <w:rPr>
        <w:rFonts w:hint="default"/>
        <w:lang w:val="fr-FR" w:eastAsia="en-US" w:bidi="ar-SA"/>
      </w:rPr>
    </w:lvl>
    <w:lvl w:ilvl="5" w:tplc="5CA81E64">
      <w:numFmt w:val="bullet"/>
      <w:lvlText w:val="•"/>
      <w:lvlJc w:val="left"/>
      <w:pPr>
        <w:ind w:left="2433" w:hanging="360"/>
      </w:pPr>
      <w:rPr>
        <w:rFonts w:hint="default"/>
        <w:lang w:val="fr-FR" w:eastAsia="en-US" w:bidi="ar-SA"/>
      </w:rPr>
    </w:lvl>
    <w:lvl w:ilvl="6" w:tplc="56349558">
      <w:numFmt w:val="bullet"/>
      <w:lvlText w:val="•"/>
      <w:lvlJc w:val="left"/>
      <w:pPr>
        <w:ind w:left="2824" w:hanging="360"/>
      </w:pPr>
      <w:rPr>
        <w:rFonts w:hint="default"/>
        <w:lang w:val="fr-FR" w:eastAsia="en-US" w:bidi="ar-SA"/>
      </w:rPr>
    </w:lvl>
    <w:lvl w:ilvl="7" w:tplc="F83E0CE8">
      <w:numFmt w:val="bullet"/>
      <w:lvlText w:val="•"/>
      <w:lvlJc w:val="left"/>
      <w:pPr>
        <w:ind w:left="3214" w:hanging="360"/>
      </w:pPr>
      <w:rPr>
        <w:rFonts w:hint="default"/>
        <w:lang w:val="fr-FR" w:eastAsia="en-US" w:bidi="ar-SA"/>
      </w:rPr>
    </w:lvl>
    <w:lvl w:ilvl="8" w:tplc="67F0EEE8">
      <w:numFmt w:val="bullet"/>
      <w:lvlText w:val="•"/>
      <w:lvlJc w:val="left"/>
      <w:pPr>
        <w:ind w:left="3605" w:hanging="360"/>
      </w:pPr>
      <w:rPr>
        <w:rFonts w:hint="default"/>
        <w:lang w:val="fr-FR" w:eastAsia="en-US" w:bidi="ar-SA"/>
      </w:rPr>
    </w:lvl>
  </w:abstractNum>
  <w:abstractNum w:abstractNumId="299" w15:restartNumberingAfterBreak="0">
    <w:nsid w:val="5D3F79B4"/>
    <w:multiLevelType w:val="hybridMultilevel"/>
    <w:tmpl w:val="966E9686"/>
    <w:lvl w:ilvl="0" w:tplc="322C1022">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465A3BC6">
      <w:numFmt w:val="bullet"/>
      <w:lvlText w:val="•"/>
      <w:lvlJc w:val="left"/>
      <w:pPr>
        <w:ind w:left="778" w:hanging="361"/>
      </w:pPr>
      <w:rPr>
        <w:rFonts w:hint="default"/>
        <w:lang w:val="fr-FR" w:eastAsia="en-US" w:bidi="ar-SA"/>
      </w:rPr>
    </w:lvl>
    <w:lvl w:ilvl="2" w:tplc="AED6FBB6">
      <w:numFmt w:val="bullet"/>
      <w:lvlText w:val="•"/>
      <w:lvlJc w:val="left"/>
      <w:pPr>
        <w:ind w:left="1117" w:hanging="361"/>
      </w:pPr>
      <w:rPr>
        <w:rFonts w:hint="default"/>
        <w:lang w:val="fr-FR" w:eastAsia="en-US" w:bidi="ar-SA"/>
      </w:rPr>
    </w:lvl>
    <w:lvl w:ilvl="3" w:tplc="1522137C">
      <w:numFmt w:val="bullet"/>
      <w:lvlText w:val="•"/>
      <w:lvlJc w:val="left"/>
      <w:pPr>
        <w:ind w:left="1456" w:hanging="361"/>
      </w:pPr>
      <w:rPr>
        <w:rFonts w:hint="default"/>
        <w:lang w:val="fr-FR" w:eastAsia="en-US" w:bidi="ar-SA"/>
      </w:rPr>
    </w:lvl>
    <w:lvl w:ilvl="4" w:tplc="F406271E">
      <w:numFmt w:val="bullet"/>
      <w:lvlText w:val="•"/>
      <w:lvlJc w:val="left"/>
      <w:pPr>
        <w:ind w:left="1794" w:hanging="361"/>
      </w:pPr>
      <w:rPr>
        <w:rFonts w:hint="default"/>
        <w:lang w:val="fr-FR" w:eastAsia="en-US" w:bidi="ar-SA"/>
      </w:rPr>
    </w:lvl>
    <w:lvl w:ilvl="5" w:tplc="1FD449B2">
      <w:numFmt w:val="bullet"/>
      <w:lvlText w:val="•"/>
      <w:lvlJc w:val="left"/>
      <w:pPr>
        <w:ind w:left="2133" w:hanging="361"/>
      </w:pPr>
      <w:rPr>
        <w:rFonts w:hint="default"/>
        <w:lang w:val="fr-FR" w:eastAsia="en-US" w:bidi="ar-SA"/>
      </w:rPr>
    </w:lvl>
    <w:lvl w:ilvl="6" w:tplc="9F0C044E">
      <w:numFmt w:val="bullet"/>
      <w:lvlText w:val="•"/>
      <w:lvlJc w:val="left"/>
      <w:pPr>
        <w:ind w:left="2472" w:hanging="361"/>
      </w:pPr>
      <w:rPr>
        <w:rFonts w:hint="default"/>
        <w:lang w:val="fr-FR" w:eastAsia="en-US" w:bidi="ar-SA"/>
      </w:rPr>
    </w:lvl>
    <w:lvl w:ilvl="7" w:tplc="851CFC20">
      <w:numFmt w:val="bullet"/>
      <w:lvlText w:val="•"/>
      <w:lvlJc w:val="left"/>
      <w:pPr>
        <w:ind w:left="2810" w:hanging="361"/>
      </w:pPr>
      <w:rPr>
        <w:rFonts w:hint="default"/>
        <w:lang w:val="fr-FR" w:eastAsia="en-US" w:bidi="ar-SA"/>
      </w:rPr>
    </w:lvl>
    <w:lvl w:ilvl="8" w:tplc="250CB344">
      <w:numFmt w:val="bullet"/>
      <w:lvlText w:val="•"/>
      <w:lvlJc w:val="left"/>
      <w:pPr>
        <w:ind w:left="3149" w:hanging="361"/>
      </w:pPr>
      <w:rPr>
        <w:rFonts w:hint="default"/>
        <w:lang w:val="fr-FR" w:eastAsia="en-US" w:bidi="ar-SA"/>
      </w:rPr>
    </w:lvl>
  </w:abstractNum>
  <w:abstractNum w:abstractNumId="300" w15:restartNumberingAfterBreak="0">
    <w:nsid w:val="5D4028B5"/>
    <w:multiLevelType w:val="hybridMultilevel"/>
    <w:tmpl w:val="B38EC6A2"/>
    <w:lvl w:ilvl="0" w:tplc="D856E006">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06F09474">
      <w:numFmt w:val="bullet"/>
      <w:lvlText w:val="•"/>
      <w:lvlJc w:val="left"/>
      <w:pPr>
        <w:ind w:left="775" w:hanging="360"/>
      </w:pPr>
      <w:rPr>
        <w:rFonts w:hint="default"/>
        <w:lang w:val="fr-FR" w:eastAsia="en-US" w:bidi="ar-SA"/>
      </w:rPr>
    </w:lvl>
    <w:lvl w:ilvl="2" w:tplc="8B3628AA">
      <w:numFmt w:val="bullet"/>
      <w:lvlText w:val="•"/>
      <w:lvlJc w:val="left"/>
      <w:pPr>
        <w:ind w:left="1111" w:hanging="360"/>
      </w:pPr>
      <w:rPr>
        <w:rFonts w:hint="default"/>
        <w:lang w:val="fr-FR" w:eastAsia="en-US" w:bidi="ar-SA"/>
      </w:rPr>
    </w:lvl>
    <w:lvl w:ilvl="3" w:tplc="49F0D622">
      <w:numFmt w:val="bullet"/>
      <w:lvlText w:val="•"/>
      <w:lvlJc w:val="left"/>
      <w:pPr>
        <w:ind w:left="1447" w:hanging="360"/>
      </w:pPr>
      <w:rPr>
        <w:rFonts w:hint="default"/>
        <w:lang w:val="fr-FR" w:eastAsia="en-US" w:bidi="ar-SA"/>
      </w:rPr>
    </w:lvl>
    <w:lvl w:ilvl="4" w:tplc="578063F2">
      <w:numFmt w:val="bullet"/>
      <w:lvlText w:val="•"/>
      <w:lvlJc w:val="left"/>
      <w:pPr>
        <w:ind w:left="1783" w:hanging="360"/>
      </w:pPr>
      <w:rPr>
        <w:rFonts w:hint="default"/>
        <w:lang w:val="fr-FR" w:eastAsia="en-US" w:bidi="ar-SA"/>
      </w:rPr>
    </w:lvl>
    <w:lvl w:ilvl="5" w:tplc="D63C70A0">
      <w:numFmt w:val="bullet"/>
      <w:lvlText w:val="•"/>
      <w:lvlJc w:val="left"/>
      <w:pPr>
        <w:ind w:left="2119" w:hanging="360"/>
      </w:pPr>
      <w:rPr>
        <w:rFonts w:hint="default"/>
        <w:lang w:val="fr-FR" w:eastAsia="en-US" w:bidi="ar-SA"/>
      </w:rPr>
    </w:lvl>
    <w:lvl w:ilvl="6" w:tplc="4AFE55BE">
      <w:numFmt w:val="bullet"/>
      <w:lvlText w:val="•"/>
      <w:lvlJc w:val="left"/>
      <w:pPr>
        <w:ind w:left="2454" w:hanging="360"/>
      </w:pPr>
      <w:rPr>
        <w:rFonts w:hint="default"/>
        <w:lang w:val="fr-FR" w:eastAsia="en-US" w:bidi="ar-SA"/>
      </w:rPr>
    </w:lvl>
    <w:lvl w:ilvl="7" w:tplc="AE101B86">
      <w:numFmt w:val="bullet"/>
      <w:lvlText w:val="•"/>
      <w:lvlJc w:val="left"/>
      <w:pPr>
        <w:ind w:left="2790" w:hanging="360"/>
      </w:pPr>
      <w:rPr>
        <w:rFonts w:hint="default"/>
        <w:lang w:val="fr-FR" w:eastAsia="en-US" w:bidi="ar-SA"/>
      </w:rPr>
    </w:lvl>
    <w:lvl w:ilvl="8" w:tplc="621C64B0">
      <w:numFmt w:val="bullet"/>
      <w:lvlText w:val="•"/>
      <w:lvlJc w:val="left"/>
      <w:pPr>
        <w:ind w:left="3126" w:hanging="360"/>
      </w:pPr>
      <w:rPr>
        <w:rFonts w:hint="default"/>
        <w:lang w:val="fr-FR" w:eastAsia="en-US" w:bidi="ar-SA"/>
      </w:rPr>
    </w:lvl>
  </w:abstractNum>
  <w:abstractNum w:abstractNumId="301" w15:restartNumberingAfterBreak="0">
    <w:nsid w:val="5DB53C19"/>
    <w:multiLevelType w:val="multilevel"/>
    <w:tmpl w:val="9646A4F2"/>
    <w:lvl w:ilvl="0">
      <w:start w:val="7"/>
      <w:numFmt w:val="decimal"/>
      <w:lvlText w:val="%1"/>
      <w:lvlJc w:val="left"/>
      <w:pPr>
        <w:ind w:left="600" w:hanging="600"/>
      </w:pPr>
      <w:rPr>
        <w:rFonts w:hint="default"/>
      </w:rPr>
    </w:lvl>
    <w:lvl w:ilvl="1">
      <w:start w:val="4"/>
      <w:numFmt w:val="decimal"/>
      <w:lvlText w:val="%1.%2"/>
      <w:lvlJc w:val="left"/>
      <w:pPr>
        <w:ind w:left="1800" w:hanging="600"/>
      </w:pPr>
      <w:rPr>
        <w:rFonts w:hint="default"/>
      </w:rPr>
    </w:lvl>
    <w:lvl w:ilvl="2">
      <w:start w:val="3"/>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040" w:hanging="1440"/>
      </w:pPr>
      <w:rPr>
        <w:rFonts w:hint="default"/>
      </w:rPr>
    </w:lvl>
  </w:abstractNum>
  <w:abstractNum w:abstractNumId="302" w15:restartNumberingAfterBreak="0">
    <w:nsid w:val="5E8850CA"/>
    <w:multiLevelType w:val="hybridMultilevel"/>
    <w:tmpl w:val="294837FC"/>
    <w:lvl w:ilvl="0" w:tplc="2E48E658">
      <w:numFmt w:val="bullet"/>
      <w:lvlText w:val=""/>
      <w:lvlJc w:val="left"/>
      <w:pPr>
        <w:ind w:left="311" w:hanging="243"/>
      </w:pPr>
      <w:rPr>
        <w:rFonts w:ascii="Wingdings" w:eastAsia="Wingdings" w:hAnsi="Wingdings" w:cs="Wingdings" w:hint="default"/>
        <w:b w:val="0"/>
        <w:bCs w:val="0"/>
        <w:i w:val="0"/>
        <w:iCs w:val="0"/>
        <w:w w:val="99"/>
        <w:sz w:val="20"/>
        <w:szCs w:val="20"/>
        <w:lang w:val="fr-FR" w:eastAsia="en-US" w:bidi="ar-SA"/>
      </w:rPr>
    </w:lvl>
    <w:lvl w:ilvl="1" w:tplc="830A74AA">
      <w:numFmt w:val="bullet"/>
      <w:lvlText w:val="•"/>
      <w:lvlJc w:val="left"/>
      <w:pPr>
        <w:ind w:left="759" w:hanging="243"/>
      </w:pPr>
      <w:rPr>
        <w:rFonts w:hint="default"/>
        <w:lang w:val="fr-FR" w:eastAsia="en-US" w:bidi="ar-SA"/>
      </w:rPr>
    </w:lvl>
    <w:lvl w:ilvl="2" w:tplc="0D7004EE">
      <w:numFmt w:val="bullet"/>
      <w:lvlText w:val="•"/>
      <w:lvlJc w:val="left"/>
      <w:pPr>
        <w:ind w:left="1199" w:hanging="243"/>
      </w:pPr>
      <w:rPr>
        <w:rFonts w:hint="default"/>
        <w:lang w:val="fr-FR" w:eastAsia="en-US" w:bidi="ar-SA"/>
      </w:rPr>
    </w:lvl>
    <w:lvl w:ilvl="3" w:tplc="616016F2">
      <w:numFmt w:val="bullet"/>
      <w:lvlText w:val="•"/>
      <w:lvlJc w:val="left"/>
      <w:pPr>
        <w:ind w:left="1639" w:hanging="243"/>
      </w:pPr>
      <w:rPr>
        <w:rFonts w:hint="default"/>
        <w:lang w:val="fr-FR" w:eastAsia="en-US" w:bidi="ar-SA"/>
      </w:rPr>
    </w:lvl>
    <w:lvl w:ilvl="4" w:tplc="8310725E">
      <w:numFmt w:val="bullet"/>
      <w:lvlText w:val="•"/>
      <w:lvlJc w:val="left"/>
      <w:pPr>
        <w:ind w:left="2079" w:hanging="243"/>
      </w:pPr>
      <w:rPr>
        <w:rFonts w:hint="default"/>
        <w:lang w:val="fr-FR" w:eastAsia="en-US" w:bidi="ar-SA"/>
      </w:rPr>
    </w:lvl>
    <w:lvl w:ilvl="5" w:tplc="E66C6FA0">
      <w:numFmt w:val="bullet"/>
      <w:lvlText w:val="•"/>
      <w:lvlJc w:val="left"/>
      <w:pPr>
        <w:ind w:left="2519" w:hanging="243"/>
      </w:pPr>
      <w:rPr>
        <w:rFonts w:hint="default"/>
        <w:lang w:val="fr-FR" w:eastAsia="en-US" w:bidi="ar-SA"/>
      </w:rPr>
    </w:lvl>
    <w:lvl w:ilvl="6" w:tplc="D60E6E3C">
      <w:numFmt w:val="bullet"/>
      <w:lvlText w:val="•"/>
      <w:lvlJc w:val="left"/>
      <w:pPr>
        <w:ind w:left="2959" w:hanging="243"/>
      </w:pPr>
      <w:rPr>
        <w:rFonts w:hint="default"/>
        <w:lang w:val="fr-FR" w:eastAsia="en-US" w:bidi="ar-SA"/>
      </w:rPr>
    </w:lvl>
    <w:lvl w:ilvl="7" w:tplc="710A01F8">
      <w:numFmt w:val="bullet"/>
      <w:lvlText w:val="•"/>
      <w:lvlJc w:val="left"/>
      <w:pPr>
        <w:ind w:left="3399" w:hanging="243"/>
      </w:pPr>
      <w:rPr>
        <w:rFonts w:hint="default"/>
        <w:lang w:val="fr-FR" w:eastAsia="en-US" w:bidi="ar-SA"/>
      </w:rPr>
    </w:lvl>
    <w:lvl w:ilvl="8" w:tplc="D270BFFC">
      <w:numFmt w:val="bullet"/>
      <w:lvlText w:val="•"/>
      <w:lvlJc w:val="left"/>
      <w:pPr>
        <w:ind w:left="3839" w:hanging="243"/>
      </w:pPr>
      <w:rPr>
        <w:rFonts w:hint="default"/>
        <w:lang w:val="fr-FR" w:eastAsia="en-US" w:bidi="ar-SA"/>
      </w:rPr>
    </w:lvl>
  </w:abstractNum>
  <w:abstractNum w:abstractNumId="303" w15:restartNumberingAfterBreak="0">
    <w:nsid w:val="5E885892"/>
    <w:multiLevelType w:val="hybridMultilevel"/>
    <w:tmpl w:val="60BA1746"/>
    <w:lvl w:ilvl="0" w:tplc="DECA81EC">
      <w:start w:val="1"/>
      <w:numFmt w:val="bullet"/>
      <w:lvlText w:val=""/>
      <w:lvlJc w:val="left"/>
      <w:pPr>
        <w:ind w:left="720" w:hanging="360"/>
      </w:pPr>
      <w:rPr>
        <w:rFonts w:ascii="Wingdings" w:hAnsi="Wingdings" w:hint="default"/>
      </w:rPr>
    </w:lvl>
    <w:lvl w:ilvl="1" w:tplc="C8248D0C" w:tentative="1">
      <w:start w:val="1"/>
      <w:numFmt w:val="bullet"/>
      <w:lvlText w:val="o"/>
      <w:lvlJc w:val="left"/>
      <w:pPr>
        <w:ind w:left="1440" w:hanging="360"/>
      </w:pPr>
      <w:rPr>
        <w:rFonts w:ascii="Courier New" w:hAnsi="Courier New" w:cs="Courier New" w:hint="default"/>
      </w:rPr>
    </w:lvl>
    <w:lvl w:ilvl="2" w:tplc="AAF61DE0" w:tentative="1">
      <w:start w:val="1"/>
      <w:numFmt w:val="bullet"/>
      <w:lvlText w:val=""/>
      <w:lvlJc w:val="left"/>
      <w:pPr>
        <w:ind w:left="2160" w:hanging="360"/>
      </w:pPr>
      <w:rPr>
        <w:rFonts w:ascii="Wingdings" w:hAnsi="Wingdings" w:hint="default"/>
      </w:rPr>
    </w:lvl>
    <w:lvl w:ilvl="3" w:tplc="900E14CA" w:tentative="1">
      <w:start w:val="1"/>
      <w:numFmt w:val="bullet"/>
      <w:lvlText w:val=""/>
      <w:lvlJc w:val="left"/>
      <w:pPr>
        <w:ind w:left="2880" w:hanging="360"/>
      </w:pPr>
      <w:rPr>
        <w:rFonts w:ascii="Symbol" w:hAnsi="Symbol" w:hint="default"/>
      </w:rPr>
    </w:lvl>
    <w:lvl w:ilvl="4" w:tplc="FE301A74" w:tentative="1">
      <w:start w:val="1"/>
      <w:numFmt w:val="bullet"/>
      <w:lvlText w:val="o"/>
      <w:lvlJc w:val="left"/>
      <w:pPr>
        <w:ind w:left="3600" w:hanging="360"/>
      </w:pPr>
      <w:rPr>
        <w:rFonts w:ascii="Courier New" w:hAnsi="Courier New" w:cs="Courier New" w:hint="default"/>
      </w:rPr>
    </w:lvl>
    <w:lvl w:ilvl="5" w:tplc="5CA81E64" w:tentative="1">
      <w:start w:val="1"/>
      <w:numFmt w:val="bullet"/>
      <w:lvlText w:val=""/>
      <w:lvlJc w:val="left"/>
      <w:pPr>
        <w:ind w:left="4320" w:hanging="360"/>
      </w:pPr>
      <w:rPr>
        <w:rFonts w:ascii="Wingdings" w:hAnsi="Wingdings" w:hint="default"/>
      </w:rPr>
    </w:lvl>
    <w:lvl w:ilvl="6" w:tplc="56349558" w:tentative="1">
      <w:start w:val="1"/>
      <w:numFmt w:val="bullet"/>
      <w:lvlText w:val=""/>
      <w:lvlJc w:val="left"/>
      <w:pPr>
        <w:ind w:left="5040" w:hanging="360"/>
      </w:pPr>
      <w:rPr>
        <w:rFonts w:ascii="Symbol" w:hAnsi="Symbol" w:hint="default"/>
      </w:rPr>
    </w:lvl>
    <w:lvl w:ilvl="7" w:tplc="F83E0CE8" w:tentative="1">
      <w:start w:val="1"/>
      <w:numFmt w:val="bullet"/>
      <w:lvlText w:val="o"/>
      <w:lvlJc w:val="left"/>
      <w:pPr>
        <w:ind w:left="5760" w:hanging="360"/>
      </w:pPr>
      <w:rPr>
        <w:rFonts w:ascii="Courier New" w:hAnsi="Courier New" w:cs="Courier New" w:hint="default"/>
      </w:rPr>
    </w:lvl>
    <w:lvl w:ilvl="8" w:tplc="67F0EEE8" w:tentative="1">
      <w:start w:val="1"/>
      <w:numFmt w:val="bullet"/>
      <w:lvlText w:val=""/>
      <w:lvlJc w:val="left"/>
      <w:pPr>
        <w:ind w:left="6480" w:hanging="360"/>
      </w:pPr>
      <w:rPr>
        <w:rFonts w:ascii="Wingdings" w:hAnsi="Wingdings" w:hint="default"/>
      </w:rPr>
    </w:lvl>
  </w:abstractNum>
  <w:abstractNum w:abstractNumId="304" w15:restartNumberingAfterBreak="0">
    <w:nsid w:val="5EC57AE7"/>
    <w:multiLevelType w:val="multilevel"/>
    <w:tmpl w:val="44B2C4F6"/>
    <w:lvl w:ilvl="0">
      <w:start w:val="4"/>
      <w:numFmt w:val="decimal"/>
      <w:lvlText w:val="%1"/>
      <w:lvlJc w:val="left"/>
      <w:pPr>
        <w:ind w:left="1110" w:hanging="432"/>
        <w:jc w:val="right"/>
      </w:pPr>
      <w:rPr>
        <w:rFonts w:ascii="Calibri" w:eastAsia="Calibri" w:hAnsi="Calibri" w:cs="Calibri" w:hint="default"/>
        <w:b/>
        <w:bCs/>
        <w:i w:val="0"/>
        <w:iCs w:val="0"/>
        <w:color w:val="0000FF"/>
        <w:w w:val="100"/>
        <w:sz w:val="36"/>
        <w:szCs w:val="36"/>
        <w:lang w:val="fr-FR" w:eastAsia="en-US" w:bidi="ar-SA"/>
      </w:rPr>
    </w:lvl>
    <w:lvl w:ilvl="1">
      <w:start w:val="1"/>
      <w:numFmt w:val="decimal"/>
      <w:lvlText w:val="%1.%2"/>
      <w:lvlJc w:val="left"/>
      <w:pPr>
        <w:ind w:left="1530" w:hanging="852"/>
      </w:pPr>
      <w:rPr>
        <w:rFonts w:ascii="Calibri Light" w:eastAsia="Calibri Light" w:hAnsi="Calibri Light" w:cs="Calibri Light" w:hint="default"/>
        <w:b w:val="0"/>
        <w:bCs w:val="0"/>
        <w:i w:val="0"/>
        <w:iCs w:val="0"/>
        <w:color w:val="0066FF"/>
        <w:spacing w:val="-4"/>
        <w:w w:val="99"/>
        <w:sz w:val="32"/>
        <w:szCs w:val="32"/>
        <w:lang w:val="fr-FR" w:eastAsia="en-US" w:bidi="ar-SA"/>
      </w:rPr>
    </w:lvl>
    <w:lvl w:ilvl="2">
      <w:numFmt w:val="bullet"/>
      <w:lvlText w:val=""/>
      <w:lvlJc w:val="left"/>
      <w:pPr>
        <w:ind w:left="1398" w:hanging="360"/>
      </w:pPr>
      <w:rPr>
        <w:rFonts w:ascii="Symbol" w:eastAsia="Symbol" w:hAnsi="Symbol" w:cs="Symbol" w:hint="default"/>
        <w:w w:val="100"/>
        <w:lang w:val="fr-FR" w:eastAsia="en-US" w:bidi="ar-SA"/>
      </w:rPr>
    </w:lvl>
    <w:lvl w:ilvl="3">
      <w:numFmt w:val="bullet"/>
      <w:lvlText w:val="▪"/>
      <w:lvlJc w:val="left"/>
      <w:pPr>
        <w:ind w:left="2106" w:hanging="360"/>
      </w:pPr>
      <w:rPr>
        <w:rFonts w:ascii="Courier New" w:eastAsia="Courier New" w:hAnsi="Courier New" w:cs="Courier New" w:hint="default"/>
        <w:b w:val="0"/>
        <w:bCs w:val="0"/>
        <w:i w:val="0"/>
        <w:iCs w:val="0"/>
        <w:w w:val="100"/>
        <w:sz w:val="24"/>
        <w:szCs w:val="24"/>
        <w:lang w:val="fr-FR" w:eastAsia="en-US" w:bidi="ar-SA"/>
      </w:rPr>
    </w:lvl>
    <w:lvl w:ilvl="4">
      <w:numFmt w:val="bullet"/>
      <w:lvlText w:val="•"/>
      <w:lvlJc w:val="left"/>
      <w:pPr>
        <w:ind w:left="2100" w:hanging="360"/>
      </w:pPr>
      <w:rPr>
        <w:rFonts w:hint="default"/>
        <w:lang w:val="fr-FR" w:eastAsia="en-US" w:bidi="ar-SA"/>
      </w:rPr>
    </w:lvl>
    <w:lvl w:ilvl="5">
      <w:numFmt w:val="bullet"/>
      <w:lvlText w:val="•"/>
      <w:lvlJc w:val="left"/>
      <w:pPr>
        <w:ind w:left="3354" w:hanging="360"/>
      </w:pPr>
      <w:rPr>
        <w:rFonts w:hint="default"/>
        <w:lang w:val="fr-FR" w:eastAsia="en-US" w:bidi="ar-SA"/>
      </w:rPr>
    </w:lvl>
    <w:lvl w:ilvl="6">
      <w:numFmt w:val="bullet"/>
      <w:lvlText w:val="•"/>
      <w:lvlJc w:val="left"/>
      <w:pPr>
        <w:ind w:left="4608" w:hanging="360"/>
      </w:pPr>
      <w:rPr>
        <w:rFonts w:hint="default"/>
        <w:lang w:val="fr-FR" w:eastAsia="en-US" w:bidi="ar-SA"/>
      </w:rPr>
    </w:lvl>
    <w:lvl w:ilvl="7">
      <w:numFmt w:val="bullet"/>
      <w:lvlText w:val="•"/>
      <w:lvlJc w:val="left"/>
      <w:pPr>
        <w:ind w:left="5863" w:hanging="360"/>
      </w:pPr>
      <w:rPr>
        <w:rFonts w:hint="default"/>
        <w:lang w:val="fr-FR" w:eastAsia="en-US" w:bidi="ar-SA"/>
      </w:rPr>
    </w:lvl>
    <w:lvl w:ilvl="8">
      <w:numFmt w:val="bullet"/>
      <w:lvlText w:val="•"/>
      <w:lvlJc w:val="left"/>
      <w:pPr>
        <w:ind w:left="7117" w:hanging="360"/>
      </w:pPr>
      <w:rPr>
        <w:rFonts w:hint="default"/>
        <w:lang w:val="fr-FR" w:eastAsia="en-US" w:bidi="ar-SA"/>
      </w:rPr>
    </w:lvl>
  </w:abstractNum>
  <w:abstractNum w:abstractNumId="305" w15:restartNumberingAfterBreak="0">
    <w:nsid w:val="5F0A4046"/>
    <w:multiLevelType w:val="hybridMultilevel"/>
    <w:tmpl w:val="EEB8B4B2"/>
    <w:lvl w:ilvl="0" w:tplc="C1323D40">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120EE542">
      <w:numFmt w:val="bullet"/>
      <w:lvlText w:val="•"/>
      <w:lvlJc w:val="left"/>
      <w:pPr>
        <w:ind w:left="525" w:hanging="248"/>
      </w:pPr>
      <w:rPr>
        <w:rFonts w:hint="default"/>
        <w:lang w:val="fr-FR" w:eastAsia="en-US" w:bidi="ar-SA"/>
      </w:rPr>
    </w:lvl>
    <w:lvl w:ilvl="2" w:tplc="94DE84F4">
      <w:numFmt w:val="bullet"/>
      <w:lvlText w:val="•"/>
      <w:lvlJc w:val="left"/>
      <w:pPr>
        <w:ind w:left="670" w:hanging="248"/>
      </w:pPr>
      <w:rPr>
        <w:rFonts w:hint="default"/>
        <w:lang w:val="fr-FR" w:eastAsia="en-US" w:bidi="ar-SA"/>
      </w:rPr>
    </w:lvl>
    <w:lvl w:ilvl="3" w:tplc="F4E48C02">
      <w:numFmt w:val="bullet"/>
      <w:lvlText w:val="•"/>
      <w:lvlJc w:val="left"/>
      <w:pPr>
        <w:ind w:left="815" w:hanging="248"/>
      </w:pPr>
      <w:rPr>
        <w:rFonts w:hint="default"/>
        <w:lang w:val="fr-FR" w:eastAsia="en-US" w:bidi="ar-SA"/>
      </w:rPr>
    </w:lvl>
    <w:lvl w:ilvl="4" w:tplc="A1441668">
      <w:numFmt w:val="bullet"/>
      <w:lvlText w:val="•"/>
      <w:lvlJc w:val="left"/>
      <w:pPr>
        <w:ind w:left="961" w:hanging="248"/>
      </w:pPr>
      <w:rPr>
        <w:rFonts w:hint="default"/>
        <w:lang w:val="fr-FR" w:eastAsia="en-US" w:bidi="ar-SA"/>
      </w:rPr>
    </w:lvl>
    <w:lvl w:ilvl="5" w:tplc="D25811F2">
      <w:numFmt w:val="bullet"/>
      <w:lvlText w:val="•"/>
      <w:lvlJc w:val="left"/>
      <w:pPr>
        <w:ind w:left="1106" w:hanging="248"/>
      </w:pPr>
      <w:rPr>
        <w:rFonts w:hint="default"/>
        <w:lang w:val="fr-FR" w:eastAsia="en-US" w:bidi="ar-SA"/>
      </w:rPr>
    </w:lvl>
    <w:lvl w:ilvl="6" w:tplc="C652E20E">
      <w:numFmt w:val="bullet"/>
      <w:lvlText w:val="•"/>
      <w:lvlJc w:val="left"/>
      <w:pPr>
        <w:ind w:left="1251" w:hanging="248"/>
      </w:pPr>
      <w:rPr>
        <w:rFonts w:hint="default"/>
        <w:lang w:val="fr-FR" w:eastAsia="en-US" w:bidi="ar-SA"/>
      </w:rPr>
    </w:lvl>
    <w:lvl w:ilvl="7" w:tplc="B106A674">
      <w:numFmt w:val="bullet"/>
      <w:lvlText w:val="•"/>
      <w:lvlJc w:val="left"/>
      <w:pPr>
        <w:ind w:left="1397" w:hanging="248"/>
      </w:pPr>
      <w:rPr>
        <w:rFonts w:hint="default"/>
        <w:lang w:val="fr-FR" w:eastAsia="en-US" w:bidi="ar-SA"/>
      </w:rPr>
    </w:lvl>
    <w:lvl w:ilvl="8" w:tplc="564048B6">
      <w:numFmt w:val="bullet"/>
      <w:lvlText w:val="•"/>
      <w:lvlJc w:val="left"/>
      <w:pPr>
        <w:ind w:left="1542" w:hanging="248"/>
      </w:pPr>
      <w:rPr>
        <w:rFonts w:hint="default"/>
        <w:lang w:val="fr-FR" w:eastAsia="en-US" w:bidi="ar-SA"/>
      </w:rPr>
    </w:lvl>
  </w:abstractNum>
  <w:abstractNum w:abstractNumId="306" w15:restartNumberingAfterBreak="0">
    <w:nsid w:val="5F6E562F"/>
    <w:multiLevelType w:val="hybridMultilevel"/>
    <w:tmpl w:val="0268BB68"/>
    <w:lvl w:ilvl="0" w:tplc="FC0E5FBC">
      <w:numFmt w:val="bullet"/>
      <w:lvlText w:val="-"/>
      <w:lvlJc w:val="left"/>
      <w:pPr>
        <w:ind w:left="435" w:hanging="360"/>
      </w:pPr>
      <w:rPr>
        <w:rFonts w:ascii="Calibri" w:eastAsia="Calibri" w:hAnsi="Calibri" w:cs="Calibri" w:hint="default"/>
        <w:b w:val="0"/>
        <w:bCs w:val="0"/>
        <w:i w:val="0"/>
        <w:iCs w:val="0"/>
        <w:w w:val="100"/>
        <w:sz w:val="24"/>
        <w:szCs w:val="24"/>
        <w:lang w:val="fr-FR" w:eastAsia="en-US" w:bidi="ar-SA"/>
      </w:rPr>
    </w:lvl>
    <w:lvl w:ilvl="1" w:tplc="2C34391E">
      <w:numFmt w:val="bullet"/>
      <w:lvlText w:val="•"/>
      <w:lvlJc w:val="left"/>
      <w:pPr>
        <w:ind w:left="610" w:hanging="360"/>
      </w:pPr>
      <w:rPr>
        <w:rFonts w:hint="default"/>
        <w:lang w:val="fr-FR" w:eastAsia="en-US" w:bidi="ar-SA"/>
      </w:rPr>
    </w:lvl>
    <w:lvl w:ilvl="2" w:tplc="BBAC6972">
      <w:numFmt w:val="bullet"/>
      <w:lvlText w:val="•"/>
      <w:lvlJc w:val="left"/>
      <w:pPr>
        <w:ind w:left="781" w:hanging="360"/>
      </w:pPr>
      <w:rPr>
        <w:rFonts w:hint="default"/>
        <w:lang w:val="fr-FR" w:eastAsia="en-US" w:bidi="ar-SA"/>
      </w:rPr>
    </w:lvl>
    <w:lvl w:ilvl="3" w:tplc="95124D38">
      <w:numFmt w:val="bullet"/>
      <w:lvlText w:val="•"/>
      <w:lvlJc w:val="left"/>
      <w:pPr>
        <w:ind w:left="952" w:hanging="360"/>
      </w:pPr>
      <w:rPr>
        <w:rFonts w:hint="default"/>
        <w:lang w:val="fr-FR" w:eastAsia="en-US" w:bidi="ar-SA"/>
      </w:rPr>
    </w:lvl>
    <w:lvl w:ilvl="4" w:tplc="EC78573A">
      <w:numFmt w:val="bullet"/>
      <w:lvlText w:val="•"/>
      <w:lvlJc w:val="left"/>
      <w:pPr>
        <w:ind w:left="1123" w:hanging="360"/>
      </w:pPr>
      <w:rPr>
        <w:rFonts w:hint="default"/>
        <w:lang w:val="fr-FR" w:eastAsia="en-US" w:bidi="ar-SA"/>
      </w:rPr>
    </w:lvl>
    <w:lvl w:ilvl="5" w:tplc="E3C45CAC">
      <w:numFmt w:val="bullet"/>
      <w:lvlText w:val="•"/>
      <w:lvlJc w:val="left"/>
      <w:pPr>
        <w:ind w:left="1294" w:hanging="360"/>
      </w:pPr>
      <w:rPr>
        <w:rFonts w:hint="default"/>
        <w:lang w:val="fr-FR" w:eastAsia="en-US" w:bidi="ar-SA"/>
      </w:rPr>
    </w:lvl>
    <w:lvl w:ilvl="6" w:tplc="C2723128">
      <w:numFmt w:val="bullet"/>
      <w:lvlText w:val="•"/>
      <w:lvlJc w:val="left"/>
      <w:pPr>
        <w:ind w:left="1465" w:hanging="360"/>
      </w:pPr>
      <w:rPr>
        <w:rFonts w:hint="default"/>
        <w:lang w:val="fr-FR" w:eastAsia="en-US" w:bidi="ar-SA"/>
      </w:rPr>
    </w:lvl>
    <w:lvl w:ilvl="7" w:tplc="3E7CA5F4">
      <w:numFmt w:val="bullet"/>
      <w:lvlText w:val="•"/>
      <w:lvlJc w:val="left"/>
      <w:pPr>
        <w:ind w:left="1636" w:hanging="360"/>
      </w:pPr>
      <w:rPr>
        <w:rFonts w:hint="default"/>
        <w:lang w:val="fr-FR" w:eastAsia="en-US" w:bidi="ar-SA"/>
      </w:rPr>
    </w:lvl>
    <w:lvl w:ilvl="8" w:tplc="EBB87F5A">
      <w:numFmt w:val="bullet"/>
      <w:lvlText w:val="•"/>
      <w:lvlJc w:val="left"/>
      <w:pPr>
        <w:ind w:left="1807" w:hanging="360"/>
      </w:pPr>
      <w:rPr>
        <w:rFonts w:hint="default"/>
        <w:lang w:val="fr-FR" w:eastAsia="en-US" w:bidi="ar-SA"/>
      </w:rPr>
    </w:lvl>
  </w:abstractNum>
  <w:abstractNum w:abstractNumId="307" w15:restartNumberingAfterBreak="0">
    <w:nsid w:val="5F760C47"/>
    <w:multiLevelType w:val="hybridMultilevel"/>
    <w:tmpl w:val="707479DC"/>
    <w:lvl w:ilvl="0" w:tplc="7DEC24DC">
      <w:numFmt w:val="bullet"/>
      <w:lvlText w:val="-"/>
      <w:lvlJc w:val="left"/>
      <w:pPr>
        <w:ind w:left="420" w:hanging="226"/>
      </w:pPr>
      <w:rPr>
        <w:rFonts w:ascii="Times New Roman" w:eastAsia="Times New Roman" w:hAnsi="Times New Roman" w:cs="Times New Roman" w:hint="default"/>
        <w:b w:val="0"/>
        <w:bCs w:val="0"/>
        <w:i w:val="0"/>
        <w:iCs w:val="0"/>
        <w:w w:val="99"/>
        <w:sz w:val="20"/>
        <w:szCs w:val="20"/>
        <w:lang w:val="fr-FR" w:eastAsia="en-US" w:bidi="ar-SA"/>
      </w:rPr>
    </w:lvl>
    <w:lvl w:ilvl="1" w:tplc="98DCA9F2">
      <w:numFmt w:val="bullet"/>
      <w:lvlText w:val="•"/>
      <w:lvlJc w:val="left"/>
      <w:pPr>
        <w:ind w:left="631" w:hanging="226"/>
      </w:pPr>
      <w:rPr>
        <w:rFonts w:hint="default"/>
        <w:lang w:val="fr-FR" w:eastAsia="en-US" w:bidi="ar-SA"/>
      </w:rPr>
    </w:lvl>
    <w:lvl w:ilvl="2" w:tplc="1A3CDDB2">
      <w:numFmt w:val="bullet"/>
      <w:lvlText w:val="•"/>
      <w:lvlJc w:val="left"/>
      <w:pPr>
        <w:ind w:left="842" w:hanging="226"/>
      </w:pPr>
      <w:rPr>
        <w:rFonts w:hint="default"/>
        <w:lang w:val="fr-FR" w:eastAsia="en-US" w:bidi="ar-SA"/>
      </w:rPr>
    </w:lvl>
    <w:lvl w:ilvl="3" w:tplc="86E81BC4">
      <w:numFmt w:val="bullet"/>
      <w:lvlText w:val="•"/>
      <w:lvlJc w:val="left"/>
      <w:pPr>
        <w:ind w:left="1053" w:hanging="226"/>
      </w:pPr>
      <w:rPr>
        <w:rFonts w:hint="default"/>
        <w:lang w:val="fr-FR" w:eastAsia="en-US" w:bidi="ar-SA"/>
      </w:rPr>
    </w:lvl>
    <w:lvl w:ilvl="4" w:tplc="723A7D44">
      <w:numFmt w:val="bullet"/>
      <w:lvlText w:val="•"/>
      <w:lvlJc w:val="left"/>
      <w:pPr>
        <w:ind w:left="1265" w:hanging="226"/>
      </w:pPr>
      <w:rPr>
        <w:rFonts w:hint="default"/>
        <w:lang w:val="fr-FR" w:eastAsia="en-US" w:bidi="ar-SA"/>
      </w:rPr>
    </w:lvl>
    <w:lvl w:ilvl="5" w:tplc="1E3AF9BE">
      <w:numFmt w:val="bullet"/>
      <w:lvlText w:val="•"/>
      <w:lvlJc w:val="left"/>
      <w:pPr>
        <w:ind w:left="1476" w:hanging="226"/>
      </w:pPr>
      <w:rPr>
        <w:rFonts w:hint="default"/>
        <w:lang w:val="fr-FR" w:eastAsia="en-US" w:bidi="ar-SA"/>
      </w:rPr>
    </w:lvl>
    <w:lvl w:ilvl="6" w:tplc="B9440B64">
      <w:numFmt w:val="bullet"/>
      <w:lvlText w:val="•"/>
      <w:lvlJc w:val="left"/>
      <w:pPr>
        <w:ind w:left="1687" w:hanging="226"/>
      </w:pPr>
      <w:rPr>
        <w:rFonts w:hint="default"/>
        <w:lang w:val="fr-FR" w:eastAsia="en-US" w:bidi="ar-SA"/>
      </w:rPr>
    </w:lvl>
    <w:lvl w:ilvl="7" w:tplc="56126B7C">
      <w:numFmt w:val="bullet"/>
      <w:lvlText w:val="•"/>
      <w:lvlJc w:val="left"/>
      <w:pPr>
        <w:ind w:left="1899" w:hanging="226"/>
      </w:pPr>
      <w:rPr>
        <w:rFonts w:hint="default"/>
        <w:lang w:val="fr-FR" w:eastAsia="en-US" w:bidi="ar-SA"/>
      </w:rPr>
    </w:lvl>
    <w:lvl w:ilvl="8" w:tplc="0BAABE14">
      <w:numFmt w:val="bullet"/>
      <w:lvlText w:val="•"/>
      <w:lvlJc w:val="left"/>
      <w:pPr>
        <w:ind w:left="2110" w:hanging="226"/>
      </w:pPr>
      <w:rPr>
        <w:rFonts w:hint="default"/>
        <w:lang w:val="fr-FR" w:eastAsia="en-US" w:bidi="ar-SA"/>
      </w:rPr>
    </w:lvl>
  </w:abstractNum>
  <w:abstractNum w:abstractNumId="308" w15:restartNumberingAfterBreak="0">
    <w:nsid w:val="5F842249"/>
    <w:multiLevelType w:val="hybridMultilevel"/>
    <w:tmpl w:val="1464BBE0"/>
    <w:lvl w:ilvl="0" w:tplc="15E082E6">
      <w:numFmt w:val="bullet"/>
      <w:lvlText w:val="-"/>
      <w:lvlJc w:val="left"/>
      <w:pPr>
        <w:ind w:left="825" w:hanging="348"/>
      </w:pPr>
      <w:rPr>
        <w:rFonts w:ascii="Arial Narrow" w:eastAsia="Arial Narrow" w:hAnsi="Arial Narrow" w:cs="Arial Narrow" w:hint="default"/>
        <w:b w:val="0"/>
        <w:bCs w:val="0"/>
        <w:i w:val="0"/>
        <w:iCs w:val="0"/>
        <w:w w:val="100"/>
        <w:sz w:val="22"/>
        <w:szCs w:val="22"/>
        <w:lang w:val="fr-FR" w:eastAsia="en-US" w:bidi="ar-SA"/>
      </w:rPr>
    </w:lvl>
    <w:lvl w:ilvl="1" w:tplc="2250D81E">
      <w:numFmt w:val="bullet"/>
      <w:lvlText w:val="•"/>
      <w:lvlJc w:val="left"/>
      <w:pPr>
        <w:ind w:left="1870" w:hanging="348"/>
      </w:pPr>
      <w:rPr>
        <w:rFonts w:hint="default"/>
        <w:lang w:val="fr-FR" w:eastAsia="en-US" w:bidi="ar-SA"/>
      </w:rPr>
    </w:lvl>
    <w:lvl w:ilvl="2" w:tplc="B576F9E4">
      <w:numFmt w:val="bullet"/>
      <w:lvlText w:val="•"/>
      <w:lvlJc w:val="left"/>
      <w:pPr>
        <w:ind w:left="2921" w:hanging="348"/>
      </w:pPr>
      <w:rPr>
        <w:rFonts w:hint="default"/>
        <w:lang w:val="fr-FR" w:eastAsia="en-US" w:bidi="ar-SA"/>
      </w:rPr>
    </w:lvl>
    <w:lvl w:ilvl="3" w:tplc="2D5ECBEC">
      <w:numFmt w:val="bullet"/>
      <w:lvlText w:val="•"/>
      <w:lvlJc w:val="left"/>
      <w:pPr>
        <w:ind w:left="3971" w:hanging="348"/>
      </w:pPr>
      <w:rPr>
        <w:rFonts w:hint="default"/>
        <w:lang w:val="fr-FR" w:eastAsia="en-US" w:bidi="ar-SA"/>
      </w:rPr>
    </w:lvl>
    <w:lvl w:ilvl="4" w:tplc="C81EC08C">
      <w:numFmt w:val="bullet"/>
      <w:lvlText w:val="•"/>
      <w:lvlJc w:val="left"/>
      <w:pPr>
        <w:ind w:left="5022" w:hanging="348"/>
      </w:pPr>
      <w:rPr>
        <w:rFonts w:hint="default"/>
        <w:lang w:val="fr-FR" w:eastAsia="en-US" w:bidi="ar-SA"/>
      </w:rPr>
    </w:lvl>
    <w:lvl w:ilvl="5" w:tplc="590C754E">
      <w:numFmt w:val="bullet"/>
      <w:lvlText w:val="•"/>
      <w:lvlJc w:val="left"/>
      <w:pPr>
        <w:ind w:left="6073" w:hanging="348"/>
      </w:pPr>
      <w:rPr>
        <w:rFonts w:hint="default"/>
        <w:lang w:val="fr-FR" w:eastAsia="en-US" w:bidi="ar-SA"/>
      </w:rPr>
    </w:lvl>
    <w:lvl w:ilvl="6" w:tplc="AB0204D8">
      <w:numFmt w:val="bullet"/>
      <w:lvlText w:val="•"/>
      <w:lvlJc w:val="left"/>
      <w:pPr>
        <w:ind w:left="7123" w:hanging="348"/>
      </w:pPr>
      <w:rPr>
        <w:rFonts w:hint="default"/>
        <w:lang w:val="fr-FR" w:eastAsia="en-US" w:bidi="ar-SA"/>
      </w:rPr>
    </w:lvl>
    <w:lvl w:ilvl="7" w:tplc="257C84DA">
      <w:numFmt w:val="bullet"/>
      <w:lvlText w:val="•"/>
      <w:lvlJc w:val="left"/>
      <w:pPr>
        <w:ind w:left="8174" w:hanging="348"/>
      </w:pPr>
      <w:rPr>
        <w:rFonts w:hint="default"/>
        <w:lang w:val="fr-FR" w:eastAsia="en-US" w:bidi="ar-SA"/>
      </w:rPr>
    </w:lvl>
    <w:lvl w:ilvl="8" w:tplc="1DB068D2">
      <w:numFmt w:val="bullet"/>
      <w:lvlText w:val="•"/>
      <w:lvlJc w:val="left"/>
      <w:pPr>
        <w:ind w:left="9224" w:hanging="348"/>
      </w:pPr>
      <w:rPr>
        <w:rFonts w:hint="default"/>
        <w:lang w:val="fr-FR" w:eastAsia="en-US" w:bidi="ar-SA"/>
      </w:rPr>
    </w:lvl>
  </w:abstractNum>
  <w:abstractNum w:abstractNumId="309" w15:restartNumberingAfterBreak="0">
    <w:nsid w:val="5FAC039C"/>
    <w:multiLevelType w:val="hybridMultilevel"/>
    <w:tmpl w:val="2EC22D6C"/>
    <w:lvl w:ilvl="0" w:tplc="D52A44A8">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5D945772">
      <w:numFmt w:val="bullet"/>
      <w:lvlText w:val="•"/>
      <w:lvlJc w:val="left"/>
      <w:pPr>
        <w:ind w:left="778" w:hanging="361"/>
      </w:pPr>
      <w:rPr>
        <w:rFonts w:hint="default"/>
        <w:lang w:val="fr-FR" w:eastAsia="en-US" w:bidi="ar-SA"/>
      </w:rPr>
    </w:lvl>
    <w:lvl w:ilvl="2" w:tplc="31B695AE">
      <w:numFmt w:val="bullet"/>
      <w:lvlText w:val="•"/>
      <w:lvlJc w:val="left"/>
      <w:pPr>
        <w:ind w:left="1117" w:hanging="361"/>
      </w:pPr>
      <w:rPr>
        <w:rFonts w:hint="default"/>
        <w:lang w:val="fr-FR" w:eastAsia="en-US" w:bidi="ar-SA"/>
      </w:rPr>
    </w:lvl>
    <w:lvl w:ilvl="3" w:tplc="E2346F5A">
      <w:numFmt w:val="bullet"/>
      <w:lvlText w:val="•"/>
      <w:lvlJc w:val="left"/>
      <w:pPr>
        <w:ind w:left="1456" w:hanging="361"/>
      </w:pPr>
      <w:rPr>
        <w:rFonts w:hint="default"/>
        <w:lang w:val="fr-FR" w:eastAsia="en-US" w:bidi="ar-SA"/>
      </w:rPr>
    </w:lvl>
    <w:lvl w:ilvl="4" w:tplc="3CBAFAFC">
      <w:numFmt w:val="bullet"/>
      <w:lvlText w:val="•"/>
      <w:lvlJc w:val="left"/>
      <w:pPr>
        <w:ind w:left="1794" w:hanging="361"/>
      </w:pPr>
      <w:rPr>
        <w:rFonts w:hint="default"/>
        <w:lang w:val="fr-FR" w:eastAsia="en-US" w:bidi="ar-SA"/>
      </w:rPr>
    </w:lvl>
    <w:lvl w:ilvl="5" w:tplc="30F0C272">
      <w:numFmt w:val="bullet"/>
      <w:lvlText w:val="•"/>
      <w:lvlJc w:val="left"/>
      <w:pPr>
        <w:ind w:left="2133" w:hanging="361"/>
      </w:pPr>
      <w:rPr>
        <w:rFonts w:hint="default"/>
        <w:lang w:val="fr-FR" w:eastAsia="en-US" w:bidi="ar-SA"/>
      </w:rPr>
    </w:lvl>
    <w:lvl w:ilvl="6" w:tplc="4B9C1046">
      <w:numFmt w:val="bullet"/>
      <w:lvlText w:val="•"/>
      <w:lvlJc w:val="left"/>
      <w:pPr>
        <w:ind w:left="2472" w:hanging="361"/>
      </w:pPr>
      <w:rPr>
        <w:rFonts w:hint="default"/>
        <w:lang w:val="fr-FR" w:eastAsia="en-US" w:bidi="ar-SA"/>
      </w:rPr>
    </w:lvl>
    <w:lvl w:ilvl="7" w:tplc="CB8095F8">
      <w:numFmt w:val="bullet"/>
      <w:lvlText w:val="•"/>
      <w:lvlJc w:val="left"/>
      <w:pPr>
        <w:ind w:left="2810" w:hanging="361"/>
      </w:pPr>
      <w:rPr>
        <w:rFonts w:hint="default"/>
        <w:lang w:val="fr-FR" w:eastAsia="en-US" w:bidi="ar-SA"/>
      </w:rPr>
    </w:lvl>
    <w:lvl w:ilvl="8" w:tplc="F7CE4A9E">
      <w:numFmt w:val="bullet"/>
      <w:lvlText w:val="•"/>
      <w:lvlJc w:val="left"/>
      <w:pPr>
        <w:ind w:left="3149" w:hanging="361"/>
      </w:pPr>
      <w:rPr>
        <w:rFonts w:hint="default"/>
        <w:lang w:val="fr-FR" w:eastAsia="en-US" w:bidi="ar-SA"/>
      </w:rPr>
    </w:lvl>
  </w:abstractNum>
  <w:abstractNum w:abstractNumId="310" w15:restartNumberingAfterBreak="0">
    <w:nsid w:val="5FDE1CBA"/>
    <w:multiLevelType w:val="hybridMultilevel"/>
    <w:tmpl w:val="6BB222FC"/>
    <w:lvl w:ilvl="0" w:tplc="A9A6D30C">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0A1C41C0">
      <w:numFmt w:val="bullet"/>
      <w:lvlText w:val="•"/>
      <w:lvlJc w:val="left"/>
      <w:pPr>
        <w:ind w:left="775" w:hanging="360"/>
      </w:pPr>
      <w:rPr>
        <w:rFonts w:hint="default"/>
        <w:lang w:val="fr-FR" w:eastAsia="en-US" w:bidi="ar-SA"/>
      </w:rPr>
    </w:lvl>
    <w:lvl w:ilvl="2" w:tplc="F50A2984">
      <w:numFmt w:val="bullet"/>
      <w:lvlText w:val="•"/>
      <w:lvlJc w:val="left"/>
      <w:pPr>
        <w:ind w:left="1111" w:hanging="360"/>
      </w:pPr>
      <w:rPr>
        <w:rFonts w:hint="default"/>
        <w:lang w:val="fr-FR" w:eastAsia="en-US" w:bidi="ar-SA"/>
      </w:rPr>
    </w:lvl>
    <w:lvl w:ilvl="3" w:tplc="3C20E3AE">
      <w:numFmt w:val="bullet"/>
      <w:lvlText w:val="•"/>
      <w:lvlJc w:val="left"/>
      <w:pPr>
        <w:ind w:left="1447" w:hanging="360"/>
      </w:pPr>
      <w:rPr>
        <w:rFonts w:hint="default"/>
        <w:lang w:val="fr-FR" w:eastAsia="en-US" w:bidi="ar-SA"/>
      </w:rPr>
    </w:lvl>
    <w:lvl w:ilvl="4" w:tplc="36F019BA">
      <w:numFmt w:val="bullet"/>
      <w:lvlText w:val="•"/>
      <w:lvlJc w:val="left"/>
      <w:pPr>
        <w:ind w:left="1783" w:hanging="360"/>
      </w:pPr>
      <w:rPr>
        <w:rFonts w:hint="default"/>
        <w:lang w:val="fr-FR" w:eastAsia="en-US" w:bidi="ar-SA"/>
      </w:rPr>
    </w:lvl>
    <w:lvl w:ilvl="5" w:tplc="579C4D50">
      <w:numFmt w:val="bullet"/>
      <w:lvlText w:val="•"/>
      <w:lvlJc w:val="left"/>
      <w:pPr>
        <w:ind w:left="2119" w:hanging="360"/>
      </w:pPr>
      <w:rPr>
        <w:rFonts w:hint="default"/>
        <w:lang w:val="fr-FR" w:eastAsia="en-US" w:bidi="ar-SA"/>
      </w:rPr>
    </w:lvl>
    <w:lvl w:ilvl="6" w:tplc="4E2A3486">
      <w:numFmt w:val="bullet"/>
      <w:lvlText w:val="•"/>
      <w:lvlJc w:val="left"/>
      <w:pPr>
        <w:ind w:left="2454" w:hanging="360"/>
      </w:pPr>
      <w:rPr>
        <w:rFonts w:hint="default"/>
        <w:lang w:val="fr-FR" w:eastAsia="en-US" w:bidi="ar-SA"/>
      </w:rPr>
    </w:lvl>
    <w:lvl w:ilvl="7" w:tplc="83F619E6">
      <w:numFmt w:val="bullet"/>
      <w:lvlText w:val="•"/>
      <w:lvlJc w:val="left"/>
      <w:pPr>
        <w:ind w:left="2790" w:hanging="360"/>
      </w:pPr>
      <w:rPr>
        <w:rFonts w:hint="default"/>
        <w:lang w:val="fr-FR" w:eastAsia="en-US" w:bidi="ar-SA"/>
      </w:rPr>
    </w:lvl>
    <w:lvl w:ilvl="8" w:tplc="E580DF12">
      <w:numFmt w:val="bullet"/>
      <w:lvlText w:val="•"/>
      <w:lvlJc w:val="left"/>
      <w:pPr>
        <w:ind w:left="3126" w:hanging="360"/>
      </w:pPr>
      <w:rPr>
        <w:rFonts w:hint="default"/>
        <w:lang w:val="fr-FR" w:eastAsia="en-US" w:bidi="ar-SA"/>
      </w:rPr>
    </w:lvl>
  </w:abstractNum>
  <w:abstractNum w:abstractNumId="311" w15:restartNumberingAfterBreak="0">
    <w:nsid w:val="5FE11238"/>
    <w:multiLevelType w:val="hybridMultilevel"/>
    <w:tmpl w:val="3B6AC516"/>
    <w:lvl w:ilvl="0" w:tplc="5A60A35C">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97D2D542">
      <w:numFmt w:val="bullet"/>
      <w:lvlText w:val="•"/>
      <w:lvlJc w:val="left"/>
      <w:pPr>
        <w:ind w:left="592" w:hanging="226"/>
      </w:pPr>
      <w:rPr>
        <w:rFonts w:hint="default"/>
        <w:lang w:val="fr-FR" w:eastAsia="en-US" w:bidi="ar-SA"/>
      </w:rPr>
    </w:lvl>
    <w:lvl w:ilvl="2" w:tplc="003698B2">
      <w:numFmt w:val="bullet"/>
      <w:lvlText w:val="•"/>
      <w:lvlJc w:val="left"/>
      <w:pPr>
        <w:ind w:left="765" w:hanging="226"/>
      </w:pPr>
      <w:rPr>
        <w:rFonts w:hint="default"/>
        <w:lang w:val="fr-FR" w:eastAsia="en-US" w:bidi="ar-SA"/>
      </w:rPr>
    </w:lvl>
    <w:lvl w:ilvl="3" w:tplc="837A6C20">
      <w:numFmt w:val="bullet"/>
      <w:lvlText w:val="•"/>
      <w:lvlJc w:val="left"/>
      <w:pPr>
        <w:ind w:left="938" w:hanging="226"/>
      </w:pPr>
      <w:rPr>
        <w:rFonts w:hint="default"/>
        <w:lang w:val="fr-FR" w:eastAsia="en-US" w:bidi="ar-SA"/>
      </w:rPr>
    </w:lvl>
    <w:lvl w:ilvl="4" w:tplc="90741A8E">
      <w:numFmt w:val="bullet"/>
      <w:lvlText w:val="•"/>
      <w:lvlJc w:val="left"/>
      <w:pPr>
        <w:ind w:left="1111" w:hanging="226"/>
      </w:pPr>
      <w:rPr>
        <w:rFonts w:hint="default"/>
        <w:lang w:val="fr-FR" w:eastAsia="en-US" w:bidi="ar-SA"/>
      </w:rPr>
    </w:lvl>
    <w:lvl w:ilvl="5" w:tplc="193C9704">
      <w:numFmt w:val="bullet"/>
      <w:lvlText w:val="•"/>
      <w:lvlJc w:val="left"/>
      <w:pPr>
        <w:ind w:left="1284" w:hanging="226"/>
      </w:pPr>
      <w:rPr>
        <w:rFonts w:hint="default"/>
        <w:lang w:val="fr-FR" w:eastAsia="en-US" w:bidi="ar-SA"/>
      </w:rPr>
    </w:lvl>
    <w:lvl w:ilvl="6" w:tplc="14FEB010">
      <w:numFmt w:val="bullet"/>
      <w:lvlText w:val="•"/>
      <w:lvlJc w:val="left"/>
      <w:pPr>
        <w:ind w:left="1457" w:hanging="226"/>
      </w:pPr>
      <w:rPr>
        <w:rFonts w:hint="default"/>
        <w:lang w:val="fr-FR" w:eastAsia="en-US" w:bidi="ar-SA"/>
      </w:rPr>
    </w:lvl>
    <w:lvl w:ilvl="7" w:tplc="D33E78B2">
      <w:numFmt w:val="bullet"/>
      <w:lvlText w:val="•"/>
      <w:lvlJc w:val="left"/>
      <w:pPr>
        <w:ind w:left="1630" w:hanging="226"/>
      </w:pPr>
      <w:rPr>
        <w:rFonts w:hint="default"/>
        <w:lang w:val="fr-FR" w:eastAsia="en-US" w:bidi="ar-SA"/>
      </w:rPr>
    </w:lvl>
    <w:lvl w:ilvl="8" w:tplc="E08C1110">
      <w:numFmt w:val="bullet"/>
      <w:lvlText w:val="•"/>
      <w:lvlJc w:val="left"/>
      <w:pPr>
        <w:ind w:left="1803" w:hanging="226"/>
      </w:pPr>
      <w:rPr>
        <w:rFonts w:hint="default"/>
        <w:lang w:val="fr-FR" w:eastAsia="en-US" w:bidi="ar-SA"/>
      </w:rPr>
    </w:lvl>
  </w:abstractNum>
  <w:abstractNum w:abstractNumId="312" w15:restartNumberingAfterBreak="0">
    <w:nsid w:val="60002487"/>
    <w:multiLevelType w:val="hybridMultilevel"/>
    <w:tmpl w:val="09F8F1E0"/>
    <w:lvl w:ilvl="0" w:tplc="A20AEDA0">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B80EA28A">
      <w:numFmt w:val="bullet"/>
      <w:lvlText w:val="•"/>
      <w:lvlJc w:val="left"/>
      <w:pPr>
        <w:ind w:left="870" w:hanging="360"/>
      </w:pPr>
      <w:rPr>
        <w:rFonts w:hint="default"/>
        <w:lang w:val="fr-FR" w:eastAsia="en-US" w:bidi="ar-SA"/>
      </w:rPr>
    </w:lvl>
    <w:lvl w:ilvl="2" w:tplc="0A7EC5F0">
      <w:numFmt w:val="bullet"/>
      <w:lvlText w:val="•"/>
      <w:lvlJc w:val="left"/>
      <w:pPr>
        <w:ind w:left="1261" w:hanging="360"/>
      </w:pPr>
      <w:rPr>
        <w:rFonts w:hint="default"/>
        <w:lang w:val="fr-FR" w:eastAsia="en-US" w:bidi="ar-SA"/>
      </w:rPr>
    </w:lvl>
    <w:lvl w:ilvl="3" w:tplc="335E1008">
      <w:numFmt w:val="bullet"/>
      <w:lvlText w:val="•"/>
      <w:lvlJc w:val="left"/>
      <w:pPr>
        <w:ind w:left="1652" w:hanging="360"/>
      </w:pPr>
      <w:rPr>
        <w:rFonts w:hint="default"/>
        <w:lang w:val="fr-FR" w:eastAsia="en-US" w:bidi="ar-SA"/>
      </w:rPr>
    </w:lvl>
    <w:lvl w:ilvl="4" w:tplc="7A92D41A">
      <w:numFmt w:val="bullet"/>
      <w:lvlText w:val="•"/>
      <w:lvlJc w:val="left"/>
      <w:pPr>
        <w:ind w:left="2042" w:hanging="360"/>
      </w:pPr>
      <w:rPr>
        <w:rFonts w:hint="default"/>
        <w:lang w:val="fr-FR" w:eastAsia="en-US" w:bidi="ar-SA"/>
      </w:rPr>
    </w:lvl>
    <w:lvl w:ilvl="5" w:tplc="A80432EC">
      <w:numFmt w:val="bullet"/>
      <w:lvlText w:val="•"/>
      <w:lvlJc w:val="left"/>
      <w:pPr>
        <w:ind w:left="2433" w:hanging="360"/>
      </w:pPr>
      <w:rPr>
        <w:rFonts w:hint="default"/>
        <w:lang w:val="fr-FR" w:eastAsia="en-US" w:bidi="ar-SA"/>
      </w:rPr>
    </w:lvl>
    <w:lvl w:ilvl="6" w:tplc="F7147B36">
      <w:numFmt w:val="bullet"/>
      <w:lvlText w:val="•"/>
      <w:lvlJc w:val="left"/>
      <w:pPr>
        <w:ind w:left="2824" w:hanging="360"/>
      </w:pPr>
      <w:rPr>
        <w:rFonts w:hint="default"/>
        <w:lang w:val="fr-FR" w:eastAsia="en-US" w:bidi="ar-SA"/>
      </w:rPr>
    </w:lvl>
    <w:lvl w:ilvl="7" w:tplc="3602556C">
      <w:numFmt w:val="bullet"/>
      <w:lvlText w:val="•"/>
      <w:lvlJc w:val="left"/>
      <w:pPr>
        <w:ind w:left="3214" w:hanging="360"/>
      </w:pPr>
      <w:rPr>
        <w:rFonts w:hint="default"/>
        <w:lang w:val="fr-FR" w:eastAsia="en-US" w:bidi="ar-SA"/>
      </w:rPr>
    </w:lvl>
    <w:lvl w:ilvl="8" w:tplc="8FAC5DDE">
      <w:numFmt w:val="bullet"/>
      <w:lvlText w:val="•"/>
      <w:lvlJc w:val="left"/>
      <w:pPr>
        <w:ind w:left="3605" w:hanging="360"/>
      </w:pPr>
      <w:rPr>
        <w:rFonts w:hint="default"/>
        <w:lang w:val="fr-FR" w:eastAsia="en-US" w:bidi="ar-SA"/>
      </w:rPr>
    </w:lvl>
  </w:abstractNum>
  <w:abstractNum w:abstractNumId="313" w15:restartNumberingAfterBreak="0">
    <w:nsid w:val="6016787A"/>
    <w:multiLevelType w:val="hybridMultilevel"/>
    <w:tmpl w:val="7128729A"/>
    <w:lvl w:ilvl="0" w:tplc="EEC6DE84">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E988B0DE">
      <w:numFmt w:val="bullet"/>
      <w:lvlText w:val="•"/>
      <w:lvlJc w:val="left"/>
      <w:pPr>
        <w:ind w:left="870" w:hanging="360"/>
      </w:pPr>
      <w:rPr>
        <w:rFonts w:hint="default"/>
        <w:lang w:val="fr-FR" w:eastAsia="en-US" w:bidi="ar-SA"/>
      </w:rPr>
    </w:lvl>
    <w:lvl w:ilvl="2" w:tplc="B51A1380">
      <w:numFmt w:val="bullet"/>
      <w:lvlText w:val="•"/>
      <w:lvlJc w:val="left"/>
      <w:pPr>
        <w:ind w:left="1261" w:hanging="360"/>
      </w:pPr>
      <w:rPr>
        <w:rFonts w:hint="default"/>
        <w:lang w:val="fr-FR" w:eastAsia="en-US" w:bidi="ar-SA"/>
      </w:rPr>
    </w:lvl>
    <w:lvl w:ilvl="3" w:tplc="64DA96A0">
      <w:numFmt w:val="bullet"/>
      <w:lvlText w:val="•"/>
      <w:lvlJc w:val="left"/>
      <w:pPr>
        <w:ind w:left="1652" w:hanging="360"/>
      </w:pPr>
      <w:rPr>
        <w:rFonts w:hint="default"/>
        <w:lang w:val="fr-FR" w:eastAsia="en-US" w:bidi="ar-SA"/>
      </w:rPr>
    </w:lvl>
    <w:lvl w:ilvl="4" w:tplc="FB707E70">
      <w:numFmt w:val="bullet"/>
      <w:lvlText w:val="•"/>
      <w:lvlJc w:val="left"/>
      <w:pPr>
        <w:ind w:left="2042" w:hanging="360"/>
      </w:pPr>
      <w:rPr>
        <w:rFonts w:hint="default"/>
        <w:lang w:val="fr-FR" w:eastAsia="en-US" w:bidi="ar-SA"/>
      </w:rPr>
    </w:lvl>
    <w:lvl w:ilvl="5" w:tplc="EDF8F4D6">
      <w:numFmt w:val="bullet"/>
      <w:lvlText w:val="•"/>
      <w:lvlJc w:val="left"/>
      <w:pPr>
        <w:ind w:left="2433" w:hanging="360"/>
      </w:pPr>
      <w:rPr>
        <w:rFonts w:hint="default"/>
        <w:lang w:val="fr-FR" w:eastAsia="en-US" w:bidi="ar-SA"/>
      </w:rPr>
    </w:lvl>
    <w:lvl w:ilvl="6" w:tplc="675CD2B2">
      <w:numFmt w:val="bullet"/>
      <w:lvlText w:val="•"/>
      <w:lvlJc w:val="left"/>
      <w:pPr>
        <w:ind w:left="2824" w:hanging="360"/>
      </w:pPr>
      <w:rPr>
        <w:rFonts w:hint="default"/>
        <w:lang w:val="fr-FR" w:eastAsia="en-US" w:bidi="ar-SA"/>
      </w:rPr>
    </w:lvl>
    <w:lvl w:ilvl="7" w:tplc="8F3EE4DA">
      <w:numFmt w:val="bullet"/>
      <w:lvlText w:val="•"/>
      <w:lvlJc w:val="left"/>
      <w:pPr>
        <w:ind w:left="3214" w:hanging="360"/>
      </w:pPr>
      <w:rPr>
        <w:rFonts w:hint="default"/>
        <w:lang w:val="fr-FR" w:eastAsia="en-US" w:bidi="ar-SA"/>
      </w:rPr>
    </w:lvl>
    <w:lvl w:ilvl="8" w:tplc="0388C1E6">
      <w:numFmt w:val="bullet"/>
      <w:lvlText w:val="•"/>
      <w:lvlJc w:val="left"/>
      <w:pPr>
        <w:ind w:left="3605" w:hanging="360"/>
      </w:pPr>
      <w:rPr>
        <w:rFonts w:hint="default"/>
        <w:lang w:val="fr-FR" w:eastAsia="en-US" w:bidi="ar-SA"/>
      </w:rPr>
    </w:lvl>
  </w:abstractNum>
  <w:abstractNum w:abstractNumId="314" w15:restartNumberingAfterBreak="0">
    <w:nsid w:val="604325B3"/>
    <w:multiLevelType w:val="hybridMultilevel"/>
    <w:tmpl w:val="D68A00C0"/>
    <w:lvl w:ilvl="0" w:tplc="2E1EB8F6">
      <w:numFmt w:val="bullet"/>
      <w:lvlText w:val=""/>
      <w:lvlJc w:val="left"/>
      <w:pPr>
        <w:ind w:left="1504" w:hanging="360"/>
      </w:pPr>
      <w:rPr>
        <w:rFonts w:ascii="Wingdings" w:eastAsia="Wingdings" w:hAnsi="Wingdings" w:cs="Wingdings" w:hint="default"/>
        <w:b w:val="0"/>
        <w:bCs w:val="0"/>
        <w:i w:val="0"/>
        <w:iCs w:val="0"/>
        <w:w w:val="99"/>
        <w:sz w:val="20"/>
        <w:szCs w:val="20"/>
        <w:lang w:val="fr-FR" w:eastAsia="en-US" w:bidi="ar-SA"/>
      </w:rPr>
    </w:lvl>
    <w:lvl w:ilvl="1" w:tplc="4F98F052">
      <w:numFmt w:val="bullet"/>
      <w:lvlText w:val="•"/>
      <w:lvlJc w:val="left"/>
      <w:pPr>
        <w:ind w:left="2428" w:hanging="360"/>
      </w:pPr>
      <w:rPr>
        <w:rFonts w:hint="default"/>
        <w:lang w:val="fr-FR" w:eastAsia="en-US" w:bidi="ar-SA"/>
      </w:rPr>
    </w:lvl>
    <w:lvl w:ilvl="2" w:tplc="1756A8AC">
      <w:numFmt w:val="bullet"/>
      <w:lvlText w:val="•"/>
      <w:lvlJc w:val="left"/>
      <w:pPr>
        <w:ind w:left="3357" w:hanging="360"/>
      </w:pPr>
      <w:rPr>
        <w:rFonts w:hint="default"/>
        <w:lang w:val="fr-FR" w:eastAsia="en-US" w:bidi="ar-SA"/>
      </w:rPr>
    </w:lvl>
    <w:lvl w:ilvl="3" w:tplc="4A24BCF8">
      <w:numFmt w:val="bullet"/>
      <w:lvlText w:val="•"/>
      <w:lvlJc w:val="left"/>
      <w:pPr>
        <w:ind w:left="4285" w:hanging="360"/>
      </w:pPr>
      <w:rPr>
        <w:rFonts w:hint="default"/>
        <w:lang w:val="fr-FR" w:eastAsia="en-US" w:bidi="ar-SA"/>
      </w:rPr>
    </w:lvl>
    <w:lvl w:ilvl="4" w:tplc="E6FE5D92">
      <w:numFmt w:val="bullet"/>
      <w:lvlText w:val="•"/>
      <w:lvlJc w:val="left"/>
      <w:pPr>
        <w:ind w:left="5214" w:hanging="360"/>
      </w:pPr>
      <w:rPr>
        <w:rFonts w:hint="default"/>
        <w:lang w:val="fr-FR" w:eastAsia="en-US" w:bidi="ar-SA"/>
      </w:rPr>
    </w:lvl>
    <w:lvl w:ilvl="5" w:tplc="0B2AA23A">
      <w:numFmt w:val="bullet"/>
      <w:lvlText w:val="•"/>
      <w:lvlJc w:val="left"/>
      <w:pPr>
        <w:ind w:left="6143" w:hanging="360"/>
      </w:pPr>
      <w:rPr>
        <w:rFonts w:hint="default"/>
        <w:lang w:val="fr-FR" w:eastAsia="en-US" w:bidi="ar-SA"/>
      </w:rPr>
    </w:lvl>
    <w:lvl w:ilvl="6" w:tplc="248090AA">
      <w:numFmt w:val="bullet"/>
      <w:lvlText w:val="•"/>
      <w:lvlJc w:val="left"/>
      <w:pPr>
        <w:ind w:left="7071" w:hanging="360"/>
      </w:pPr>
      <w:rPr>
        <w:rFonts w:hint="default"/>
        <w:lang w:val="fr-FR" w:eastAsia="en-US" w:bidi="ar-SA"/>
      </w:rPr>
    </w:lvl>
    <w:lvl w:ilvl="7" w:tplc="4DE24060">
      <w:numFmt w:val="bullet"/>
      <w:lvlText w:val="•"/>
      <w:lvlJc w:val="left"/>
      <w:pPr>
        <w:ind w:left="8000" w:hanging="360"/>
      </w:pPr>
      <w:rPr>
        <w:rFonts w:hint="default"/>
        <w:lang w:val="fr-FR" w:eastAsia="en-US" w:bidi="ar-SA"/>
      </w:rPr>
    </w:lvl>
    <w:lvl w:ilvl="8" w:tplc="2196C74C">
      <w:numFmt w:val="bullet"/>
      <w:lvlText w:val="•"/>
      <w:lvlJc w:val="left"/>
      <w:pPr>
        <w:ind w:left="8929" w:hanging="360"/>
      </w:pPr>
      <w:rPr>
        <w:rFonts w:hint="default"/>
        <w:lang w:val="fr-FR" w:eastAsia="en-US" w:bidi="ar-SA"/>
      </w:rPr>
    </w:lvl>
  </w:abstractNum>
  <w:abstractNum w:abstractNumId="315" w15:restartNumberingAfterBreak="0">
    <w:nsid w:val="611E7F65"/>
    <w:multiLevelType w:val="hybridMultilevel"/>
    <w:tmpl w:val="1CF09A7E"/>
    <w:lvl w:ilvl="0" w:tplc="7E78379A">
      <w:numFmt w:val="bullet"/>
      <w:lvlText w:val=""/>
      <w:lvlJc w:val="left"/>
      <w:pPr>
        <w:ind w:left="368" w:hanging="300"/>
      </w:pPr>
      <w:rPr>
        <w:rFonts w:ascii="Wingdings" w:eastAsia="Wingdings" w:hAnsi="Wingdings" w:cs="Wingdings" w:hint="default"/>
        <w:b w:val="0"/>
        <w:bCs w:val="0"/>
        <w:i w:val="0"/>
        <w:iCs w:val="0"/>
        <w:w w:val="99"/>
        <w:sz w:val="20"/>
        <w:szCs w:val="20"/>
        <w:lang w:val="fr-FR" w:eastAsia="en-US" w:bidi="ar-SA"/>
      </w:rPr>
    </w:lvl>
    <w:lvl w:ilvl="1" w:tplc="954C00F8">
      <w:numFmt w:val="bullet"/>
      <w:lvlText w:val="•"/>
      <w:lvlJc w:val="left"/>
      <w:pPr>
        <w:ind w:left="795" w:hanging="300"/>
      </w:pPr>
      <w:rPr>
        <w:rFonts w:hint="default"/>
        <w:lang w:val="fr-FR" w:eastAsia="en-US" w:bidi="ar-SA"/>
      </w:rPr>
    </w:lvl>
    <w:lvl w:ilvl="2" w:tplc="ABA21216">
      <w:numFmt w:val="bullet"/>
      <w:lvlText w:val="•"/>
      <w:lvlJc w:val="left"/>
      <w:pPr>
        <w:ind w:left="1231" w:hanging="300"/>
      </w:pPr>
      <w:rPr>
        <w:rFonts w:hint="default"/>
        <w:lang w:val="fr-FR" w:eastAsia="en-US" w:bidi="ar-SA"/>
      </w:rPr>
    </w:lvl>
    <w:lvl w:ilvl="3" w:tplc="4ECE9B66">
      <w:numFmt w:val="bullet"/>
      <w:lvlText w:val="•"/>
      <w:lvlJc w:val="left"/>
      <w:pPr>
        <w:ind w:left="1667" w:hanging="300"/>
      </w:pPr>
      <w:rPr>
        <w:rFonts w:hint="default"/>
        <w:lang w:val="fr-FR" w:eastAsia="en-US" w:bidi="ar-SA"/>
      </w:rPr>
    </w:lvl>
    <w:lvl w:ilvl="4" w:tplc="1AC44D8A">
      <w:numFmt w:val="bullet"/>
      <w:lvlText w:val="•"/>
      <w:lvlJc w:val="left"/>
      <w:pPr>
        <w:ind w:left="2103" w:hanging="300"/>
      </w:pPr>
      <w:rPr>
        <w:rFonts w:hint="default"/>
        <w:lang w:val="fr-FR" w:eastAsia="en-US" w:bidi="ar-SA"/>
      </w:rPr>
    </w:lvl>
    <w:lvl w:ilvl="5" w:tplc="FDAAFD62">
      <w:numFmt w:val="bullet"/>
      <w:lvlText w:val="•"/>
      <w:lvlJc w:val="left"/>
      <w:pPr>
        <w:ind w:left="2539" w:hanging="300"/>
      </w:pPr>
      <w:rPr>
        <w:rFonts w:hint="default"/>
        <w:lang w:val="fr-FR" w:eastAsia="en-US" w:bidi="ar-SA"/>
      </w:rPr>
    </w:lvl>
    <w:lvl w:ilvl="6" w:tplc="1B0855DA">
      <w:numFmt w:val="bullet"/>
      <w:lvlText w:val="•"/>
      <w:lvlJc w:val="left"/>
      <w:pPr>
        <w:ind w:left="2975" w:hanging="300"/>
      </w:pPr>
      <w:rPr>
        <w:rFonts w:hint="default"/>
        <w:lang w:val="fr-FR" w:eastAsia="en-US" w:bidi="ar-SA"/>
      </w:rPr>
    </w:lvl>
    <w:lvl w:ilvl="7" w:tplc="0C86B198">
      <w:numFmt w:val="bullet"/>
      <w:lvlText w:val="•"/>
      <w:lvlJc w:val="left"/>
      <w:pPr>
        <w:ind w:left="3411" w:hanging="300"/>
      </w:pPr>
      <w:rPr>
        <w:rFonts w:hint="default"/>
        <w:lang w:val="fr-FR" w:eastAsia="en-US" w:bidi="ar-SA"/>
      </w:rPr>
    </w:lvl>
    <w:lvl w:ilvl="8" w:tplc="88B27F18">
      <w:numFmt w:val="bullet"/>
      <w:lvlText w:val="•"/>
      <w:lvlJc w:val="left"/>
      <w:pPr>
        <w:ind w:left="3847" w:hanging="300"/>
      </w:pPr>
      <w:rPr>
        <w:rFonts w:hint="default"/>
        <w:lang w:val="fr-FR" w:eastAsia="en-US" w:bidi="ar-SA"/>
      </w:rPr>
    </w:lvl>
  </w:abstractNum>
  <w:abstractNum w:abstractNumId="316" w15:restartNumberingAfterBreak="0">
    <w:nsid w:val="617809D6"/>
    <w:multiLevelType w:val="hybridMultilevel"/>
    <w:tmpl w:val="2292C498"/>
    <w:lvl w:ilvl="0" w:tplc="A54021EC">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D062E89E">
      <w:numFmt w:val="bullet"/>
      <w:lvlText w:val="•"/>
      <w:lvlJc w:val="left"/>
      <w:pPr>
        <w:ind w:left="775" w:hanging="360"/>
      </w:pPr>
      <w:rPr>
        <w:rFonts w:hint="default"/>
        <w:lang w:val="fr-FR" w:eastAsia="en-US" w:bidi="ar-SA"/>
      </w:rPr>
    </w:lvl>
    <w:lvl w:ilvl="2" w:tplc="7AA80514">
      <w:numFmt w:val="bullet"/>
      <w:lvlText w:val="•"/>
      <w:lvlJc w:val="left"/>
      <w:pPr>
        <w:ind w:left="1111" w:hanging="360"/>
      </w:pPr>
      <w:rPr>
        <w:rFonts w:hint="default"/>
        <w:lang w:val="fr-FR" w:eastAsia="en-US" w:bidi="ar-SA"/>
      </w:rPr>
    </w:lvl>
    <w:lvl w:ilvl="3" w:tplc="08AE7A3E">
      <w:numFmt w:val="bullet"/>
      <w:lvlText w:val="•"/>
      <w:lvlJc w:val="left"/>
      <w:pPr>
        <w:ind w:left="1447" w:hanging="360"/>
      </w:pPr>
      <w:rPr>
        <w:rFonts w:hint="default"/>
        <w:lang w:val="fr-FR" w:eastAsia="en-US" w:bidi="ar-SA"/>
      </w:rPr>
    </w:lvl>
    <w:lvl w:ilvl="4" w:tplc="2EE200C0">
      <w:numFmt w:val="bullet"/>
      <w:lvlText w:val="•"/>
      <w:lvlJc w:val="left"/>
      <w:pPr>
        <w:ind w:left="1783" w:hanging="360"/>
      </w:pPr>
      <w:rPr>
        <w:rFonts w:hint="default"/>
        <w:lang w:val="fr-FR" w:eastAsia="en-US" w:bidi="ar-SA"/>
      </w:rPr>
    </w:lvl>
    <w:lvl w:ilvl="5" w:tplc="0ED8F078">
      <w:numFmt w:val="bullet"/>
      <w:lvlText w:val="•"/>
      <w:lvlJc w:val="left"/>
      <w:pPr>
        <w:ind w:left="2119" w:hanging="360"/>
      </w:pPr>
      <w:rPr>
        <w:rFonts w:hint="default"/>
        <w:lang w:val="fr-FR" w:eastAsia="en-US" w:bidi="ar-SA"/>
      </w:rPr>
    </w:lvl>
    <w:lvl w:ilvl="6" w:tplc="F320ABDE">
      <w:numFmt w:val="bullet"/>
      <w:lvlText w:val="•"/>
      <w:lvlJc w:val="left"/>
      <w:pPr>
        <w:ind w:left="2454" w:hanging="360"/>
      </w:pPr>
      <w:rPr>
        <w:rFonts w:hint="default"/>
        <w:lang w:val="fr-FR" w:eastAsia="en-US" w:bidi="ar-SA"/>
      </w:rPr>
    </w:lvl>
    <w:lvl w:ilvl="7" w:tplc="EFB6B2DA">
      <w:numFmt w:val="bullet"/>
      <w:lvlText w:val="•"/>
      <w:lvlJc w:val="left"/>
      <w:pPr>
        <w:ind w:left="2790" w:hanging="360"/>
      </w:pPr>
      <w:rPr>
        <w:rFonts w:hint="default"/>
        <w:lang w:val="fr-FR" w:eastAsia="en-US" w:bidi="ar-SA"/>
      </w:rPr>
    </w:lvl>
    <w:lvl w:ilvl="8" w:tplc="EACE87D4">
      <w:numFmt w:val="bullet"/>
      <w:lvlText w:val="•"/>
      <w:lvlJc w:val="left"/>
      <w:pPr>
        <w:ind w:left="3126" w:hanging="360"/>
      </w:pPr>
      <w:rPr>
        <w:rFonts w:hint="default"/>
        <w:lang w:val="fr-FR" w:eastAsia="en-US" w:bidi="ar-SA"/>
      </w:rPr>
    </w:lvl>
  </w:abstractNum>
  <w:abstractNum w:abstractNumId="317" w15:restartNumberingAfterBreak="0">
    <w:nsid w:val="61DA2E6D"/>
    <w:multiLevelType w:val="hybridMultilevel"/>
    <w:tmpl w:val="AA0C0786"/>
    <w:lvl w:ilvl="0" w:tplc="E61A209A">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F9CCC888">
      <w:numFmt w:val="bullet"/>
      <w:lvlText w:val="•"/>
      <w:lvlJc w:val="left"/>
      <w:pPr>
        <w:ind w:left="1871" w:hanging="348"/>
      </w:pPr>
      <w:rPr>
        <w:rFonts w:hint="default"/>
        <w:lang w:val="fr-FR" w:eastAsia="en-US" w:bidi="ar-SA"/>
      </w:rPr>
    </w:lvl>
    <w:lvl w:ilvl="2" w:tplc="A8C61F6C">
      <w:numFmt w:val="bullet"/>
      <w:lvlText w:val="•"/>
      <w:lvlJc w:val="left"/>
      <w:pPr>
        <w:ind w:left="2923" w:hanging="348"/>
      </w:pPr>
      <w:rPr>
        <w:rFonts w:hint="default"/>
        <w:lang w:val="fr-FR" w:eastAsia="en-US" w:bidi="ar-SA"/>
      </w:rPr>
    </w:lvl>
    <w:lvl w:ilvl="3" w:tplc="C340FEE6">
      <w:numFmt w:val="bullet"/>
      <w:lvlText w:val="•"/>
      <w:lvlJc w:val="left"/>
      <w:pPr>
        <w:ind w:left="3974" w:hanging="348"/>
      </w:pPr>
      <w:rPr>
        <w:rFonts w:hint="default"/>
        <w:lang w:val="fr-FR" w:eastAsia="en-US" w:bidi="ar-SA"/>
      </w:rPr>
    </w:lvl>
    <w:lvl w:ilvl="4" w:tplc="553E8882">
      <w:numFmt w:val="bullet"/>
      <w:lvlText w:val="•"/>
      <w:lvlJc w:val="left"/>
      <w:pPr>
        <w:ind w:left="5026" w:hanging="348"/>
      </w:pPr>
      <w:rPr>
        <w:rFonts w:hint="default"/>
        <w:lang w:val="fr-FR" w:eastAsia="en-US" w:bidi="ar-SA"/>
      </w:rPr>
    </w:lvl>
    <w:lvl w:ilvl="5" w:tplc="591282B2">
      <w:numFmt w:val="bullet"/>
      <w:lvlText w:val="•"/>
      <w:lvlJc w:val="left"/>
      <w:pPr>
        <w:ind w:left="6078" w:hanging="348"/>
      </w:pPr>
      <w:rPr>
        <w:rFonts w:hint="default"/>
        <w:lang w:val="fr-FR" w:eastAsia="en-US" w:bidi="ar-SA"/>
      </w:rPr>
    </w:lvl>
    <w:lvl w:ilvl="6" w:tplc="7F9E5850">
      <w:numFmt w:val="bullet"/>
      <w:lvlText w:val="•"/>
      <w:lvlJc w:val="left"/>
      <w:pPr>
        <w:ind w:left="7129" w:hanging="348"/>
      </w:pPr>
      <w:rPr>
        <w:rFonts w:hint="default"/>
        <w:lang w:val="fr-FR" w:eastAsia="en-US" w:bidi="ar-SA"/>
      </w:rPr>
    </w:lvl>
    <w:lvl w:ilvl="7" w:tplc="81C00270">
      <w:numFmt w:val="bullet"/>
      <w:lvlText w:val="•"/>
      <w:lvlJc w:val="left"/>
      <w:pPr>
        <w:ind w:left="8181" w:hanging="348"/>
      </w:pPr>
      <w:rPr>
        <w:rFonts w:hint="default"/>
        <w:lang w:val="fr-FR" w:eastAsia="en-US" w:bidi="ar-SA"/>
      </w:rPr>
    </w:lvl>
    <w:lvl w:ilvl="8" w:tplc="E686412E">
      <w:numFmt w:val="bullet"/>
      <w:lvlText w:val="•"/>
      <w:lvlJc w:val="left"/>
      <w:pPr>
        <w:ind w:left="9232" w:hanging="348"/>
      </w:pPr>
      <w:rPr>
        <w:rFonts w:hint="default"/>
        <w:lang w:val="fr-FR" w:eastAsia="en-US" w:bidi="ar-SA"/>
      </w:rPr>
    </w:lvl>
  </w:abstractNum>
  <w:abstractNum w:abstractNumId="318" w15:restartNumberingAfterBreak="0">
    <w:nsid w:val="61ED7FF2"/>
    <w:multiLevelType w:val="hybridMultilevel"/>
    <w:tmpl w:val="87BE2D50"/>
    <w:lvl w:ilvl="0" w:tplc="DB18BEA8">
      <w:numFmt w:val="bullet"/>
      <w:lvlText w:val="-"/>
      <w:lvlJc w:val="left"/>
      <w:pPr>
        <w:ind w:left="429" w:hanging="360"/>
      </w:pPr>
      <w:rPr>
        <w:rFonts w:ascii="Calibri" w:eastAsia="Calibri" w:hAnsi="Calibri" w:cs="Calibri" w:hint="default"/>
        <w:b w:val="0"/>
        <w:bCs w:val="0"/>
        <w:i w:val="0"/>
        <w:iCs w:val="0"/>
        <w:w w:val="100"/>
        <w:sz w:val="24"/>
        <w:szCs w:val="24"/>
        <w:lang w:val="fr-FR" w:eastAsia="en-US" w:bidi="ar-SA"/>
      </w:rPr>
    </w:lvl>
    <w:lvl w:ilvl="1" w:tplc="A8B6BB86">
      <w:numFmt w:val="bullet"/>
      <w:lvlText w:val="•"/>
      <w:lvlJc w:val="left"/>
      <w:pPr>
        <w:ind w:left="585" w:hanging="360"/>
      </w:pPr>
      <w:rPr>
        <w:rFonts w:hint="default"/>
        <w:lang w:val="fr-FR" w:eastAsia="en-US" w:bidi="ar-SA"/>
      </w:rPr>
    </w:lvl>
    <w:lvl w:ilvl="2" w:tplc="841A5BE2">
      <w:numFmt w:val="bullet"/>
      <w:lvlText w:val="•"/>
      <w:lvlJc w:val="left"/>
      <w:pPr>
        <w:ind w:left="751" w:hanging="360"/>
      </w:pPr>
      <w:rPr>
        <w:rFonts w:hint="default"/>
        <w:lang w:val="fr-FR" w:eastAsia="en-US" w:bidi="ar-SA"/>
      </w:rPr>
    </w:lvl>
    <w:lvl w:ilvl="3" w:tplc="701449BA">
      <w:numFmt w:val="bullet"/>
      <w:lvlText w:val="•"/>
      <w:lvlJc w:val="left"/>
      <w:pPr>
        <w:ind w:left="917" w:hanging="360"/>
      </w:pPr>
      <w:rPr>
        <w:rFonts w:hint="default"/>
        <w:lang w:val="fr-FR" w:eastAsia="en-US" w:bidi="ar-SA"/>
      </w:rPr>
    </w:lvl>
    <w:lvl w:ilvl="4" w:tplc="D8E8BB68">
      <w:numFmt w:val="bullet"/>
      <w:lvlText w:val="•"/>
      <w:lvlJc w:val="left"/>
      <w:pPr>
        <w:ind w:left="1083" w:hanging="360"/>
      </w:pPr>
      <w:rPr>
        <w:rFonts w:hint="default"/>
        <w:lang w:val="fr-FR" w:eastAsia="en-US" w:bidi="ar-SA"/>
      </w:rPr>
    </w:lvl>
    <w:lvl w:ilvl="5" w:tplc="3CA4B786">
      <w:numFmt w:val="bullet"/>
      <w:lvlText w:val="•"/>
      <w:lvlJc w:val="left"/>
      <w:pPr>
        <w:ind w:left="1249" w:hanging="360"/>
      </w:pPr>
      <w:rPr>
        <w:rFonts w:hint="default"/>
        <w:lang w:val="fr-FR" w:eastAsia="en-US" w:bidi="ar-SA"/>
      </w:rPr>
    </w:lvl>
    <w:lvl w:ilvl="6" w:tplc="2926F28E">
      <w:numFmt w:val="bullet"/>
      <w:lvlText w:val="•"/>
      <w:lvlJc w:val="left"/>
      <w:pPr>
        <w:ind w:left="1414" w:hanging="360"/>
      </w:pPr>
      <w:rPr>
        <w:rFonts w:hint="default"/>
        <w:lang w:val="fr-FR" w:eastAsia="en-US" w:bidi="ar-SA"/>
      </w:rPr>
    </w:lvl>
    <w:lvl w:ilvl="7" w:tplc="BAA6F8F6">
      <w:numFmt w:val="bullet"/>
      <w:lvlText w:val="•"/>
      <w:lvlJc w:val="left"/>
      <w:pPr>
        <w:ind w:left="1580" w:hanging="360"/>
      </w:pPr>
      <w:rPr>
        <w:rFonts w:hint="default"/>
        <w:lang w:val="fr-FR" w:eastAsia="en-US" w:bidi="ar-SA"/>
      </w:rPr>
    </w:lvl>
    <w:lvl w:ilvl="8" w:tplc="9B382B84">
      <w:numFmt w:val="bullet"/>
      <w:lvlText w:val="•"/>
      <w:lvlJc w:val="left"/>
      <w:pPr>
        <w:ind w:left="1746" w:hanging="360"/>
      </w:pPr>
      <w:rPr>
        <w:rFonts w:hint="default"/>
        <w:lang w:val="fr-FR" w:eastAsia="en-US" w:bidi="ar-SA"/>
      </w:rPr>
    </w:lvl>
  </w:abstractNum>
  <w:abstractNum w:abstractNumId="319" w15:restartNumberingAfterBreak="0">
    <w:nsid w:val="628B32E1"/>
    <w:multiLevelType w:val="hybridMultilevel"/>
    <w:tmpl w:val="BB10F1A4"/>
    <w:lvl w:ilvl="0" w:tplc="0D06DB8E">
      <w:numFmt w:val="bullet"/>
      <w:lvlText w:val=""/>
      <w:lvlJc w:val="left"/>
      <w:pPr>
        <w:ind w:left="360" w:hanging="360"/>
      </w:pPr>
      <w:rPr>
        <w:rFonts w:ascii="Symbol" w:eastAsia="Symbol" w:hAnsi="Symbol" w:cs="Symbol" w:hint="default"/>
        <w:b w:val="0"/>
        <w:bCs w:val="0"/>
        <w:i w:val="0"/>
        <w:iCs w:val="0"/>
        <w:caps w:val="0"/>
        <w:strike w:val="0"/>
        <w:dstrike w:val="0"/>
        <w:vanish w:val="0"/>
        <w:color w:val="auto"/>
        <w:w w:val="100"/>
        <w:sz w:val="24"/>
        <w:szCs w:val="24"/>
        <w:u w:color="002060"/>
        <w:vertAlign w:val="baseline"/>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0" w15:restartNumberingAfterBreak="0">
    <w:nsid w:val="62C03B7E"/>
    <w:multiLevelType w:val="hybridMultilevel"/>
    <w:tmpl w:val="2BDE2DB0"/>
    <w:lvl w:ilvl="0" w:tplc="06CE833C">
      <w:numFmt w:val="bullet"/>
      <w:lvlText w:val="-"/>
      <w:lvlJc w:val="left"/>
      <w:pPr>
        <w:ind w:left="426" w:hanging="226"/>
      </w:pPr>
      <w:rPr>
        <w:rFonts w:ascii="Times New Roman" w:eastAsia="Times New Roman" w:hAnsi="Times New Roman" w:cs="Times New Roman" w:hint="default"/>
        <w:b w:val="0"/>
        <w:bCs w:val="0"/>
        <w:i w:val="0"/>
        <w:iCs w:val="0"/>
        <w:w w:val="99"/>
        <w:sz w:val="20"/>
        <w:szCs w:val="20"/>
        <w:lang w:val="fr-FR" w:eastAsia="en-US" w:bidi="ar-SA"/>
      </w:rPr>
    </w:lvl>
    <w:lvl w:ilvl="1" w:tplc="0952EC8E">
      <w:numFmt w:val="bullet"/>
      <w:lvlText w:val="•"/>
      <w:lvlJc w:val="left"/>
      <w:pPr>
        <w:ind w:left="556" w:hanging="226"/>
      </w:pPr>
      <w:rPr>
        <w:rFonts w:hint="default"/>
        <w:lang w:val="fr-FR" w:eastAsia="en-US" w:bidi="ar-SA"/>
      </w:rPr>
    </w:lvl>
    <w:lvl w:ilvl="2" w:tplc="CAE68046">
      <w:numFmt w:val="bullet"/>
      <w:lvlText w:val="•"/>
      <w:lvlJc w:val="left"/>
      <w:pPr>
        <w:ind w:left="693" w:hanging="226"/>
      </w:pPr>
      <w:rPr>
        <w:rFonts w:hint="default"/>
        <w:lang w:val="fr-FR" w:eastAsia="en-US" w:bidi="ar-SA"/>
      </w:rPr>
    </w:lvl>
    <w:lvl w:ilvl="3" w:tplc="63DEAF58">
      <w:numFmt w:val="bullet"/>
      <w:lvlText w:val="•"/>
      <w:lvlJc w:val="left"/>
      <w:pPr>
        <w:ind w:left="830" w:hanging="226"/>
      </w:pPr>
      <w:rPr>
        <w:rFonts w:hint="default"/>
        <w:lang w:val="fr-FR" w:eastAsia="en-US" w:bidi="ar-SA"/>
      </w:rPr>
    </w:lvl>
    <w:lvl w:ilvl="4" w:tplc="7548E6A2">
      <w:numFmt w:val="bullet"/>
      <w:lvlText w:val="•"/>
      <w:lvlJc w:val="left"/>
      <w:pPr>
        <w:ind w:left="967" w:hanging="226"/>
      </w:pPr>
      <w:rPr>
        <w:rFonts w:hint="default"/>
        <w:lang w:val="fr-FR" w:eastAsia="en-US" w:bidi="ar-SA"/>
      </w:rPr>
    </w:lvl>
    <w:lvl w:ilvl="5" w:tplc="864A607C">
      <w:numFmt w:val="bullet"/>
      <w:lvlText w:val="•"/>
      <w:lvlJc w:val="left"/>
      <w:pPr>
        <w:ind w:left="1104" w:hanging="226"/>
      </w:pPr>
      <w:rPr>
        <w:rFonts w:hint="default"/>
        <w:lang w:val="fr-FR" w:eastAsia="en-US" w:bidi="ar-SA"/>
      </w:rPr>
    </w:lvl>
    <w:lvl w:ilvl="6" w:tplc="DE50659A">
      <w:numFmt w:val="bullet"/>
      <w:lvlText w:val="•"/>
      <w:lvlJc w:val="left"/>
      <w:pPr>
        <w:ind w:left="1241" w:hanging="226"/>
      </w:pPr>
      <w:rPr>
        <w:rFonts w:hint="default"/>
        <w:lang w:val="fr-FR" w:eastAsia="en-US" w:bidi="ar-SA"/>
      </w:rPr>
    </w:lvl>
    <w:lvl w:ilvl="7" w:tplc="4A78408C">
      <w:numFmt w:val="bullet"/>
      <w:lvlText w:val="•"/>
      <w:lvlJc w:val="left"/>
      <w:pPr>
        <w:ind w:left="1378" w:hanging="226"/>
      </w:pPr>
      <w:rPr>
        <w:rFonts w:hint="default"/>
        <w:lang w:val="fr-FR" w:eastAsia="en-US" w:bidi="ar-SA"/>
      </w:rPr>
    </w:lvl>
    <w:lvl w:ilvl="8" w:tplc="B4E2ECDC">
      <w:numFmt w:val="bullet"/>
      <w:lvlText w:val="•"/>
      <w:lvlJc w:val="left"/>
      <w:pPr>
        <w:ind w:left="1515" w:hanging="226"/>
      </w:pPr>
      <w:rPr>
        <w:rFonts w:hint="default"/>
        <w:lang w:val="fr-FR" w:eastAsia="en-US" w:bidi="ar-SA"/>
      </w:rPr>
    </w:lvl>
  </w:abstractNum>
  <w:abstractNum w:abstractNumId="321" w15:restartNumberingAfterBreak="0">
    <w:nsid w:val="62CA1D7A"/>
    <w:multiLevelType w:val="hybridMultilevel"/>
    <w:tmpl w:val="2676D64A"/>
    <w:lvl w:ilvl="0" w:tplc="909C1742">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BFBC314C">
      <w:numFmt w:val="bullet"/>
      <w:lvlText w:val="•"/>
      <w:lvlJc w:val="left"/>
      <w:pPr>
        <w:ind w:left="775" w:hanging="360"/>
      </w:pPr>
      <w:rPr>
        <w:rFonts w:hint="default"/>
        <w:lang w:val="fr-FR" w:eastAsia="en-US" w:bidi="ar-SA"/>
      </w:rPr>
    </w:lvl>
    <w:lvl w:ilvl="2" w:tplc="760077A4">
      <w:numFmt w:val="bullet"/>
      <w:lvlText w:val="•"/>
      <w:lvlJc w:val="left"/>
      <w:pPr>
        <w:ind w:left="1111" w:hanging="360"/>
      </w:pPr>
      <w:rPr>
        <w:rFonts w:hint="default"/>
        <w:lang w:val="fr-FR" w:eastAsia="en-US" w:bidi="ar-SA"/>
      </w:rPr>
    </w:lvl>
    <w:lvl w:ilvl="3" w:tplc="4F8ABF50">
      <w:numFmt w:val="bullet"/>
      <w:lvlText w:val="•"/>
      <w:lvlJc w:val="left"/>
      <w:pPr>
        <w:ind w:left="1447" w:hanging="360"/>
      </w:pPr>
      <w:rPr>
        <w:rFonts w:hint="default"/>
        <w:lang w:val="fr-FR" w:eastAsia="en-US" w:bidi="ar-SA"/>
      </w:rPr>
    </w:lvl>
    <w:lvl w:ilvl="4" w:tplc="FDA8A68E">
      <w:numFmt w:val="bullet"/>
      <w:lvlText w:val="•"/>
      <w:lvlJc w:val="left"/>
      <w:pPr>
        <w:ind w:left="1783" w:hanging="360"/>
      </w:pPr>
      <w:rPr>
        <w:rFonts w:hint="default"/>
        <w:lang w:val="fr-FR" w:eastAsia="en-US" w:bidi="ar-SA"/>
      </w:rPr>
    </w:lvl>
    <w:lvl w:ilvl="5" w:tplc="2744D58E">
      <w:numFmt w:val="bullet"/>
      <w:lvlText w:val="•"/>
      <w:lvlJc w:val="left"/>
      <w:pPr>
        <w:ind w:left="2119" w:hanging="360"/>
      </w:pPr>
      <w:rPr>
        <w:rFonts w:hint="default"/>
        <w:lang w:val="fr-FR" w:eastAsia="en-US" w:bidi="ar-SA"/>
      </w:rPr>
    </w:lvl>
    <w:lvl w:ilvl="6" w:tplc="4F967FBA">
      <w:numFmt w:val="bullet"/>
      <w:lvlText w:val="•"/>
      <w:lvlJc w:val="left"/>
      <w:pPr>
        <w:ind w:left="2454" w:hanging="360"/>
      </w:pPr>
      <w:rPr>
        <w:rFonts w:hint="default"/>
        <w:lang w:val="fr-FR" w:eastAsia="en-US" w:bidi="ar-SA"/>
      </w:rPr>
    </w:lvl>
    <w:lvl w:ilvl="7" w:tplc="7B90A386">
      <w:numFmt w:val="bullet"/>
      <w:lvlText w:val="•"/>
      <w:lvlJc w:val="left"/>
      <w:pPr>
        <w:ind w:left="2790" w:hanging="360"/>
      </w:pPr>
      <w:rPr>
        <w:rFonts w:hint="default"/>
        <w:lang w:val="fr-FR" w:eastAsia="en-US" w:bidi="ar-SA"/>
      </w:rPr>
    </w:lvl>
    <w:lvl w:ilvl="8" w:tplc="D3C2481A">
      <w:numFmt w:val="bullet"/>
      <w:lvlText w:val="•"/>
      <w:lvlJc w:val="left"/>
      <w:pPr>
        <w:ind w:left="3126" w:hanging="360"/>
      </w:pPr>
      <w:rPr>
        <w:rFonts w:hint="default"/>
        <w:lang w:val="fr-FR" w:eastAsia="en-US" w:bidi="ar-SA"/>
      </w:rPr>
    </w:lvl>
  </w:abstractNum>
  <w:abstractNum w:abstractNumId="322" w15:restartNumberingAfterBreak="0">
    <w:nsid w:val="630051C6"/>
    <w:multiLevelType w:val="hybridMultilevel"/>
    <w:tmpl w:val="F4DC2526"/>
    <w:lvl w:ilvl="0" w:tplc="E61A209A">
      <w:numFmt w:val="bullet"/>
      <w:lvlText w:val=""/>
      <w:lvlJc w:val="left"/>
      <w:pPr>
        <w:ind w:left="2487" w:hanging="360"/>
      </w:pPr>
      <w:rPr>
        <w:rFonts w:ascii="Wingdings" w:eastAsia="Wingdings" w:hAnsi="Wingdings" w:cs="Wingdings" w:hint="default"/>
        <w:b w:val="0"/>
        <w:bCs w:val="0"/>
        <w:i w:val="0"/>
        <w:iCs w:val="0"/>
        <w:w w:val="100"/>
        <w:sz w:val="18"/>
        <w:szCs w:val="18"/>
        <w:lang w:val="fr-FR" w:eastAsia="en-US" w:bidi="ar-SA"/>
      </w:rPr>
    </w:lvl>
    <w:lvl w:ilvl="1" w:tplc="F9CCC888">
      <w:numFmt w:val="bullet"/>
      <w:lvlText w:val="▪"/>
      <w:lvlJc w:val="left"/>
      <w:pPr>
        <w:ind w:left="1245" w:hanging="207"/>
      </w:pPr>
      <w:rPr>
        <w:rFonts w:ascii="Courier New" w:eastAsia="Courier New" w:hAnsi="Courier New" w:cs="Courier New" w:hint="default"/>
        <w:b w:val="0"/>
        <w:bCs w:val="0"/>
        <w:i w:val="0"/>
        <w:iCs w:val="0"/>
        <w:w w:val="100"/>
        <w:sz w:val="24"/>
        <w:szCs w:val="24"/>
        <w:lang w:val="fr-FR" w:eastAsia="en-US" w:bidi="ar-SA"/>
      </w:rPr>
    </w:lvl>
    <w:lvl w:ilvl="2" w:tplc="A8C61F6C">
      <w:numFmt w:val="bullet"/>
      <w:lvlText w:val=""/>
      <w:lvlJc w:val="left"/>
      <w:pPr>
        <w:ind w:left="1530" w:hanging="286"/>
      </w:pPr>
      <w:rPr>
        <w:rFonts w:ascii="Wingdings" w:eastAsia="Wingdings" w:hAnsi="Wingdings" w:cs="Wingdings" w:hint="default"/>
        <w:b w:val="0"/>
        <w:bCs w:val="0"/>
        <w:i w:val="0"/>
        <w:iCs w:val="0"/>
        <w:w w:val="100"/>
        <w:sz w:val="22"/>
        <w:szCs w:val="22"/>
        <w:lang w:val="fr-FR" w:eastAsia="en-US" w:bidi="ar-SA"/>
      </w:rPr>
    </w:lvl>
    <w:lvl w:ilvl="3" w:tplc="C340FEE6">
      <w:numFmt w:val="bullet"/>
      <w:lvlText w:val="•"/>
      <w:lvlJc w:val="left"/>
      <w:pPr>
        <w:ind w:left="1540" w:hanging="286"/>
      </w:pPr>
      <w:rPr>
        <w:rFonts w:hint="default"/>
        <w:lang w:val="fr-FR" w:eastAsia="en-US" w:bidi="ar-SA"/>
      </w:rPr>
    </w:lvl>
    <w:lvl w:ilvl="4" w:tplc="553E8882">
      <w:numFmt w:val="bullet"/>
      <w:lvlText w:val="•"/>
      <w:lvlJc w:val="left"/>
      <w:pPr>
        <w:ind w:left="2889" w:hanging="286"/>
      </w:pPr>
      <w:rPr>
        <w:rFonts w:hint="default"/>
        <w:lang w:val="fr-FR" w:eastAsia="en-US" w:bidi="ar-SA"/>
      </w:rPr>
    </w:lvl>
    <w:lvl w:ilvl="5" w:tplc="591282B2">
      <w:numFmt w:val="bullet"/>
      <w:lvlText w:val="•"/>
      <w:lvlJc w:val="left"/>
      <w:pPr>
        <w:ind w:left="4238" w:hanging="286"/>
      </w:pPr>
      <w:rPr>
        <w:rFonts w:hint="default"/>
        <w:lang w:val="fr-FR" w:eastAsia="en-US" w:bidi="ar-SA"/>
      </w:rPr>
    </w:lvl>
    <w:lvl w:ilvl="6" w:tplc="7F9E5850">
      <w:numFmt w:val="bullet"/>
      <w:lvlText w:val="•"/>
      <w:lvlJc w:val="left"/>
      <w:pPr>
        <w:ind w:left="5588" w:hanging="286"/>
      </w:pPr>
      <w:rPr>
        <w:rFonts w:hint="default"/>
        <w:lang w:val="fr-FR" w:eastAsia="en-US" w:bidi="ar-SA"/>
      </w:rPr>
    </w:lvl>
    <w:lvl w:ilvl="7" w:tplc="81C00270">
      <w:numFmt w:val="bullet"/>
      <w:lvlText w:val="•"/>
      <w:lvlJc w:val="left"/>
      <w:pPr>
        <w:ind w:left="6937" w:hanging="286"/>
      </w:pPr>
      <w:rPr>
        <w:rFonts w:hint="default"/>
        <w:lang w:val="fr-FR" w:eastAsia="en-US" w:bidi="ar-SA"/>
      </w:rPr>
    </w:lvl>
    <w:lvl w:ilvl="8" w:tplc="E686412E">
      <w:numFmt w:val="bullet"/>
      <w:lvlText w:val="•"/>
      <w:lvlJc w:val="left"/>
      <w:pPr>
        <w:ind w:left="8287" w:hanging="286"/>
      </w:pPr>
      <w:rPr>
        <w:rFonts w:hint="default"/>
        <w:lang w:val="fr-FR" w:eastAsia="en-US" w:bidi="ar-SA"/>
      </w:rPr>
    </w:lvl>
  </w:abstractNum>
  <w:abstractNum w:abstractNumId="323" w15:restartNumberingAfterBreak="0">
    <w:nsid w:val="63643613"/>
    <w:multiLevelType w:val="hybridMultilevel"/>
    <w:tmpl w:val="74A8AC1A"/>
    <w:lvl w:ilvl="0" w:tplc="96AA6C14">
      <w:numFmt w:val="bullet"/>
      <w:lvlText w:val="•"/>
      <w:lvlJc w:val="left"/>
      <w:pPr>
        <w:ind w:left="720" w:hanging="360"/>
      </w:pPr>
      <w:rPr>
        <w:rFonts w:hint="default"/>
        <w:lang w:val="fr-FR" w:eastAsia="en-US" w:bidi="ar-SA"/>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24" w15:restartNumberingAfterBreak="0">
    <w:nsid w:val="63BE4527"/>
    <w:multiLevelType w:val="hybridMultilevel"/>
    <w:tmpl w:val="3E14D2FA"/>
    <w:lvl w:ilvl="0" w:tplc="45647482">
      <w:numFmt w:val="bullet"/>
      <w:lvlText w:val="-"/>
      <w:lvlJc w:val="left"/>
      <w:pPr>
        <w:ind w:left="609" w:hanging="360"/>
      </w:pPr>
      <w:rPr>
        <w:rFonts w:ascii="Gill Sans MT" w:eastAsia="Gill Sans MT" w:hAnsi="Gill Sans MT" w:cs="Gill Sans MT" w:hint="default"/>
        <w:b w:val="0"/>
        <w:bCs w:val="0"/>
        <w:i w:val="0"/>
        <w:iCs w:val="0"/>
        <w:w w:val="100"/>
        <w:sz w:val="22"/>
        <w:szCs w:val="22"/>
        <w:lang w:val="fr-FR" w:eastAsia="en-US" w:bidi="ar-SA"/>
      </w:rPr>
    </w:lvl>
    <w:lvl w:ilvl="1" w:tplc="21089C44">
      <w:numFmt w:val="bullet"/>
      <w:lvlText w:val="•"/>
      <w:lvlJc w:val="left"/>
      <w:pPr>
        <w:ind w:left="860" w:hanging="360"/>
      </w:pPr>
      <w:rPr>
        <w:rFonts w:hint="default"/>
        <w:lang w:val="fr-FR" w:eastAsia="en-US" w:bidi="ar-SA"/>
      </w:rPr>
    </w:lvl>
    <w:lvl w:ilvl="2" w:tplc="42924ABE">
      <w:numFmt w:val="bullet"/>
      <w:lvlText w:val="•"/>
      <w:lvlJc w:val="left"/>
      <w:pPr>
        <w:ind w:left="1121" w:hanging="360"/>
      </w:pPr>
      <w:rPr>
        <w:rFonts w:hint="default"/>
        <w:lang w:val="fr-FR" w:eastAsia="en-US" w:bidi="ar-SA"/>
      </w:rPr>
    </w:lvl>
    <w:lvl w:ilvl="3" w:tplc="B428EA0C">
      <w:numFmt w:val="bullet"/>
      <w:lvlText w:val="•"/>
      <w:lvlJc w:val="left"/>
      <w:pPr>
        <w:ind w:left="1382" w:hanging="360"/>
      </w:pPr>
      <w:rPr>
        <w:rFonts w:hint="default"/>
        <w:lang w:val="fr-FR" w:eastAsia="en-US" w:bidi="ar-SA"/>
      </w:rPr>
    </w:lvl>
    <w:lvl w:ilvl="4" w:tplc="548032A4">
      <w:numFmt w:val="bullet"/>
      <w:lvlText w:val="•"/>
      <w:lvlJc w:val="left"/>
      <w:pPr>
        <w:ind w:left="1643" w:hanging="360"/>
      </w:pPr>
      <w:rPr>
        <w:rFonts w:hint="default"/>
        <w:lang w:val="fr-FR" w:eastAsia="en-US" w:bidi="ar-SA"/>
      </w:rPr>
    </w:lvl>
    <w:lvl w:ilvl="5" w:tplc="1A0E0D48">
      <w:numFmt w:val="bullet"/>
      <w:lvlText w:val="•"/>
      <w:lvlJc w:val="left"/>
      <w:pPr>
        <w:ind w:left="1904" w:hanging="360"/>
      </w:pPr>
      <w:rPr>
        <w:rFonts w:hint="default"/>
        <w:lang w:val="fr-FR" w:eastAsia="en-US" w:bidi="ar-SA"/>
      </w:rPr>
    </w:lvl>
    <w:lvl w:ilvl="6" w:tplc="012648D6">
      <w:numFmt w:val="bullet"/>
      <w:lvlText w:val="•"/>
      <w:lvlJc w:val="left"/>
      <w:pPr>
        <w:ind w:left="2165" w:hanging="360"/>
      </w:pPr>
      <w:rPr>
        <w:rFonts w:hint="default"/>
        <w:lang w:val="fr-FR" w:eastAsia="en-US" w:bidi="ar-SA"/>
      </w:rPr>
    </w:lvl>
    <w:lvl w:ilvl="7" w:tplc="AC7C9976">
      <w:numFmt w:val="bullet"/>
      <w:lvlText w:val="•"/>
      <w:lvlJc w:val="left"/>
      <w:pPr>
        <w:ind w:left="2426" w:hanging="360"/>
      </w:pPr>
      <w:rPr>
        <w:rFonts w:hint="default"/>
        <w:lang w:val="fr-FR" w:eastAsia="en-US" w:bidi="ar-SA"/>
      </w:rPr>
    </w:lvl>
    <w:lvl w:ilvl="8" w:tplc="DA4652A6">
      <w:numFmt w:val="bullet"/>
      <w:lvlText w:val="•"/>
      <w:lvlJc w:val="left"/>
      <w:pPr>
        <w:ind w:left="2687" w:hanging="360"/>
      </w:pPr>
      <w:rPr>
        <w:rFonts w:hint="default"/>
        <w:lang w:val="fr-FR" w:eastAsia="en-US" w:bidi="ar-SA"/>
      </w:rPr>
    </w:lvl>
  </w:abstractNum>
  <w:abstractNum w:abstractNumId="325" w15:restartNumberingAfterBreak="0">
    <w:nsid w:val="63F913D9"/>
    <w:multiLevelType w:val="hybridMultilevel"/>
    <w:tmpl w:val="5A6C44B8"/>
    <w:lvl w:ilvl="0" w:tplc="06CE833C">
      <w:numFmt w:val="bullet"/>
      <w:lvlText w:val=""/>
      <w:lvlJc w:val="left"/>
      <w:pPr>
        <w:ind w:left="1660" w:hanging="348"/>
      </w:pPr>
      <w:rPr>
        <w:rFonts w:ascii="Symbol" w:eastAsia="Symbol" w:hAnsi="Symbol" w:cs="Symbol" w:hint="default"/>
        <w:b w:val="0"/>
        <w:bCs w:val="0"/>
        <w:i w:val="0"/>
        <w:iCs w:val="0"/>
        <w:w w:val="100"/>
        <w:sz w:val="22"/>
        <w:szCs w:val="22"/>
        <w:lang w:val="fr-FR" w:eastAsia="en-US" w:bidi="ar-SA"/>
      </w:rPr>
    </w:lvl>
    <w:lvl w:ilvl="1" w:tplc="0952EC8E">
      <w:numFmt w:val="bullet"/>
      <w:lvlText w:val="•"/>
      <w:lvlJc w:val="left"/>
      <w:pPr>
        <w:ind w:left="2602" w:hanging="348"/>
      </w:pPr>
      <w:rPr>
        <w:rFonts w:hint="default"/>
        <w:lang w:val="fr-FR" w:eastAsia="en-US" w:bidi="ar-SA"/>
      </w:rPr>
    </w:lvl>
    <w:lvl w:ilvl="2" w:tplc="CAE68046">
      <w:numFmt w:val="bullet"/>
      <w:lvlText w:val="•"/>
      <w:lvlJc w:val="left"/>
      <w:pPr>
        <w:ind w:left="3544" w:hanging="348"/>
      </w:pPr>
      <w:rPr>
        <w:rFonts w:hint="default"/>
        <w:lang w:val="fr-FR" w:eastAsia="en-US" w:bidi="ar-SA"/>
      </w:rPr>
    </w:lvl>
    <w:lvl w:ilvl="3" w:tplc="63DEAF58">
      <w:numFmt w:val="bullet"/>
      <w:lvlText w:val="•"/>
      <w:lvlJc w:val="left"/>
      <w:pPr>
        <w:ind w:left="4486" w:hanging="348"/>
      </w:pPr>
      <w:rPr>
        <w:rFonts w:hint="default"/>
        <w:lang w:val="fr-FR" w:eastAsia="en-US" w:bidi="ar-SA"/>
      </w:rPr>
    </w:lvl>
    <w:lvl w:ilvl="4" w:tplc="7548E6A2">
      <w:numFmt w:val="bullet"/>
      <w:lvlText w:val="•"/>
      <w:lvlJc w:val="left"/>
      <w:pPr>
        <w:ind w:left="5428" w:hanging="348"/>
      </w:pPr>
      <w:rPr>
        <w:rFonts w:hint="default"/>
        <w:lang w:val="fr-FR" w:eastAsia="en-US" w:bidi="ar-SA"/>
      </w:rPr>
    </w:lvl>
    <w:lvl w:ilvl="5" w:tplc="864A607C">
      <w:numFmt w:val="bullet"/>
      <w:lvlText w:val="•"/>
      <w:lvlJc w:val="left"/>
      <w:pPr>
        <w:ind w:left="6370" w:hanging="348"/>
      </w:pPr>
      <w:rPr>
        <w:rFonts w:hint="default"/>
        <w:lang w:val="fr-FR" w:eastAsia="en-US" w:bidi="ar-SA"/>
      </w:rPr>
    </w:lvl>
    <w:lvl w:ilvl="6" w:tplc="DE50659A">
      <w:numFmt w:val="bullet"/>
      <w:lvlText w:val="•"/>
      <w:lvlJc w:val="left"/>
      <w:pPr>
        <w:ind w:left="7312" w:hanging="348"/>
      </w:pPr>
      <w:rPr>
        <w:rFonts w:hint="default"/>
        <w:lang w:val="fr-FR" w:eastAsia="en-US" w:bidi="ar-SA"/>
      </w:rPr>
    </w:lvl>
    <w:lvl w:ilvl="7" w:tplc="4A78408C">
      <w:numFmt w:val="bullet"/>
      <w:lvlText w:val="•"/>
      <w:lvlJc w:val="left"/>
      <w:pPr>
        <w:ind w:left="8254" w:hanging="348"/>
      </w:pPr>
      <w:rPr>
        <w:rFonts w:hint="default"/>
        <w:lang w:val="fr-FR" w:eastAsia="en-US" w:bidi="ar-SA"/>
      </w:rPr>
    </w:lvl>
    <w:lvl w:ilvl="8" w:tplc="B4E2ECDC">
      <w:numFmt w:val="bullet"/>
      <w:lvlText w:val="•"/>
      <w:lvlJc w:val="left"/>
      <w:pPr>
        <w:ind w:left="9196" w:hanging="348"/>
      </w:pPr>
      <w:rPr>
        <w:rFonts w:hint="default"/>
        <w:lang w:val="fr-FR" w:eastAsia="en-US" w:bidi="ar-SA"/>
      </w:rPr>
    </w:lvl>
  </w:abstractNum>
  <w:abstractNum w:abstractNumId="326" w15:restartNumberingAfterBreak="0">
    <w:nsid w:val="6429448B"/>
    <w:multiLevelType w:val="hybridMultilevel"/>
    <w:tmpl w:val="BADE6506"/>
    <w:lvl w:ilvl="0" w:tplc="1844643A">
      <w:numFmt w:val="bullet"/>
      <w:lvlText w:val="-"/>
      <w:lvlJc w:val="left"/>
      <w:pPr>
        <w:ind w:left="2138" w:hanging="360"/>
      </w:pPr>
      <w:rPr>
        <w:rFonts w:ascii="Times New Roman" w:eastAsia="Times New Roman" w:hAnsi="Times New Roman" w:cs="Times New Roman" w:hint="default"/>
        <w:b w:val="0"/>
        <w:bCs w:val="0"/>
        <w:i w:val="0"/>
        <w:iCs w:val="0"/>
        <w:w w:val="100"/>
        <w:sz w:val="22"/>
        <w:szCs w:val="22"/>
        <w:lang w:val="fr-FR" w:eastAsia="en-US" w:bidi="ar-SA"/>
      </w:rPr>
    </w:lvl>
    <w:lvl w:ilvl="1" w:tplc="672213F0">
      <w:numFmt w:val="bullet"/>
      <w:lvlText w:val="•"/>
      <w:lvlJc w:val="left"/>
      <w:pPr>
        <w:ind w:left="3116" w:hanging="360"/>
      </w:pPr>
      <w:rPr>
        <w:rFonts w:hint="default"/>
        <w:lang w:val="fr-FR" w:eastAsia="en-US" w:bidi="ar-SA"/>
      </w:rPr>
    </w:lvl>
    <w:lvl w:ilvl="2" w:tplc="4FDE9114">
      <w:numFmt w:val="bullet"/>
      <w:lvlText w:val="•"/>
      <w:lvlJc w:val="left"/>
      <w:pPr>
        <w:ind w:left="4093" w:hanging="360"/>
      </w:pPr>
      <w:rPr>
        <w:rFonts w:hint="default"/>
        <w:lang w:val="fr-FR" w:eastAsia="en-US" w:bidi="ar-SA"/>
      </w:rPr>
    </w:lvl>
    <w:lvl w:ilvl="3" w:tplc="33EC525C">
      <w:numFmt w:val="bullet"/>
      <w:lvlText w:val="•"/>
      <w:lvlJc w:val="left"/>
      <w:pPr>
        <w:ind w:left="5069" w:hanging="360"/>
      </w:pPr>
      <w:rPr>
        <w:rFonts w:hint="default"/>
        <w:lang w:val="fr-FR" w:eastAsia="en-US" w:bidi="ar-SA"/>
      </w:rPr>
    </w:lvl>
    <w:lvl w:ilvl="4" w:tplc="F588E33C">
      <w:numFmt w:val="bullet"/>
      <w:lvlText w:val="•"/>
      <w:lvlJc w:val="left"/>
      <w:pPr>
        <w:ind w:left="6046" w:hanging="360"/>
      </w:pPr>
      <w:rPr>
        <w:rFonts w:hint="default"/>
        <w:lang w:val="fr-FR" w:eastAsia="en-US" w:bidi="ar-SA"/>
      </w:rPr>
    </w:lvl>
    <w:lvl w:ilvl="5" w:tplc="F98AC860">
      <w:numFmt w:val="bullet"/>
      <w:lvlText w:val="•"/>
      <w:lvlJc w:val="left"/>
      <w:pPr>
        <w:ind w:left="7023" w:hanging="360"/>
      </w:pPr>
      <w:rPr>
        <w:rFonts w:hint="default"/>
        <w:lang w:val="fr-FR" w:eastAsia="en-US" w:bidi="ar-SA"/>
      </w:rPr>
    </w:lvl>
    <w:lvl w:ilvl="6" w:tplc="B3983FCE">
      <w:numFmt w:val="bullet"/>
      <w:lvlText w:val="•"/>
      <w:lvlJc w:val="left"/>
      <w:pPr>
        <w:ind w:left="7999" w:hanging="360"/>
      </w:pPr>
      <w:rPr>
        <w:rFonts w:hint="default"/>
        <w:lang w:val="fr-FR" w:eastAsia="en-US" w:bidi="ar-SA"/>
      </w:rPr>
    </w:lvl>
    <w:lvl w:ilvl="7" w:tplc="1A42D7D2">
      <w:numFmt w:val="bullet"/>
      <w:lvlText w:val="•"/>
      <w:lvlJc w:val="left"/>
      <w:pPr>
        <w:ind w:left="8976" w:hanging="360"/>
      </w:pPr>
      <w:rPr>
        <w:rFonts w:hint="default"/>
        <w:lang w:val="fr-FR" w:eastAsia="en-US" w:bidi="ar-SA"/>
      </w:rPr>
    </w:lvl>
    <w:lvl w:ilvl="8" w:tplc="45042812">
      <w:numFmt w:val="bullet"/>
      <w:lvlText w:val="•"/>
      <w:lvlJc w:val="left"/>
      <w:pPr>
        <w:ind w:left="9953" w:hanging="360"/>
      </w:pPr>
      <w:rPr>
        <w:rFonts w:hint="default"/>
        <w:lang w:val="fr-FR" w:eastAsia="en-US" w:bidi="ar-SA"/>
      </w:rPr>
    </w:lvl>
  </w:abstractNum>
  <w:abstractNum w:abstractNumId="327" w15:restartNumberingAfterBreak="0">
    <w:nsid w:val="643635F6"/>
    <w:multiLevelType w:val="hybridMultilevel"/>
    <w:tmpl w:val="9ECEC786"/>
    <w:lvl w:ilvl="0" w:tplc="118C8F90">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EF984E1C">
      <w:numFmt w:val="bullet"/>
      <w:lvlText w:val="•"/>
      <w:lvlJc w:val="left"/>
      <w:pPr>
        <w:ind w:left="592" w:hanging="226"/>
      </w:pPr>
      <w:rPr>
        <w:rFonts w:hint="default"/>
        <w:lang w:val="fr-FR" w:eastAsia="en-US" w:bidi="ar-SA"/>
      </w:rPr>
    </w:lvl>
    <w:lvl w:ilvl="2" w:tplc="FEBAB4DC">
      <w:numFmt w:val="bullet"/>
      <w:lvlText w:val="•"/>
      <w:lvlJc w:val="left"/>
      <w:pPr>
        <w:ind w:left="765" w:hanging="226"/>
      </w:pPr>
      <w:rPr>
        <w:rFonts w:hint="default"/>
        <w:lang w:val="fr-FR" w:eastAsia="en-US" w:bidi="ar-SA"/>
      </w:rPr>
    </w:lvl>
    <w:lvl w:ilvl="3" w:tplc="D6B0C5A0">
      <w:numFmt w:val="bullet"/>
      <w:lvlText w:val="•"/>
      <w:lvlJc w:val="left"/>
      <w:pPr>
        <w:ind w:left="938" w:hanging="226"/>
      </w:pPr>
      <w:rPr>
        <w:rFonts w:hint="default"/>
        <w:lang w:val="fr-FR" w:eastAsia="en-US" w:bidi="ar-SA"/>
      </w:rPr>
    </w:lvl>
    <w:lvl w:ilvl="4" w:tplc="FD6EF260">
      <w:numFmt w:val="bullet"/>
      <w:lvlText w:val="•"/>
      <w:lvlJc w:val="left"/>
      <w:pPr>
        <w:ind w:left="1111" w:hanging="226"/>
      </w:pPr>
      <w:rPr>
        <w:rFonts w:hint="default"/>
        <w:lang w:val="fr-FR" w:eastAsia="en-US" w:bidi="ar-SA"/>
      </w:rPr>
    </w:lvl>
    <w:lvl w:ilvl="5" w:tplc="D99017A0">
      <w:numFmt w:val="bullet"/>
      <w:lvlText w:val="•"/>
      <w:lvlJc w:val="left"/>
      <w:pPr>
        <w:ind w:left="1284" w:hanging="226"/>
      </w:pPr>
      <w:rPr>
        <w:rFonts w:hint="default"/>
        <w:lang w:val="fr-FR" w:eastAsia="en-US" w:bidi="ar-SA"/>
      </w:rPr>
    </w:lvl>
    <w:lvl w:ilvl="6" w:tplc="9AC88A1A">
      <w:numFmt w:val="bullet"/>
      <w:lvlText w:val="•"/>
      <w:lvlJc w:val="left"/>
      <w:pPr>
        <w:ind w:left="1457" w:hanging="226"/>
      </w:pPr>
      <w:rPr>
        <w:rFonts w:hint="default"/>
        <w:lang w:val="fr-FR" w:eastAsia="en-US" w:bidi="ar-SA"/>
      </w:rPr>
    </w:lvl>
    <w:lvl w:ilvl="7" w:tplc="A03A6302">
      <w:numFmt w:val="bullet"/>
      <w:lvlText w:val="•"/>
      <w:lvlJc w:val="left"/>
      <w:pPr>
        <w:ind w:left="1630" w:hanging="226"/>
      </w:pPr>
      <w:rPr>
        <w:rFonts w:hint="default"/>
        <w:lang w:val="fr-FR" w:eastAsia="en-US" w:bidi="ar-SA"/>
      </w:rPr>
    </w:lvl>
    <w:lvl w:ilvl="8" w:tplc="B35EA90E">
      <w:numFmt w:val="bullet"/>
      <w:lvlText w:val="•"/>
      <w:lvlJc w:val="left"/>
      <w:pPr>
        <w:ind w:left="1803" w:hanging="226"/>
      </w:pPr>
      <w:rPr>
        <w:rFonts w:hint="default"/>
        <w:lang w:val="fr-FR" w:eastAsia="en-US" w:bidi="ar-SA"/>
      </w:rPr>
    </w:lvl>
  </w:abstractNum>
  <w:abstractNum w:abstractNumId="328" w15:restartNumberingAfterBreak="0">
    <w:nsid w:val="645902D8"/>
    <w:multiLevelType w:val="hybridMultilevel"/>
    <w:tmpl w:val="A0CACBB0"/>
    <w:lvl w:ilvl="0" w:tplc="B2B67906">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4650BBAA">
      <w:numFmt w:val="bullet"/>
      <w:lvlText w:val="•"/>
      <w:lvlJc w:val="left"/>
      <w:pPr>
        <w:ind w:left="775" w:hanging="360"/>
      </w:pPr>
      <w:rPr>
        <w:rFonts w:hint="default"/>
        <w:lang w:val="fr-FR" w:eastAsia="en-US" w:bidi="ar-SA"/>
      </w:rPr>
    </w:lvl>
    <w:lvl w:ilvl="2" w:tplc="055015F6">
      <w:numFmt w:val="bullet"/>
      <w:lvlText w:val="•"/>
      <w:lvlJc w:val="left"/>
      <w:pPr>
        <w:ind w:left="1111" w:hanging="360"/>
      </w:pPr>
      <w:rPr>
        <w:rFonts w:hint="default"/>
        <w:lang w:val="fr-FR" w:eastAsia="en-US" w:bidi="ar-SA"/>
      </w:rPr>
    </w:lvl>
    <w:lvl w:ilvl="3" w:tplc="E52C47F4">
      <w:numFmt w:val="bullet"/>
      <w:lvlText w:val="•"/>
      <w:lvlJc w:val="left"/>
      <w:pPr>
        <w:ind w:left="1447" w:hanging="360"/>
      </w:pPr>
      <w:rPr>
        <w:rFonts w:hint="default"/>
        <w:lang w:val="fr-FR" w:eastAsia="en-US" w:bidi="ar-SA"/>
      </w:rPr>
    </w:lvl>
    <w:lvl w:ilvl="4" w:tplc="E4DECD60">
      <w:numFmt w:val="bullet"/>
      <w:lvlText w:val="•"/>
      <w:lvlJc w:val="left"/>
      <w:pPr>
        <w:ind w:left="1783" w:hanging="360"/>
      </w:pPr>
      <w:rPr>
        <w:rFonts w:hint="default"/>
        <w:lang w:val="fr-FR" w:eastAsia="en-US" w:bidi="ar-SA"/>
      </w:rPr>
    </w:lvl>
    <w:lvl w:ilvl="5" w:tplc="6C0CA0AA">
      <w:numFmt w:val="bullet"/>
      <w:lvlText w:val="•"/>
      <w:lvlJc w:val="left"/>
      <w:pPr>
        <w:ind w:left="2119" w:hanging="360"/>
      </w:pPr>
      <w:rPr>
        <w:rFonts w:hint="default"/>
        <w:lang w:val="fr-FR" w:eastAsia="en-US" w:bidi="ar-SA"/>
      </w:rPr>
    </w:lvl>
    <w:lvl w:ilvl="6" w:tplc="1530288A">
      <w:numFmt w:val="bullet"/>
      <w:lvlText w:val="•"/>
      <w:lvlJc w:val="left"/>
      <w:pPr>
        <w:ind w:left="2454" w:hanging="360"/>
      </w:pPr>
      <w:rPr>
        <w:rFonts w:hint="default"/>
        <w:lang w:val="fr-FR" w:eastAsia="en-US" w:bidi="ar-SA"/>
      </w:rPr>
    </w:lvl>
    <w:lvl w:ilvl="7" w:tplc="9EE893DE">
      <w:numFmt w:val="bullet"/>
      <w:lvlText w:val="•"/>
      <w:lvlJc w:val="left"/>
      <w:pPr>
        <w:ind w:left="2790" w:hanging="360"/>
      </w:pPr>
      <w:rPr>
        <w:rFonts w:hint="default"/>
        <w:lang w:val="fr-FR" w:eastAsia="en-US" w:bidi="ar-SA"/>
      </w:rPr>
    </w:lvl>
    <w:lvl w:ilvl="8" w:tplc="138A0946">
      <w:numFmt w:val="bullet"/>
      <w:lvlText w:val="•"/>
      <w:lvlJc w:val="left"/>
      <w:pPr>
        <w:ind w:left="3126" w:hanging="360"/>
      </w:pPr>
      <w:rPr>
        <w:rFonts w:hint="default"/>
        <w:lang w:val="fr-FR" w:eastAsia="en-US" w:bidi="ar-SA"/>
      </w:rPr>
    </w:lvl>
  </w:abstractNum>
  <w:abstractNum w:abstractNumId="329" w15:restartNumberingAfterBreak="0">
    <w:nsid w:val="64810506"/>
    <w:multiLevelType w:val="hybridMultilevel"/>
    <w:tmpl w:val="B8BC7ED0"/>
    <w:lvl w:ilvl="0" w:tplc="A35ECB7C">
      <w:start w:val="1"/>
      <w:numFmt w:val="bullet"/>
      <w:lvlText w:val=""/>
      <w:lvlJc w:val="left"/>
      <w:pPr>
        <w:ind w:left="700" w:hanging="360"/>
      </w:pPr>
      <w:rPr>
        <w:rFonts w:ascii="Wingdings" w:hAnsi="Wingdings" w:hint="default"/>
      </w:rPr>
    </w:lvl>
    <w:lvl w:ilvl="1" w:tplc="0A1ADEAA">
      <w:start w:val="1"/>
      <w:numFmt w:val="bullet"/>
      <w:lvlText w:val="o"/>
      <w:lvlJc w:val="left"/>
      <w:pPr>
        <w:ind w:left="1780" w:hanging="360"/>
      </w:pPr>
      <w:rPr>
        <w:rFonts w:ascii="Courier New" w:hAnsi="Courier New" w:cs="Courier New" w:hint="default"/>
      </w:rPr>
    </w:lvl>
    <w:lvl w:ilvl="2" w:tplc="C09A8DCC">
      <w:start w:val="1"/>
      <w:numFmt w:val="bullet"/>
      <w:lvlText w:val=""/>
      <w:lvlJc w:val="left"/>
      <w:pPr>
        <w:ind w:left="2500" w:hanging="360"/>
      </w:pPr>
      <w:rPr>
        <w:rFonts w:ascii="Wingdings" w:hAnsi="Wingdings" w:hint="default"/>
      </w:rPr>
    </w:lvl>
    <w:lvl w:ilvl="3" w:tplc="4DF8B556" w:tentative="1">
      <w:start w:val="1"/>
      <w:numFmt w:val="bullet"/>
      <w:lvlText w:val=""/>
      <w:lvlJc w:val="left"/>
      <w:pPr>
        <w:ind w:left="3220" w:hanging="360"/>
      </w:pPr>
      <w:rPr>
        <w:rFonts w:ascii="Symbol" w:hAnsi="Symbol" w:hint="default"/>
      </w:rPr>
    </w:lvl>
    <w:lvl w:ilvl="4" w:tplc="14BCB2B6" w:tentative="1">
      <w:start w:val="1"/>
      <w:numFmt w:val="bullet"/>
      <w:lvlText w:val="o"/>
      <w:lvlJc w:val="left"/>
      <w:pPr>
        <w:ind w:left="3940" w:hanging="360"/>
      </w:pPr>
      <w:rPr>
        <w:rFonts w:ascii="Courier New" w:hAnsi="Courier New" w:cs="Courier New" w:hint="default"/>
      </w:rPr>
    </w:lvl>
    <w:lvl w:ilvl="5" w:tplc="7C48333E" w:tentative="1">
      <w:start w:val="1"/>
      <w:numFmt w:val="bullet"/>
      <w:lvlText w:val=""/>
      <w:lvlJc w:val="left"/>
      <w:pPr>
        <w:ind w:left="4660" w:hanging="360"/>
      </w:pPr>
      <w:rPr>
        <w:rFonts w:ascii="Wingdings" w:hAnsi="Wingdings" w:hint="default"/>
      </w:rPr>
    </w:lvl>
    <w:lvl w:ilvl="6" w:tplc="44BADE82" w:tentative="1">
      <w:start w:val="1"/>
      <w:numFmt w:val="bullet"/>
      <w:lvlText w:val=""/>
      <w:lvlJc w:val="left"/>
      <w:pPr>
        <w:ind w:left="5380" w:hanging="360"/>
      </w:pPr>
      <w:rPr>
        <w:rFonts w:ascii="Symbol" w:hAnsi="Symbol" w:hint="default"/>
      </w:rPr>
    </w:lvl>
    <w:lvl w:ilvl="7" w:tplc="CB24BC38" w:tentative="1">
      <w:start w:val="1"/>
      <w:numFmt w:val="bullet"/>
      <w:lvlText w:val="o"/>
      <w:lvlJc w:val="left"/>
      <w:pPr>
        <w:ind w:left="6100" w:hanging="360"/>
      </w:pPr>
      <w:rPr>
        <w:rFonts w:ascii="Courier New" w:hAnsi="Courier New" w:cs="Courier New" w:hint="default"/>
      </w:rPr>
    </w:lvl>
    <w:lvl w:ilvl="8" w:tplc="5030AEAE" w:tentative="1">
      <w:start w:val="1"/>
      <w:numFmt w:val="bullet"/>
      <w:lvlText w:val=""/>
      <w:lvlJc w:val="left"/>
      <w:pPr>
        <w:ind w:left="6820" w:hanging="360"/>
      </w:pPr>
      <w:rPr>
        <w:rFonts w:ascii="Wingdings" w:hAnsi="Wingdings" w:hint="default"/>
      </w:rPr>
    </w:lvl>
  </w:abstractNum>
  <w:abstractNum w:abstractNumId="330" w15:restartNumberingAfterBreak="0">
    <w:nsid w:val="65262914"/>
    <w:multiLevelType w:val="hybridMultilevel"/>
    <w:tmpl w:val="30021856"/>
    <w:lvl w:ilvl="0" w:tplc="C8306DE8">
      <w:start w:val="1"/>
      <w:numFmt w:val="bullet"/>
      <w:lvlText w:val=""/>
      <w:lvlJc w:val="left"/>
      <w:pPr>
        <w:ind w:left="720" w:hanging="360"/>
      </w:pPr>
      <w:rPr>
        <w:rFonts w:ascii="Symbol" w:hAnsi="Symbol" w:hint="default"/>
      </w:rPr>
    </w:lvl>
    <w:lvl w:ilvl="1" w:tplc="FEEC31C4" w:tentative="1">
      <w:start w:val="1"/>
      <w:numFmt w:val="bullet"/>
      <w:lvlText w:val="o"/>
      <w:lvlJc w:val="left"/>
      <w:pPr>
        <w:ind w:left="1440" w:hanging="360"/>
      </w:pPr>
      <w:rPr>
        <w:rFonts w:ascii="Courier New" w:hAnsi="Courier New" w:cs="Courier New" w:hint="default"/>
      </w:rPr>
    </w:lvl>
    <w:lvl w:ilvl="2" w:tplc="BD260362" w:tentative="1">
      <w:start w:val="1"/>
      <w:numFmt w:val="bullet"/>
      <w:lvlText w:val=""/>
      <w:lvlJc w:val="left"/>
      <w:pPr>
        <w:ind w:left="2160" w:hanging="360"/>
      </w:pPr>
      <w:rPr>
        <w:rFonts w:ascii="Wingdings" w:hAnsi="Wingdings" w:hint="default"/>
      </w:rPr>
    </w:lvl>
    <w:lvl w:ilvl="3" w:tplc="2FA65616" w:tentative="1">
      <w:start w:val="1"/>
      <w:numFmt w:val="bullet"/>
      <w:lvlText w:val=""/>
      <w:lvlJc w:val="left"/>
      <w:pPr>
        <w:ind w:left="2880" w:hanging="360"/>
      </w:pPr>
      <w:rPr>
        <w:rFonts w:ascii="Symbol" w:hAnsi="Symbol" w:hint="default"/>
      </w:rPr>
    </w:lvl>
    <w:lvl w:ilvl="4" w:tplc="F15CFFC2" w:tentative="1">
      <w:start w:val="1"/>
      <w:numFmt w:val="bullet"/>
      <w:lvlText w:val="o"/>
      <w:lvlJc w:val="left"/>
      <w:pPr>
        <w:ind w:left="3600" w:hanging="360"/>
      </w:pPr>
      <w:rPr>
        <w:rFonts w:ascii="Courier New" w:hAnsi="Courier New" w:cs="Courier New" w:hint="default"/>
      </w:rPr>
    </w:lvl>
    <w:lvl w:ilvl="5" w:tplc="601CACD2" w:tentative="1">
      <w:start w:val="1"/>
      <w:numFmt w:val="bullet"/>
      <w:lvlText w:val=""/>
      <w:lvlJc w:val="left"/>
      <w:pPr>
        <w:ind w:left="4320" w:hanging="360"/>
      </w:pPr>
      <w:rPr>
        <w:rFonts w:ascii="Wingdings" w:hAnsi="Wingdings" w:hint="default"/>
      </w:rPr>
    </w:lvl>
    <w:lvl w:ilvl="6" w:tplc="A95CAD28" w:tentative="1">
      <w:start w:val="1"/>
      <w:numFmt w:val="bullet"/>
      <w:lvlText w:val=""/>
      <w:lvlJc w:val="left"/>
      <w:pPr>
        <w:ind w:left="5040" w:hanging="360"/>
      </w:pPr>
      <w:rPr>
        <w:rFonts w:ascii="Symbol" w:hAnsi="Symbol" w:hint="default"/>
      </w:rPr>
    </w:lvl>
    <w:lvl w:ilvl="7" w:tplc="7F043E06" w:tentative="1">
      <w:start w:val="1"/>
      <w:numFmt w:val="bullet"/>
      <w:lvlText w:val="o"/>
      <w:lvlJc w:val="left"/>
      <w:pPr>
        <w:ind w:left="5760" w:hanging="360"/>
      </w:pPr>
      <w:rPr>
        <w:rFonts w:ascii="Courier New" w:hAnsi="Courier New" w:cs="Courier New" w:hint="default"/>
      </w:rPr>
    </w:lvl>
    <w:lvl w:ilvl="8" w:tplc="D5AE246E" w:tentative="1">
      <w:start w:val="1"/>
      <w:numFmt w:val="bullet"/>
      <w:lvlText w:val=""/>
      <w:lvlJc w:val="left"/>
      <w:pPr>
        <w:ind w:left="6480" w:hanging="360"/>
      </w:pPr>
      <w:rPr>
        <w:rFonts w:ascii="Wingdings" w:hAnsi="Wingdings" w:hint="default"/>
      </w:rPr>
    </w:lvl>
  </w:abstractNum>
  <w:abstractNum w:abstractNumId="331" w15:restartNumberingAfterBreak="0">
    <w:nsid w:val="65577DFA"/>
    <w:multiLevelType w:val="hybridMultilevel"/>
    <w:tmpl w:val="75E06F5A"/>
    <w:lvl w:ilvl="0" w:tplc="444C7FE4">
      <w:numFmt w:val="bullet"/>
      <w:lvlText w:val=""/>
      <w:lvlJc w:val="left"/>
      <w:pPr>
        <w:ind w:left="1620" w:hanging="360"/>
      </w:pPr>
      <w:rPr>
        <w:rFonts w:ascii="Wingdings" w:eastAsia="Wingdings" w:hAnsi="Wingdings" w:cs="Wingdings" w:hint="default"/>
        <w:b w:val="0"/>
        <w:bCs w:val="0"/>
        <w:i w:val="0"/>
        <w:iCs w:val="0"/>
        <w:w w:val="100"/>
        <w:sz w:val="22"/>
        <w:szCs w:val="22"/>
        <w:lang w:val="fr-FR" w:eastAsia="en-US" w:bidi="ar-SA"/>
      </w:rPr>
    </w:lvl>
    <w:lvl w:ilvl="1" w:tplc="DBE0BB78">
      <w:numFmt w:val="bullet"/>
      <w:lvlText w:val="o"/>
      <w:lvlJc w:val="left"/>
      <w:pPr>
        <w:ind w:left="2333" w:hanging="356"/>
      </w:pPr>
      <w:rPr>
        <w:rFonts w:ascii="Courier New" w:eastAsia="Courier New" w:hAnsi="Courier New" w:cs="Courier New" w:hint="default"/>
        <w:b w:val="0"/>
        <w:bCs w:val="0"/>
        <w:i w:val="0"/>
        <w:iCs w:val="0"/>
        <w:w w:val="100"/>
        <w:sz w:val="22"/>
        <w:szCs w:val="22"/>
        <w:lang w:val="fr-FR" w:eastAsia="en-US" w:bidi="ar-SA"/>
      </w:rPr>
    </w:lvl>
    <w:lvl w:ilvl="2" w:tplc="7BBA1AE4">
      <w:numFmt w:val="bullet"/>
      <w:lvlText w:val="•"/>
      <w:lvlJc w:val="left"/>
      <w:pPr>
        <w:ind w:left="3233" w:hanging="356"/>
      </w:pPr>
      <w:rPr>
        <w:rFonts w:hint="default"/>
        <w:lang w:val="fr-FR" w:eastAsia="en-US" w:bidi="ar-SA"/>
      </w:rPr>
    </w:lvl>
    <w:lvl w:ilvl="3" w:tplc="EFC28F08">
      <w:numFmt w:val="bullet"/>
      <w:lvlText w:val="•"/>
      <w:lvlJc w:val="left"/>
      <w:pPr>
        <w:ind w:left="4126" w:hanging="356"/>
      </w:pPr>
      <w:rPr>
        <w:rFonts w:hint="default"/>
        <w:lang w:val="fr-FR" w:eastAsia="en-US" w:bidi="ar-SA"/>
      </w:rPr>
    </w:lvl>
    <w:lvl w:ilvl="4" w:tplc="9CACE3FC">
      <w:numFmt w:val="bullet"/>
      <w:lvlText w:val="•"/>
      <w:lvlJc w:val="left"/>
      <w:pPr>
        <w:ind w:left="5020" w:hanging="356"/>
      </w:pPr>
      <w:rPr>
        <w:rFonts w:hint="default"/>
        <w:lang w:val="fr-FR" w:eastAsia="en-US" w:bidi="ar-SA"/>
      </w:rPr>
    </w:lvl>
    <w:lvl w:ilvl="5" w:tplc="F41675C6">
      <w:numFmt w:val="bullet"/>
      <w:lvlText w:val="•"/>
      <w:lvlJc w:val="left"/>
      <w:pPr>
        <w:ind w:left="5913" w:hanging="356"/>
      </w:pPr>
      <w:rPr>
        <w:rFonts w:hint="default"/>
        <w:lang w:val="fr-FR" w:eastAsia="en-US" w:bidi="ar-SA"/>
      </w:rPr>
    </w:lvl>
    <w:lvl w:ilvl="6" w:tplc="AA064512">
      <w:numFmt w:val="bullet"/>
      <w:lvlText w:val="•"/>
      <w:lvlJc w:val="left"/>
      <w:pPr>
        <w:ind w:left="6806" w:hanging="356"/>
      </w:pPr>
      <w:rPr>
        <w:rFonts w:hint="default"/>
        <w:lang w:val="fr-FR" w:eastAsia="en-US" w:bidi="ar-SA"/>
      </w:rPr>
    </w:lvl>
    <w:lvl w:ilvl="7" w:tplc="1AB62D64">
      <w:numFmt w:val="bullet"/>
      <w:lvlText w:val="•"/>
      <w:lvlJc w:val="left"/>
      <w:pPr>
        <w:ind w:left="7700" w:hanging="356"/>
      </w:pPr>
      <w:rPr>
        <w:rFonts w:hint="default"/>
        <w:lang w:val="fr-FR" w:eastAsia="en-US" w:bidi="ar-SA"/>
      </w:rPr>
    </w:lvl>
    <w:lvl w:ilvl="8" w:tplc="DC4007BA">
      <w:numFmt w:val="bullet"/>
      <w:lvlText w:val="•"/>
      <w:lvlJc w:val="left"/>
      <w:pPr>
        <w:ind w:left="8593" w:hanging="356"/>
      </w:pPr>
      <w:rPr>
        <w:rFonts w:hint="default"/>
        <w:lang w:val="fr-FR" w:eastAsia="en-US" w:bidi="ar-SA"/>
      </w:rPr>
    </w:lvl>
  </w:abstractNum>
  <w:abstractNum w:abstractNumId="332" w15:restartNumberingAfterBreak="0">
    <w:nsid w:val="65C5152B"/>
    <w:multiLevelType w:val="hybridMultilevel"/>
    <w:tmpl w:val="6F9C4B32"/>
    <w:lvl w:ilvl="0" w:tplc="1E90FB60">
      <w:numFmt w:val="bullet"/>
      <w:lvlText w:val="-"/>
      <w:lvlJc w:val="left"/>
      <w:pPr>
        <w:ind w:left="378" w:hanging="248"/>
      </w:pPr>
      <w:rPr>
        <w:rFonts w:ascii="Gill Sans MT" w:eastAsia="Gill Sans MT" w:hAnsi="Gill Sans MT" w:cs="Gill Sans MT" w:hint="default"/>
        <w:b w:val="0"/>
        <w:bCs w:val="0"/>
        <w:i w:val="0"/>
        <w:iCs w:val="0"/>
        <w:w w:val="100"/>
        <w:sz w:val="22"/>
        <w:szCs w:val="22"/>
        <w:lang w:val="fr-FR" w:eastAsia="en-US" w:bidi="ar-SA"/>
      </w:rPr>
    </w:lvl>
    <w:lvl w:ilvl="1" w:tplc="419A433C">
      <w:numFmt w:val="bullet"/>
      <w:lvlText w:val="•"/>
      <w:lvlJc w:val="left"/>
      <w:pPr>
        <w:ind w:left="532" w:hanging="248"/>
      </w:pPr>
      <w:rPr>
        <w:rFonts w:hint="default"/>
        <w:lang w:val="fr-FR" w:eastAsia="en-US" w:bidi="ar-SA"/>
      </w:rPr>
    </w:lvl>
    <w:lvl w:ilvl="2" w:tplc="E0BC0A4C">
      <w:numFmt w:val="bullet"/>
      <w:lvlText w:val="•"/>
      <w:lvlJc w:val="left"/>
      <w:pPr>
        <w:ind w:left="685" w:hanging="248"/>
      </w:pPr>
      <w:rPr>
        <w:rFonts w:hint="default"/>
        <w:lang w:val="fr-FR" w:eastAsia="en-US" w:bidi="ar-SA"/>
      </w:rPr>
    </w:lvl>
    <w:lvl w:ilvl="3" w:tplc="44248F82">
      <w:numFmt w:val="bullet"/>
      <w:lvlText w:val="•"/>
      <w:lvlJc w:val="left"/>
      <w:pPr>
        <w:ind w:left="837" w:hanging="248"/>
      </w:pPr>
      <w:rPr>
        <w:rFonts w:hint="default"/>
        <w:lang w:val="fr-FR" w:eastAsia="en-US" w:bidi="ar-SA"/>
      </w:rPr>
    </w:lvl>
    <w:lvl w:ilvl="4" w:tplc="F6281CD8">
      <w:numFmt w:val="bullet"/>
      <w:lvlText w:val="•"/>
      <w:lvlJc w:val="left"/>
      <w:pPr>
        <w:ind w:left="990" w:hanging="248"/>
      </w:pPr>
      <w:rPr>
        <w:rFonts w:hint="default"/>
        <w:lang w:val="fr-FR" w:eastAsia="en-US" w:bidi="ar-SA"/>
      </w:rPr>
    </w:lvl>
    <w:lvl w:ilvl="5" w:tplc="E176E830">
      <w:numFmt w:val="bullet"/>
      <w:lvlText w:val="•"/>
      <w:lvlJc w:val="left"/>
      <w:pPr>
        <w:ind w:left="1143" w:hanging="248"/>
      </w:pPr>
      <w:rPr>
        <w:rFonts w:hint="default"/>
        <w:lang w:val="fr-FR" w:eastAsia="en-US" w:bidi="ar-SA"/>
      </w:rPr>
    </w:lvl>
    <w:lvl w:ilvl="6" w:tplc="03622B3A">
      <w:numFmt w:val="bullet"/>
      <w:lvlText w:val="•"/>
      <w:lvlJc w:val="left"/>
      <w:pPr>
        <w:ind w:left="1295" w:hanging="248"/>
      </w:pPr>
      <w:rPr>
        <w:rFonts w:hint="default"/>
        <w:lang w:val="fr-FR" w:eastAsia="en-US" w:bidi="ar-SA"/>
      </w:rPr>
    </w:lvl>
    <w:lvl w:ilvl="7" w:tplc="94589C84">
      <w:numFmt w:val="bullet"/>
      <w:lvlText w:val="•"/>
      <w:lvlJc w:val="left"/>
      <w:pPr>
        <w:ind w:left="1448" w:hanging="248"/>
      </w:pPr>
      <w:rPr>
        <w:rFonts w:hint="default"/>
        <w:lang w:val="fr-FR" w:eastAsia="en-US" w:bidi="ar-SA"/>
      </w:rPr>
    </w:lvl>
    <w:lvl w:ilvl="8" w:tplc="0D9C5ABC">
      <w:numFmt w:val="bullet"/>
      <w:lvlText w:val="•"/>
      <w:lvlJc w:val="left"/>
      <w:pPr>
        <w:ind w:left="1600" w:hanging="248"/>
      </w:pPr>
      <w:rPr>
        <w:rFonts w:hint="default"/>
        <w:lang w:val="fr-FR" w:eastAsia="en-US" w:bidi="ar-SA"/>
      </w:rPr>
    </w:lvl>
  </w:abstractNum>
  <w:abstractNum w:abstractNumId="333" w15:restartNumberingAfterBreak="0">
    <w:nsid w:val="661F6D56"/>
    <w:multiLevelType w:val="hybridMultilevel"/>
    <w:tmpl w:val="BAFE3FE6"/>
    <w:lvl w:ilvl="0" w:tplc="E2D46988">
      <w:numFmt w:val="bullet"/>
      <w:lvlText w:val="-"/>
      <w:lvlJc w:val="left"/>
      <w:pPr>
        <w:ind w:left="428" w:hanging="360"/>
      </w:pPr>
      <w:rPr>
        <w:rFonts w:ascii="Calibri" w:eastAsia="Calibri" w:hAnsi="Calibri" w:cs="Calibri" w:hint="default"/>
        <w:b w:val="0"/>
        <w:bCs w:val="0"/>
        <w:i w:val="0"/>
        <w:iCs w:val="0"/>
        <w:w w:val="100"/>
        <w:sz w:val="24"/>
        <w:szCs w:val="24"/>
        <w:lang w:val="fr-FR" w:eastAsia="en-US" w:bidi="ar-SA"/>
      </w:rPr>
    </w:lvl>
    <w:lvl w:ilvl="1" w:tplc="FB6CE64C">
      <w:numFmt w:val="bullet"/>
      <w:lvlText w:val="•"/>
      <w:lvlJc w:val="left"/>
      <w:pPr>
        <w:ind w:left="1000" w:hanging="360"/>
      </w:pPr>
      <w:rPr>
        <w:rFonts w:hint="default"/>
        <w:lang w:val="fr-FR" w:eastAsia="en-US" w:bidi="ar-SA"/>
      </w:rPr>
    </w:lvl>
    <w:lvl w:ilvl="2" w:tplc="7A78BA1A">
      <w:numFmt w:val="bullet"/>
      <w:lvlText w:val="•"/>
      <w:lvlJc w:val="left"/>
      <w:pPr>
        <w:ind w:left="1581" w:hanging="360"/>
      </w:pPr>
      <w:rPr>
        <w:rFonts w:hint="default"/>
        <w:lang w:val="fr-FR" w:eastAsia="en-US" w:bidi="ar-SA"/>
      </w:rPr>
    </w:lvl>
    <w:lvl w:ilvl="3" w:tplc="1A8CBC3A">
      <w:numFmt w:val="bullet"/>
      <w:lvlText w:val="•"/>
      <w:lvlJc w:val="left"/>
      <w:pPr>
        <w:ind w:left="2162" w:hanging="360"/>
      </w:pPr>
      <w:rPr>
        <w:rFonts w:hint="default"/>
        <w:lang w:val="fr-FR" w:eastAsia="en-US" w:bidi="ar-SA"/>
      </w:rPr>
    </w:lvl>
    <w:lvl w:ilvl="4" w:tplc="AC98B3D0">
      <w:numFmt w:val="bullet"/>
      <w:lvlText w:val="•"/>
      <w:lvlJc w:val="left"/>
      <w:pPr>
        <w:ind w:left="2743" w:hanging="360"/>
      </w:pPr>
      <w:rPr>
        <w:rFonts w:hint="default"/>
        <w:lang w:val="fr-FR" w:eastAsia="en-US" w:bidi="ar-SA"/>
      </w:rPr>
    </w:lvl>
    <w:lvl w:ilvl="5" w:tplc="C8C4AA8C">
      <w:numFmt w:val="bullet"/>
      <w:lvlText w:val="•"/>
      <w:lvlJc w:val="left"/>
      <w:pPr>
        <w:ind w:left="3324" w:hanging="360"/>
      </w:pPr>
      <w:rPr>
        <w:rFonts w:hint="default"/>
        <w:lang w:val="fr-FR" w:eastAsia="en-US" w:bidi="ar-SA"/>
      </w:rPr>
    </w:lvl>
    <w:lvl w:ilvl="6" w:tplc="3140DD04">
      <w:numFmt w:val="bullet"/>
      <w:lvlText w:val="•"/>
      <w:lvlJc w:val="left"/>
      <w:pPr>
        <w:ind w:left="3905" w:hanging="360"/>
      </w:pPr>
      <w:rPr>
        <w:rFonts w:hint="default"/>
        <w:lang w:val="fr-FR" w:eastAsia="en-US" w:bidi="ar-SA"/>
      </w:rPr>
    </w:lvl>
    <w:lvl w:ilvl="7" w:tplc="956830DE">
      <w:numFmt w:val="bullet"/>
      <w:lvlText w:val="•"/>
      <w:lvlJc w:val="left"/>
      <w:pPr>
        <w:ind w:left="4486" w:hanging="360"/>
      </w:pPr>
      <w:rPr>
        <w:rFonts w:hint="default"/>
        <w:lang w:val="fr-FR" w:eastAsia="en-US" w:bidi="ar-SA"/>
      </w:rPr>
    </w:lvl>
    <w:lvl w:ilvl="8" w:tplc="171603C6">
      <w:numFmt w:val="bullet"/>
      <w:lvlText w:val="•"/>
      <w:lvlJc w:val="left"/>
      <w:pPr>
        <w:ind w:left="5067" w:hanging="360"/>
      </w:pPr>
      <w:rPr>
        <w:rFonts w:hint="default"/>
        <w:lang w:val="fr-FR" w:eastAsia="en-US" w:bidi="ar-SA"/>
      </w:rPr>
    </w:lvl>
  </w:abstractNum>
  <w:abstractNum w:abstractNumId="334" w15:restartNumberingAfterBreak="0">
    <w:nsid w:val="66482F37"/>
    <w:multiLevelType w:val="hybridMultilevel"/>
    <w:tmpl w:val="BEF0AE72"/>
    <w:lvl w:ilvl="0" w:tplc="ADE00F56">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5" w15:restartNumberingAfterBreak="0">
    <w:nsid w:val="664D7133"/>
    <w:multiLevelType w:val="multilevel"/>
    <w:tmpl w:val="C75824C6"/>
    <w:lvl w:ilvl="0">
      <w:start w:val="7"/>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start w:val="1"/>
      <w:numFmt w:val="decimal"/>
      <w:lvlText w:val="%1.%2.%3."/>
      <w:lvlJc w:val="left"/>
      <w:pPr>
        <w:ind w:left="1453" w:hanging="881"/>
      </w:pPr>
      <w:rPr>
        <w:rFonts w:ascii="Tahoma" w:eastAsia="Tahoma" w:hAnsi="Tahoma" w:cs="Tahoma" w:hint="default"/>
        <w:b w:val="0"/>
        <w:bCs w:val="0"/>
        <w:i w:val="0"/>
        <w:iCs w:val="0"/>
        <w:spacing w:val="-2"/>
        <w:w w:val="94"/>
        <w:sz w:val="21"/>
        <w:szCs w:val="21"/>
        <w:lang w:val="fr-FR" w:eastAsia="en-US" w:bidi="ar-SA"/>
      </w:rPr>
    </w:lvl>
    <w:lvl w:ilvl="3">
      <w:start w:val="1"/>
      <w:numFmt w:val="decimal"/>
      <w:lvlText w:val="%1.%2.%3.%4."/>
      <w:lvlJc w:val="left"/>
      <w:pPr>
        <w:ind w:left="1674" w:hanging="1102"/>
      </w:pPr>
      <w:rPr>
        <w:rFonts w:ascii="Tahoma" w:eastAsia="Tahoma" w:hAnsi="Tahoma" w:cs="Tahoma" w:hint="default"/>
        <w:b w:val="0"/>
        <w:bCs w:val="0"/>
        <w:i w:val="0"/>
        <w:iCs w:val="0"/>
        <w:spacing w:val="-2"/>
        <w:w w:val="94"/>
        <w:sz w:val="21"/>
        <w:szCs w:val="21"/>
        <w:lang w:val="fr-FR" w:eastAsia="en-US" w:bidi="ar-SA"/>
      </w:rPr>
    </w:lvl>
    <w:lvl w:ilvl="4">
      <w:numFmt w:val="bullet"/>
      <w:lvlText w:val="•"/>
      <w:lvlJc w:val="left"/>
      <w:pPr>
        <w:ind w:left="3917" w:hanging="1102"/>
      </w:pPr>
      <w:rPr>
        <w:rFonts w:hint="default"/>
        <w:lang w:val="fr-FR" w:eastAsia="en-US" w:bidi="ar-SA"/>
      </w:rPr>
    </w:lvl>
    <w:lvl w:ilvl="5">
      <w:numFmt w:val="bullet"/>
      <w:lvlText w:val="•"/>
      <w:lvlJc w:val="left"/>
      <w:pPr>
        <w:ind w:left="5035" w:hanging="1102"/>
      </w:pPr>
      <w:rPr>
        <w:rFonts w:hint="default"/>
        <w:lang w:val="fr-FR" w:eastAsia="en-US" w:bidi="ar-SA"/>
      </w:rPr>
    </w:lvl>
    <w:lvl w:ilvl="6">
      <w:numFmt w:val="bullet"/>
      <w:lvlText w:val="•"/>
      <w:lvlJc w:val="left"/>
      <w:pPr>
        <w:ind w:left="6154" w:hanging="1102"/>
      </w:pPr>
      <w:rPr>
        <w:rFonts w:hint="default"/>
        <w:lang w:val="fr-FR" w:eastAsia="en-US" w:bidi="ar-SA"/>
      </w:rPr>
    </w:lvl>
    <w:lvl w:ilvl="7">
      <w:numFmt w:val="bullet"/>
      <w:lvlText w:val="•"/>
      <w:lvlJc w:val="left"/>
      <w:pPr>
        <w:ind w:left="7273" w:hanging="1102"/>
      </w:pPr>
      <w:rPr>
        <w:rFonts w:hint="default"/>
        <w:lang w:val="fr-FR" w:eastAsia="en-US" w:bidi="ar-SA"/>
      </w:rPr>
    </w:lvl>
    <w:lvl w:ilvl="8">
      <w:numFmt w:val="bullet"/>
      <w:lvlText w:val="•"/>
      <w:lvlJc w:val="left"/>
      <w:pPr>
        <w:ind w:left="8391" w:hanging="1102"/>
      </w:pPr>
      <w:rPr>
        <w:rFonts w:hint="default"/>
        <w:lang w:val="fr-FR" w:eastAsia="en-US" w:bidi="ar-SA"/>
      </w:rPr>
    </w:lvl>
  </w:abstractNum>
  <w:abstractNum w:abstractNumId="336" w15:restartNumberingAfterBreak="0">
    <w:nsid w:val="668E2018"/>
    <w:multiLevelType w:val="hybridMultilevel"/>
    <w:tmpl w:val="EEDACBA2"/>
    <w:lvl w:ilvl="0" w:tplc="7DF8FF64">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340AB6E2">
      <w:numFmt w:val="bullet"/>
      <w:lvlText w:val="•"/>
      <w:lvlJc w:val="left"/>
      <w:pPr>
        <w:ind w:left="870" w:hanging="360"/>
      </w:pPr>
      <w:rPr>
        <w:rFonts w:hint="default"/>
        <w:lang w:val="fr-FR" w:eastAsia="en-US" w:bidi="ar-SA"/>
      </w:rPr>
    </w:lvl>
    <w:lvl w:ilvl="2" w:tplc="9DEAB018">
      <w:numFmt w:val="bullet"/>
      <w:lvlText w:val="•"/>
      <w:lvlJc w:val="left"/>
      <w:pPr>
        <w:ind w:left="1261" w:hanging="360"/>
      </w:pPr>
      <w:rPr>
        <w:rFonts w:hint="default"/>
        <w:lang w:val="fr-FR" w:eastAsia="en-US" w:bidi="ar-SA"/>
      </w:rPr>
    </w:lvl>
    <w:lvl w:ilvl="3" w:tplc="344828B0">
      <w:numFmt w:val="bullet"/>
      <w:lvlText w:val="•"/>
      <w:lvlJc w:val="left"/>
      <w:pPr>
        <w:ind w:left="1652" w:hanging="360"/>
      </w:pPr>
      <w:rPr>
        <w:rFonts w:hint="default"/>
        <w:lang w:val="fr-FR" w:eastAsia="en-US" w:bidi="ar-SA"/>
      </w:rPr>
    </w:lvl>
    <w:lvl w:ilvl="4" w:tplc="5FEE814C">
      <w:numFmt w:val="bullet"/>
      <w:lvlText w:val="•"/>
      <w:lvlJc w:val="left"/>
      <w:pPr>
        <w:ind w:left="2042" w:hanging="360"/>
      </w:pPr>
      <w:rPr>
        <w:rFonts w:hint="default"/>
        <w:lang w:val="fr-FR" w:eastAsia="en-US" w:bidi="ar-SA"/>
      </w:rPr>
    </w:lvl>
    <w:lvl w:ilvl="5" w:tplc="B21EB652">
      <w:numFmt w:val="bullet"/>
      <w:lvlText w:val="•"/>
      <w:lvlJc w:val="left"/>
      <w:pPr>
        <w:ind w:left="2433" w:hanging="360"/>
      </w:pPr>
      <w:rPr>
        <w:rFonts w:hint="default"/>
        <w:lang w:val="fr-FR" w:eastAsia="en-US" w:bidi="ar-SA"/>
      </w:rPr>
    </w:lvl>
    <w:lvl w:ilvl="6" w:tplc="DBA61A50">
      <w:numFmt w:val="bullet"/>
      <w:lvlText w:val="•"/>
      <w:lvlJc w:val="left"/>
      <w:pPr>
        <w:ind w:left="2824" w:hanging="360"/>
      </w:pPr>
      <w:rPr>
        <w:rFonts w:hint="default"/>
        <w:lang w:val="fr-FR" w:eastAsia="en-US" w:bidi="ar-SA"/>
      </w:rPr>
    </w:lvl>
    <w:lvl w:ilvl="7" w:tplc="C128D33C">
      <w:numFmt w:val="bullet"/>
      <w:lvlText w:val="•"/>
      <w:lvlJc w:val="left"/>
      <w:pPr>
        <w:ind w:left="3214" w:hanging="360"/>
      </w:pPr>
      <w:rPr>
        <w:rFonts w:hint="default"/>
        <w:lang w:val="fr-FR" w:eastAsia="en-US" w:bidi="ar-SA"/>
      </w:rPr>
    </w:lvl>
    <w:lvl w:ilvl="8" w:tplc="4A9A873C">
      <w:numFmt w:val="bullet"/>
      <w:lvlText w:val="•"/>
      <w:lvlJc w:val="left"/>
      <w:pPr>
        <w:ind w:left="3605" w:hanging="360"/>
      </w:pPr>
      <w:rPr>
        <w:rFonts w:hint="default"/>
        <w:lang w:val="fr-FR" w:eastAsia="en-US" w:bidi="ar-SA"/>
      </w:rPr>
    </w:lvl>
  </w:abstractNum>
  <w:abstractNum w:abstractNumId="337" w15:restartNumberingAfterBreak="0">
    <w:nsid w:val="66907F96"/>
    <w:multiLevelType w:val="hybridMultilevel"/>
    <w:tmpl w:val="CBFCFD42"/>
    <w:lvl w:ilvl="0" w:tplc="6BBA59C4">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3782F8C8">
      <w:numFmt w:val="bullet"/>
      <w:lvlText w:val="•"/>
      <w:lvlJc w:val="left"/>
      <w:pPr>
        <w:ind w:left="632" w:hanging="226"/>
      </w:pPr>
      <w:rPr>
        <w:rFonts w:hint="default"/>
        <w:lang w:val="fr-FR" w:eastAsia="en-US" w:bidi="ar-SA"/>
      </w:rPr>
    </w:lvl>
    <w:lvl w:ilvl="2" w:tplc="CBA4EB20">
      <w:numFmt w:val="bullet"/>
      <w:lvlText w:val="•"/>
      <w:lvlJc w:val="left"/>
      <w:pPr>
        <w:ind w:left="844" w:hanging="226"/>
      </w:pPr>
      <w:rPr>
        <w:rFonts w:hint="default"/>
        <w:lang w:val="fr-FR" w:eastAsia="en-US" w:bidi="ar-SA"/>
      </w:rPr>
    </w:lvl>
    <w:lvl w:ilvl="3" w:tplc="EC4232AC">
      <w:numFmt w:val="bullet"/>
      <w:lvlText w:val="•"/>
      <w:lvlJc w:val="left"/>
      <w:pPr>
        <w:ind w:left="1056" w:hanging="226"/>
      </w:pPr>
      <w:rPr>
        <w:rFonts w:hint="default"/>
        <w:lang w:val="fr-FR" w:eastAsia="en-US" w:bidi="ar-SA"/>
      </w:rPr>
    </w:lvl>
    <w:lvl w:ilvl="4" w:tplc="6A06F2A0">
      <w:numFmt w:val="bullet"/>
      <w:lvlText w:val="•"/>
      <w:lvlJc w:val="left"/>
      <w:pPr>
        <w:ind w:left="1268" w:hanging="226"/>
      </w:pPr>
      <w:rPr>
        <w:rFonts w:hint="default"/>
        <w:lang w:val="fr-FR" w:eastAsia="en-US" w:bidi="ar-SA"/>
      </w:rPr>
    </w:lvl>
    <w:lvl w:ilvl="5" w:tplc="ADD08CEE">
      <w:numFmt w:val="bullet"/>
      <w:lvlText w:val="•"/>
      <w:lvlJc w:val="left"/>
      <w:pPr>
        <w:ind w:left="1481" w:hanging="226"/>
      </w:pPr>
      <w:rPr>
        <w:rFonts w:hint="default"/>
        <w:lang w:val="fr-FR" w:eastAsia="en-US" w:bidi="ar-SA"/>
      </w:rPr>
    </w:lvl>
    <w:lvl w:ilvl="6" w:tplc="F4F06048">
      <w:numFmt w:val="bullet"/>
      <w:lvlText w:val="•"/>
      <w:lvlJc w:val="left"/>
      <w:pPr>
        <w:ind w:left="1693" w:hanging="226"/>
      </w:pPr>
      <w:rPr>
        <w:rFonts w:hint="default"/>
        <w:lang w:val="fr-FR" w:eastAsia="en-US" w:bidi="ar-SA"/>
      </w:rPr>
    </w:lvl>
    <w:lvl w:ilvl="7" w:tplc="05C4A996">
      <w:numFmt w:val="bullet"/>
      <w:lvlText w:val="•"/>
      <w:lvlJc w:val="left"/>
      <w:pPr>
        <w:ind w:left="1905" w:hanging="226"/>
      </w:pPr>
      <w:rPr>
        <w:rFonts w:hint="default"/>
        <w:lang w:val="fr-FR" w:eastAsia="en-US" w:bidi="ar-SA"/>
      </w:rPr>
    </w:lvl>
    <w:lvl w:ilvl="8" w:tplc="69A8B440">
      <w:numFmt w:val="bullet"/>
      <w:lvlText w:val="•"/>
      <w:lvlJc w:val="left"/>
      <w:pPr>
        <w:ind w:left="2117" w:hanging="226"/>
      </w:pPr>
      <w:rPr>
        <w:rFonts w:hint="default"/>
        <w:lang w:val="fr-FR" w:eastAsia="en-US" w:bidi="ar-SA"/>
      </w:rPr>
    </w:lvl>
  </w:abstractNum>
  <w:abstractNum w:abstractNumId="338" w15:restartNumberingAfterBreak="0">
    <w:nsid w:val="66B4461B"/>
    <w:multiLevelType w:val="hybridMultilevel"/>
    <w:tmpl w:val="99C81A6C"/>
    <w:lvl w:ilvl="0" w:tplc="FCA6104A">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6C90326A">
      <w:numFmt w:val="bullet"/>
      <w:lvlText w:val="•"/>
      <w:lvlJc w:val="left"/>
      <w:pPr>
        <w:ind w:left="870" w:hanging="360"/>
      </w:pPr>
      <w:rPr>
        <w:rFonts w:hint="default"/>
        <w:lang w:val="fr-FR" w:eastAsia="en-US" w:bidi="ar-SA"/>
      </w:rPr>
    </w:lvl>
    <w:lvl w:ilvl="2" w:tplc="734CC744">
      <w:numFmt w:val="bullet"/>
      <w:lvlText w:val="•"/>
      <w:lvlJc w:val="left"/>
      <w:pPr>
        <w:ind w:left="1261" w:hanging="360"/>
      </w:pPr>
      <w:rPr>
        <w:rFonts w:hint="default"/>
        <w:lang w:val="fr-FR" w:eastAsia="en-US" w:bidi="ar-SA"/>
      </w:rPr>
    </w:lvl>
    <w:lvl w:ilvl="3" w:tplc="309C5316">
      <w:numFmt w:val="bullet"/>
      <w:lvlText w:val="•"/>
      <w:lvlJc w:val="left"/>
      <w:pPr>
        <w:ind w:left="1652" w:hanging="360"/>
      </w:pPr>
      <w:rPr>
        <w:rFonts w:hint="default"/>
        <w:lang w:val="fr-FR" w:eastAsia="en-US" w:bidi="ar-SA"/>
      </w:rPr>
    </w:lvl>
    <w:lvl w:ilvl="4" w:tplc="E3DE364A">
      <w:numFmt w:val="bullet"/>
      <w:lvlText w:val="•"/>
      <w:lvlJc w:val="left"/>
      <w:pPr>
        <w:ind w:left="2042" w:hanging="360"/>
      </w:pPr>
      <w:rPr>
        <w:rFonts w:hint="default"/>
        <w:lang w:val="fr-FR" w:eastAsia="en-US" w:bidi="ar-SA"/>
      </w:rPr>
    </w:lvl>
    <w:lvl w:ilvl="5" w:tplc="1D7C631A">
      <w:numFmt w:val="bullet"/>
      <w:lvlText w:val="•"/>
      <w:lvlJc w:val="left"/>
      <w:pPr>
        <w:ind w:left="2433" w:hanging="360"/>
      </w:pPr>
      <w:rPr>
        <w:rFonts w:hint="default"/>
        <w:lang w:val="fr-FR" w:eastAsia="en-US" w:bidi="ar-SA"/>
      </w:rPr>
    </w:lvl>
    <w:lvl w:ilvl="6" w:tplc="3482DBD0">
      <w:numFmt w:val="bullet"/>
      <w:lvlText w:val="•"/>
      <w:lvlJc w:val="left"/>
      <w:pPr>
        <w:ind w:left="2824" w:hanging="360"/>
      </w:pPr>
      <w:rPr>
        <w:rFonts w:hint="default"/>
        <w:lang w:val="fr-FR" w:eastAsia="en-US" w:bidi="ar-SA"/>
      </w:rPr>
    </w:lvl>
    <w:lvl w:ilvl="7" w:tplc="33D6F8CE">
      <w:numFmt w:val="bullet"/>
      <w:lvlText w:val="•"/>
      <w:lvlJc w:val="left"/>
      <w:pPr>
        <w:ind w:left="3214" w:hanging="360"/>
      </w:pPr>
      <w:rPr>
        <w:rFonts w:hint="default"/>
        <w:lang w:val="fr-FR" w:eastAsia="en-US" w:bidi="ar-SA"/>
      </w:rPr>
    </w:lvl>
    <w:lvl w:ilvl="8" w:tplc="7E5C358E">
      <w:numFmt w:val="bullet"/>
      <w:lvlText w:val="•"/>
      <w:lvlJc w:val="left"/>
      <w:pPr>
        <w:ind w:left="3605" w:hanging="360"/>
      </w:pPr>
      <w:rPr>
        <w:rFonts w:hint="default"/>
        <w:lang w:val="fr-FR" w:eastAsia="en-US" w:bidi="ar-SA"/>
      </w:rPr>
    </w:lvl>
  </w:abstractNum>
  <w:abstractNum w:abstractNumId="339" w15:restartNumberingAfterBreak="0">
    <w:nsid w:val="66D07F97"/>
    <w:multiLevelType w:val="hybridMultilevel"/>
    <w:tmpl w:val="1FBCD612"/>
    <w:lvl w:ilvl="0" w:tplc="24AC6332">
      <w:numFmt w:val="bullet"/>
      <w:lvlText w:val="-"/>
      <w:lvlJc w:val="left"/>
      <w:pPr>
        <w:ind w:left="431" w:hanging="360"/>
      </w:pPr>
      <w:rPr>
        <w:rFonts w:ascii="Calibri" w:eastAsia="Calibri" w:hAnsi="Calibri" w:cs="Calibri" w:hint="default"/>
        <w:b w:val="0"/>
        <w:bCs w:val="0"/>
        <w:i w:val="0"/>
        <w:iCs w:val="0"/>
        <w:w w:val="100"/>
        <w:sz w:val="24"/>
        <w:szCs w:val="24"/>
        <w:lang w:val="fr-FR" w:eastAsia="en-US" w:bidi="ar-SA"/>
      </w:rPr>
    </w:lvl>
    <w:lvl w:ilvl="1" w:tplc="EE3C17BE">
      <w:numFmt w:val="bullet"/>
      <w:lvlText w:val="•"/>
      <w:lvlJc w:val="left"/>
      <w:pPr>
        <w:ind w:left="581" w:hanging="360"/>
      </w:pPr>
      <w:rPr>
        <w:rFonts w:hint="default"/>
        <w:lang w:val="fr-FR" w:eastAsia="en-US" w:bidi="ar-SA"/>
      </w:rPr>
    </w:lvl>
    <w:lvl w:ilvl="2" w:tplc="332A50EA">
      <w:numFmt w:val="bullet"/>
      <w:lvlText w:val="•"/>
      <w:lvlJc w:val="left"/>
      <w:pPr>
        <w:ind w:left="723" w:hanging="360"/>
      </w:pPr>
      <w:rPr>
        <w:rFonts w:hint="default"/>
        <w:lang w:val="fr-FR" w:eastAsia="en-US" w:bidi="ar-SA"/>
      </w:rPr>
    </w:lvl>
    <w:lvl w:ilvl="3" w:tplc="8364236E">
      <w:numFmt w:val="bullet"/>
      <w:lvlText w:val="•"/>
      <w:lvlJc w:val="left"/>
      <w:pPr>
        <w:ind w:left="865" w:hanging="360"/>
      </w:pPr>
      <w:rPr>
        <w:rFonts w:hint="default"/>
        <w:lang w:val="fr-FR" w:eastAsia="en-US" w:bidi="ar-SA"/>
      </w:rPr>
    </w:lvl>
    <w:lvl w:ilvl="4" w:tplc="9AAE6D9C">
      <w:numFmt w:val="bullet"/>
      <w:lvlText w:val="•"/>
      <w:lvlJc w:val="left"/>
      <w:pPr>
        <w:ind w:left="1006" w:hanging="360"/>
      </w:pPr>
      <w:rPr>
        <w:rFonts w:hint="default"/>
        <w:lang w:val="fr-FR" w:eastAsia="en-US" w:bidi="ar-SA"/>
      </w:rPr>
    </w:lvl>
    <w:lvl w:ilvl="5" w:tplc="5126B708">
      <w:numFmt w:val="bullet"/>
      <w:lvlText w:val="•"/>
      <w:lvlJc w:val="left"/>
      <w:pPr>
        <w:ind w:left="1148" w:hanging="360"/>
      </w:pPr>
      <w:rPr>
        <w:rFonts w:hint="default"/>
        <w:lang w:val="fr-FR" w:eastAsia="en-US" w:bidi="ar-SA"/>
      </w:rPr>
    </w:lvl>
    <w:lvl w:ilvl="6" w:tplc="53821036">
      <w:numFmt w:val="bullet"/>
      <w:lvlText w:val="•"/>
      <w:lvlJc w:val="left"/>
      <w:pPr>
        <w:ind w:left="1290" w:hanging="360"/>
      </w:pPr>
      <w:rPr>
        <w:rFonts w:hint="default"/>
        <w:lang w:val="fr-FR" w:eastAsia="en-US" w:bidi="ar-SA"/>
      </w:rPr>
    </w:lvl>
    <w:lvl w:ilvl="7" w:tplc="2D1AC8B8">
      <w:numFmt w:val="bullet"/>
      <w:lvlText w:val="•"/>
      <w:lvlJc w:val="left"/>
      <w:pPr>
        <w:ind w:left="1431" w:hanging="360"/>
      </w:pPr>
      <w:rPr>
        <w:rFonts w:hint="default"/>
        <w:lang w:val="fr-FR" w:eastAsia="en-US" w:bidi="ar-SA"/>
      </w:rPr>
    </w:lvl>
    <w:lvl w:ilvl="8" w:tplc="CFA6A810">
      <w:numFmt w:val="bullet"/>
      <w:lvlText w:val="•"/>
      <w:lvlJc w:val="left"/>
      <w:pPr>
        <w:ind w:left="1573" w:hanging="360"/>
      </w:pPr>
      <w:rPr>
        <w:rFonts w:hint="default"/>
        <w:lang w:val="fr-FR" w:eastAsia="en-US" w:bidi="ar-SA"/>
      </w:rPr>
    </w:lvl>
  </w:abstractNum>
  <w:abstractNum w:abstractNumId="340" w15:restartNumberingAfterBreak="0">
    <w:nsid w:val="676429C5"/>
    <w:multiLevelType w:val="multilevel"/>
    <w:tmpl w:val="62B67C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1" w15:restartNumberingAfterBreak="0">
    <w:nsid w:val="678B7B32"/>
    <w:multiLevelType w:val="hybridMultilevel"/>
    <w:tmpl w:val="4E3E1974"/>
    <w:lvl w:ilvl="0" w:tplc="6BBA59C4">
      <w:start w:val="1"/>
      <w:numFmt w:val="bullet"/>
      <w:pStyle w:val="Listepuces"/>
      <w:lvlText w:val=""/>
      <w:lvlJc w:val="left"/>
      <w:pPr>
        <w:ind w:left="720" w:hanging="360"/>
      </w:pPr>
      <w:rPr>
        <w:rFonts w:ascii="Symbol" w:hAnsi="Symbol" w:hint="default"/>
      </w:rPr>
    </w:lvl>
    <w:lvl w:ilvl="1" w:tplc="3782F8C8">
      <w:start w:val="1"/>
      <w:numFmt w:val="bullet"/>
      <w:lvlText w:val="o"/>
      <w:lvlJc w:val="left"/>
      <w:pPr>
        <w:ind w:left="1440" w:hanging="360"/>
      </w:pPr>
      <w:rPr>
        <w:rFonts w:ascii="Courier New" w:hAnsi="Courier New" w:cs="Courier New" w:hint="default"/>
      </w:rPr>
    </w:lvl>
    <w:lvl w:ilvl="2" w:tplc="CBA4EB20">
      <w:start w:val="1"/>
      <w:numFmt w:val="bullet"/>
      <w:pStyle w:val="Listepuce3eniveau"/>
      <w:lvlText w:val=""/>
      <w:lvlJc w:val="left"/>
      <w:pPr>
        <w:ind w:left="2160" w:hanging="360"/>
      </w:pPr>
      <w:rPr>
        <w:rFonts w:ascii="Wingdings" w:hAnsi="Wingdings" w:hint="default"/>
      </w:rPr>
    </w:lvl>
    <w:lvl w:ilvl="3" w:tplc="EC4232AC">
      <w:start w:val="1"/>
      <w:numFmt w:val="bullet"/>
      <w:lvlText w:val=""/>
      <w:lvlJc w:val="left"/>
      <w:pPr>
        <w:ind w:left="2880" w:hanging="360"/>
      </w:pPr>
      <w:rPr>
        <w:rFonts w:ascii="Symbol" w:hAnsi="Symbol" w:hint="default"/>
      </w:rPr>
    </w:lvl>
    <w:lvl w:ilvl="4" w:tplc="6A06F2A0">
      <w:start w:val="1"/>
      <w:numFmt w:val="bullet"/>
      <w:lvlText w:val="o"/>
      <w:lvlJc w:val="left"/>
      <w:pPr>
        <w:ind w:left="3600" w:hanging="360"/>
      </w:pPr>
      <w:rPr>
        <w:rFonts w:ascii="Courier New" w:hAnsi="Courier New" w:cs="Courier New" w:hint="default"/>
      </w:rPr>
    </w:lvl>
    <w:lvl w:ilvl="5" w:tplc="ADD08CEE" w:tentative="1">
      <w:start w:val="1"/>
      <w:numFmt w:val="bullet"/>
      <w:lvlText w:val=""/>
      <w:lvlJc w:val="left"/>
      <w:pPr>
        <w:ind w:left="4320" w:hanging="360"/>
      </w:pPr>
      <w:rPr>
        <w:rFonts w:ascii="Wingdings" w:hAnsi="Wingdings" w:hint="default"/>
      </w:rPr>
    </w:lvl>
    <w:lvl w:ilvl="6" w:tplc="F4F06048" w:tentative="1">
      <w:start w:val="1"/>
      <w:numFmt w:val="bullet"/>
      <w:lvlText w:val=""/>
      <w:lvlJc w:val="left"/>
      <w:pPr>
        <w:ind w:left="5040" w:hanging="360"/>
      </w:pPr>
      <w:rPr>
        <w:rFonts w:ascii="Symbol" w:hAnsi="Symbol" w:hint="default"/>
      </w:rPr>
    </w:lvl>
    <w:lvl w:ilvl="7" w:tplc="05C4A996" w:tentative="1">
      <w:start w:val="1"/>
      <w:numFmt w:val="bullet"/>
      <w:lvlText w:val="o"/>
      <w:lvlJc w:val="left"/>
      <w:pPr>
        <w:ind w:left="5760" w:hanging="360"/>
      </w:pPr>
      <w:rPr>
        <w:rFonts w:ascii="Courier New" w:hAnsi="Courier New" w:cs="Courier New" w:hint="default"/>
      </w:rPr>
    </w:lvl>
    <w:lvl w:ilvl="8" w:tplc="69A8B440" w:tentative="1">
      <w:start w:val="1"/>
      <w:numFmt w:val="bullet"/>
      <w:lvlText w:val=""/>
      <w:lvlJc w:val="left"/>
      <w:pPr>
        <w:ind w:left="6480" w:hanging="360"/>
      </w:pPr>
      <w:rPr>
        <w:rFonts w:ascii="Wingdings" w:hAnsi="Wingdings" w:hint="default"/>
      </w:rPr>
    </w:lvl>
  </w:abstractNum>
  <w:abstractNum w:abstractNumId="342" w15:restartNumberingAfterBreak="0">
    <w:nsid w:val="67E0403E"/>
    <w:multiLevelType w:val="hybridMultilevel"/>
    <w:tmpl w:val="8706848C"/>
    <w:lvl w:ilvl="0" w:tplc="9702969C">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61F0A15E">
      <w:numFmt w:val="bullet"/>
      <w:lvlText w:val="•"/>
      <w:lvlJc w:val="left"/>
      <w:pPr>
        <w:ind w:left="1111" w:hanging="360"/>
      </w:pPr>
      <w:rPr>
        <w:rFonts w:hint="default"/>
        <w:lang w:val="fr-FR" w:eastAsia="en-US" w:bidi="ar-SA"/>
      </w:rPr>
    </w:lvl>
    <w:lvl w:ilvl="2" w:tplc="26B2CD0C">
      <w:numFmt w:val="bullet"/>
      <w:lvlText w:val="•"/>
      <w:lvlJc w:val="left"/>
      <w:pPr>
        <w:ind w:left="1782" w:hanging="360"/>
      </w:pPr>
      <w:rPr>
        <w:rFonts w:hint="default"/>
        <w:lang w:val="fr-FR" w:eastAsia="en-US" w:bidi="ar-SA"/>
      </w:rPr>
    </w:lvl>
    <w:lvl w:ilvl="3" w:tplc="F5F0AB4C">
      <w:numFmt w:val="bullet"/>
      <w:lvlText w:val="•"/>
      <w:lvlJc w:val="left"/>
      <w:pPr>
        <w:ind w:left="2453" w:hanging="360"/>
      </w:pPr>
      <w:rPr>
        <w:rFonts w:hint="default"/>
        <w:lang w:val="fr-FR" w:eastAsia="en-US" w:bidi="ar-SA"/>
      </w:rPr>
    </w:lvl>
    <w:lvl w:ilvl="4" w:tplc="21FABABE">
      <w:numFmt w:val="bullet"/>
      <w:lvlText w:val="•"/>
      <w:lvlJc w:val="left"/>
      <w:pPr>
        <w:ind w:left="3124" w:hanging="360"/>
      </w:pPr>
      <w:rPr>
        <w:rFonts w:hint="default"/>
        <w:lang w:val="fr-FR" w:eastAsia="en-US" w:bidi="ar-SA"/>
      </w:rPr>
    </w:lvl>
    <w:lvl w:ilvl="5" w:tplc="C1820A50">
      <w:numFmt w:val="bullet"/>
      <w:lvlText w:val="•"/>
      <w:lvlJc w:val="left"/>
      <w:pPr>
        <w:ind w:left="3795" w:hanging="360"/>
      </w:pPr>
      <w:rPr>
        <w:rFonts w:hint="default"/>
        <w:lang w:val="fr-FR" w:eastAsia="en-US" w:bidi="ar-SA"/>
      </w:rPr>
    </w:lvl>
    <w:lvl w:ilvl="6" w:tplc="E6FC1904">
      <w:numFmt w:val="bullet"/>
      <w:lvlText w:val="•"/>
      <w:lvlJc w:val="left"/>
      <w:pPr>
        <w:ind w:left="4466" w:hanging="360"/>
      </w:pPr>
      <w:rPr>
        <w:rFonts w:hint="default"/>
        <w:lang w:val="fr-FR" w:eastAsia="en-US" w:bidi="ar-SA"/>
      </w:rPr>
    </w:lvl>
    <w:lvl w:ilvl="7" w:tplc="FF34F414">
      <w:numFmt w:val="bullet"/>
      <w:lvlText w:val="•"/>
      <w:lvlJc w:val="left"/>
      <w:pPr>
        <w:ind w:left="5137" w:hanging="360"/>
      </w:pPr>
      <w:rPr>
        <w:rFonts w:hint="default"/>
        <w:lang w:val="fr-FR" w:eastAsia="en-US" w:bidi="ar-SA"/>
      </w:rPr>
    </w:lvl>
    <w:lvl w:ilvl="8" w:tplc="6E485320">
      <w:numFmt w:val="bullet"/>
      <w:lvlText w:val="•"/>
      <w:lvlJc w:val="left"/>
      <w:pPr>
        <w:ind w:left="5808" w:hanging="360"/>
      </w:pPr>
      <w:rPr>
        <w:rFonts w:hint="default"/>
        <w:lang w:val="fr-FR" w:eastAsia="en-US" w:bidi="ar-SA"/>
      </w:rPr>
    </w:lvl>
  </w:abstractNum>
  <w:abstractNum w:abstractNumId="343" w15:restartNumberingAfterBreak="0">
    <w:nsid w:val="68345D56"/>
    <w:multiLevelType w:val="hybridMultilevel"/>
    <w:tmpl w:val="0C0A4E4E"/>
    <w:lvl w:ilvl="0" w:tplc="56B6EA8C">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C30E8EDA">
      <w:numFmt w:val="bullet"/>
      <w:lvlText w:val="•"/>
      <w:lvlJc w:val="left"/>
      <w:pPr>
        <w:ind w:left="574" w:hanging="360"/>
      </w:pPr>
      <w:rPr>
        <w:rFonts w:hint="default"/>
        <w:lang w:val="fr-FR" w:eastAsia="en-US" w:bidi="ar-SA"/>
      </w:rPr>
    </w:lvl>
    <w:lvl w:ilvl="2" w:tplc="A7585406">
      <w:numFmt w:val="bullet"/>
      <w:lvlText w:val="•"/>
      <w:lvlJc w:val="left"/>
      <w:pPr>
        <w:ind w:left="709" w:hanging="360"/>
      </w:pPr>
      <w:rPr>
        <w:rFonts w:hint="default"/>
        <w:lang w:val="fr-FR" w:eastAsia="en-US" w:bidi="ar-SA"/>
      </w:rPr>
    </w:lvl>
    <w:lvl w:ilvl="3" w:tplc="BBEE3FA4">
      <w:numFmt w:val="bullet"/>
      <w:lvlText w:val="•"/>
      <w:lvlJc w:val="left"/>
      <w:pPr>
        <w:ind w:left="844" w:hanging="360"/>
      </w:pPr>
      <w:rPr>
        <w:rFonts w:hint="default"/>
        <w:lang w:val="fr-FR" w:eastAsia="en-US" w:bidi="ar-SA"/>
      </w:rPr>
    </w:lvl>
    <w:lvl w:ilvl="4" w:tplc="E00248CE">
      <w:numFmt w:val="bullet"/>
      <w:lvlText w:val="•"/>
      <w:lvlJc w:val="left"/>
      <w:pPr>
        <w:ind w:left="979" w:hanging="360"/>
      </w:pPr>
      <w:rPr>
        <w:rFonts w:hint="default"/>
        <w:lang w:val="fr-FR" w:eastAsia="en-US" w:bidi="ar-SA"/>
      </w:rPr>
    </w:lvl>
    <w:lvl w:ilvl="5" w:tplc="95821B80">
      <w:numFmt w:val="bullet"/>
      <w:lvlText w:val="•"/>
      <w:lvlJc w:val="left"/>
      <w:pPr>
        <w:ind w:left="1114" w:hanging="360"/>
      </w:pPr>
      <w:rPr>
        <w:rFonts w:hint="default"/>
        <w:lang w:val="fr-FR" w:eastAsia="en-US" w:bidi="ar-SA"/>
      </w:rPr>
    </w:lvl>
    <w:lvl w:ilvl="6" w:tplc="623C08B6">
      <w:numFmt w:val="bullet"/>
      <w:lvlText w:val="•"/>
      <w:lvlJc w:val="left"/>
      <w:pPr>
        <w:ind w:left="1249" w:hanging="360"/>
      </w:pPr>
      <w:rPr>
        <w:rFonts w:hint="default"/>
        <w:lang w:val="fr-FR" w:eastAsia="en-US" w:bidi="ar-SA"/>
      </w:rPr>
    </w:lvl>
    <w:lvl w:ilvl="7" w:tplc="A36877C4">
      <w:numFmt w:val="bullet"/>
      <w:lvlText w:val="•"/>
      <w:lvlJc w:val="left"/>
      <w:pPr>
        <w:ind w:left="1384" w:hanging="360"/>
      </w:pPr>
      <w:rPr>
        <w:rFonts w:hint="default"/>
        <w:lang w:val="fr-FR" w:eastAsia="en-US" w:bidi="ar-SA"/>
      </w:rPr>
    </w:lvl>
    <w:lvl w:ilvl="8" w:tplc="14126DA6">
      <w:numFmt w:val="bullet"/>
      <w:lvlText w:val="•"/>
      <w:lvlJc w:val="left"/>
      <w:pPr>
        <w:ind w:left="1519" w:hanging="360"/>
      </w:pPr>
      <w:rPr>
        <w:rFonts w:hint="default"/>
        <w:lang w:val="fr-FR" w:eastAsia="en-US" w:bidi="ar-SA"/>
      </w:rPr>
    </w:lvl>
  </w:abstractNum>
  <w:abstractNum w:abstractNumId="344" w15:restartNumberingAfterBreak="0">
    <w:nsid w:val="68943255"/>
    <w:multiLevelType w:val="hybridMultilevel"/>
    <w:tmpl w:val="45808C94"/>
    <w:lvl w:ilvl="0" w:tplc="98B87116">
      <w:numFmt w:val="bullet"/>
      <w:lvlText w:val="-"/>
      <w:lvlJc w:val="left"/>
      <w:pPr>
        <w:ind w:left="608" w:hanging="360"/>
      </w:pPr>
      <w:rPr>
        <w:rFonts w:ascii="Gill Sans MT" w:eastAsia="Gill Sans MT" w:hAnsi="Gill Sans MT" w:cs="Gill Sans MT" w:hint="default"/>
        <w:b w:val="0"/>
        <w:bCs w:val="0"/>
        <w:i w:val="0"/>
        <w:iCs w:val="0"/>
        <w:w w:val="100"/>
        <w:sz w:val="22"/>
        <w:szCs w:val="22"/>
        <w:lang w:val="fr-FR" w:eastAsia="en-US" w:bidi="ar-SA"/>
      </w:rPr>
    </w:lvl>
    <w:lvl w:ilvl="1" w:tplc="D988F2DE">
      <w:numFmt w:val="bullet"/>
      <w:lvlText w:val="•"/>
      <w:lvlJc w:val="left"/>
      <w:pPr>
        <w:ind w:left="983" w:hanging="360"/>
      </w:pPr>
      <w:rPr>
        <w:rFonts w:hint="default"/>
        <w:lang w:val="fr-FR" w:eastAsia="en-US" w:bidi="ar-SA"/>
      </w:rPr>
    </w:lvl>
    <w:lvl w:ilvl="2" w:tplc="E5C6896A">
      <w:numFmt w:val="bullet"/>
      <w:lvlText w:val="•"/>
      <w:lvlJc w:val="left"/>
      <w:pPr>
        <w:ind w:left="1366" w:hanging="360"/>
      </w:pPr>
      <w:rPr>
        <w:rFonts w:hint="default"/>
        <w:lang w:val="fr-FR" w:eastAsia="en-US" w:bidi="ar-SA"/>
      </w:rPr>
    </w:lvl>
    <w:lvl w:ilvl="3" w:tplc="34DC69BC">
      <w:numFmt w:val="bullet"/>
      <w:lvlText w:val="•"/>
      <w:lvlJc w:val="left"/>
      <w:pPr>
        <w:ind w:left="1749" w:hanging="360"/>
      </w:pPr>
      <w:rPr>
        <w:rFonts w:hint="default"/>
        <w:lang w:val="fr-FR" w:eastAsia="en-US" w:bidi="ar-SA"/>
      </w:rPr>
    </w:lvl>
    <w:lvl w:ilvl="4" w:tplc="BEF09256">
      <w:numFmt w:val="bullet"/>
      <w:lvlText w:val="•"/>
      <w:lvlJc w:val="left"/>
      <w:pPr>
        <w:ind w:left="2132" w:hanging="360"/>
      </w:pPr>
      <w:rPr>
        <w:rFonts w:hint="default"/>
        <w:lang w:val="fr-FR" w:eastAsia="en-US" w:bidi="ar-SA"/>
      </w:rPr>
    </w:lvl>
    <w:lvl w:ilvl="5" w:tplc="79923956">
      <w:numFmt w:val="bullet"/>
      <w:lvlText w:val="•"/>
      <w:lvlJc w:val="left"/>
      <w:pPr>
        <w:ind w:left="2515" w:hanging="360"/>
      </w:pPr>
      <w:rPr>
        <w:rFonts w:hint="default"/>
        <w:lang w:val="fr-FR" w:eastAsia="en-US" w:bidi="ar-SA"/>
      </w:rPr>
    </w:lvl>
    <w:lvl w:ilvl="6" w:tplc="E444A344">
      <w:numFmt w:val="bullet"/>
      <w:lvlText w:val="•"/>
      <w:lvlJc w:val="left"/>
      <w:pPr>
        <w:ind w:left="2898" w:hanging="360"/>
      </w:pPr>
      <w:rPr>
        <w:rFonts w:hint="default"/>
        <w:lang w:val="fr-FR" w:eastAsia="en-US" w:bidi="ar-SA"/>
      </w:rPr>
    </w:lvl>
    <w:lvl w:ilvl="7" w:tplc="06E868D4">
      <w:numFmt w:val="bullet"/>
      <w:lvlText w:val="•"/>
      <w:lvlJc w:val="left"/>
      <w:pPr>
        <w:ind w:left="3281" w:hanging="360"/>
      </w:pPr>
      <w:rPr>
        <w:rFonts w:hint="default"/>
        <w:lang w:val="fr-FR" w:eastAsia="en-US" w:bidi="ar-SA"/>
      </w:rPr>
    </w:lvl>
    <w:lvl w:ilvl="8" w:tplc="2A8A33BC">
      <w:numFmt w:val="bullet"/>
      <w:lvlText w:val="•"/>
      <w:lvlJc w:val="left"/>
      <w:pPr>
        <w:ind w:left="3664" w:hanging="360"/>
      </w:pPr>
      <w:rPr>
        <w:rFonts w:hint="default"/>
        <w:lang w:val="fr-FR" w:eastAsia="en-US" w:bidi="ar-SA"/>
      </w:rPr>
    </w:lvl>
  </w:abstractNum>
  <w:abstractNum w:abstractNumId="345" w15:restartNumberingAfterBreak="0">
    <w:nsid w:val="690A6AE1"/>
    <w:multiLevelType w:val="hybridMultilevel"/>
    <w:tmpl w:val="57F60C62"/>
    <w:lvl w:ilvl="0" w:tplc="24AC6332">
      <w:start w:val="1"/>
      <w:numFmt w:val="lowerRoman"/>
      <w:lvlText w:val="%1)"/>
      <w:lvlJc w:val="left"/>
      <w:pPr>
        <w:ind w:left="1777" w:hanging="720"/>
      </w:pPr>
      <w:rPr>
        <w:rFonts w:hint="default"/>
        <w:i/>
        <w:u w:val="single"/>
      </w:rPr>
    </w:lvl>
    <w:lvl w:ilvl="1" w:tplc="EE3C17BE" w:tentative="1">
      <w:start w:val="1"/>
      <w:numFmt w:val="lowerLetter"/>
      <w:lvlText w:val="%2."/>
      <w:lvlJc w:val="left"/>
      <w:pPr>
        <w:ind w:left="2137" w:hanging="360"/>
      </w:pPr>
    </w:lvl>
    <w:lvl w:ilvl="2" w:tplc="332A50EA" w:tentative="1">
      <w:start w:val="1"/>
      <w:numFmt w:val="lowerRoman"/>
      <w:lvlText w:val="%3."/>
      <w:lvlJc w:val="right"/>
      <w:pPr>
        <w:ind w:left="2857" w:hanging="180"/>
      </w:pPr>
    </w:lvl>
    <w:lvl w:ilvl="3" w:tplc="8364236E" w:tentative="1">
      <w:start w:val="1"/>
      <w:numFmt w:val="decimal"/>
      <w:lvlText w:val="%4."/>
      <w:lvlJc w:val="left"/>
      <w:pPr>
        <w:ind w:left="3577" w:hanging="360"/>
      </w:pPr>
    </w:lvl>
    <w:lvl w:ilvl="4" w:tplc="9AAE6D9C" w:tentative="1">
      <w:start w:val="1"/>
      <w:numFmt w:val="lowerLetter"/>
      <w:lvlText w:val="%5."/>
      <w:lvlJc w:val="left"/>
      <w:pPr>
        <w:ind w:left="4297" w:hanging="360"/>
      </w:pPr>
    </w:lvl>
    <w:lvl w:ilvl="5" w:tplc="5126B708" w:tentative="1">
      <w:start w:val="1"/>
      <w:numFmt w:val="lowerRoman"/>
      <w:lvlText w:val="%6."/>
      <w:lvlJc w:val="right"/>
      <w:pPr>
        <w:ind w:left="5017" w:hanging="180"/>
      </w:pPr>
    </w:lvl>
    <w:lvl w:ilvl="6" w:tplc="53821036" w:tentative="1">
      <w:start w:val="1"/>
      <w:numFmt w:val="decimal"/>
      <w:lvlText w:val="%7."/>
      <w:lvlJc w:val="left"/>
      <w:pPr>
        <w:ind w:left="5737" w:hanging="360"/>
      </w:pPr>
    </w:lvl>
    <w:lvl w:ilvl="7" w:tplc="2D1AC8B8" w:tentative="1">
      <w:start w:val="1"/>
      <w:numFmt w:val="lowerLetter"/>
      <w:lvlText w:val="%8."/>
      <w:lvlJc w:val="left"/>
      <w:pPr>
        <w:ind w:left="6457" w:hanging="360"/>
      </w:pPr>
    </w:lvl>
    <w:lvl w:ilvl="8" w:tplc="CFA6A810" w:tentative="1">
      <w:start w:val="1"/>
      <w:numFmt w:val="lowerRoman"/>
      <w:lvlText w:val="%9."/>
      <w:lvlJc w:val="right"/>
      <w:pPr>
        <w:ind w:left="7177" w:hanging="180"/>
      </w:pPr>
    </w:lvl>
  </w:abstractNum>
  <w:abstractNum w:abstractNumId="346" w15:restartNumberingAfterBreak="0">
    <w:nsid w:val="692E4F5D"/>
    <w:multiLevelType w:val="hybridMultilevel"/>
    <w:tmpl w:val="B540DA1C"/>
    <w:lvl w:ilvl="0" w:tplc="26224BA2">
      <w:numFmt w:val="bullet"/>
      <w:lvlText w:val="•"/>
      <w:lvlJc w:val="left"/>
      <w:pPr>
        <w:ind w:left="68" w:hanging="171"/>
      </w:pPr>
      <w:rPr>
        <w:rFonts w:ascii="Tahoma" w:eastAsia="Tahoma" w:hAnsi="Tahoma" w:cs="Tahoma" w:hint="default"/>
        <w:b w:val="0"/>
        <w:bCs w:val="0"/>
        <w:i w:val="0"/>
        <w:iCs w:val="0"/>
        <w:w w:val="100"/>
        <w:sz w:val="22"/>
        <w:szCs w:val="22"/>
        <w:lang w:val="fr-FR" w:eastAsia="en-US" w:bidi="ar-SA"/>
      </w:rPr>
    </w:lvl>
    <w:lvl w:ilvl="1" w:tplc="0B40E2D8">
      <w:numFmt w:val="bullet"/>
      <w:lvlText w:val="•"/>
      <w:lvlJc w:val="left"/>
      <w:pPr>
        <w:ind w:left="225" w:hanging="171"/>
      </w:pPr>
      <w:rPr>
        <w:rFonts w:hint="default"/>
        <w:lang w:val="fr-FR" w:eastAsia="en-US" w:bidi="ar-SA"/>
      </w:rPr>
    </w:lvl>
    <w:lvl w:ilvl="2" w:tplc="2B90C270">
      <w:numFmt w:val="bullet"/>
      <w:lvlText w:val="•"/>
      <w:lvlJc w:val="left"/>
      <w:pPr>
        <w:ind w:left="391" w:hanging="171"/>
      </w:pPr>
      <w:rPr>
        <w:rFonts w:hint="default"/>
        <w:lang w:val="fr-FR" w:eastAsia="en-US" w:bidi="ar-SA"/>
      </w:rPr>
    </w:lvl>
    <w:lvl w:ilvl="3" w:tplc="EEACD20A">
      <w:numFmt w:val="bullet"/>
      <w:lvlText w:val="•"/>
      <w:lvlJc w:val="left"/>
      <w:pPr>
        <w:ind w:left="557" w:hanging="171"/>
      </w:pPr>
      <w:rPr>
        <w:rFonts w:hint="default"/>
        <w:lang w:val="fr-FR" w:eastAsia="en-US" w:bidi="ar-SA"/>
      </w:rPr>
    </w:lvl>
    <w:lvl w:ilvl="4" w:tplc="766EB50E">
      <w:numFmt w:val="bullet"/>
      <w:lvlText w:val="•"/>
      <w:lvlJc w:val="left"/>
      <w:pPr>
        <w:ind w:left="723" w:hanging="171"/>
      </w:pPr>
      <w:rPr>
        <w:rFonts w:hint="default"/>
        <w:lang w:val="fr-FR" w:eastAsia="en-US" w:bidi="ar-SA"/>
      </w:rPr>
    </w:lvl>
    <w:lvl w:ilvl="5" w:tplc="5BA8CE5C">
      <w:numFmt w:val="bullet"/>
      <w:lvlText w:val="•"/>
      <w:lvlJc w:val="left"/>
      <w:pPr>
        <w:ind w:left="889" w:hanging="171"/>
      </w:pPr>
      <w:rPr>
        <w:rFonts w:hint="default"/>
        <w:lang w:val="fr-FR" w:eastAsia="en-US" w:bidi="ar-SA"/>
      </w:rPr>
    </w:lvl>
    <w:lvl w:ilvl="6" w:tplc="42B8E224">
      <w:numFmt w:val="bullet"/>
      <w:lvlText w:val="•"/>
      <w:lvlJc w:val="left"/>
      <w:pPr>
        <w:ind w:left="1054" w:hanging="171"/>
      </w:pPr>
      <w:rPr>
        <w:rFonts w:hint="default"/>
        <w:lang w:val="fr-FR" w:eastAsia="en-US" w:bidi="ar-SA"/>
      </w:rPr>
    </w:lvl>
    <w:lvl w:ilvl="7" w:tplc="22766F50">
      <w:numFmt w:val="bullet"/>
      <w:lvlText w:val="•"/>
      <w:lvlJc w:val="left"/>
      <w:pPr>
        <w:ind w:left="1220" w:hanging="171"/>
      </w:pPr>
      <w:rPr>
        <w:rFonts w:hint="default"/>
        <w:lang w:val="fr-FR" w:eastAsia="en-US" w:bidi="ar-SA"/>
      </w:rPr>
    </w:lvl>
    <w:lvl w:ilvl="8" w:tplc="C3C6F3EE">
      <w:numFmt w:val="bullet"/>
      <w:lvlText w:val="•"/>
      <w:lvlJc w:val="left"/>
      <w:pPr>
        <w:ind w:left="1386" w:hanging="171"/>
      </w:pPr>
      <w:rPr>
        <w:rFonts w:hint="default"/>
        <w:lang w:val="fr-FR" w:eastAsia="en-US" w:bidi="ar-SA"/>
      </w:rPr>
    </w:lvl>
  </w:abstractNum>
  <w:abstractNum w:abstractNumId="347" w15:restartNumberingAfterBreak="0">
    <w:nsid w:val="693A1D95"/>
    <w:multiLevelType w:val="hybridMultilevel"/>
    <w:tmpl w:val="15105A54"/>
    <w:lvl w:ilvl="0" w:tplc="DC986FAC">
      <w:numFmt w:val="bullet"/>
      <w:lvlText w:val="-"/>
      <w:lvlJc w:val="left"/>
      <w:pPr>
        <w:ind w:left="422" w:hanging="226"/>
      </w:pPr>
      <w:rPr>
        <w:rFonts w:ascii="Times New Roman" w:eastAsia="Times New Roman" w:hAnsi="Times New Roman" w:cs="Times New Roman" w:hint="default"/>
        <w:b w:val="0"/>
        <w:bCs w:val="0"/>
        <w:i w:val="0"/>
        <w:iCs w:val="0"/>
        <w:w w:val="99"/>
        <w:sz w:val="20"/>
        <w:szCs w:val="20"/>
        <w:lang w:val="fr-FR" w:eastAsia="en-US" w:bidi="ar-SA"/>
      </w:rPr>
    </w:lvl>
    <w:lvl w:ilvl="1" w:tplc="B69A9FF8">
      <w:numFmt w:val="bullet"/>
      <w:lvlText w:val="•"/>
      <w:lvlJc w:val="left"/>
      <w:pPr>
        <w:ind w:left="632" w:hanging="226"/>
      </w:pPr>
      <w:rPr>
        <w:rFonts w:hint="default"/>
        <w:lang w:val="fr-FR" w:eastAsia="en-US" w:bidi="ar-SA"/>
      </w:rPr>
    </w:lvl>
    <w:lvl w:ilvl="2" w:tplc="66C03390">
      <w:numFmt w:val="bullet"/>
      <w:lvlText w:val="•"/>
      <w:lvlJc w:val="left"/>
      <w:pPr>
        <w:ind w:left="844" w:hanging="226"/>
      </w:pPr>
      <w:rPr>
        <w:rFonts w:hint="default"/>
        <w:lang w:val="fr-FR" w:eastAsia="en-US" w:bidi="ar-SA"/>
      </w:rPr>
    </w:lvl>
    <w:lvl w:ilvl="3" w:tplc="640EEE52">
      <w:numFmt w:val="bullet"/>
      <w:lvlText w:val="•"/>
      <w:lvlJc w:val="left"/>
      <w:pPr>
        <w:ind w:left="1056" w:hanging="226"/>
      </w:pPr>
      <w:rPr>
        <w:rFonts w:hint="default"/>
        <w:lang w:val="fr-FR" w:eastAsia="en-US" w:bidi="ar-SA"/>
      </w:rPr>
    </w:lvl>
    <w:lvl w:ilvl="4" w:tplc="782252B2">
      <w:numFmt w:val="bullet"/>
      <w:lvlText w:val="•"/>
      <w:lvlJc w:val="left"/>
      <w:pPr>
        <w:ind w:left="1268" w:hanging="226"/>
      </w:pPr>
      <w:rPr>
        <w:rFonts w:hint="default"/>
        <w:lang w:val="fr-FR" w:eastAsia="en-US" w:bidi="ar-SA"/>
      </w:rPr>
    </w:lvl>
    <w:lvl w:ilvl="5" w:tplc="EEC0F548">
      <w:numFmt w:val="bullet"/>
      <w:lvlText w:val="•"/>
      <w:lvlJc w:val="left"/>
      <w:pPr>
        <w:ind w:left="1481" w:hanging="226"/>
      </w:pPr>
      <w:rPr>
        <w:rFonts w:hint="default"/>
        <w:lang w:val="fr-FR" w:eastAsia="en-US" w:bidi="ar-SA"/>
      </w:rPr>
    </w:lvl>
    <w:lvl w:ilvl="6" w:tplc="8968E7A8">
      <w:numFmt w:val="bullet"/>
      <w:lvlText w:val="•"/>
      <w:lvlJc w:val="left"/>
      <w:pPr>
        <w:ind w:left="1693" w:hanging="226"/>
      </w:pPr>
      <w:rPr>
        <w:rFonts w:hint="default"/>
        <w:lang w:val="fr-FR" w:eastAsia="en-US" w:bidi="ar-SA"/>
      </w:rPr>
    </w:lvl>
    <w:lvl w:ilvl="7" w:tplc="AD504CBC">
      <w:numFmt w:val="bullet"/>
      <w:lvlText w:val="•"/>
      <w:lvlJc w:val="left"/>
      <w:pPr>
        <w:ind w:left="1905" w:hanging="226"/>
      </w:pPr>
      <w:rPr>
        <w:rFonts w:hint="default"/>
        <w:lang w:val="fr-FR" w:eastAsia="en-US" w:bidi="ar-SA"/>
      </w:rPr>
    </w:lvl>
    <w:lvl w:ilvl="8" w:tplc="49F49D34">
      <w:numFmt w:val="bullet"/>
      <w:lvlText w:val="•"/>
      <w:lvlJc w:val="left"/>
      <w:pPr>
        <w:ind w:left="2117" w:hanging="226"/>
      </w:pPr>
      <w:rPr>
        <w:rFonts w:hint="default"/>
        <w:lang w:val="fr-FR" w:eastAsia="en-US" w:bidi="ar-SA"/>
      </w:rPr>
    </w:lvl>
  </w:abstractNum>
  <w:abstractNum w:abstractNumId="348" w15:restartNumberingAfterBreak="0">
    <w:nsid w:val="69C21860"/>
    <w:multiLevelType w:val="hybridMultilevel"/>
    <w:tmpl w:val="E2A2DF3A"/>
    <w:lvl w:ilvl="0" w:tplc="380C000F">
      <w:start w:val="1"/>
      <w:numFmt w:val="bullet"/>
      <w:pStyle w:val="Listadevietas"/>
      <w:lvlText w:val=""/>
      <w:lvlJc w:val="left"/>
      <w:pPr>
        <w:ind w:left="700" w:hanging="360"/>
      </w:pPr>
      <w:rPr>
        <w:rFonts w:ascii="Symbol" w:hAnsi="Symbol" w:hint="default"/>
      </w:rPr>
    </w:lvl>
    <w:lvl w:ilvl="1" w:tplc="380C0019">
      <w:start w:val="1"/>
      <w:numFmt w:val="bullet"/>
      <w:lvlText w:val="o"/>
      <w:lvlJc w:val="left"/>
      <w:pPr>
        <w:ind w:left="1780" w:hanging="360"/>
      </w:pPr>
      <w:rPr>
        <w:rFonts w:ascii="Courier New" w:hAnsi="Courier New" w:cs="Courier New" w:hint="default"/>
      </w:rPr>
    </w:lvl>
    <w:lvl w:ilvl="2" w:tplc="380C001B">
      <w:start w:val="1"/>
      <w:numFmt w:val="bullet"/>
      <w:lvlText w:val=""/>
      <w:lvlJc w:val="left"/>
      <w:pPr>
        <w:ind w:left="2500" w:hanging="360"/>
      </w:pPr>
      <w:rPr>
        <w:rFonts w:ascii="Wingdings" w:hAnsi="Wingdings" w:hint="default"/>
      </w:rPr>
    </w:lvl>
    <w:lvl w:ilvl="3" w:tplc="380C000F" w:tentative="1">
      <w:start w:val="1"/>
      <w:numFmt w:val="bullet"/>
      <w:lvlText w:val=""/>
      <w:lvlJc w:val="left"/>
      <w:pPr>
        <w:ind w:left="3220" w:hanging="360"/>
      </w:pPr>
      <w:rPr>
        <w:rFonts w:ascii="Symbol" w:hAnsi="Symbol" w:hint="default"/>
      </w:rPr>
    </w:lvl>
    <w:lvl w:ilvl="4" w:tplc="380C0019" w:tentative="1">
      <w:start w:val="1"/>
      <w:numFmt w:val="bullet"/>
      <w:lvlText w:val="o"/>
      <w:lvlJc w:val="left"/>
      <w:pPr>
        <w:ind w:left="3940" w:hanging="360"/>
      </w:pPr>
      <w:rPr>
        <w:rFonts w:ascii="Courier New" w:hAnsi="Courier New" w:cs="Courier New" w:hint="default"/>
      </w:rPr>
    </w:lvl>
    <w:lvl w:ilvl="5" w:tplc="380C001B" w:tentative="1">
      <w:start w:val="1"/>
      <w:numFmt w:val="bullet"/>
      <w:lvlText w:val=""/>
      <w:lvlJc w:val="left"/>
      <w:pPr>
        <w:ind w:left="4660" w:hanging="360"/>
      </w:pPr>
      <w:rPr>
        <w:rFonts w:ascii="Wingdings" w:hAnsi="Wingdings" w:hint="default"/>
      </w:rPr>
    </w:lvl>
    <w:lvl w:ilvl="6" w:tplc="380C000F" w:tentative="1">
      <w:start w:val="1"/>
      <w:numFmt w:val="bullet"/>
      <w:lvlText w:val=""/>
      <w:lvlJc w:val="left"/>
      <w:pPr>
        <w:ind w:left="5380" w:hanging="360"/>
      </w:pPr>
      <w:rPr>
        <w:rFonts w:ascii="Symbol" w:hAnsi="Symbol" w:hint="default"/>
      </w:rPr>
    </w:lvl>
    <w:lvl w:ilvl="7" w:tplc="380C0019" w:tentative="1">
      <w:start w:val="1"/>
      <w:numFmt w:val="bullet"/>
      <w:lvlText w:val="o"/>
      <w:lvlJc w:val="left"/>
      <w:pPr>
        <w:ind w:left="6100" w:hanging="360"/>
      </w:pPr>
      <w:rPr>
        <w:rFonts w:ascii="Courier New" w:hAnsi="Courier New" w:cs="Courier New" w:hint="default"/>
      </w:rPr>
    </w:lvl>
    <w:lvl w:ilvl="8" w:tplc="380C001B" w:tentative="1">
      <w:start w:val="1"/>
      <w:numFmt w:val="bullet"/>
      <w:lvlText w:val=""/>
      <w:lvlJc w:val="left"/>
      <w:pPr>
        <w:ind w:left="6820" w:hanging="360"/>
      </w:pPr>
      <w:rPr>
        <w:rFonts w:ascii="Wingdings" w:hAnsi="Wingdings" w:hint="default"/>
      </w:rPr>
    </w:lvl>
  </w:abstractNum>
  <w:abstractNum w:abstractNumId="349" w15:restartNumberingAfterBreak="0">
    <w:nsid w:val="69E12E87"/>
    <w:multiLevelType w:val="hybridMultilevel"/>
    <w:tmpl w:val="571A1C34"/>
    <w:lvl w:ilvl="0" w:tplc="7A860D60">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5F96946A">
      <w:numFmt w:val="bullet"/>
      <w:lvlText w:val="•"/>
      <w:lvlJc w:val="left"/>
      <w:pPr>
        <w:ind w:left="870" w:hanging="360"/>
      </w:pPr>
      <w:rPr>
        <w:rFonts w:hint="default"/>
        <w:lang w:val="fr-FR" w:eastAsia="en-US" w:bidi="ar-SA"/>
      </w:rPr>
    </w:lvl>
    <w:lvl w:ilvl="2" w:tplc="462A273C">
      <w:numFmt w:val="bullet"/>
      <w:lvlText w:val="•"/>
      <w:lvlJc w:val="left"/>
      <w:pPr>
        <w:ind w:left="1261" w:hanging="360"/>
      </w:pPr>
      <w:rPr>
        <w:rFonts w:hint="default"/>
        <w:lang w:val="fr-FR" w:eastAsia="en-US" w:bidi="ar-SA"/>
      </w:rPr>
    </w:lvl>
    <w:lvl w:ilvl="3" w:tplc="9CE47850">
      <w:numFmt w:val="bullet"/>
      <w:lvlText w:val="•"/>
      <w:lvlJc w:val="left"/>
      <w:pPr>
        <w:ind w:left="1652" w:hanging="360"/>
      </w:pPr>
      <w:rPr>
        <w:rFonts w:hint="default"/>
        <w:lang w:val="fr-FR" w:eastAsia="en-US" w:bidi="ar-SA"/>
      </w:rPr>
    </w:lvl>
    <w:lvl w:ilvl="4" w:tplc="F54E3C88">
      <w:numFmt w:val="bullet"/>
      <w:lvlText w:val="•"/>
      <w:lvlJc w:val="left"/>
      <w:pPr>
        <w:ind w:left="2042" w:hanging="360"/>
      </w:pPr>
      <w:rPr>
        <w:rFonts w:hint="default"/>
        <w:lang w:val="fr-FR" w:eastAsia="en-US" w:bidi="ar-SA"/>
      </w:rPr>
    </w:lvl>
    <w:lvl w:ilvl="5" w:tplc="8E12D426">
      <w:numFmt w:val="bullet"/>
      <w:lvlText w:val="•"/>
      <w:lvlJc w:val="left"/>
      <w:pPr>
        <w:ind w:left="2433" w:hanging="360"/>
      </w:pPr>
      <w:rPr>
        <w:rFonts w:hint="default"/>
        <w:lang w:val="fr-FR" w:eastAsia="en-US" w:bidi="ar-SA"/>
      </w:rPr>
    </w:lvl>
    <w:lvl w:ilvl="6" w:tplc="3612D73E">
      <w:numFmt w:val="bullet"/>
      <w:lvlText w:val="•"/>
      <w:lvlJc w:val="left"/>
      <w:pPr>
        <w:ind w:left="2824" w:hanging="360"/>
      </w:pPr>
      <w:rPr>
        <w:rFonts w:hint="default"/>
        <w:lang w:val="fr-FR" w:eastAsia="en-US" w:bidi="ar-SA"/>
      </w:rPr>
    </w:lvl>
    <w:lvl w:ilvl="7" w:tplc="F5D8FE40">
      <w:numFmt w:val="bullet"/>
      <w:lvlText w:val="•"/>
      <w:lvlJc w:val="left"/>
      <w:pPr>
        <w:ind w:left="3214" w:hanging="360"/>
      </w:pPr>
      <w:rPr>
        <w:rFonts w:hint="default"/>
        <w:lang w:val="fr-FR" w:eastAsia="en-US" w:bidi="ar-SA"/>
      </w:rPr>
    </w:lvl>
    <w:lvl w:ilvl="8" w:tplc="83B077D2">
      <w:numFmt w:val="bullet"/>
      <w:lvlText w:val="•"/>
      <w:lvlJc w:val="left"/>
      <w:pPr>
        <w:ind w:left="3605" w:hanging="360"/>
      </w:pPr>
      <w:rPr>
        <w:rFonts w:hint="default"/>
        <w:lang w:val="fr-FR" w:eastAsia="en-US" w:bidi="ar-SA"/>
      </w:rPr>
    </w:lvl>
  </w:abstractNum>
  <w:abstractNum w:abstractNumId="350" w15:restartNumberingAfterBreak="0">
    <w:nsid w:val="6A103926"/>
    <w:multiLevelType w:val="hybridMultilevel"/>
    <w:tmpl w:val="5F12CD80"/>
    <w:lvl w:ilvl="0" w:tplc="5A0CE41A">
      <w:numFmt w:val="bullet"/>
      <w:lvlText w:val="-"/>
      <w:lvlJc w:val="left"/>
      <w:pPr>
        <w:ind w:left="430" w:hanging="361"/>
      </w:pPr>
      <w:rPr>
        <w:rFonts w:ascii="Calibri" w:eastAsia="Calibri" w:hAnsi="Calibri" w:cs="Calibri" w:hint="default"/>
        <w:b w:val="0"/>
        <w:bCs w:val="0"/>
        <w:i w:val="0"/>
        <w:iCs w:val="0"/>
        <w:w w:val="100"/>
        <w:sz w:val="24"/>
        <w:szCs w:val="24"/>
        <w:lang w:val="fr-FR" w:eastAsia="en-US" w:bidi="ar-SA"/>
      </w:rPr>
    </w:lvl>
    <w:lvl w:ilvl="1" w:tplc="357E6F80">
      <w:numFmt w:val="bullet"/>
      <w:lvlText w:val="•"/>
      <w:lvlJc w:val="left"/>
      <w:pPr>
        <w:ind w:left="595" w:hanging="361"/>
      </w:pPr>
      <w:rPr>
        <w:rFonts w:hint="default"/>
        <w:lang w:val="fr-FR" w:eastAsia="en-US" w:bidi="ar-SA"/>
      </w:rPr>
    </w:lvl>
    <w:lvl w:ilvl="2" w:tplc="F2847286">
      <w:numFmt w:val="bullet"/>
      <w:lvlText w:val="•"/>
      <w:lvlJc w:val="left"/>
      <w:pPr>
        <w:ind w:left="751" w:hanging="361"/>
      </w:pPr>
      <w:rPr>
        <w:rFonts w:hint="default"/>
        <w:lang w:val="fr-FR" w:eastAsia="en-US" w:bidi="ar-SA"/>
      </w:rPr>
    </w:lvl>
    <w:lvl w:ilvl="3" w:tplc="1F9613C6">
      <w:numFmt w:val="bullet"/>
      <w:lvlText w:val="•"/>
      <w:lvlJc w:val="left"/>
      <w:pPr>
        <w:ind w:left="907" w:hanging="361"/>
      </w:pPr>
      <w:rPr>
        <w:rFonts w:hint="default"/>
        <w:lang w:val="fr-FR" w:eastAsia="en-US" w:bidi="ar-SA"/>
      </w:rPr>
    </w:lvl>
    <w:lvl w:ilvl="4" w:tplc="1A1E3D2C">
      <w:numFmt w:val="bullet"/>
      <w:lvlText w:val="•"/>
      <w:lvlJc w:val="left"/>
      <w:pPr>
        <w:ind w:left="1063" w:hanging="361"/>
      </w:pPr>
      <w:rPr>
        <w:rFonts w:hint="default"/>
        <w:lang w:val="fr-FR" w:eastAsia="en-US" w:bidi="ar-SA"/>
      </w:rPr>
    </w:lvl>
    <w:lvl w:ilvl="5" w:tplc="4476EF14">
      <w:numFmt w:val="bullet"/>
      <w:lvlText w:val="•"/>
      <w:lvlJc w:val="left"/>
      <w:pPr>
        <w:ind w:left="1219" w:hanging="361"/>
      </w:pPr>
      <w:rPr>
        <w:rFonts w:hint="default"/>
        <w:lang w:val="fr-FR" w:eastAsia="en-US" w:bidi="ar-SA"/>
      </w:rPr>
    </w:lvl>
    <w:lvl w:ilvl="6" w:tplc="61FA3A98">
      <w:numFmt w:val="bullet"/>
      <w:lvlText w:val="•"/>
      <w:lvlJc w:val="left"/>
      <w:pPr>
        <w:ind w:left="1375" w:hanging="361"/>
      </w:pPr>
      <w:rPr>
        <w:rFonts w:hint="default"/>
        <w:lang w:val="fr-FR" w:eastAsia="en-US" w:bidi="ar-SA"/>
      </w:rPr>
    </w:lvl>
    <w:lvl w:ilvl="7" w:tplc="662ADE7E">
      <w:numFmt w:val="bullet"/>
      <w:lvlText w:val="•"/>
      <w:lvlJc w:val="left"/>
      <w:pPr>
        <w:ind w:left="1531" w:hanging="361"/>
      </w:pPr>
      <w:rPr>
        <w:rFonts w:hint="default"/>
        <w:lang w:val="fr-FR" w:eastAsia="en-US" w:bidi="ar-SA"/>
      </w:rPr>
    </w:lvl>
    <w:lvl w:ilvl="8" w:tplc="212026E4">
      <w:numFmt w:val="bullet"/>
      <w:lvlText w:val="•"/>
      <w:lvlJc w:val="left"/>
      <w:pPr>
        <w:ind w:left="1687" w:hanging="361"/>
      </w:pPr>
      <w:rPr>
        <w:rFonts w:hint="default"/>
        <w:lang w:val="fr-FR" w:eastAsia="en-US" w:bidi="ar-SA"/>
      </w:rPr>
    </w:lvl>
  </w:abstractNum>
  <w:abstractNum w:abstractNumId="351" w15:restartNumberingAfterBreak="0">
    <w:nsid w:val="6A9B139A"/>
    <w:multiLevelType w:val="hybridMultilevel"/>
    <w:tmpl w:val="845C45A4"/>
    <w:lvl w:ilvl="0" w:tplc="96AA6C14">
      <w:numFmt w:val="bullet"/>
      <w:lvlText w:val="•"/>
      <w:lvlJc w:val="left"/>
      <w:pPr>
        <w:ind w:left="720" w:hanging="360"/>
      </w:pPr>
      <w:rPr>
        <w:rFonts w:hint="default"/>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2" w15:restartNumberingAfterBreak="0">
    <w:nsid w:val="6AC318CD"/>
    <w:multiLevelType w:val="hybridMultilevel"/>
    <w:tmpl w:val="2F6A6478"/>
    <w:lvl w:ilvl="0" w:tplc="BBBA4FBC">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37342B20">
      <w:numFmt w:val="bullet"/>
      <w:lvlText w:val="•"/>
      <w:lvlJc w:val="left"/>
      <w:pPr>
        <w:ind w:left="1346" w:hanging="360"/>
      </w:pPr>
      <w:rPr>
        <w:rFonts w:hint="default"/>
        <w:lang w:val="fr-FR" w:eastAsia="en-US" w:bidi="ar-SA"/>
      </w:rPr>
    </w:lvl>
    <w:lvl w:ilvl="2" w:tplc="C102DFA4">
      <w:numFmt w:val="bullet"/>
      <w:lvlText w:val="•"/>
      <w:lvlJc w:val="left"/>
      <w:pPr>
        <w:ind w:left="1872" w:hanging="360"/>
      </w:pPr>
      <w:rPr>
        <w:rFonts w:hint="default"/>
        <w:lang w:val="fr-FR" w:eastAsia="en-US" w:bidi="ar-SA"/>
      </w:rPr>
    </w:lvl>
    <w:lvl w:ilvl="3" w:tplc="355ED65C">
      <w:numFmt w:val="bullet"/>
      <w:lvlText w:val="•"/>
      <w:lvlJc w:val="left"/>
      <w:pPr>
        <w:ind w:left="2399" w:hanging="360"/>
      </w:pPr>
      <w:rPr>
        <w:rFonts w:hint="default"/>
        <w:lang w:val="fr-FR" w:eastAsia="en-US" w:bidi="ar-SA"/>
      </w:rPr>
    </w:lvl>
    <w:lvl w:ilvl="4" w:tplc="277C2554">
      <w:numFmt w:val="bullet"/>
      <w:lvlText w:val="•"/>
      <w:lvlJc w:val="left"/>
      <w:pPr>
        <w:ind w:left="2925" w:hanging="360"/>
      </w:pPr>
      <w:rPr>
        <w:rFonts w:hint="default"/>
        <w:lang w:val="fr-FR" w:eastAsia="en-US" w:bidi="ar-SA"/>
      </w:rPr>
    </w:lvl>
    <w:lvl w:ilvl="5" w:tplc="774E7068">
      <w:numFmt w:val="bullet"/>
      <w:lvlText w:val="•"/>
      <w:lvlJc w:val="left"/>
      <w:pPr>
        <w:ind w:left="3452" w:hanging="360"/>
      </w:pPr>
      <w:rPr>
        <w:rFonts w:hint="default"/>
        <w:lang w:val="fr-FR" w:eastAsia="en-US" w:bidi="ar-SA"/>
      </w:rPr>
    </w:lvl>
    <w:lvl w:ilvl="6" w:tplc="B28049F0">
      <w:numFmt w:val="bullet"/>
      <w:lvlText w:val="•"/>
      <w:lvlJc w:val="left"/>
      <w:pPr>
        <w:ind w:left="3978" w:hanging="360"/>
      </w:pPr>
      <w:rPr>
        <w:rFonts w:hint="default"/>
        <w:lang w:val="fr-FR" w:eastAsia="en-US" w:bidi="ar-SA"/>
      </w:rPr>
    </w:lvl>
    <w:lvl w:ilvl="7" w:tplc="0FDEF35E">
      <w:numFmt w:val="bullet"/>
      <w:lvlText w:val="•"/>
      <w:lvlJc w:val="left"/>
      <w:pPr>
        <w:ind w:left="4504" w:hanging="360"/>
      </w:pPr>
      <w:rPr>
        <w:rFonts w:hint="default"/>
        <w:lang w:val="fr-FR" w:eastAsia="en-US" w:bidi="ar-SA"/>
      </w:rPr>
    </w:lvl>
    <w:lvl w:ilvl="8" w:tplc="11069948">
      <w:numFmt w:val="bullet"/>
      <w:lvlText w:val="•"/>
      <w:lvlJc w:val="left"/>
      <w:pPr>
        <w:ind w:left="5031" w:hanging="360"/>
      </w:pPr>
      <w:rPr>
        <w:rFonts w:hint="default"/>
        <w:lang w:val="fr-FR" w:eastAsia="en-US" w:bidi="ar-SA"/>
      </w:rPr>
    </w:lvl>
  </w:abstractNum>
  <w:abstractNum w:abstractNumId="353" w15:restartNumberingAfterBreak="0">
    <w:nsid w:val="6B0B514F"/>
    <w:multiLevelType w:val="multilevel"/>
    <w:tmpl w:val="328EE72E"/>
    <w:lvl w:ilvl="0">
      <w:start w:val="1"/>
      <w:numFmt w:val="decimal"/>
      <w:pStyle w:val="Puce1"/>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4" w15:restartNumberingAfterBreak="0">
    <w:nsid w:val="6B2D6544"/>
    <w:multiLevelType w:val="hybridMultilevel"/>
    <w:tmpl w:val="E654EC30"/>
    <w:lvl w:ilvl="0" w:tplc="E3B2B8F0">
      <w:start w:val="1"/>
      <w:numFmt w:val="bullet"/>
      <w:pStyle w:val="Style1"/>
      <w:lvlText w:val=""/>
      <w:lvlJc w:val="left"/>
      <w:pPr>
        <w:tabs>
          <w:tab w:val="num" w:pos="720"/>
        </w:tabs>
        <w:ind w:left="720" w:hanging="360"/>
      </w:pPr>
      <w:rPr>
        <w:rFonts w:ascii="Symbol" w:hAnsi="Symbol" w:hint="default"/>
      </w:rPr>
    </w:lvl>
    <w:lvl w:ilvl="1" w:tplc="79EE1218">
      <w:start w:val="1"/>
      <w:numFmt w:val="bullet"/>
      <w:lvlText w:val=""/>
      <w:lvlJc w:val="left"/>
      <w:pPr>
        <w:tabs>
          <w:tab w:val="num" w:pos="2148"/>
        </w:tabs>
        <w:ind w:left="2148" w:hanging="360"/>
      </w:pPr>
      <w:rPr>
        <w:rFonts w:ascii="Symbol" w:hAnsi="Symbol" w:hint="default"/>
      </w:rPr>
    </w:lvl>
    <w:lvl w:ilvl="2" w:tplc="63A40C12">
      <w:start w:val="1"/>
      <w:numFmt w:val="bullet"/>
      <w:lvlText w:val=""/>
      <w:lvlJc w:val="left"/>
      <w:pPr>
        <w:tabs>
          <w:tab w:val="num" w:pos="2868"/>
        </w:tabs>
        <w:ind w:left="2868" w:hanging="360"/>
      </w:pPr>
      <w:rPr>
        <w:rFonts w:ascii="Wingdings" w:hAnsi="Wingdings" w:hint="default"/>
      </w:rPr>
    </w:lvl>
    <w:lvl w:ilvl="3" w:tplc="512C7C60" w:tentative="1">
      <w:start w:val="1"/>
      <w:numFmt w:val="bullet"/>
      <w:lvlText w:val=""/>
      <w:lvlJc w:val="left"/>
      <w:pPr>
        <w:tabs>
          <w:tab w:val="num" w:pos="3588"/>
        </w:tabs>
        <w:ind w:left="3588" w:hanging="360"/>
      </w:pPr>
      <w:rPr>
        <w:rFonts w:ascii="Symbol" w:hAnsi="Symbol" w:hint="default"/>
      </w:rPr>
    </w:lvl>
    <w:lvl w:ilvl="4" w:tplc="FD02E7B0" w:tentative="1">
      <w:start w:val="1"/>
      <w:numFmt w:val="bullet"/>
      <w:lvlText w:val="o"/>
      <w:lvlJc w:val="left"/>
      <w:pPr>
        <w:tabs>
          <w:tab w:val="num" w:pos="4308"/>
        </w:tabs>
        <w:ind w:left="4308" w:hanging="360"/>
      </w:pPr>
      <w:rPr>
        <w:rFonts w:ascii="Courier New" w:hAnsi="Courier New" w:hint="default"/>
      </w:rPr>
    </w:lvl>
    <w:lvl w:ilvl="5" w:tplc="F8CEBBEC" w:tentative="1">
      <w:start w:val="1"/>
      <w:numFmt w:val="bullet"/>
      <w:lvlText w:val=""/>
      <w:lvlJc w:val="left"/>
      <w:pPr>
        <w:tabs>
          <w:tab w:val="num" w:pos="5028"/>
        </w:tabs>
        <w:ind w:left="5028" w:hanging="360"/>
      </w:pPr>
      <w:rPr>
        <w:rFonts w:ascii="Wingdings" w:hAnsi="Wingdings" w:hint="default"/>
      </w:rPr>
    </w:lvl>
    <w:lvl w:ilvl="6" w:tplc="C6FC541A" w:tentative="1">
      <w:start w:val="1"/>
      <w:numFmt w:val="bullet"/>
      <w:lvlText w:val=""/>
      <w:lvlJc w:val="left"/>
      <w:pPr>
        <w:tabs>
          <w:tab w:val="num" w:pos="5748"/>
        </w:tabs>
        <w:ind w:left="5748" w:hanging="360"/>
      </w:pPr>
      <w:rPr>
        <w:rFonts w:ascii="Symbol" w:hAnsi="Symbol" w:hint="default"/>
      </w:rPr>
    </w:lvl>
    <w:lvl w:ilvl="7" w:tplc="04800E4A" w:tentative="1">
      <w:start w:val="1"/>
      <w:numFmt w:val="bullet"/>
      <w:lvlText w:val="o"/>
      <w:lvlJc w:val="left"/>
      <w:pPr>
        <w:tabs>
          <w:tab w:val="num" w:pos="6468"/>
        </w:tabs>
        <w:ind w:left="6468" w:hanging="360"/>
      </w:pPr>
      <w:rPr>
        <w:rFonts w:ascii="Courier New" w:hAnsi="Courier New" w:hint="default"/>
      </w:rPr>
    </w:lvl>
    <w:lvl w:ilvl="8" w:tplc="A3B28C3E" w:tentative="1">
      <w:start w:val="1"/>
      <w:numFmt w:val="bullet"/>
      <w:lvlText w:val=""/>
      <w:lvlJc w:val="left"/>
      <w:pPr>
        <w:tabs>
          <w:tab w:val="num" w:pos="7188"/>
        </w:tabs>
        <w:ind w:left="7188" w:hanging="360"/>
      </w:pPr>
      <w:rPr>
        <w:rFonts w:ascii="Wingdings" w:hAnsi="Wingdings" w:hint="default"/>
      </w:rPr>
    </w:lvl>
  </w:abstractNum>
  <w:abstractNum w:abstractNumId="355" w15:restartNumberingAfterBreak="0">
    <w:nsid w:val="6BB12AB1"/>
    <w:multiLevelType w:val="hybridMultilevel"/>
    <w:tmpl w:val="1AAEC7A4"/>
    <w:lvl w:ilvl="0" w:tplc="90545CBA">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AF249D36">
      <w:numFmt w:val="bullet"/>
      <w:lvlText w:val="•"/>
      <w:lvlJc w:val="left"/>
      <w:pPr>
        <w:ind w:left="1346" w:hanging="360"/>
      </w:pPr>
      <w:rPr>
        <w:rFonts w:hint="default"/>
        <w:lang w:val="fr-FR" w:eastAsia="en-US" w:bidi="ar-SA"/>
      </w:rPr>
    </w:lvl>
    <w:lvl w:ilvl="2" w:tplc="BC28FC2C">
      <w:numFmt w:val="bullet"/>
      <w:lvlText w:val="•"/>
      <w:lvlJc w:val="left"/>
      <w:pPr>
        <w:ind w:left="1872" w:hanging="360"/>
      </w:pPr>
      <w:rPr>
        <w:rFonts w:hint="default"/>
        <w:lang w:val="fr-FR" w:eastAsia="en-US" w:bidi="ar-SA"/>
      </w:rPr>
    </w:lvl>
    <w:lvl w:ilvl="3" w:tplc="E124BAD0">
      <w:numFmt w:val="bullet"/>
      <w:lvlText w:val="•"/>
      <w:lvlJc w:val="left"/>
      <w:pPr>
        <w:ind w:left="2399" w:hanging="360"/>
      </w:pPr>
      <w:rPr>
        <w:rFonts w:hint="default"/>
        <w:lang w:val="fr-FR" w:eastAsia="en-US" w:bidi="ar-SA"/>
      </w:rPr>
    </w:lvl>
    <w:lvl w:ilvl="4" w:tplc="49129412">
      <w:numFmt w:val="bullet"/>
      <w:lvlText w:val="•"/>
      <w:lvlJc w:val="left"/>
      <w:pPr>
        <w:ind w:left="2925" w:hanging="360"/>
      </w:pPr>
      <w:rPr>
        <w:rFonts w:hint="default"/>
        <w:lang w:val="fr-FR" w:eastAsia="en-US" w:bidi="ar-SA"/>
      </w:rPr>
    </w:lvl>
    <w:lvl w:ilvl="5" w:tplc="06367FB4">
      <w:numFmt w:val="bullet"/>
      <w:lvlText w:val="•"/>
      <w:lvlJc w:val="left"/>
      <w:pPr>
        <w:ind w:left="3452" w:hanging="360"/>
      </w:pPr>
      <w:rPr>
        <w:rFonts w:hint="default"/>
        <w:lang w:val="fr-FR" w:eastAsia="en-US" w:bidi="ar-SA"/>
      </w:rPr>
    </w:lvl>
    <w:lvl w:ilvl="6" w:tplc="8B04BE74">
      <w:numFmt w:val="bullet"/>
      <w:lvlText w:val="•"/>
      <w:lvlJc w:val="left"/>
      <w:pPr>
        <w:ind w:left="3978" w:hanging="360"/>
      </w:pPr>
      <w:rPr>
        <w:rFonts w:hint="default"/>
        <w:lang w:val="fr-FR" w:eastAsia="en-US" w:bidi="ar-SA"/>
      </w:rPr>
    </w:lvl>
    <w:lvl w:ilvl="7" w:tplc="F358FB1E">
      <w:numFmt w:val="bullet"/>
      <w:lvlText w:val="•"/>
      <w:lvlJc w:val="left"/>
      <w:pPr>
        <w:ind w:left="4504" w:hanging="360"/>
      </w:pPr>
      <w:rPr>
        <w:rFonts w:hint="default"/>
        <w:lang w:val="fr-FR" w:eastAsia="en-US" w:bidi="ar-SA"/>
      </w:rPr>
    </w:lvl>
    <w:lvl w:ilvl="8" w:tplc="7AC09CC4">
      <w:numFmt w:val="bullet"/>
      <w:lvlText w:val="•"/>
      <w:lvlJc w:val="left"/>
      <w:pPr>
        <w:ind w:left="5031" w:hanging="360"/>
      </w:pPr>
      <w:rPr>
        <w:rFonts w:hint="default"/>
        <w:lang w:val="fr-FR" w:eastAsia="en-US" w:bidi="ar-SA"/>
      </w:rPr>
    </w:lvl>
  </w:abstractNum>
  <w:abstractNum w:abstractNumId="356" w15:restartNumberingAfterBreak="0">
    <w:nsid w:val="6BED240B"/>
    <w:multiLevelType w:val="hybridMultilevel"/>
    <w:tmpl w:val="C186BAA4"/>
    <w:lvl w:ilvl="0" w:tplc="CDE4611E">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3E6C1CE0">
      <w:numFmt w:val="bullet"/>
      <w:lvlText w:val="•"/>
      <w:lvlJc w:val="left"/>
      <w:pPr>
        <w:ind w:left="775" w:hanging="360"/>
      </w:pPr>
      <w:rPr>
        <w:rFonts w:hint="default"/>
        <w:lang w:val="fr-FR" w:eastAsia="en-US" w:bidi="ar-SA"/>
      </w:rPr>
    </w:lvl>
    <w:lvl w:ilvl="2" w:tplc="0B6EE3E4">
      <w:numFmt w:val="bullet"/>
      <w:lvlText w:val="•"/>
      <w:lvlJc w:val="left"/>
      <w:pPr>
        <w:ind w:left="1111" w:hanging="360"/>
      </w:pPr>
      <w:rPr>
        <w:rFonts w:hint="default"/>
        <w:lang w:val="fr-FR" w:eastAsia="en-US" w:bidi="ar-SA"/>
      </w:rPr>
    </w:lvl>
    <w:lvl w:ilvl="3" w:tplc="6360DEA2">
      <w:numFmt w:val="bullet"/>
      <w:lvlText w:val="•"/>
      <w:lvlJc w:val="left"/>
      <w:pPr>
        <w:ind w:left="1447" w:hanging="360"/>
      </w:pPr>
      <w:rPr>
        <w:rFonts w:hint="default"/>
        <w:lang w:val="fr-FR" w:eastAsia="en-US" w:bidi="ar-SA"/>
      </w:rPr>
    </w:lvl>
    <w:lvl w:ilvl="4" w:tplc="9A1CAF8A">
      <w:numFmt w:val="bullet"/>
      <w:lvlText w:val="•"/>
      <w:lvlJc w:val="left"/>
      <w:pPr>
        <w:ind w:left="1783" w:hanging="360"/>
      </w:pPr>
      <w:rPr>
        <w:rFonts w:hint="default"/>
        <w:lang w:val="fr-FR" w:eastAsia="en-US" w:bidi="ar-SA"/>
      </w:rPr>
    </w:lvl>
    <w:lvl w:ilvl="5" w:tplc="BF52544C">
      <w:numFmt w:val="bullet"/>
      <w:lvlText w:val="•"/>
      <w:lvlJc w:val="left"/>
      <w:pPr>
        <w:ind w:left="2119" w:hanging="360"/>
      </w:pPr>
      <w:rPr>
        <w:rFonts w:hint="default"/>
        <w:lang w:val="fr-FR" w:eastAsia="en-US" w:bidi="ar-SA"/>
      </w:rPr>
    </w:lvl>
    <w:lvl w:ilvl="6" w:tplc="64E41208">
      <w:numFmt w:val="bullet"/>
      <w:lvlText w:val="•"/>
      <w:lvlJc w:val="left"/>
      <w:pPr>
        <w:ind w:left="2454" w:hanging="360"/>
      </w:pPr>
      <w:rPr>
        <w:rFonts w:hint="default"/>
        <w:lang w:val="fr-FR" w:eastAsia="en-US" w:bidi="ar-SA"/>
      </w:rPr>
    </w:lvl>
    <w:lvl w:ilvl="7" w:tplc="0DDE72D6">
      <w:numFmt w:val="bullet"/>
      <w:lvlText w:val="•"/>
      <w:lvlJc w:val="left"/>
      <w:pPr>
        <w:ind w:left="2790" w:hanging="360"/>
      </w:pPr>
      <w:rPr>
        <w:rFonts w:hint="default"/>
        <w:lang w:val="fr-FR" w:eastAsia="en-US" w:bidi="ar-SA"/>
      </w:rPr>
    </w:lvl>
    <w:lvl w:ilvl="8" w:tplc="192AA00E">
      <w:numFmt w:val="bullet"/>
      <w:lvlText w:val="•"/>
      <w:lvlJc w:val="left"/>
      <w:pPr>
        <w:ind w:left="3126" w:hanging="360"/>
      </w:pPr>
      <w:rPr>
        <w:rFonts w:hint="default"/>
        <w:lang w:val="fr-FR" w:eastAsia="en-US" w:bidi="ar-SA"/>
      </w:rPr>
    </w:lvl>
  </w:abstractNum>
  <w:abstractNum w:abstractNumId="357" w15:restartNumberingAfterBreak="0">
    <w:nsid w:val="6C60749D"/>
    <w:multiLevelType w:val="hybridMultilevel"/>
    <w:tmpl w:val="E802565C"/>
    <w:lvl w:ilvl="0" w:tplc="82847442">
      <w:numFmt w:val="bullet"/>
      <w:lvlText w:val="-"/>
      <w:lvlJc w:val="left"/>
      <w:pPr>
        <w:ind w:left="426" w:hanging="226"/>
      </w:pPr>
      <w:rPr>
        <w:rFonts w:ascii="Times New Roman" w:eastAsia="Times New Roman" w:hAnsi="Times New Roman" w:cs="Times New Roman" w:hint="default"/>
        <w:b w:val="0"/>
        <w:bCs w:val="0"/>
        <w:i w:val="0"/>
        <w:iCs w:val="0"/>
        <w:w w:val="99"/>
        <w:sz w:val="20"/>
        <w:szCs w:val="20"/>
        <w:lang w:val="fr-FR" w:eastAsia="en-US" w:bidi="ar-SA"/>
      </w:rPr>
    </w:lvl>
    <w:lvl w:ilvl="1" w:tplc="63F6733C">
      <w:numFmt w:val="bullet"/>
      <w:lvlText w:val="•"/>
      <w:lvlJc w:val="left"/>
      <w:pPr>
        <w:ind w:left="533" w:hanging="226"/>
      </w:pPr>
      <w:rPr>
        <w:rFonts w:hint="default"/>
        <w:lang w:val="fr-FR" w:eastAsia="en-US" w:bidi="ar-SA"/>
      </w:rPr>
    </w:lvl>
    <w:lvl w:ilvl="2" w:tplc="537C3706">
      <w:numFmt w:val="bullet"/>
      <w:lvlText w:val="•"/>
      <w:lvlJc w:val="left"/>
      <w:pPr>
        <w:ind w:left="646" w:hanging="226"/>
      </w:pPr>
      <w:rPr>
        <w:rFonts w:hint="default"/>
        <w:lang w:val="fr-FR" w:eastAsia="en-US" w:bidi="ar-SA"/>
      </w:rPr>
    </w:lvl>
    <w:lvl w:ilvl="3" w:tplc="64301276">
      <w:numFmt w:val="bullet"/>
      <w:lvlText w:val="•"/>
      <w:lvlJc w:val="left"/>
      <w:pPr>
        <w:ind w:left="759" w:hanging="226"/>
      </w:pPr>
      <w:rPr>
        <w:rFonts w:hint="default"/>
        <w:lang w:val="fr-FR" w:eastAsia="en-US" w:bidi="ar-SA"/>
      </w:rPr>
    </w:lvl>
    <w:lvl w:ilvl="4" w:tplc="A566D6E8">
      <w:numFmt w:val="bullet"/>
      <w:lvlText w:val="•"/>
      <w:lvlJc w:val="left"/>
      <w:pPr>
        <w:ind w:left="872" w:hanging="226"/>
      </w:pPr>
      <w:rPr>
        <w:rFonts w:hint="default"/>
        <w:lang w:val="fr-FR" w:eastAsia="en-US" w:bidi="ar-SA"/>
      </w:rPr>
    </w:lvl>
    <w:lvl w:ilvl="5" w:tplc="41DCE63E">
      <w:numFmt w:val="bullet"/>
      <w:lvlText w:val="•"/>
      <w:lvlJc w:val="left"/>
      <w:pPr>
        <w:ind w:left="985" w:hanging="226"/>
      </w:pPr>
      <w:rPr>
        <w:rFonts w:hint="default"/>
        <w:lang w:val="fr-FR" w:eastAsia="en-US" w:bidi="ar-SA"/>
      </w:rPr>
    </w:lvl>
    <w:lvl w:ilvl="6" w:tplc="54883BEC">
      <w:numFmt w:val="bullet"/>
      <w:lvlText w:val="•"/>
      <w:lvlJc w:val="left"/>
      <w:pPr>
        <w:ind w:left="1098" w:hanging="226"/>
      </w:pPr>
      <w:rPr>
        <w:rFonts w:hint="default"/>
        <w:lang w:val="fr-FR" w:eastAsia="en-US" w:bidi="ar-SA"/>
      </w:rPr>
    </w:lvl>
    <w:lvl w:ilvl="7" w:tplc="5394E276">
      <w:numFmt w:val="bullet"/>
      <w:lvlText w:val="•"/>
      <w:lvlJc w:val="left"/>
      <w:pPr>
        <w:ind w:left="1211" w:hanging="226"/>
      </w:pPr>
      <w:rPr>
        <w:rFonts w:hint="default"/>
        <w:lang w:val="fr-FR" w:eastAsia="en-US" w:bidi="ar-SA"/>
      </w:rPr>
    </w:lvl>
    <w:lvl w:ilvl="8" w:tplc="7A269870">
      <w:numFmt w:val="bullet"/>
      <w:lvlText w:val="•"/>
      <w:lvlJc w:val="left"/>
      <w:pPr>
        <w:ind w:left="1324" w:hanging="226"/>
      </w:pPr>
      <w:rPr>
        <w:rFonts w:hint="default"/>
        <w:lang w:val="fr-FR" w:eastAsia="en-US" w:bidi="ar-SA"/>
      </w:rPr>
    </w:lvl>
  </w:abstractNum>
  <w:abstractNum w:abstractNumId="358" w15:restartNumberingAfterBreak="0">
    <w:nsid w:val="6C76349A"/>
    <w:multiLevelType w:val="multilevel"/>
    <w:tmpl w:val="3C96B06A"/>
    <w:lvl w:ilvl="0">
      <w:start w:val="6"/>
      <w:numFmt w:val="decimal"/>
      <w:lvlText w:val="%1"/>
      <w:lvlJc w:val="left"/>
      <w:pPr>
        <w:ind w:left="1398" w:hanging="720"/>
      </w:pPr>
      <w:rPr>
        <w:rFonts w:hint="default"/>
        <w:lang w:val="fr-FR" w:eastAsia="en-US" w:bidi="ar-SA"/>
      </w:rPr>
    </w:lvl>
    <w:lvl w:ilvl="1">
      <w:start w:val="1"/>
      <w:numFmt w:val="decimal"/>
      <w:lvlText w:val="%1.%2"/>
      <w:lvlJc w:val="left"/>
      <w:pPr>
        <w:ind w:left="1398" w:hanging="720"/>
      </w:pPr>
      <w:rPr>
        <w:rFonts w:hint="default"/>
        <w:lang w:val="fr-FR" w:eastAsia="en-US" w:bidi="ar-SA"/>
      </w:rPr>
    </w:lvl>
    <w:lvl w:ilvl="2">
      <w:start w:val="1"/>
      <w:numFmt w:val="decimal"/>
      <w:lvlText w:val="%1.%2.%3"/>
      <w:lvlJc w:val="left"/>
      <w:pPr>
        <w:ind w:left="1398" w:hanging="720"/>
      </w:pPr>
      <w:rPr>
        <w:rFonts w:ascii="Calibri" w:eastAsia="Calibri" w:hAnsi="Calibri" w:cs="Calibri" w:hint="default"/>
        <w:b/>
        <w:bCs/>
        <w:i w:val="0"/>
        <w:iCs w:val="0"/>
        <w:color w:val="006FC0"/>
        <w:spacing w:val="-1"/>
        <w:w w:val="100"/>
        <w:sz w:val="28"/>
        <w:szCs w:val="28"/>
        <w:lang w:val="fr-FR" w:eastAsia="en-US" w:bidi="ar-SA"/>
      </w:rPr>
    </w:lvl>
    <w:lvl w:ilvl="3">
      <w:numFmt w:val="bullet"/>
      <w:lvlText w:val=""/>
      <w:lvlJc w:val="left"/>
      <w:pPr>
        <w:ind w:left="1398" w:hanging="360"/>
      </w:pPr>
      <w:rPr>
        <w:rFonts w:ascii="Wingdings" w:eastAsia="Wingdings" w:hAnsi="Wingdings" w:cs="Wingdings" w:hint="default"/>
        <w:b w:val="0"/>
        <w:bCs w:val="0"/>
        <w:i w:val="0"/>
        <w:iCs w:val="0"/>
        <w:w w:val="100"/>
        <w:sz w:val="24"/>
        <w:szCs w:val="24"/>
        <w:lang w:val="fr-FR" w:eastAsia="en-US" w:bidi="ar-SA"/>
      </w:rPr>
    </w:lvl>
    <w:lvl w:ilvl="4">
      <w:numFmt w:val="bullet"/>
      <w:lvlText w:val="•"/>
      <w:lvlJc w:val="left"/>
      <w:pPr>
        <w:ind w:left="5234" w:hanging="360"/>
      </w:pPr>
      <w:rPr>
        <w:rFonts w:hint="default"/>
        <w:lang w:val="fr-FR" w:eastAsia="en-US" w:bidi="ar-SA"/>
      </w:rPr>
    </w:lvl>
    <w:lvl w:ilvl="5">
      <w:numFmt w:val="bullet"/>
      <w:lvlText w:val="•"/>
      <w:lvlJc w:val="left"/>
      <w:pPr>
        <w:ind w:left="6193" w:hanging="360"/>
      </w:pPr>
      <w:rPr>
        <w:rFonts w:hint="default"/>
        <w:lang w:val="fr-FR" w:eastAsia="en-US" w:bidi="ar-SA"/>
      </w:rPr>
    </w:lvl>
    <w:lvl w:ilvl="6">
      <w:numFmt w:val="bullet"/>
      <w:lvlText w:val="•"/>
      <w:lvlJc w:val="left"/>
      <w:pPr>
        <w:ind w:left="7151" w:hanging="360"/>
      </w:pPr>
      <w:rPr>
        <w:rFonts w:hint="default"/>
        <w:lang w:val="fr-FR" w:eastAsia="en-US" w:bidi="ar-SA"/>
      </w:rPr>
    </w:lvl>
    <w:lvl w:ilvl="7">
      <w:numFmt w:val="bullet"/>
      <w:lvlText w:val="•"/>
      <w:lvlJc w:val="left"/>
      <w:pPr>
        <w:ind w:left="8110" w:hanging="360"/>
      </w:pPr>
      <w:rPr>
        <w:rFonts w:hint="default"/>
        <w:lang w:val="fr-FR" w:eastAsia="en-US" w:bidi="ar-SA"/>
      </w:rPr>
    </w:lvl>
    <w:lvl w:ilvl="8">
      <w:numFmt w:val="bullet"/>
      <w:lvlText w:val="•"/>
      <w:lvlJc w:val="left"/>
      <w:pPr>
        <w:ind w:left="9069" w:hanging="360"/>
      </w:pPr>
      <w:rPr>
        <w:rFonts w:hint="default"/>
        <w:lang w:val="fr-FR" w:eastAsia="en-US" w:bidi="ar-SA"/>
      </w:rPr>
    </w:lvl>
  </w:abstractNum>
  <w:abstractNum w:abstractNumId="359" w15:restartNumberingAfterBreak="0">
    <w:nsid w:val="6C7C235F"/>
    <w:multiLevelType w:val="hybridMultilevel"/>
    <w:tmpl w:val="45DA2158"/>
    <w:lvl w:ilvl="0" w:tplc="0D06DB8E">
      <w:numFmt w:val="bullet"/>
      <w:lvlText w:val=""/>
      <w:lvlJc w:val="left"/>
      <w:pPr>
        <w:ind w:left="1180" w:hanging="360"/>
      </w:pPr>
      <w:rPr>
        <w:rFonts w:ascii="Symbol" w:eastAsia="Symbol" w:hAnsi="Symbol" w:cs="Symbol" w:hint="default"/>
        <w:b w:val="0"/>
        <w:bCs w:val="0"/>
        <w:i w:val="0"/>
        <w:iCs w:val="0"/>
        <w:w w:val="100"/>
        <w:sz w:val="24"/>
        <w:szCs w:val="24"/>
        <w:lang w:val="fr-FR" w:eastAsia="en-US" w:bidi="ar-SA"/>
      </w:rPr>
    </w:lvl>
    <w:lvl w:ilvl="1" w:tplc="5BA88DEA">
      <w:numFmt w:val="bullet"/>
      <w:lvlText w:val=""/>
      <w:lvlJc w:val="left"/>
      <w:pPr>
        <w:ind w:left="1898" w:hanging="358"/>
      </w:pPr>
      <w:rPr>
        <w:rFonts w:ascii="Symbol" w:eastAsia="Symbol" w:hAnsi="Symbol" w:cs="Symbol" w:hint="default"/>
        <w:b w:val="0"/>
        <w:bCs w:val="0"/>
        <w:i w:val="0"/>
        <w:iCs w:val="0"/>
        <w:w w:val="100"/>
        <w:sz w:val="22"/>
        <w:szCs w:val="22"/>
        <w:lang w:val="fr-FR" w:eastAsia="en-US" w:bidi="ar-SA"/>
      </w:rPr>
    </w:lvl>
    <w:lvl w:ilvl="2" w:tplc="B9DA96C0">
      <w:numFmt w:val="bullet"/>
      <w:lvlText w:val="•"/>
      <w:lvlJc w:val="left"/>
      <w:pPr>
        <w:ind w:left="2882" w:hanging="358"/>
      </w:pPr>
      <w:rPr>
        <w:rFonts w:hint="default"/>
        <w:lang w:val="fr-FR" w:eastAsia="en-US" w:bidi="ar-SA"/>
      </w:rPr>
    </w:lvl>
    <w:lvl w:ilvl="3" w:tplc="EE340B16">
      <w:numFmt w:val="bullet"/>
      <w:lvlText w:val="•"/>
      <w:lvlJc w:val="left"/>
      <w:pPr>
        <w:ind w:left="3864" w:hanging="358"/>
      </w:pPr>
      <w:rPr>
        <w:rFonts w:hint="default"/>
        <w:lang w:val="fr-FR" w:eastAsia="en-US" w:bidi="ar-SA"/>
      </w:rPr>
    </w:lvl>
    <w:lvl w:ilvl="4" w:tplc="A0660DC2">
      <w:numFmt w:val="bullet"/>
      <w:lvlText w:val="•"/>
      <w:lvlJc w:val="left"/>
      <w:pPr>
        <w:ind w:left="4846" w:hanging="358"/>
      </w:pPr>
      <w:rPr>
        <w:rFonts w:hint="default"/>
        <w:lang w:val="fr-FR" w:eastAsia="en-US" w:bidi="ar-SA"/>
      </w:rPr>
    </w:lvl>
    <w:lvl w:ilvl="5" w:tplc="064E24FE">
      <w:numFmt w:val="bullet"/>
      <w:lvlText w:val="•"/>
      <w:lvlJc w:val="left"/>
      <w:pPr>
        <w:ind w:left="5828" w:hanging="358"/>
      </w:pPr>
      <w:rPr>
        <w:rFonts w:hint="default"/>
        <w:lang w:val="fr-FR" w:eastAsia="en-US" w:bidi="ar-SA"/>
      </w:rPr>
    </w:lvl>
    <w:lvl w:ilvl="6" w:tplc="94ECBA8A">
      <w:numFmt w:val="bullet"/>
      <w:lvlText w:val="•"/>
      <w:lvlJc w:val="left"/>
      <w:pPr>
        <w:ind w:left="6811" w:hanging="358"/>
      </w:pPr>
      <w:rPr>
        <w:rFonts w:hint="default"/>
        <w:lang w:val="fr-FR" w:eastAsia="en-US" w:bidi="ar-SA"/>
      </w:rPr>
    </w:lvl>
    <w:lvl w:ilvl="7" w:tplc="DF963B3A">
      <w:numFmt w:val="bullet"/>
      <w:lvlText w:val="•"/>
      <w:lvlJc w:val="left"/>
      <w:pPr>
        <w:ind w:left="7793" w:hanging="358"/>
      </w:pPr>
      <w:rPr>
        <w:rFonts w:hint="default"/>
        <w:lang w:val="fr-FR" w:eastAsia="en-US" w:bidi="ar-SA"/>
      </w:rPr>
    </w:lvl>
    <w:lvl w:ilvl="8" w:tplc="9A6E1CBA">
      <w:numFmt w:val="bullet"/>
      <w:lvlText w:val="•"/>
      <w:lvlJc w:val="left"/>
      <w:pPr>
        <w:ind w:left="8775" w:hanging="358"/>
      </w:pPr>
      <w:rPr>
        <w:rFonts w:hint="default"/>
        <w:lang w:val="fr-FR" w:eastAsia="en-US" w:bidi="ar-SA"/>
      </w:rPr>
    </w:lvl>
  </w:abstractNum>
  <w:abstractNum w:abstractNumId="360" w15:restartNumberingAfterBreak="0">
    <w:nsid w:val="6CC03EC5"/>
    <w:multiLevelType w:val="hybridMultilevel"/>
    <w:tmpl w:val="A4B8B462"/>
    <w:lvl w:ilvl="0" w:tplc="A5C8725E">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104A4640">
      <w:numFmt w:val="bullet"/>
      <w:lvlText w:val="•"/>
      <w:lvlJc w:val="left"/>
      <w:pPr>
        <w:ind w:left="1346" w:hanging="360"/>
      </w:pPr>
      <w:rPr>
        <w:rFonts w:hint="default"/>
        <w:lang w:val="fr-FR" w:eastAsia="en-US" w:bidi="ar-SA"/>
      </w:rPr>
    </w:lvl>
    <w:lvl w:ilvl="2" w:tplc="55529650">
      <w:numFmt w:val="bullet"/>
      <w:lvlText w:val="•"/>
      <w:lvlJc w:val="left"/>
      <w:pPr>
        <w:ind w:left="1872" w:hanging="360"/>
      </w:pPr>
      <w:rPr>
        <w:rFonts w:hint="default"/>
        <w:lang w:val="fr-FR" w:eastAsia="en-US" w:bidi="ar-SA"/>
      </w:rPr>
    </w:lvl>
    <w:lvl w:ilvl="3" w:tplc="E710E09E">
      <w:numFmt w:val="bullet"/>
      <w:lvlText w:val="•"/>
      <w:lvlJc w:val="left"/>
      <w:pPr>
        <w:ind w:left="2399" w:hanging="360"/>
      </w:pPr>
      <w:rPr>
        <w:rFonts w:hint="default"/>
        <w:lang w:val="fr-FR" w:eastAsia="en-US" w:bidi="ar-SA"/>
      </w:rPr>
    </w:lvl>
    <w:lvl w:ilvl="4" w:tplc="9FCC00D8">
      <w:numFmt w:val="bullet"/>
      <w:lvlText w:val="•"/>
      <w:lvlJc w:val="left"/>
      <w:pPr>
        <w:ind w:left="2925" w:hanging="360"/>
      </w:pPr>
      <w:rPr>
        <w:rFonts w:hint="default"/>
        <w:lang w:val="fr-FR" w:eastAsia="en-US" w:bidi="ar-SA"/>
      </w:rPr>
    </w:lvl>
    <w:lvl w:ilvl="5" w:tplc="990A807E">
      <w:numFmt w:val="bullet"/>
      <w:lvlText w:val="•"/>
      <w:lvlJc w:val="left"/>
      <w:pPr>
        <w:ind w:left="3452" w:hanging="360"/>
      </w:pPr>
      <w:rPr>
        <w:rFonts w:hint="default"/>
        <w:lang w:val="fr-FR" w:eastAsia="en-US" w:bidi="ar-SA"/>
      </w:rPr>
    </w:lvl>
    <w:lvl w:ilvl="6" w:tplc="F878A2C0">
      <w:numFmt w:val="bullet"/>
      <w:lvlText w:val="•"/>
      <w:lvlJc w:val="left"/>
      <w:pPr>
        <w:ind w:left="3978" w:hanging="360"/>
      </w:pPr>
      <w:rPr>
        <w:rFonts w:hint="default"/>
        <w:lang w:val="fr-FR" w:eastAsia="en-US" w:bidi="ar-SA"/>
      </w:rPr>
    </w:lvl>
    <w:lvl w:ilvl="7" w:tplc="2E56EC3C">
      <w:numFmt w:val="bullet"/>
      <w:lvlText w:val="•"/>
      <w:lvlJc w:val="left"/>
      <w:pPr>
        <w:ind w:left="4504" w:hanging="360"/>
      </w:pPr>
      <w:rPr>
        <w:rFonts w:hint="default"/>
        <w:lang w:val="fr-FR" w:eastAsia="en-US" w:bidi="ar-SA"/>
      </w:rPr>
    </w:lvl>
    <w:lvl w:ilvl="8" w:tplc="7D0CAB48">
      <w:numFmt w:val="bullet"/>
      <w:lvlText w:val="•"/>
      <w:lvlJc w:val="left"/>
      <w:pPr>
        <w:ind w:left="5031" w:hanging="360"/>
      </w:pPr>
      <w:rPr>
        <w:rFonts w:hint="default"/>
        <w:lang w:val="fr-FR" w:eastAsia="en-US" w:bidi="ar-SA"/>
      </w:rPr>
    </w:lvl>
  </w:abstractNum>
  <w:abstractNum w:abstractNumId="361" w15:restartNumberingAfterBreak="0">
    <w:nsid w:val="6D8145DF"/>
    <w:multiLevelType w:val="hybridMultilevel"/>
    <w:tmpl w:val="6018D1E8"/>
    <w:lvl w:ilvl="0" w:tplc="4F862050">
      <w:numFmt w:val="bullet"/>
      <w:lvlText w:val="-"/>
      <w:lvlJc w:val="left"/>
      <w:pPr>
        <w:ind w:left="429" w:hanging="360"/>
      </w:pPr>
      <w:rPr>
        <w:rFonts w:ascii="Calibri" w:eastAsia="Calibri" w:hAnsi="Calibri" w:cs="Calibri" w:hint="default"/>
        <w:b w:val="0"/>
        <w:bCs w:val="0"/>
        <w:i w:val="0"/>
        <w:iCs w:val="0"/>
        <w:w w:val="100"/>
        <w:sz w:val="24"/>
        <w:szCs w:val="24"/>
        <w:lang w:val="fr-FR" w:eastAsia="en-US" w:bidi="ar-SA"/>
      </w:rPr>
    </w:lvl>
    <w:lvl w:ilvl="1" w:tplc="2522D236">
      <w:numFmt w:val="bullet"/>
      <w:lvlText w:val="•"/>
      <w:lvlJc w:val="left"/>
      <w:pPr>
        <w:ind w:left="585" w:hanging="360"/>
      </w:pPr>
      <w:rPr>
        <w:rFonts w:hint="default"/>
        <w:lang w:val="fr-FR" w:eastAsia="en-US" w:bidi="ar-SA"/>
      </w:rPr>
    </w:lvl>
    <w:lvl w:ilvl="2" w:tplc="0E7890B4">
      <w:numFmt w:val="bullet"/>
      <w:lvlText w:val="•"/>
      <w:lvlJc w:val="left"/>
      <w:pPr>
        <w:ind w:left="751" w:hanging="360"/>
      </w:pPr>
      <w:rPr>
        <w:rFonts w:hint="default"/>
        <w:lang w:val="fr-FR" w:eastAsia="en-US" w:bidi="ar-SA"/>
      </w:rPr>
    </w:lvl>
    <w:lvl w:ilvl="3" w:tplc="D33C3540">
      <w:numFmt w:val="bullet"/>
      <w:lvlText w:val="•"/>
      <w:lvlJc w:val="left"/>
      <w:pPr>
        <w:ind w:left="917" w:hanging="360"/>
      </w:pPr>
      <w:rPr>
        <w:rFonts w:hint="default"/>
        <w:lang w:val="fr-FR" w:eastAsia="en-US" w:bidi="ar-SA"/>
      </w:rPr>
    </w:lvl>
    <w:lvl w:ilvl="4" w:tplc="3F2E4ACC">
      <w:numFmt w:val="bullet"/>
      <w:lvlText w:val="•"/>
      <w:lvlJc w:val="left"/>
      <w:pPr>
        <w:ind w:left="1083" w:hanging="360"/>
      </w:pPr>
      <w:rPr>
        <w:rFonts w:hint="default"/>
        <w:lang w:val="fr-FR" w:eastAsia="en-US" w:bidi="ar-SA"/>
      </w:rPr>
    </w:lvl>
    <w:lvl w:ilvl="5" w:tplc="033A004A">
      <w:numFmt w:val="bullet"/>
      <w:lvlText w:val="•"/>
      <w:lvlJc w:val="left"/>
      <w:pPr>
        <w:ind w:left="1249" w:hanging="360"/>
      </w:pPr>
      <w:rPr>
        <w:rFonts w:hint="default"/>
        <w:lang w:val="fr-FR" w:eastAsia="en-US" w:bidi="ar-SA"/>
      </w:rPr>
    </w:lvl>
    <w:lvl w:ilvl="6" w:tplc="52B43BCE">
      <w:numFmt w:val="bullet"/>
      <w:lvlText w:val="•"/>
      <w:lvlJc w:val="left"/>
      <w:pPr>
        <w:ind w:left="1414" w:hanging="360"/>
      </w:pPr>
      <w:rPr>
        <w:rFonts w:hint="default"/>
        <w:lang w:val="fr-FR" w:eastAsia="en-US" w:bidi="ar-SA"/>
      </w:rPr>
    </w:lvl>
    <w:lvl w:ilvl="7" w:tplc="CFAE0412">
      <w:numFmt w:val="bullet"/>
      <w:lvlText w:val="•"/>
      <w:lvlJc w:val="left"/>
      <w:pPr>
        <w:ind w:left="1580" w:hanging="360"/>
      </w:pPr>
      <w:rPr>
        <w:rFonts w:hint="default"/>
        <w:lang w:val="fr-FR" w:eastAsia="en-US" w:bidi="ar-SA"/>
      </w:rPr>
    </w:lvl>
    <w:lvl w:ilvl="8" w:tplc="68DC403C">
      <w:numFmt w:val="bullet"/>
      <w:lvlText w:val="•"/>
      <w:lvlJc w:val="left"/>
      <w:pPr>
        <w:ind w:left="1746" w:hanging="360"/>
      </w:pPr>
      <w:rPr>
        <w:rFonts w:hint="default"/>
        <w:lang w:val="fr-FR" w:eastAsia="en-US" w:bidi="ar-SA"/>
      </w:rPr>
    </w:lvl>
  </w:abstractNum>
  <w:abstractNum w:abstractNumId="362" w15:restartNumberingAfterBreak="0">
    <w:nsid w:val="6D867E82"/>
    <w:multiLevelType w:val="hybridMultilevel"/>
    <w:tmpl w:val="DC16C404"/>
    <w:lvl w:ilvl="0" w:tplc="82847442">
      <w:start w:val="1"/>
      <w:numFmt w:val="decimal"/>
      <w:pStyle w:val="Paranumbering"/>
      <w:lvlText w:val="%1."/>
      <w:lvlJc w:val="left"/>
      <w:pPr>
        <w:ind w:left="360" w:hanging="360"/>
      </w:pPr>
      <w:rPr>
        <w:rFonts w:asciiTheme="majorBidi" w:hAnsiTheme="majorBidi" w:cstheme="majorBid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63F6733C">
      <w:start w:val="1"/>
      <w:numFmt w:val="bullet"/>
      <w:lvlText w:val="o"/>
      <w:lvlJc w:val="left"/>
      <w:pPr>
        <w:ind w:left="1440" w:hanging="360"/>
      </w:pPr>
      <w:rPr>
        <w:rFonts w:ascii="Courier New" w:hAnsi="Courier New" w:cs="Courier New" w:hint="default"/>
      </w:rPr>
    </w:lvl>
    <w:lvl w:ilvl="2" w:tplc="537C3706">
      <w:start w:val="1"/>
      <w:numFmt w:val="lowerRoman"/>
      <w:lvlText w:val="(%3)"/>
      <w:lvlJc w:val="left"/>
      <w:pPr>
        <w:ind w:left="2520" w:hanging="720"/>
      </w:pPr>
      <w:rPr>
        <w:rFonts w:hint="default"/>
      </w:rPr>
    </w:lvl>
    <w:lvl w:ilvl="3" w:tplc="64301276" w:tentative="1">
      <w:start w:val="1"/>
      <w:numFmt w:val="bullet"/>
      <w:lvlText w:val=""/>
      <w:lvlJc w:val="left"/>
      <w:pPr>
        <w:ind w:left="2880" w:hanging="360"/>
      </w:pPr>
      <w:rPr>
        <w:rFonts w:ascii="Symbol" w:hAnsi="Symbol" w:cs="Symbol" w:hint="default"/>
      </w:rPr>
    </w:lvl>
    <w:lvl w:ilvl="4" w:tplc="A566D6E8" w:tentative="1">
      <w:start w:val="1"/>
      <w:numFmt w:val="bullet"/>
      <w:lvlText w:val="o"/>
      <w:lvlJc w:val="left"/>
      <w:pPr>
        <w:ind w:left="3600" w:hanging="360"/>
      </w:pPr>
      <w:rPr>
        <w:rFonts w:ascii="Courier New" w:hAnsi="Courier New" w:cs="Courier New" w:hint="default"/>
      </w:rPr>
    </w:lvl>
    <w:lvl w:ilvl="5" w:tplc="41DCE63E" w:tentative="1">
      <w:start w:val="1"/>
      <w:numFmt w:val="bullet"/>
      <w:lvlText w:val=""/>
      <w:lvlJc w:val="left"/>
      <w:pPr>
        <w:ind w:left="4320" w:hanging="360"/>
      </w:pPr>
      <w:rPr>
        <w:rFonts w:ascii="Wingdings" w:hAnsi="Wingdings" w:cs="Wingdings" w:hint="default"/>
      </w:rPr>
    </w:lvl>
    <w:lvl w:ilvl="6" w:tplc="54883BEC" w:tentative="1">
      <w:start w:val="1"/>
      <w:numFmt w:val="bullet"/>
      <w:lvlText w:val=""/>
      <w:lvlJc w:val="left"/>
      <w:pPr>
        <w:ind w:left="5040" w:hanging="360"/>
      </w:pPr>
      <w:rPr>
        <w:rFonts w:ascii="Symbol" w:hAnsi="Symbol" w:cs="Symbol" w:hint="default"/>
      </w:rPr>
    </w:lvl>
    <w:lvl w:ilvl="7" w:tplc="5394E276" w:tentative="1">
      <w:start w:val="1"/>
      <w:numFmt w:val="bullet"/>
      <w:lvlText w:val="o"/>
      <w:lvlJc w:val="left"/>
      <w:pPr>
        <w:ind w:left="5760" w:hanging="360"/>
      </w:pPr>
      <w:rPr>
        <w:rFonts w:ascii="Courier New" w:hAnsi="Courier New" w:cs="Courier New" w:hint="default"/>
      </w:rPr>
    </w:lvl>
    <w:lvl w:ilvl="8" w:tplc="7A269870" w:tentative="1">
      <w:start w:val="1"/>
      <w:numFmt w:val="bullet"/>
      <w:lvlText w:val=""/>
      <w:lvlJc w:val="left"/>
      <w:pPr>
        <w:ind w:left="6480" w:hanging="360"/>
      </w:pPr>
      <w:rPr>
        <w:rFonts w:ascii="Wingdings" w:hAnsi="Wingdings" w:cs="Wingdings" w:hint="default"/>
      </w:rPr>
    </w:lvl>
  </w:abstractNum>
  <w:abstractNum w:abstractNumId="363" w15:restartNumberingAfterBreak="0">
    <w:nsid w:val="6DB86ADE"/>
    <w:multiLevelType w:val="hybridMultilevel"/>
    <w:tmpl w:val="2720714A"/>
    <w:lvl w:ilvl="0" w:tplc="7F9E3AC4">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02CCB3C4">
      <w:numFmt w:val="bullet"/>
      <w:lvlText w:val="•"/>
      <w:lvlJc w:val="left"/>
      <w:pPr>
        <w:ind w:left="1111" w:hanging="360"/>
      </w:pPr>
      <w:rPr>
        <w:rFonts w:hint="default"/>
        <w:lang w:val="fr-FR" w:eastAsia="en-US" w:bidi="ar-SA"/>
      </w:rPr>
    </w:lvl>
    <w:lvl w:ilvl="2" w:tplc="E864F9FE">
      <w:numFmt w:val="bullet"/>
      <w:lvlText w:val="•"/>
      <w:lvlJc w:val="left"/>
      <w:pPr>
        <w:ind w:left="1782" w:hanging="360"/>
      </w:pPr>
      <w:rPr>
        <w:rFonts w:hint="default"/>
        <w:lang w:val="fr-FR" w:eastAsia="en-US" w:bidi="ar-SA"/>
      </w:rPr>
    </w:lvl>
    <w:lvl w:ilvl="3" w:tplc="3D600F9A">
      <w:numFmt w:val="bullet"/>
      <w:lvlText w:val="•"/>
      <w:lvlJc w:val="left"/>
      <w:pPr>
        <w:ind w:left="2453" w:hanging="360"/>
      </w:pPr>
      <w:rPr>
        <w:rFonts w:hint="default"/>
        <w:lang w:val="fr-FR" w:eastAsia="en-US" w:bidi="ar-SA"/>
      </w:rPr>
    </w:lvl>
    <w:lvl w:ilvl="4" w:tplc="FAC885D2">
      <w:numFmt w:val="bullet"/>
      <w:lvlText w:val="•"/>
      <w:lvlJc w:val="left"/>
      <w:pPr>
        <w:ind w:left="3124" w:hanging="360"/>
      </w:pPr>
      <w:rPr>
        <w:rFonts w:hint="default"/>
        <w:lang w:val="fr-FR" w:eastAsia="en-US" w:bidi="ar-SA"/>
      </w:rPr>
    </w:lvl>
    <w:lvl w:ilvl="5" w:tplc="6D0E2142">
      <w:numFmt w:val="bullet"/>
      <w:lvlText w:val="•"/>
      <w:lvlJc w:val="left"/>
      <w:pPr>
        <w:ind w:left="3795" w:hanging="360"/>
      </w:pPr>
      <w:rPr>
        <w:rFonts w:hint="default"/>
        <w:lang w:val="fr-FR" w:eastAsia="en-US" w:bidi="ar-SA"/>
      </w:rPr>
    </w:lvl>
    <w:lvl w:ilvl="6" w:tplc="53206196">
      <w:numFmt w:val="bullet"/>
      <w:lvlText w:val="•"/>
      <w:lvlJc w:val="left"/>
      <w:pPr>
        <w:ind w:left="4466" w:hanging="360"/>
      </w:pPr>
      <w:rPr>
        <w:rFonts w:hint="default"/>
        <w:lang w:val="fr-FR" w:eastAsia="en-US" w:bidi="ar-SA"/>
      </w:rPr>
    </w:lvl>
    <w:lvl w:ilvl="7" w:tplc="53E87904">
      <w:numFmt w:val="bullet"/>
      <w:lvlText w:val="•"/>
      <w:lvlJc w:val="left"/>
      <w:pPr>
        <w:ind w:left="5137" w:hanging="360"/>
      </w:pPr>
      <w:rPr>
        <w:rFonts w:hint="default"/>
        <w:lang w:val="fr-FR" w:eastAsia="en-US" w:bidi="ar-SA"/>
      </w:rPr>
    </w:lvl>
    <w:lvl w:ilvl="8" w:tplc="FE9C383E">
      <w:numFmt w:val="bullet"/>
      <w:lvlText w:val="•"/>
      <w:lvlJc w:val="left"/>
      <w:pPr>
        <w:ind w:left="5808" w:hanging="360"/>
      </w:pPr>
      <w:rPr>
        <w:rFonts w:hint="default"/>
        <w:lang w:val="fr-FR" w:eastAsia="en-US" w:bidi="ar-SA"/>
      </w:rPr>
    </w:lvl>
  </w:abstractNum>
  <w:abstractNum w:abstractNumId="364" w15:restartNumberingAfterBreak="0">
    <w:nsid w:val="6DCB5739"/>
    <w:multiLevelType w:val="hybridMultilevel"/>
    <w:tmpl w:val="DA48BFAC"/>
    <w:lvl w:ilvl="0" w:tplc="B98E23B6">
      <w:numFmt w:val="bullet"/>
      <w:lvlText w:val=""/>
      <w:lvlJc w:val="left"/>
      <w:pPr>
        <w:ind w:left="405" w:hanging="334"/>
      </w:pPr>
      <w:rPr>
        <w:rFonts w:ascii="Wingdings" w:eastAsia="Wingdings" w:hAnsi="Wingdings" w:cs="Wingdings" w:hint="default"/>
        <w:b w:val="0"/>
        <w:bCs w:val="0"/>
        <w:i w:val="0"/>
        <w:iCs w:val="0"/>
        <w:w w:val="100"/>
        <w:sz w:val="28"/>
        <w:szCs w:val="28"/>
        <w:lang w:val="fr-FR" w:eastAsia="en-US" w:bidi="ar-SA"/>
      </w:rPr>
    </w:lvl>
    <w:lvl w:ilvl="1" w:tplc="5A361D5E">
      <w:numFmt w:val="bullet"/>
      <w:lvlText w:val="•"/>
      <w:lvlJc w:val="left"/>
      <w:pPr>
        <w:ind w:left="539" w:hanging="334"/>
      </w:pPr>
      <w:rPr>
        <w:rFonts w:hint="default"/>
        <w:lang w:val="fr-FR" w:eastAsia="en-US" w:bidi="ar-SA"/>
      </w:rPr>
    </w:lvl>
    <w:lvl w:ilvl="2" w:tplc="E8ACAFE2">
      <w:numFmt w:val="bullet"/>
      <w:lvlText w:val="•"/>
      <w:lvlJc w:val="left"/>
      <w:pPr>
        <w:ind w:left="679" w:hanging="334"/>
      </w:pPr>
      <w:rPr>
        <w:rFonts w:hint="default"/>
        <w:lang w:val="fr-FR" w:eastAsia="en-US" w:bidi="ar-SA"/>
      </w:rPr>
    </w:lvl>
    <w:lvl w:ilvl="3" w:tplc="EA4E548C">
      <w:numFmt w:val="bullet"/>
      <w:lvlText w:val="•"/>
      <w:lvlJc w:val="left"/>
      <w:pPr>
        <w:ind w:left="819" w:hanging="334"/>
      </w:pPr>
      <w:rPr>
        <w:rFonts w:hint="default"/>
        <w:lang w:val="fr-FR" w:eastAsia="en-US" w:bidi="ar-SA"/>
      </w:rPr>
    </w:lvl>
    <w:lvl w:ilvl="4" w:tplc="E3865110">
      <w:numFmt w:val="bullet"/>
      <w:lvlText w:val="•"/>
      <w:lvlJc w:val="left"/>
      <w:pPr>
        <w:ind w:left="959" w:hanging="334"/>
      </w:pPr>
      <w:rPr>
        <w:rFonts w:hint="default"/>
        <w:lang w:val="fr-FR" w:eastAsia="en-US" w:bidi="ar-SA"/>
      </w:rPr>
    </w:lvl>
    <w:lvl w:ilvl="5" w:tplc="52607C6E">
      <w:numFmt w:val="bullet"/>
      <w:lvlText w:val="•"/>
      <w:lvlJc w:val="left"/>
      <w:pPr>
        <w:ind w:left="1099" w:hanging="334"/>
      </w:pPr>
      <w:rPr>
        <w:rFonts w:hint="default"/>
        <w:lang w:val="fr-FR" w:eastAsia="en-US" w:bidi="ar-SA"/>
      </w:rPr>
    </w:lvl>
    <w:lvl w:ilvl="6" w:tplc="E4E6D3D8">
      <w:numFmt w:val="bullet"/>
      <w:lvlText w:val="•"/>
      <w:lvlJc w:val="left"/>
      <w:pPr>
        <w:ind w:left="1239" w:hanging="334"/>
      </w:pPr>
      <w:rPr>
        <w:rFonts w:hint="default"/>
        <w:lang w:val="fr-FR" w:eastAsia="en-US" w:bidi="ar-SA"/>
      </w:rPr>
    </w:lvl>
    <w:lvl w:ilvl="7" w:tplc="B5A4C5D4">
      <w:numFmt w:val="bullet"/>
      <w:lvlText w:val="•"/>
      <w:lvlJc w:val="left"/>
      <w:pPr>
        <w:ind w:left="1379" w:hanging="334"/>
      </w:pPr>
      <w:rPr>
        <w:rFonts w:hint="default"/>
        <w:lang w:val="fr-FR" w:eastAsia="en-US" w:bidi="ar-SA"/>
      </w:rPr>
    </w:lvl>
    <w:lvl w:ilvl="8" w:tplc="E0EA0C5A">
      <w:numFmt w:val="bullet"/>
      <w:lvlText w:val="•"/>
      <w:lvlJc w:val="left"/>
      <w:pPr>
        <w:ind w:left="1519" w:hanging="334"/>
      </w:pPr>
      <w:rPr>
        <w:rFonts w:hint="default"/>
        <w:lang w:val="fr-FR" w:eastAsia="en-US" w:bidi="ar-SA"/>
      </w:rPr>
    </w:lvl>
  </w:abstractNum>
  <w:abstractNum w:abstractNumId="365" w15:restartNumberingAfterBreak="0">
    <w:nsid w:val="6E0928C8"/>
    <w:multiLevelType w:val="hybridMultilevel"/>
    <w:tmpl w:val="816EC184"/>
    <w:lvl w:ilvl="0" w:tplc="5FF6CCEE">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64D013F8">
      <w:numFmt w:val="bullet"/>
      <w:lvlText w:val="•"/>
      <w:lvlJc w:val="left"/>
      <w:pPr>
        <w:ind w:left="1346" w:hanging="360"/>
      </w:pPr>
      <w:rPr>
        <w:rFonts w:hint="default"/>
        <w:lang w:val="fr-FR" w:eastAsia="en-US" w:bidi="ar-SA"/>
      </w:rPr>
    </w:lvl>
    <w:lvl w:ilvl="2" w:tplc="85523884">
      <w:numFmt w:val="bullet"/>
      <w:lvlText w:val="•"/>
      <w:lvlJc w:val="left"/>
      <w:pPr>
        <w:ind w:left="1872" w:hanging="360"/>
      </w:pPr>
      <w:rPr>
        <w:rFonts w:hint="default"/>
        <w:lang w:val="fr-FR" w:eastAsia="en-US" w:bidi="ar-SA"/>
      </w:rPr>
    </w:lvl>
    <w:lvl w:ilvl="3" w:tplc="9C6668CC">
      <w:numFmt w:val="bullet"/>
      <w:lvlText w:val="•"/>
      <w:lvlJc w:val="left"/>
      <w:pPr>
        <w:ind w:left="2399" w:hanging="360"/>
      </w:pPr>
      <w:rPr>
        <w:rFonts w:hint="default"/>
        <w:lang w:val="fr-FR" w:eastAsia="en-US" w:bidi="ar-SA"/>
      </w:rPr>
    </w:lvl>
    <w:lvl w:ilvl="4" w:tplc="D2849FC0">
      <w:numFmt w:val="bullet"/>
      <w:lvlText w:val="•"/>
      <w:lvlJc w:val="left"/>
      <w:pPr>
        <w:ind w:left="2925" w:hanging="360"/>
      </w:pPr>
      <w:rPr>
        <w:rFonts w:hint="default"/>
        <w:lang w:val="fr-FR" w:eastAsia="en-US" w:bidi="ar-SA"/>
      </w:rPr>
    </w:lvl>
    <w:lvl w:ilvl="5" w:tplc="27C8996C">
      <w:numFmt w:val="bullet"/>
      <w:lvlText w:val="•"/>
      <w:lvlJc w:val="left"/>
      <w:pPr>
        <w:ind w:left="3452" w:hanging="360"/>
      </w:pPr>
      <w:rPr>
        <w:rFonts w:hint="default"/>
        <w:lang w:val="fr-FR" w:eastAsia="en-US" w:bidi="ar-SA"/>
      </w:rPr>
    </w:lvl>
    <w:lvl w:ilvl="6" w:tplc="60F296E8">
      <w:numFmt w:val="bullet"/>
      <w:lvlText w:val="•"/>
      <w:lvlJc w:val="left"/>
      <w:pPr>
        <w:ind w:left="3978" w:hanging="360"/>
      </w:pPr>
      <w:rPr>
        <w:rFonts w:hint="default"/>
        <w:lang w:val="fr-FR" w:eastAsia="en-US" w:bidi="ar-SA"/>
      </w:rPr>
    </w:lvl>
    <w:lvl w:ilvl="7" w:tplc="B37E7ED0">
      <w:numFmt w:val="bullet"/>
      <w:lvlText w:val="•"/>
      <w:lvlJc w:val="left"/>
      <w:pPr>
        <w:ind w:left="4504" w:hanging="360"/>
      </w:pPr>
      <w:rPr>
        <w:rFonts w:hint="default"/>
        <w:lang w:val="fr-FR" w:eastAsia="en-US" w:bidi="ar-SA"/>
      </w:rPr>
    </w:lvl>
    <w:lvl w:ilvl="8" w:tplc="7A1020AE">
      <w:numFmt w:val="bullet"/>
      <w:lvlText w:val="•"/>
      <w:lvlJc w:val="left"/>
      <w:pPr>
        <w:ind w:left="5031" w:hanging="360"/>
      </w:pPr>
      <w:rPr>
        <w:rFonts w:hint="default"/>
        <w:lang w:val="fr-FR" w:eastAsia="en-US" w:bidi="ar-SA"/>
      </w:rPr>
    </w:lvl>
  </w:abstractNum>
  <w:abstractNum w:abstractNumId="366" w15:restartNumberingAfterBreak="0">
    <w:nsid w:val="6E7E3270"/>
    <w:multiLevelType w:val="hybridMultilevel"/>
    <w:tmpl w:val="3F38DB70"/>
    <w:lvl w:ilvl="0" w:tplc="1966B2A8">
      <w:numFmt w:val="bullet"/>
      <w:lvlText w:val="-"/>
      <w:lvlJc w:val="left"/>
      <w:pPr>
        <w:ind w:left="814" w:hanging="348"/>
      </w:pPr>
      <w:rPr>
        <w:rFonts w:ascii="Arial Narrow" w:eastAsia="Arial Narrow" w:hAnsi="Arial Narrow" w:cs="Arial Narrow" w:hint="default"/>
        <w:b w:val="0"/>
        <w:bCs w:val="0"/>
        <w:i w:val="0"/>
        <w:iCs w:val="0"/>
        <w:w w:val="100"/>
        <w:sz w:val="22"/>
        <w:szCs w:val="22"/>
        <w:lang w:val="fr-FR" w:eastAsia="en-US" w:bidi="ar-SA"/>
      </w:rPr>
    </w:lvl>
    <w:lvl w:ilvl="1" w:tplc="51768E92">
      <w:numFmt w:val="bullet"/>
      <w:lvlText w:val="•"/>
      <w:lvlJc w:val="left"/>
      <w:pPr>
        <w:ind w:left="1870" w:hanging="348"/>
      </w:pPr>
      <w:rPr>
        <w:rFonts w:hint="default"/>
        <w:lang w:val="fr-FR" w:eastAsia="en-US" w:bidi="ar-SA"/>
      </w:rPr>
    </w:lvl>
    <w:lvl w:ilvl="2" w:tplc="125EFFAC">
      <w:numFmt w:val="bullet"/>
      <w:lvlText w:val="•"/>
      <w:lvlJc w:val="left"/>
      <w:pPr>
        <w:ind w:left="2921" w:hanging="348"/>
      </w:pPr>
      <w:rPr>
        <w:rFonts w:hint="default"/>
        <w:lang w:val="fr-FR" w:eastAsia="en-US" w:bidi="ar-SA"/>
      </w:rPr>
    </w:lvl>
    <w:lvl w:ilvl="3" w:tplc="05FAAA98">
      <w:numFmt w:val="bullet"/>
      <w:lvlText w:val="•"/>
      <w:lvlJc w:val="left"/>
      <w:pPr>
        <w:ind w:left="3971" w:hanging="348"/>
      </w:pPr>
      <w:rPr>
        <w:rFonts w:hint="default"/>
        <w:lang w:val="fr-FR" w:eastAsia="en-US" w:bidi="ar-SA"/>
      </w:rPr>
    </w:lvl>
    <w:lvl w:ilvl="4" w:tplc="FFAAE676">
      <w:numFmt w:val="bullet"/>
      <w:lvlText w:val="•"/>
      <w:lvlJc w:val="left"/>
      <w:pPr>
        <w:ind w:left="5022" w:hanging="348"/>
      </w:pPr>
      <w:rPr>
        <w:rFonts w:hint="default"/>
        <w:lang w:val="fr-FR" w:eastAsia="en-US" w:bidi="ar-SA"/>
      </w:rPr>
    </w:lvl>
    <w:lvl w:ilvl="5" w:tplc="F6223722">
      <w:numFmt w:val="bullet"/>
      <w:lvlText w:val="•"/>
      <w:lvlJc w:val="left"/>
      <w:pPr>
        <w:ind w:left="6073" w:hanging="348"/>
      </w:pPr>
      <w:rPr>
        <w:rFonts w:hint="default"/>
        <w:lang w:val="fr-FR" w:eastAsia="en-US" w:bidi="ar-SA"/>
      </w:rPr>
    </w:lvl>
    <w:lvl w:ilvl="6" w:tplc="5D40E4F8">
      <w:numFmt w:val="bullet"/>
      <w:lvlText w:val="•"/>
      <w:lvlJc w:val="left"/>
      <w:pPr>
        <w:ind w:left="7123" w:hanging="348"/>
      </w:pPr>
      <w:rPr>
        <w:rFonts w:hint="default"/>
        <w:lang w:val="fr-FR" w:eastAsia="en-US" w:bidi="ar-SA"/>
      </w:rPr>
    </w:lvl>
    <w:lvl w:ilvl="7" w:tplc="B478EEC8">
      <w:numFmt w:val="bullet"/>
      <w:lvlText w:val="•"/>
      <w:lvlJc w:val="left"/>
      <w:pPr>
        <w:ind w:left="8174" w:hanging="348"/>
      </w:pPr>
      <w:rPr>
        <w:rFonts w:hint="default"/>
        <w:lang w:val="fr-FR" w:eastAsia="en-US" w:bidi="ar-SA"/>
      </w:rPr>
    </w:lvl>
    <w:lvl w:ilvl="8" w:tplc="2A64B442">
      <w:numFmt w:val="bullet"/>
      <w:lvlText w:val="•"/>
      <w:lvlJc w:val="left"/>
      <w:pPr>
        <w:ind w:left="9224" w:hanging="348"/>
      </w:pPr>
      <w:rPr>
        <w:rFonts w:hint="default"/>
        <w:lang w:val="fr-FR" w:eastAsia="en-US" w:bidi="ar-SA"/>
      </w:rPr>
    </w:lvl>
  </w:abstractNum>
  <w:abstractNum w:abstractNumId="367" w15:restartNumberingAfterBreak="0">
    <w:nsid w:val="6ECB385C"/>
    <w:multiLevelType w:val="hybridMultilevel"/>
    <w:tmpl w:val="A2CA946E"/>
    <w:lvl w:ilvl="0" w:tplc="B0D0CA40">
      <w:numFmt w:val="bullet"/>
      <w:lvlText w:val="-"/>
      <w:lvlJc w:val="left"/>
      <w:pPr>
        <w:ind w:left="420" w:hanging="226"/>
      </w:pPr>
      <w:rPr>
        <w:rFonts w:ascii="Times New Roman" w:eastAsia="Times New Roman" w:hAnsi="Times New Roman" w:cs="Times New Roman" w:hint="default"/>
        <w:b w:val="0"/>
        <w:bCs w:val="0"/>
        <w:i w:val="0"/>
        <w:iCs w:val="0"/>
        <w:w w:val="99"/>
        <w:sz w:val="20"/>
        <w:szCs w:val="20"/>
        <w:lang w:val="fr-FR" w:eastAsia="en-US" w:bidi="ar-SA"/>
      </w:rPr>
    </w:lvl>
    <w:lvl w:ilvl="1" w:tplc="88C0C2E6">
      <w:numFmt w:val="bullet"/>
      <w:lvlText w:val="•"/>
      <w:lvlJc w:val="left"/>
      <w:pPr>
        <w:ind w:left="631" w:hanging="226"/>
      </w:pPr>
      <w:rPr>
        <w:rFonts w:hint="default"/>
        <w:lang w:val="fr-FR" w:eastAsia="en-US" w:bidi="ar-SA"/>
      </w:rPr>
    </w:lvl>
    <w:lvl w:ilvl="2" w:tplc="93D83C66">
      <w:numFmt w:val="bullet"/>
      <w:lvlText w:val="•"/>
      <w:lvlJc w:val="left"/>
      <w:pPr>
        <w:ind w:left="842" w:hanging="226"/>
      </w:pPr>
      <w:rPr>
        <w:rFonts w:hint="default"/>
        <w:lang w:val="fr-FR" w:eastAsia="en-US" w:bidi="ar-SA"/>
      </w:rPr>
    </w:lvl>
    <w:lvl w:ilvl="3" w:tplc="8A2ADDC2">
      <w:numFmt w:val="bullet"/>
      <w:lvlText w:val="•"/>
      <w:lvlJc w:val="left"/>
      <w:pPr>
        <w:ind w:left="1053" w:hanging="226"/>
      </w:pPr>
      <w:rPr>
        <w:rFonts w:hint="default"/>
        <w:lang w:val="fr-FR" w:eastAsia="en-US" w:bidi="ar-SA"/>
      </w:rPr>
    </w:lvl>
    <w:lvl w:ilvl="4" w:tplc="E98E9170">
      <w:numFmt w:val="bullet"/>
      <w:lvlText w:val="•"/>
      <w:lvlJc w:val="left"/>
      <w:pPr>
        <w:ind w:left="1265" w:hanging="226"/>
      </w:pPr>
      <w:rPr>
        <w:rFonts w:hint="default"/>
        <w:lang w:val="fr-FR" w:eastAsia="en-US" w:bidi="ar-SA"/>
      </w:rPr>
    </w:lvl>
    <w:lvl w:ilvl="5" w:tplc="1A2440AA">
      <w:numFmt w:val="bullet"/>
      <w:lvlText w:val="•"/>
      <w:lvlJc w:val="left"/>
      <w:pPr>
        <w:ind w:left="1476" w:hanging="226"/>
      </w:pPr>
      <w:rPr>
        <w:rFonts w:hint="default"/>
        <w:lang w:val="fr-FR" w:eastAsia="en-US" w:bidi="ar-SA"/>
      </w:rPr>
    </w:lvl>
    <w:lvl w:ilvl="6" w:tplc="17D0F87E">
      <w:numFmt w:val="bullet"/>
      <w:lvlText w:val="•"/>
      <w:lvlJc w:val="left"/>
      <w:pPr>
        <w:ind w:left="1687" w:hanging="226"/>
      </w:pPr>
      <w:rPr>
        <w:rFonts w:hint="default"/>
        <w:lang w:val="fr-FR" w:eastAsia="en-US" w:bidi="ar-SA"/>
      </w:rPr>
    </w:lvl>
    <w:lvl w:ilvl="7" w:tplc="7EA63FA6">
      <w:numFmt w:val="bullet"/>
      <w:lvlText w:val="•"/>
      <w:lvlJc w:val="left"/>
      <w:pPr>
        <w:ind w:left="1899" w:hanging="226"/>
      </w:pPr>
      <w:rPr>
        <w:rFonts w:hint="default"/>
        <w:lang w:val="fr-FR" w:eastAsia="en-US" w:bidi="ar-SA"/>
      </w:rPr>
    </w:lvl>
    <w:lvl w:ilvl="8" w:tplc="199E1108">
      <w:numFmt w:val="bullet"/>
      <w:lvlText w:val="•"/>
      <w:lvlJc w:val="left"/>
      <w:pPr>
        <w:ind w:left="2110" w:hanging="226"/>
      </w:pPr>
      <w:rPr>
        <w:rFonts w:hint="default"/>
        <w:lang w:val="fr-FR" w:eastAsia="en-US" w:bidi="ar-SA"/>
      </w:rPr>
    </w:lvl>
  </w:abstractNum>
  <w:abstractNum w:abstractNumId="368" w15:restartNumberingAfterBreak="0">
    <w:nsid w:val="6F8932BD"/>
    <w:multiLevelType w:val="hybridMultilevel"/>
    <w:tmpl w:val="545807A6"/>
    <w:lvl w:ilvl="0" w:tplc="E5F44A68">
      <w:numFmt w:val="bullet"/>
      <w:lvlText w:val=""/>
      <w:lvlJc w:val="left"/>
      <w:pPr>
        <w:ind w:left="71" w:hanging="238"/>
      </w:pPr>
      <w:rPr>
        <w:rFonts w:ascii="Wingdings" w:eastAsia="Wingdings" w:hAnsi="Wingdings" w:cs="Wingdings" w:hint="default"/>
        <w:b w:val="0"/>
        <w:bCs w:val="0"/>
        <w:i w:val="0"/>
        <w:iCs w:val="0"/>
        <w:w w:val="99"/>
        <w:sz w:val="20"/>
        <w:szCs w:val="20"/>
        <w:lang w:val="fr-FR" w:eastAsia="en-US" w:bidi="ar-SA"/>
      </w:rPr>
    </w:lvl>
    <w:lvl w:ilvl="1" w:tplc="DD78D3C0">
      <w:numFmt w:val="bullet"/>
      <w:lvlText w:val="•"/>
      <w:lvlJc w:val="left"/>
      <w:pPr>
        <w:ind w:left="251" w:hanging="238"/>
      </w:pPr>
      <w:rPr>
        <w:rFonts w:hint="default"/>
        <w:lang w:val="fr-FR" w:eastAsia="en-US" w:bidi="ar-SA"/>
      </w:rPr>
    </w:lvl>
    <w:lvl w:ilvl="2" w:tplc="F516E45A">
      <w:numFmt w:val="bullet"/>
      <w:lvlText w:val="•"/>
      <w:lvlJc w:val="left"/>
      <w:pPr>
        <w:ind w:left="423" w:hanging="238"/>
      </w:pPr>
      <w:rPr>
        <w:rFonts w:hint="default"/>
        <w:lang w:val="fr-FR" w:eastAsia="en-US" w:bidi="ar-SA"/>
      </w:rPr>
    </w:lvl>
    <w:lvl w:ilvl="3" w:tplc="01685432">
      <w:numFmt w:val="bullet"/>
      <w:lvlText w:val="•"/>
      <w:lvlJc w:val="left"/>
      <w:pPr>
        <w:ind w:left="595" w:hanging="238"/>
      </w:pPr>
      <w:rPr>
        <w:rFonts w:hint="default"/>
        <w:lang w:val="fr-FR" w:eastAsia="en-US" w:bidi="ar-SA"/>
      </w:rPr>
    </w:lvl>
    <w:lvl w:ilvl="4" w:tplc="5484D350">
      <w:numFmt w:val="bullet"/>
      <w:lvlText w:val="•"/>
      <w:lvlJc w:val="left"/>
      <w:pPr>
        <w:ind w:left="767" w:hanging="238"/>
      </w:pPr>
      <w:rPr>
        <w:rFonts w:hint="default"/>
        <w:lang w:val="fr-FR" w:eastAsia="en-US" w:bidi="ar-SA"/>
      </w:rPr>
    </w:lvl>
    <w:lvl w:ilvl="5" w:tplc="3A8097A8">
      <w:numFmt w:val="bullet"/>
      <w:lvlText w:val="•"/>
      <w:lvlJc w:val="left"/>
      <w:pPr>
        <w:ind w:left="939" w:hanging="238"/>
      </w:pPr>
      <w:rPr>
        <w:rFonts w:hint="default"/>
        <w:lang w:val="fr-FR" w:eastAsia="en-US" w:bidi="ar-SA"/>
      </w:rPr>
    </w:lvl>
    <w:lvl w:ilvl="6" w:tplc="8F52BDB4">
      <w:numFmt w:val="bullet"/>
      <w:lvlText w:val="•"/>
      <w:lvlJc w:val="left"/>
      <w:pPr>
        <w:ind w:left="1110" w:hanging="238"/>
      </w:pPr>
      <w:rPr>
        <w:rFonts w:hint="default"/>
        <w:lang w:val="fr-FR" w:eastAsia="en-US" w:bidi="ar-SA"/>
      </w:rPr>
    </w:lvl>
    <w:lvl w:ilvl="7" w:tplc="42DC5ECA">
      <w:numFmt w:val="bullet"/>
      <w:lvlText w:val="•"/>
      <w:lvlJc w:val="left"/>
      <w:pPr>
        <w:ind w:left="1282" w:hanging="238"/>
      </w:pPr>
      <w:rPr>
        <w:rFonts w:hint="default"/>
        <w:lang w:val="fr-FR" w:eastAsia="en-US" w:bidi="ar-SA"/>
      </w:rPr>
    </w:lvl>
    <w:lvl w:ilvl="8" w:tplc="D7882904">
      <w:numFmt w:val="bullet"/>
      <w:lvlText w:val="•"/>
      <w:lvlJc w:val="left"/>
      <w:pPr>
        <w:ind w:left="1454" w:hanging="238"/>
      </w:pPr>
      <w:rPr>
        <w:rFonts w:hint="default"/>
        <w:lang w:val="fr-FR" w:eastAsia="en-US" w:bidi="ar-SA"/>
      </w:rPr>
    </w:lvl>
  </w:abstractNum>
  <w:abstractNum w:abstractNumId="369" w15:restartNumberingAfterBreak="0">
    <w:nsid w:val="706F2B70"/>
    <w:multiLevelType w:val="hybridMultilevel"/>
    <w:tmpl w:val="9E3CDA90"/>
    <w:lvl w:ilvl="0" w:tplc="5FF6CCEE">
      <w:numFmt w:val="bullet"/>
      <w:lvlText w:val="-"/>
      <w:lvlJc w:val="left"/>
      <w:pPr>
        <w:ind w:left="825" w:hanging="360"/>
      </w:pPr>
      <w:rPr>
        <w:rFonts w:ascii="Times New Roman" w:eastAsia="Times New Roman" w:hAnsi="Times New Roman" w:cs="Times New Roman" w:hint="default"/>
        <w:b/>
        <w:i w:val="0"/>
        <w:color w:val="auto"/>
        <w:sz w:val="20"/>
        <w:szCs w:val="20"/>
        <w:u w:color="FFFFFF" w:themeColor="background1"/>
      </w:rPr>
    </w:lvl>
    <w:lvl w:ilvl="1" w:tplc="64D013F8" w:tentative="1">
      <w:start w:val="1"/>
      <w:numFmt w:val="bullet"/>
      <w:lvlText w:val="o"/>
      <w:lvlJc w:val="left"/>
      <w:pPr>
        <w:ind w:left="1545" w:hanging="360"/>
      </w:pPr>
      <w:rPr>
        <w:rFonts w:ascii="Courier New" w:hAnsi="Courier New" w:cs="Courier New" w:hint="default"/>
      </w:rPr>
    </w:lvl>
    <w:lvl w:ilvl="2" w:tplc="85523884" w:tentative="1">
      <w:start w:val="1"/>
      <w:numFmt w:val="bullet"/>
      <w:lvlText w:val=""/>
      <w:lvlJc w:val="left"/>
      <w:pPr>
        <w:ind w:left="2265" w:hanging="360"/>
      </w:pPr>
      <w:rPr>
        <w:rFonts w:ascii="Wingdings" w:hAnsi="Wingdings" w:hint="default"/>
      </w:rPr>
    </w:lvl>
    <w:lvl w:ilvl="3" w:tplc="9C6668CC" w:tentative="1">
      <w:start w:val="1"/>
      <w:numFmt w:val="bullet"/>
      <w:lvlText w:val=""/>
      <w:lvlJc w:val="left"/>
      <w:pPr>
        <w:ind w:left="2985" w:hanging="360"/>
      </w:pPr>
      <w:rPr>
        <w:rFonts w:ascii="Symbol" w:hAnsi="Symbol" w:hint="default"/>
      </w:rPr>
    </w:lvl>
    <w:lvl w:ilvl="4" w:tplc="D2849FC0" w:tentative="1">
      <w:start w:val="1"/>
      <w:numFmt w:val="bullet"/>
      <w:lvlText w:val="o"/>
      <w:lvlJc w:val="left"/>
      <w:pPr>
        <w:ind w:left="3705" w:hanging="360"/>
      </w:pPr>
      <w:rPr>
        <w:rFonts w:ascii="Courier New" w:hAnsi="Courier New" w:cs="Courier New" w:hint="default"/>
      </w:rPr>
    </w:lvl>
    <w:lvl w:ilvl="5" w:tplc="27C8996C" w:tentative="1">
      <w:start w:val="1"/>
      <w:numFmt w:val="bullet"/>
      <w:lvlText w:val=""/>
      <w:lvlJc w:val="left"/>
      <w:pPr>
        <w:ind w:left="4425" w:hanging="360"/>
      </w:pPr>
      <w:rPr>
        <w:rFonts w:ascii="Wingdings" w:hAnsi="Wingdings" w:hint="default"/>
      </w:rPr>
    </w:lvl>
    <w:lvl w:ilvl="6" w:tplc="60F296E8" w:tentative="1">
      <w:start w:val="1"/>
      <w:numFmt w:val="bullet"/>
      <w:lvlText w:val=""/>
      <w:lvlJc w:val="left"/>
      <w:pPr>
        <w:ind w:left="5145" w:hanging="360"/>
      </w:pPr>
      <w:rPr>
        <w:rFonts w:ascii="Symbol" w:hAnsi="Symbol" w:hint="default"/>
      </w:rPr>
    </w:lvl>
    <w:lvl w:ilvl="7" w:tplc="B37E7ED0" w:tentative="1">
      <w:start w:val="1"/>
      <w:numFmt w:val="bullet"/>
      <w:lvlText w:val="o"/>
      <w:lvlJc w:val="left"/>
      <w:pPr>
        <w:ind w:left="5865" w:hanging="360"/>
      </w:pPr>
      <w:rPr>
        <w:rFonts w:ascii="Courier New" w:hAnsi="Courier New" w:cs="Courier New" w:hint="default"/>
      </w:rPr>
    </w:lvl>
    <w:lvl w:ilvl="8" w:tplc="7A1020AE" w:tentative="1">
      <w:start w:val="1"/>
      <w:numFmt w:val="bullet"/>
      <w:lvlText w:val=""/>
      <w:lvlJc w:val="left"/>
      <w:pPr>
        <w:ind w:left="6585" w:hanging="360"/>
      </w:pPr>
      <w:rPr>
        <w:rFonts w:ascii="Wingdings" w:hAnsi="Wingdings" w:hint="default"/>
      </w:rPr>
    </w:lvl>
  </w:abstractNum>
  <w:abstractNum w:abstractNumId="370" w15:restartNumberingAfterBreak="0">
    <w:nsid w:val="71965A7A"/>
    <w:multiLevelType w:val="hybridMultilevel"/>
    <w:tmpl w:val="6A689CCC"/>
    <w:lvl w:ilvl="0" w:tplc="69AC7556">
      <w:start w:val="1"/>
      <w:numFmt w:val="bullet"/>
      <w:lvlText w:val=""/>
      <w:lvlJc w:val="left"/>
      <w:pPr>
        <w:ind w:left="720" w:hanging="360"/>
      </w:pPr>
      <w:rPr>
        <w:rFonts w:ascii="Wingdings" w:hAnsi="Wingdings"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71" w15:restartNumberingAfterBreak="0">
    <w:nsid w:val="71B17132"/>
    <w:multiLevelType w:val="hybridMultilevel"/>
    <w:tmpl w:val="D8D600E8"/>
    <w:lvl w:ilvl="0" w:tplc="FF1C7808">
      <w:numFmt w:val="bullet"/>
      <w:lvlText w:val="-"/>
      <w:lvlJc w:val="left"/>
      <w:pPr>
        <w:ind w:left="472" w:hanging="360"/>
      </w:pPr>
      <w:rPr>
        <w:rFonts w:ascii="Calibri" w:eastAsia="Calibri" w:hAnsi="Calibri" w:cs="Calibri" w:hint="default"/>
        <w:b w:val="0"/>
        <w:bCs w:val="0"/>
        <w:i w:val="0"/>
        <w:iCs w:val="0"/>
        <w:w w:val="100"/>
        <w:sz w:val="22"/>
        <w:szCs w:val="22"/>
        <w:lang w:val="fr-FR" w:eastAsia="en-US" w:bidi="ar-SA"/>
      </w:rPr>
    </w:lvl>
    <w:lvl w:ilvl="1" w:tplc="6F685602">
      <w:numFmt w:val="bullet"/>
      <w:lvlText w:val="•"/>
      <w:lvlJc w:val="left"/>
      <w:pPr>
        <w:ind w:left="771" w:hanging="360"/>
      </w:pPr>
      <w:rPr>
        <w:rFonts w:hint="default"/>
        <w:lang w:val="fr-FR" w:eastAsia="en-US" w:bidi="ar-SA"/>
      </w:rPr>
    </w:lvl>
    <w:lvl w:ilvl="2" w:tplc="2716C538">
      <w:numFmt w:val="bullet"/>
      <w:lvlText w:val="•"/>
      <w:lvlJc w:val="left"/>
      <w:pPr>
        <w:ind w:left="1062" w:hanging="360"/>
      </w:pPr>
      <w:rPr>
        <w:rFonts w:hint="default"/>
        <w:lang w:val="fr-FR" w:eastAsia="en-US" w:bidi="ar-SA"/>
      </w:rPr>
    </w:lvl>
    <w:lvl w:ilvl="3" w:tplc="8CAC1FB6">
      <w:numFmt w:val="bullet"/>
      <w:lvlText w:val="•"/>
      <w:lvlJc w:val="left"/>
      <w:pPr>
        <w:ind w:left="1353" w:hanging="360"/>
      </w:pPr>
      <w:rPr>
        <w:rFonts w:hint="default"/>
        <w:lang w:val="fr-FR" w:eastAsia="en-US" w:bidi="ar-SA"/>
      </w:rPr>
    </w:lvl>
    <w:lvl w:ilvl="4" w:tplc="E5A80070">
      <w:numFmt w:val="bullet"/>
      <w:lvlText w:val="•"/>
      <w:lvlJc w:val="left"/>
      <w:pPr>
        <w:ind w:left="1644" w:hanging="360"/>
      </w:pPr>
      <w:rPr>
        <w:rFonts w:hint="default"/>
        <w:lang w:val="fr-FR" w:eastAsia="en-US" w:bidi="ar-SA"/>
      </w:rPr>
    </w:lvl>
    <w:lvl w:ilvl="5" w:tplc="27684B58">
      <w:numFmt w:val="bullet"/>
      <w:lvlText w:val="•"/>
      <w:lvlJc w:val="left"/>
      <w:pPr>
        <w:ind w:left="1935" w:hanging="360"/>
      </w:pPr>
      <w:rPr>
        <w:rFonts w:hint="default"/>
        <w:lang w:val="fr-FR" w:eastAsia="en-US" w:bidi="ar-SA"/>
      </w:rPr>
    </w:lvl>
    <w:lvl w:ilvl="6" w:tplc="05FA9AF8">
      <w:numFmt w:val="bullet"/>
      <w:lvlText w:val="•"/>
      <w:lvlJc w:val="left"/>
      <w:pPr>
        <w:ind w:left="2226" w:hanging="360"/>
      </w:pPr>
      <w:rPr>
        <w:rFonts w:hint="default"/>
        <w:lang w:val="fr-FR" w:eastAsia="en-US" w:bidi="ar-SA"/>
      </w:rPr>
    </w:lvl>
    <w:lvl w:ilvl="7" w:tplc="8B54B16A">
      <w:numFmt w:val="bullet"/>
      <w:lvlText w:val="•"/>
      <w:lvlJc w:val="left"/>
      <w:pPr>
        <w:ind w:left="2517" w:hanging="360"/>
      </w:pPr>
      <w:rPr>
        <w:rFonts w:hint="default"/>
        <w:lang w:val="fr-FR" w:eastAsia="en-US" w:bidi="ar-SA"/>
      </w:rPr>
    </w:lvl>
    <w:lvl w:ilvl="8" w:tplc="B8C29F08">
      <w:numFmt w:val="bullet"/>
      <w:lvlText w:val="•"/>
      <w:lvlJc w:val="left"/>
      <w:pPr>
        <w:ind w:left="2808" w:hanging="360"/>
      </w:pPr>
      <w:rPr>
        <w:rFonts w:hint="default"/>
        <w:lang w:val="fr-FR" w:eastAsia="en-US" w:bidi="ar-SA"/>
      </w:rPr>
    </w:lvl>
  </w:abstractNum>
  <w:abstractNum w:abstractNumId="372" w15:restartNumberingAfterBreak="0">
    <w:nsid w:val="71C30F40"/>
    <w:multiLevelType w:val="hybridMultilevel"/>
    <w:tmpl w:val="8ED041CA"/>
    <w:lvl w:ilvl="0" w:tplc="5456F566">
      <w:numFmt w:val="bullet"/>
      <w:lvlText w:val=""/>
      <w:lvlJc w:val="left"/>
      <w:pPr>
        <w:ind w:left="398" w:hanging="327"/>
      </w:pPr>
      <w:rPr>
        <w:rFonts w:ascii="Wingdings" w:eastAsia="Wingdings" w:hAnsi="Wingdings" w:cs="Wingdings" w:hint="default"/>
        <w:b w:val="0"/>
        <w:bCs w:val="0"/>
        <w:i w:val="0"/>
        <w:iCs w:val="0"/>
        <w:w w:val="100"/>
        <w:sz w:val="18"/>
        <w:szCs w:val="18"/>
        <w:lang w:val="fr-FR" w:eastAsia="en-US" w:bidi="ar-SA"/>
      </w:rPr>
    </w:lvl>
    <w:lvl w:ilvl="1" w:tplc="CF50B3F2">
      <w:numFmt w:val="bullet"/>
      <w:lvlText w:val="•"/>
      <w:lvlJc w:val="left"/>
      <w:pPr>
        <w:ind w:left="901" w:hanging="327"/>
      </w:pPr>
      <w:rPr>
        <w:rFonts w:hint="default"/>
        <w:lang w:val="fr-FR" w:eastAsia="en-US" w:bidi="ar-SA"/>
      </w:rPr>
    </w:lvl>
    <w:lvl w:ilvl="2" w:tplc="D3C6E84A">
      <w:numFmt w:val="bullet"/>
      <w:lvlText w:val="•"/>
      <w:lvlJc w:val="left"/>
      <w:pPr>
        <w:ind w:left="1402" w:hanging="327"/>
      </w:pPr>
      <w:rPr>
        <w:rFonts w:hint="default"/>
        <w:lang w:val="fr-FR" w:eastAsia="en-US" w:bidi="ar-SA"/>
      </w:rPr>
    </w:lvl>
    <w:lvl w:ilvl="3" w:tplc="EB666CB0">
      <w:numFmt w:val="bullet"/>
      <w:lvlText w:val="•"/>
      <w:lvlJc w:val="left"/>
      <w:pPr>
        <w:ind w:left="1903" w:hanging="327"/>
      </w:pPr>
      <w:rPr>
        <w:rFonts w:hint="default"/>
        <w:lang w:val="fr-FR" w:eastAsia="en-US" w:bidi="ar-SA"/>
      </w:rPr>
    </w:lvl>
    <w:lvl w:ilvl="4" w:tplc="22627906">
      <w:numFmt w:val="bullet"/>
      <w:lvlText w:val="•"/>
      <w:lvlJc w:val="left"/>
      <w:pPr>
        <w:ind w:left="2405" w:hanging="327"/>
      </w:pPr>
      <w:rPr>
        <w:rFonts w:hint="default"/>
        <w:lang w:val="fr-FR" w:eastAsia="en-US" w:bidi="ar-SA"/>
      </w:rPr>
    </w:lvl>
    <w:lvl w:ilvl="5" w:tplc="4606D124">
      <w:numFmt w:val="bullet"/>
      <w:lvlText w:val="•"/>
      <w:lvlJc w:val="left"/>
      <w:pPr>
        <w:ind w:left="2906" w:hanging="327"/>
      </w:pPr>
      <w:rPr>
        <w:rFonts w:hint="default"/>
        <w:lang w:val="fr-FR" w:eastAsia="en-US" w:bidi="ar-SA"/>
      </w:rPr>
    </w:lvl>
    <w:lvl w:ilvl="6" w:tplc="DA9ABDBA">
      <w:numFmt w:val="bullet"/>
      <w:lvlText w:val="•"/>
      <w:lvlJc w:val="left"/>
      <w:pPr>
        <w:ind w:left="3407" w:hanging="327"/>
      </w:pPr>
      <w:rPr>
        <w:rFonts w:hint="default"/>
        <w:lang w:val="fr-FR" w:eastAsia="en-US" w:bidi="ar-SA"/>
      </w:rPr>
    </w:lvl>
    <w:lvl w:ilvl="7" w:tplc="028CFF96">
      <w:numFmt w:val="bullet"/>
      <w:lvlText w:val="•"/>
      <w:lvlJc w:val="left"/>
      <w:pPr>
        <w:ind w:left="3909" w:hanging="327"/>
      </w:pPr>
      <w:rPr>
        <w:rFonts w:hint="default"/>
        <w:lang w:val="fr-FR" w:eastAsia="en-US" w:bidi="ar-SA"/>
      </w:rPr>
    </w:lvl>
    <w:lvl w:ilvl="8" w:tplc="AFC477D6">
      <w:numFmt w:val="bullet"/>
      <w:lvlText w:val="•"/>
      <w:lvlJc w:val="left"/>
      <w:pPr>
        <w:ind w:left="4410" w:hanging="327"/>
      </w:pPr>
      <w:rPr>
        <w:rFonts w:hint="default"/>
        <w:lang w:val="fr-FR" w:eastAsia="en-US" w:bidi="ar-SA"/>
      </w:rPr>
    </w:lvl>
  </w:abstractNum>
  <w:abstractNum w:abstractNumId="373" w15:restartNumberingAfterBreak="0">
    <w:nsid w:val="72586DF4"/>
    <w:multiLevelType w:val="hybridMultilevel"/>
    <w:tmpl w:val="112AF576"/>
    <w:lvl w:ilvl="0" w:tplc="565C67CE">
      <w:start w:val="5"/>
      <w:numFmt w:val="decimal"/>
      <w:lvlText w:val="(%1)"/>
      <w:lvlJc w:val="left"/>
      <w:pPr>
        <w:ind w:left="1102" w:hanging="358"/>
      </w:pPr>
      <w:rPr>
        <w:rFonts w:ascii="Tahoma" w:eastAsia="Tahoma" w:hAnsi="Tahoma" w:cs="Tahoma" w:hint="default"/>
        <w:b w:val="0"/>
        <w:bCs w:val="0"/>
        <w:i w:val="0"/>
        <w:iCs w:val="0"/>
        <w:spacing w:val="-2"/>
        <w:w w:val="100"/>
        <w:sz w:val="22"/>
        <w:szCs w:val="22"/>
        <w:lang w:val="fr-FR" w:eastAsia="en-US" w:bidi="ar-SA"/>
      </w:rPr>
    </w:lvl>
    <w:lvl w:ilvl="1" w:tplc="C2863A06">
      <w:start w:val="1"/>
      <w:numFmt w:val="lowerRoman"/>
      <w:lvlText w:val="%2."/>
      <w:lvlJc w:val="left"/>
      <w:pPr>
        <w:ind w:left="1453" w:hanging="488"/>
        <w:jc w:val="right"/>
      </w:pPr>
      <w:rPr>
        <w:rFonts w:ascii="Tahoma" w:eastAsia="Tahoma" w:hAnsi="Tahoma" w:cs="Tahoma" w:hint="default"/>
        <w:b w:val="0"/>
        <w:bCs w:val="0"/>
        <w:i w:val="0"/>
        <w:iCs w:val="0"/>
        <w:w w:val="100"/>
        <w:sz w:val="24"/>
        <w:szCs w:val="24"/>
        <w:lang w:val="fr-FR" w:eastAsia="en-US" w:bidi="ar-SA"/>
      </w:rPr>
    </w:lvl>
    <w:lvl w:ilvl="2" w:tplc="5036B12A">
      <w:numFmt w:val="bullet"/>
      <w:lvlText w:val="o"/>
      <w:lvlJc w:val="left"/>
      <w:pPr>
        <w:ind w:left="2173" w:hanging="360"/>
      </w:pPr>
      <w:rPr>
        <w:rFonts w:ascii="Courier New" w:eastAsia="Courier New" w:hAnsi="Courier New" w:cs="Courier New" w:hint="default"/>
        <w:b w:val="0"/>
        <w:bCs w:val="0"/>
        <w:i w:val="0"/>
        <w:iCs w:val="0"/>
        <w:w w:val="100"/>
        <w:sz w:val="22"/>
        <w:szCs w:val="22"/>
        <w:lang w:val="fr-FR" w:eastAsia="en-US" w:bidi="ar-SA"/>
      </w:rPr>
    </w:lvl>
    <w:lvl w:ilvl="3" w:tplc="4A1A21DA">
      <w:numFmt w:val="bullet"/>
      <w:lvlText w:val="•"/>
      <w:lvlJc w:val="left"/>
      <w:pPr>
        <w:ind w:left="3377" w:hanging="360"/>
      </w:pPr>
      <w:rPr>
        <w:rFonts w:hint="default"/>
        <w:lang w:val="fr-FR" w:eastAsia="en-US" w:bidi="ar-SA"/>
      </w:rPr>
    </w:lvl>
    <w:lvl w:ilvl="4" w:tplc="FB8CAD06">
      <w:numFmt w:val="bullet"/>
      <w:lvlText w:val="•"/>
      <w:lvlJc w:val="left"/>
      <w:pPr>
        <w:ind w:left="4575" w:hanging="360"/>
      </w:pPr>
      <w:rPr>
        <w:rFonts w:hint="default"/>
        <w:lang w:val="fr-FR" w:eastAsia="en-US" w:bidi="ar-SA"/>
      </w:rPr>
    </w:lvl>
    <w:lvl w:ilvl="5" w:tplc="4BCC5004">
      <w:numFmt w:val="bullet"/>
      <w:lvlText w:val="•"/>
      <w:lvlJc w:val="left"/>
      <w:pPr>
        <w:ind w:left="5772" w:hanging="360"/>
      </w:pPr>
      <w:rPr>
        <w:rFonts w:hint="default"/>
        <w:lang w:val="fr-FR" w:eastAsia="en-US" w:bidi="ar-SA"/>
      </w:rPr>
    </w:lvl>
    <w:lvl w:ilvl="6" w:tplc="43822A02">
      <w:numFmt w:val="bullet"/>
      <w:lvlText w:val="•"/>
      <w:lvlJc w:val="left"/>
      <w:pPr>
        <w:ind w:left="6970" w:hanging="360"/>
      </w:pPr>
      <w:rPr>
        <w:rFonts w:hint="default"/>
        <w:lang w:val="fr-FR" w:eastAsia="en-US" w:bidi="ar-SA"/>
      </w:rPr>
    </w:lvl>
    <w:lvl w:ilvl="7" w:tplc="D5CA1CF6">
      <w:numFmt w:val="bullet"/>
      <w:lvlText w:val="•"/>
      <w:lvlJc w:val="left"/>
      <w:pPr>
        <w:ind w:left="8167" w:hanging="360"/>
      </w:pPr>
      <w:rPr>
        <w:rFonts w:hint="default"/>
        <w:lang w:val="fr-FR" w:eastAsia="en-US" w:bidi="ar-SA"/>
      </w:rPr>
    </w:lvl>
    <w:lvl w:ilvl="8" w:tplc="67DCF458">
      <w:numFmt w:val="bullet"/>
      <w:lvlText w:val="•"/>
      <w:lvlJc w:val="left"/>
      <w:pPr>
        <w:ind w:left="9365" w:hanging="360"/>
      </w:pPr>
      <w:rPr>
        <w:rFonts w:hint="default"/>
        <w:lang w:val="fr-FR" w:eastAsia="en-US" w:bidi="ar-SA"/>
      </w:rPr>
    </w:lvl>
  </w:abstractNum>
  <w:abstractNum w:abstractNumId="374" w15:restartNumberingAfterBreak="0">
    <w:nsid w:val="727D7B03"/>
    <w:multiLevelType w:val="hybridMultilevel"/>
    <w:tmpl w:val="0F42B8A6"/>
    <w:lvl w:ilvl="0" w:tplc="EB42E61C">
      <w:numFmt w:val="bullet"/>
      <w:lvlText w:val="-"/>
      <w:lvlJc w:val="left"/>
      <w:pPr>
        <w:ind w:left="360" w:hanging="360"/>
      </w:pPr>
      <w:rPr>
        <w:rFonts w:ascii="Times New Roman" w:eastAsia="Times New Roman" w:hAnsi="Times New Roman" w:cs="Times New Roman" w:hint="default"/>
        <w:b w:val="0"/>
        <w:bCs w:val="0"/>
        <w:i w:val="0"/>
        <w:iCs w:val="0"/>
        <w:caps w:val="0"/>
        <w:strike w:val="0"/>
        <w:dstrike w:val="0"/>
        <w:vanish w:val="0"/>
        <w:color w:val="auto"/>
        <w:sz w:val="16"/>
        <w:szCs w:val="20"/>
        <w:u w:color="002060"/>
        <w:vertAlign w:val="baseline"/>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75" w15:restartNumberingAfterBreak="0">
    <w:nsid w:val="72CA0A83"/>
    <w:multiLevelType w:val="hybridMultilevel"/>
    <w:tmpl w:val="012E89B4"/>
    <w:lvl w:ilvl="0" w:tplc="FFFFFFFF">
      <w:numFmt w:val="bullet"/>
      <w:lvlText w:val=""/>
      <w:lvlJc w:val="left"/>
      <w:pPr>
        <w:ind w:left="1398" w:hanging="360"/>
      </w:pPr>
      <w:rPr>
        <w:rFonts w:ascii="Symbol" w:eastAsia="Symbol" w:hAnsi="Symbol" w:cs="Symbol" w:hint="default"/>
        <w:b w:val="0"/>
        <w:bCs w:val="0"/>
        <w:i w:val="0"/>
        <w:iCs w:val="0"/>
        <w:w w:val="100"/>
        <w:sz w:val="24"/>
        <w:szCs w:val="24"/>
        <w:lang w:val="fr-FR" w:eastAsia="en-US" w:bidi="ar-SA"/>
      </w:rPr>
    </w:lvl>
    <w:lvl w:ilvl="1" w:tplc="FFFFFFFF">
      <w:numFmt w:val="bullet"/>
      <w:lvlText w:val="•"/>
      <w:lvlJc w:val="left"/>
      <w:pPr>
        <w:ind w:left="2358" w:hanging="360"/>
      </w:pPr>
      <w:rPr>
        <w:rFonts w:hint="default"/>
        <w:lang w:val="fr-FR" w:eastAsia="en-US" w:bidi="ar-SA"/>
      </w:rPr>
    </w:lvl>
    <w:lvl w:ilvl="2" w:tplc="FFFFFFFF">
      <w:numFmt w:val="bullet"/>
      <w:lvlText w:val="•"/>
      <w:lvlJc w:val="left"/>
      <w:pPr>
        <w:ind w:left="3317" w:hanging="360"/>
      </w:pPr>
      <w:rPr>
        <w:rFonts w:hint="default"/>
        <w:lang w:val="fr-FR" w:eastAsia="en-US" w:bidi="ar-SA"/>
      </w:rPr>
    </w:lvl>
    <w:lvl w:ilvl="3" w:tplc="FFFFFFFF">
      <w:numFmt w:val="bullet"/>
      <w:lvlText w:val="•"/>
      <w:lvlJc w:val="left"/>
      <w:pPr>
        <w:ind w:left="4275" w:hanging="360"/>
      </w:pPr>
      <w:rPr>
        <w:rFonts w:hint="default"/>
        <w:lang w:val="fr-FR" w:eastAsia="en-US" w:bidi="ar-SA"/>
      </w:rPr>
    </w:lvl>
    <w:lvl w:ilvl="4" w:tplc="FFFFFFFF">
      <w:numFmt w:val="bullet"/>
      <w:lvlText w:val="•"/>
      <w:lvlJc w:val="left"/>
      <w:pPr>
        <w:ind w:left="5234" w:hanging="360"/>
      </w:pPr>
      <w:rPr>
        <w:rFonts w:hint="default"/>
        <w:lang w:val="fr-FR" w:eastAsia="en-US" w:bidi="ar-SA"/>
      </w:rPr>
    </w:lvl>
    <w:lvl w:ilvl="5" w:tplc="FFFFFFFF">
      <w:numFmt w:val="bullet"/>
      <w:lvlText w:val="•"/>
      <w:lvlJc w:val="left"/>
      <w:pPr>
        <w:ind w:left="6193" w:hanging="360"/>
      </w:pPr>
      <w:rPr>
        <w:rFonts w:hint="default"/>
        <w:lang w:val="fr-FR" w:eastAsia="en-US" w:bidi="ar-SA"/>
      </w:rPr>
    </w:lvl>
    <w:lvl w:ilvl="6" w:tplc="FFFFFFFF">
      <w:numFmt w:val="bullet"/>
      <w:lvlText w:val="•"/>
      <w:lvlJc w:val="left"/>
      <w:pPr>
        <w:ind w:left="7151" w:hanging="360"/>
      </w:pPr>
      <w:rPr>
        <w:rFonts w:hint="default"/>
        <w:lang w:val="fr-FR" w:eastAsia="en-US" w:bidi="ar-SA"/>
      </w:rPr>
    </w:lvl>
    <w:lvl w:ilvl="7" w:tplc="FFFFFFFF">
      <w:numFmt w:val="bullet"/>
      <w:lvlText w:val="•"/>
      <w:lvlJc w:val="left"/>
      <w:pPr>
        <w:ind w:left="8110" w:hanging="360"/>
      </w:pPr>
      <w:rPr>
        <w:rFonts w:hint="default"/>
        <w:lang w:val="fr-FR" w:eastAsia="en-US" w:bidi="ar-SA"/>
      </w:rPr>
    </w:lvl>
    <w:lvl w:ilvl="8" w:tplc="FFFFFFFF">
      <w:numFmt w:val="bullet"/>
      <w:lvlText w:val="•"/>
      <w:lvlJc w:val="left"/>
      <w:pPr>
        <w:ind w:left="9069" w:hanging="360"/>
      </w:pPr>
      <w:rPr>
        <w:rFonts w:hint="default"/>
        <w:lang w:val="fr-FR" w:eastAsia="en-US" w:bidi="ar-SA"/>
      </w:rPr>
    </w:lvl>
  </w:abstractNum>
  <w:abstractNum w:abstractNumId="376" w15:restartNumberingAfterBreak="0">
    <w:nsid w:val="72DE0DD4"/>
    <w:multiLevelType w:val="multilevel"/>
    <w:tmpl w:val="623E4FE8"/>
    <w:lvl w:ilvl="0">
      <w:start w:val="1"/>
      <w:numFmt w:val="decimal"/>
      <w:lvlText w:val="%1"/>
      <w:lvlJc w:val="left"/>
      <w:pPr>
        <w:ind w:left="1110" w:hanging="432"/>
      </w:pPr>
      <w:rPr>
        <w:rFonts w:ascii="Calibri" w:eastAsia="Calibri" w:hAnsi="Calibri" w:cs="Calibri" w:hint="default"/>
        <w:b/>
        <w:bCs/>
        <w:i w:val="0"/>
        <w:iCs w:val="0"/>
        <w:color w:val="0000FF"/>
        <w:w w:val="100"/>
        <w:sz w:val="36"/>
        <w:szCs w:val="36"/>
        <w:lang w:val="fr-FR" w:eastAsia="en-US" w:bidi="ar-SA"/>
      </w:rPr>
    </w:lvl>
    <w:lvl w:ilvl="1">
      <w:start w:val="1"/>
      <w:numFmt w:val="decimal"/>
      <w:lvlText w:val="%1.%2"/>
      <w:lvlJc w:val="left"/>
      <w:pPr>
        <w:ind w:left="1530" w:hanging="852"/>
      </w:pPr>
      <w:rPr>
        <w:rFonts w:ascii="Calibri Light" w:eastAsia="Calibri Light" w:hAnsi="Calibri Light" w:cs="Calibri Light" w:hint="default"/>
        <w:b w:val="0"/>
        <w:bCs w:val="0"/>
        <w:i w:val="0"/>
        <w:iCs w:val="0"/>
        <w:color w:val="0066FF"/>
        <w:spacing w:val="-4"/>
        <w:w w:val="99"/>
        <w:sz w:val="32"/>
        <w:szCs w:val="32"/>
        <w:lang w:val="fr-FR" w:eastAsia="en-US" w:bidi="ar-SA"/>
      </w:rPr>
    </w:lvl>
    <w:lvl w:ilvl="2">
      <w:start w:val="1"/>
      <w:numFmt w:val="decimal"/>
      <w:lvlText w:val="%1.%2.%3"/>
      <w:lvlJc w:val="left"/>
      <w:pPr>
        <w:ind w:left="1398" w:hanging="720"/>
      </w:pPr>
      <w:rPr>
        <w:rFonts w:ascii="Calibri" w:eastAsia="Calibri" w:hAnsi="Calibri" w:cs="Calibri" w:hint="default"/>
        <w:b/>
        <w:bCs/>
        <w:i w:val="0"/>
        <w:iCs w:val="0"/>
        <w:color w:val="006FC0"/>
        <w:spacing w:val="-1"/>
        <w:w w:val="100"/>
        <w:sz w:val="28"/>
        <w:szCs w:val="28"/>
        <w:lang w:val="fr-FR" w:eastAsia="en-US" w:bidi="ar-SA"/>
      </w:rPr>
    </w:lvl>
    <w:lvl w:ilvl="3">
      <w:start w:val="1"/>
      <w:numFmt w:val="decimal"/>
      <w:lvlText w:val="%1.%2.%3.%4"/>
      <w:lvlJc w:val="left"/>
      <w:pPr>
        <w:ind w:left="1542" w:hanging="864"/>
      </w:pPr>
      <w:rPr>
        <w:rFonts w:ascii="Calibri" w:eastAsia="Calibri" w:hAnsi="Calibri" w:cs="Calibri" w:hint="default"/>
        <w:b/>
        <w:bCs/>
        <w:i w:val="0"/>
        <w:iCs w:val="0"/>
        <w:color w:val="6F2F9F"/>
        <w:spacing w:val="-1"/>
        <w:w w:val="100"/>
        <w:sz w:val="24"/>
        <w:szCs w:val="24"/>
        <w:lang w:val="fr-FR" w:eastAsia="en-US" w:bidi="ar-SA"/>
      </w:rPr>
    </w:lvl>
    <w:lvl w:ilvl="4">
      <w:numFmt w:val="bullet"/>
      <w:lvlText w:val=""/>
      <w:lvlJc w:val="left"/>
      <w:pPr>
        <w:ind w:left="1398" w:hanging="360"/>
      </w:pPr>
      <w:rPr>
        <w:rFonts w:ascii="Wingdings" w:eastAsia="Wingdings" w:hAnsi="Wingdings" w:cs="Wingdings" w:hint="default"/>
        <w:b w:val="0"/>
        <w:bCs w:val="0"/>
        <w:i w:val="0"/>
        <w:iCs w:val="0"/>
        <w:w w:val="100"/>
        <w:sz w:val="24"/>
        <w:szCs w:val="24"/>
        <w:lang w:val="fr-FR" w:eastAsia="en-US" w:bidi="ar-SA"/>
      </w:rPr>
    </w:lvl>
    <w:lvl w:ilvl="5">
      <w:numFmt w:val="bullet"/>
      <w:lvlText w:val="•"/>
      <w:lvlJc w:val="left"/>
      <w:pPr>
        <w:ind w:left="5082" w:hanging="360"/>
      </w:pPr>
      <w:rPr>
        <w:rFonts w:hint="default"/>
        <w:lang w:val="fr-FR" w:eastAsia="en-US" w:bidi="ar-SA"/>
      </w:rPr>
    </w:lvl>
    <w:lvl w:ilvl="6">
      <w:numFmt w:val="bullet"/>
      <w:lvlText w:val="•"/>
      <w:lvlJc w:val="left"/>
      <w:pPr>
        <w:ind w:left="6263" w:hanging="360"/>
      </w:pPr>
      <w:rPr>
        <w:rFonts w:hint="default"/>
        <w:lang w:val="fr-FR" w:eastAsia="en-US" w:bidi="ar-SA"/>
      </w:rPr>
    </w:lvl>
    <w:lvl w:ilvl="7">
      <w:numFmt w:val="bullet"/>
      <w:lvlText w:val="•"/>
      <w:lvlJc w:val="left"/>
      <w:pPr>
        <w:ind w:left="7444" w:hanging="360"/>
      </w:pPr>
      <w:rPr>
        <w:rFonts w:hint="default"/>
        <w:lang w:val="fr-FR" w:eastAsia="en-US" w:bidi="ar-SA"/>
      </w:rPr>
    </w:lvl>
    <w:lvl w:ilvl="8">
      <w:numFmt w:val="bullet"/>
      <w:lvlText w:val="•"/>
      <w:lvlJc w:val="left"/>
      <w:pPr>
        <w:ind w:left="8624" w:hanging="360"/>
      </w:pPr>
      <w:rPr>
        <w:rFonts w:hint="default"/>
        <w:lang w:val="fr-FR" w:eastAsia="en-US" w:bidi="ar-SA"/>
      </w:rPr>
    </w:lvl>
  </w:abstractNum>
  <w:abstractNum w:abstractNumId="377" w15:restartNumberingAfterBreak="0">
    <w:nsid w:val="72EE5683"/>
    <w:multiLevelType w:val="hybridMultilevel"/>
    <w:tmpl w:val="5A54AECC"/>
    <w:lvl w:ilvl="0" w:tplc="4B5A2E5A">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B7420AB0">
      <w:numFmt w:val="bullet"/>
      <w:lvlText w:val="•"/>
      <w:lvlJc w:val="left"/>
      <w:pPr>
        <w:ind w:left="592" w:hanging="226"/>
      </w:pPr>
      <w:rPr>
        <w:rFonts w:hint="default"/>
        <w:lang w:val="fr-FR" w:eastAsia="en-US" w:bidi="ar-SA"/>
      </w:rPr>
    </w:lvl>
    <w:lvl w:ilvl="2" w:tplc="751E6E06">
      <w:numFmt w:val="bullet"/>
      <w:lvlText w:val="•"/>
      <w:lvlJc w:val="left"/>
      <w:pPr>
        <w:ind w:left="765" w:hanging="226"/>
      </w:pPr>
      <w:rPr>
        <w:rFonts w:hint="default"/>
        <w:lang w:val="fr-FR" w:eastAsia="en-US" w:bidi="ar-SA"/>
      </w:rPr>
    </w:lvl>
    <w:lvl w:ilvl="3" w:tplc="73CCC382">
      <w:numFmt w:val="bullet"/>
      <w:lvlText w:val="•"/>
      <w:lvlJc w:val="left"/>
      <w:pPr>
        <w:ind w:left="938" w:hanging="226"/>
      </w:pPr>
      <w:rPr>
        <w:rFonts w:hint="default"/>
        <w:lang w:val="fr-FR" w:eastAsia="en-US" w:bidi="ar-SA"/>
      </w:rPr>
    </w:lvl>
    <w:lvl w:ilvl="4" w:tplc="D9DC56BA">
      <w:numFmt w:val="bullet"/>
      <w:lvlText w:val="•"/>
      <w:lvlJc w:val="left"/>
      <w:pPr>
        <w:ind w:left="1111" w:hanging="226"/>
      </w:pPr>
      <w:rPr>
        <w:rFonts w:hint="default"/>
        <w:lang w:val="fr-FR" w:eastAsia="en-US" w:bidi="ar-SA"/>
      </w:rPr>
    </w:lvl>
    <w:lvl w:ilvl="5" w:tplc="79788C3E">
      <w:numFmt w:val="bullet"/>
      <w:lvlText w:val="•"/>
      <w:lvlJc w:val="left"/>
      <w:pPr>
        <w:ind w:left="1284" w:hanging="226"/>
      </w:pPr>
      <w:rPr>
        <w:rFonts w:hint="default"/>
        <w:lang w:val="fr-FR" w:eastAsia="en-US" w:bidi="ar-SA"/>
      </w:rPr>
    </w:lvl>
    <w:lvl w:ilvl="6" w:tplc="A68252D8">
      <w:numFmt w:val="bullet"/>
      <w:lvlText w:val="•"/>
      <w:lvlJc w:val="left"/>
      <w:pPr>
        <w:ind w:left="1457" w:hanging="226"/>
      </w:pPr>
      <w:rPr>
        <w:rFonts w:hint="default"/>
        <w:lang w:val="fr-FR" w:eastAsia="en-US" w:bidi="ar-SA"/>
      </w:rPr>
    </w:lvl>
    <w:lvl w:ilvl="7" w:tplc="97D4143E">
      <w:numFmt w:val="bullet"/>
      <w:lvlText w:val="•"/>
      <w:lvlJc w:val="left"/>
      <w:pPr>
        <w:ind w:left="1630" w:hanging="226"/>
      </w:pPr>
      <w:rPr>
        <w:rFonts w:hint="default"/>
        <w:lang w:val="fr-FR" w:eastAsia="en-US" w:bidi="ar-SA"/>
      </w:rPr>
    </w:lvl>
    <w:lvl w:ilvl="8" w:tplc="09566448">
      <w:numFmt w:val="bullet"/>
      <w:lvlText w:val="•"/>
      <w:lvlJc w:val="left"/>
      <w:pPr>
        <w:ind w:left="1803" w:hanging="226"/>
      </w:pPr>
      <w:rPr>
        <w:rFonts w:hint="default"/>
        <w:lang w:val="fr-FR" w:eastAsia="en-US" w:bidi="ar-SA"/>
      </w:rPr>
    </w:lvl>
  </w:abstractNum>
  <w:abstractNum w:abstractNumId="378" w15:restartNumberingAfterBreak="0">
    <w:nsid w:val="730E3EC5"/>
    <w:multiLevelType w:val="hybridMultilevel"/>
    <w:tmpl w:val="8A124322"/>
    <w:lvl w:ilvl="0" w:tplc="CD12BBBC">
      <w:numFmt w:val="bullet"/>
      <w:lvlText w:val="-"/>
      <w:lvlJc w:val="left"/>
      <w:pPr>
        <w:ind w:left="421" w:hanging="226"/>
      </w:pPr>
      <w:rPr>
        <w:rFonts w:ascii="Times New Roman" w:eastAsia="Times New Roman" w:hAnsi="Times New Roman" w:cs="Times New Roman" w:hint="default"/>
        <w:b w:val="0"/>
        <w:bCs w:val="0"/>
        <w:i w:val="0"/>
        <w:iCs w:val="0"/>
        <w:w w:val="99"/>
        <w:sz w:val="20"/>
        <w:szCs w:val="20"/>
        <w:lang w:val="fr-FR" w:eastAsia="en-US" w:bidi="ar-SA"/>
      </w:rPr>
    </w:lvl>
    <w:lvl w:ilvl="1" w:tplc="B630D582">
      <w:numFmt w:val="bullet"/>
      <w:lvlText w:val="•"/>
      <w:lvlJc w:val="left"/>
      <w:pPr>
        <w:ind w:left="518" w:hanging="226"/>
      </w:pPr>
      <w:rPr>
        <w:rFonts w:hint="default"/>
        <w:lang w:val="fr-FR" w:eastAsia="en-US" w:bidi="ar-SA"/>
      </w:rPr>
    </w:lvl>
    <w:lvl w:ilvl="2" w:tplc="9872CB10">
      <w:numFmt w:val="bullet"/>
      <w:lvlText w:val="•"/>
      <w:lvlJc w:val="left"/>
      <w:pPr>
        <w:ind w:left="617" w:hanging="226"/>
      </w:pPr>
      <w:rPr>
        <w:rFonts w:hint="default"/>
        <w:lang w:val="fr-FR" w:eastAsia="en-US" w:bidi="ar-SA"/>
      </w:rPr>
    </w:lvl>
    <w:lvl w:ilvl="3" w:tplc="D504A974">
      <w:numFmt w:val="bullet"/>
      <w:lvlText w:val="•"/>
      <w:lvlJc w:val="left"/>
      <w:pPr>
        <w:ind w:left="715" w:hanging="226"/>
      </w:pPr>
      <w:rPr>
        <w:rFonts w:hint="default"/>
        <w:lang w:val="fr-FR" w:eastAsia="en-US" w:bidi="ar-SA"/>
      </w:rPr>
    </w:lvl>
    <w:lvl w:ilvl="4" w:tplc="3B906440">
      <w:numFmt w:val="bullet"/>
      <w:lvlText w:val="•"/>
      <w:lvlJc w:val="left"/>
      <w:pPr>
        <w:ind w:left="814" w:hanging="226"/>
      </w:pPr>
      <w:rPr>
        <w:rFonts w:hint="default"/>
        <w:lang w:val="fr-FR" w:eastAsia="en-US" w:bidi="ar-SA"/>
      </w:rPr>
    </w:lvl>
    <w:lvl w:ilvl="5" w:tplc="52086D58">
      <w:numFmt w:val="bullet"/>
      <w:lvlText w:val="•"/>
      <w:lvlJc w:val="left"/>
      <w:pPr>
        <w:ind w:left="913" w:hanging="226"/>
      </w:pPr>
      <w:rPr>
        <w:rFonts w:hint="default"/>
        <w:lang w:val="fr-FR" w:eastAsia="en-US" w:bidi="ar-SA"/>
      </w:rPr>
    </w:lvl>
    <w:lvl w:ilvl="6" w:tplc="2EEA55AE">
      <w:numFmt w:val="bullet"/>
      <w:lvlText w:val="•"/>
      <w:lvlJc w:val="left"/>
      <w:pPr>
        <w:ind w:left="1011" w:hanging="226"/>
      </w:pPr>
      <w:rPr>
        <w:rFonts w:hint="default"/>
        <w:lang w:val="fr-FR" w:eastAsia="en-US" w:bidi="ar-SA"/>
      </w:rPr>
    </w:lvl>
    <w:lvl w:ilvl="7" w:tplc="47168538">
      <w:numFmt w:val="bullet"/>
      <w:lvlText w:val="•"/>
      <w:lvlJc w:val="left"/>
      <w:pPr>
        <w:ind w:left="1110" w:hanging="226"/>
      </w:pPr>
      <w:rPr>
        <w:rFonts w:hint="default"/>
        <w:lang w:val="fr-FR" w:eastAsia="en-US" w:bidi="ar-SA"/>
      </w:rPr>
    </w:lvl>
    <w:lvl w:ilvl="8" w:tplc="38E4DB16">
      <w:numFmt w:val="bullet"/>
      <w:lvlText w:val="•"/>
      <w:lvlJc w:val="left"/>
      <w:pPr>
        <w:ind w:left="1208" w:hanging="226"/>
      </w:pPr>
      <w:rPr>
        <w:rFonts w:hint="default"/>
        <w:lang w:val="fr-FR" w:eastAsia="en-US" w:bidi="ar-SA"/>
      </w:rPr>
    </w:lvl>
  </w:abstractNum>
  <w:abstractNum w:abstractNumId="379" w15:restartNumberingAfterBreak="0">
    <w:nsid w:val="739F7D04"/>
    <w:multiLevelType w:val="hybridMultilevel"/>
    <w:tmpl w:val="A0C4F8EA"/>
    <w:lvl w:ilvl="0" w:tplc="D26C0FA4">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59EAF154">
      <w:numFmt w:val="bullet"/>
      <w:lvlText w:val="•"/>
      <w:lvlJc w:val="left"/>
      <w:pPr>
        <w:ind w:left="775" w:hanging="360"/>
      </w:pPr>
      <w:rPr>
        <w:rFonts w:hint="default"/>
        <w:lang w:val="fr-FR" w:eastAsia="en-US" w:bidi="ar-SA"/>
      </w:rPr>
    </w:lvl>
    <w:lvl w:ilvl="2" w:tplc="B18E0284">
      <w:numFmt w:val="bullet"/>
      <w:lvlText w:val="•"/>
      <w:lvlJc w:val="left"/>
      <w:pPr>
        <w:ind w:left="1111" w:hanging="360"/>
      </w:pPr>
      <w:rPr>
        <w:rFonts w:hint="default"/>
        <w:lang w:val="fr-FR" w:eastAsia="en-US" w:bidi="ar-SA"/>
      </w:rPr>
    </w:lvl>
    <w:lvl w:ilvl="3" w:tplc="D8F0EB24">
      <w:numFmt w:val="bullet"/>
      <w:lvlText w:val="•"/>
      <w:lvlJc w:val="left"/>
      <w:pPr>
        <w:ind w:left="1447" w:hanging="360"/>
      </w:pPr>
      <w:rPr>
        <w:rFonts w:hint="default"/>
        <w:lang w:val="fr-FR" w:eastAsia="en-US" w:bidi="ar-SA"/>
      </w:rPr>
    </w:lvl>
    <w:lvl w:ilvl="4" w:tplc="433A6F56">
      <w:numFmt w:val="bullet"/>
      <w:lvlText w:val="•"/>
      <w:lvlJc w:val="left"/>
      <w:pPr>
        <w:ind w:left="1783" w:hanging="360"/>
      </w:pPr>
      <w:rPr>
        <w:rFonts w:hint="default"/>
        <w:lang w:val="fr-FR" w:eastAsia="en-US" w:bidi="ar-SA"/>
      </w:rPr>
    </w:lvl>
    <w:lvl w:ilvl="5" w:tplc="8EF0F4D8">
      <w:numFmt w:val="bullet"/>
      <w:lvlText w:val="•"/>
      <w:lvlJc w:val="left"/>
      <w:pPr>
        <w:ind w:left="2119" w:hanging="360"/>
      </w:pPr>
      <w:rPr>
        <w:rFonts w:hint="default"/>
        <w:lang w:val="fr-FR" w:eastAsia="en-US" w:bidi="ar-SA"/>
      </w:rPr>
    </w:lvl>
    <w:lvl w:ilvl="6" w:tplc="CB88CED6">
      <w:numFmt w:val="bullet"/>
      <w:lvlText w:val="•"/>
      <w:lvlJc w:val="left"/>
      <w:pPr>
        <w:ind w:left="2454" w:hanging="360"/>
      </w:pPr>
      <w:rPr>
        <w:rFonts w:hint="default"/>
        <w:lang w:val="fr-FR" w:eastAsia="en-US" w:bidi="ar-SA"/>
      </w:rPr>
    </w:lvl>
    <w:lvl w:ilvl="7" w:tplc="70EEDA80">
      <w:numFmt w:val="bullet"/>
      <w:lvlText w:val="•"/>
      <w:lvlJc w:val="left"/>
      <w:pPr>
        <w:ind w:left="2790" w:hanging="360"/>
      </w:pPr>
      <w:rPr>
        <w:rFonts w:hint="default"/>
        <w:lang w:val="fr-FR" w:eastAsia="en-US" w:bidi="ar-SA"/>
      </w:rPr>
    </w:lvl>
    <w:lvl w:ilvl="8" w:tplc="12720F9C">
      <w:numFmt w:val="bullet"/>
      <w:lvlText w:val="•"/>
      <w:lvlJc w:val="left"/>
      <w:pPr>
        <w:ind w:left="3126" w:hanging="360"/>
      </w:pPr>
      <w:rPr>
        <w:rFonts w:hint="default"/>
        <w:lang w:val="fr-FR" w:eastAsia="en-US" w:bidi="ar-SA"/>
      </w:rPr>
    </w:lvl>
  </w:abstractNum>
  <w:abstractNum w:abstractNumId="380" w15:restartNumberingAfterBreak="0">
    <w:nsid w:val="74413201"/>
    <w:multiLevelType w:val="multilevel"/>
    <w:tmpl w:val="4BAA376C"/>
    <w:lvl w:ilvl="0">
      <w:start w:val="3"/>
      <w:numFmt w:val="decimal"/>
      <w:lvlText w:val="%1"/>
      <w:lvlJc w:val="left"/>
      <w:pPr>
        <w:ind w:left="1014" w:hanging="660"/>
      </w:pPr>
      <w:rPr>
        <w:rFonts w:hint="default"/>
        <w:lang w:val="fr-FR" w:eastAsia="en-US" w:bidi="ar-SA"/>
      </w:rPr>
    </w:lvl>
    <w:lvl w:ilvl="1">
      <w:start w:val="1"/>
      <w:numFmt w:val="decimal"/>
      <w:lvlText w:val="%1.%2."/>
      <w:lvlJc w:val="left"/>
      <w:pPr>
        <w:ind w:left="1014" w:hanging="660"/>
      </w:pPr>
      <w:rPr>
        <w:rFonts w:ascii="Tahoma" w:eastAsia="Tahoma" w:hAnsi="Tahoma" w:cs="Tahoma" w:hint="default"/>
        <w:b w:val="0"/>
        <w:bCs w:val="0"/>
        <w:i w:val="0"/>
        <w:iCs w:val="0"/>
        <w:spacing w:val="-2"/>
        <w:w w:val="99"/>
        <w:sz w:val="20"/>
        <w:szCs w:val="20"/>
        <w:lang w:val="fr-FR" w:eastAsia="en-US" w:bidi="ar-SA"/>
      </w:rPr>
    </w:lvl>
    <w:lvl w:ilvl="2">
      <w:numFmt w:val="bullet"/>
      <w:lvlText w:val="•"/>
      <w:lvlJc w:val="left"/>
      <w:pPr>
        <w:ind w:left="2941" w:hanging="660"/>
      </w:pPr>
      <w:rPr>
        <w:rFonts w:hint="default"/>
        <w:lang w:val="fr-FR" w:eastAsia="en-US" w:bidi="ar-SA"/>
      </w:rPr>
    </w:lvl>
    <w:lvl w:ilvl="3">
      <w:numFmt w:val="bullet"/>
      <w:lvlText w:val="•"/>
      <w:lvlJc w:val="left"/>
      <w:pPr>
        <w:ind w:left="3902" w:hanging="660"/>
      </w:pPr>
      <w:rPr>
        <w:rFonts w:hint="default"/>
        <w:lang w:val="fr-FR" w:eastAsia="en-US" w:bidi="ar-SA"/>
      </w:rPr>
    </w:lvl>
    <w:lvl w:ilvl="4">
      <w:numFmt w:val="bullet"/>
      <w:lvlText w:val="•"/>
      <w:lvlJc w:val="left"/>
      <w:pPr>
        <w:ind w:left="4863" w:hanging="660"/>
      </w:pPr>
      <w:rPr>
        <w:rFonts w:hint="default"/>
        <w:lang w:val="fr-FR" w:eastAsia="en-US" w:bidi="ar-SA"/>
      </w:rPr>
    </w:lvl>
    <w:lvl w:ilvl="5">
      <w:numFmt w:val="bullet"/>
      <w:lvlText w:val="•"/>
      <w:lvlJc w:val="left"/>
      <w:pPr>
        <w:ind w:left="5824" w:hanging="660"/>
      </w:pPr>
      <w:rPr>
        <w:rFonts w:hint="default"/>
        <w:lang w:val="fr-FR" w:eastAsia="en-US" w:bidi="ar-SA"/>
      </w:rPr>
    </w:lvl>
    <w:lvl w:ilvl="6">
      <w:numFmt w:val="bullet"/>
      <w:lvlText w:val="•"/>
      <w:lvlJc w:val="left"/>
      <w:pPr>
        <w:ind w:left="6785" w:hanging="660"/>
      </w:pPr>
      <w:rPr>
        <w:rFonts w:hint="default"/>
        <w:lang w:val="fr-FR" w:eastAsia="en-US" w:bidi="ar-SA"/>
      </w:rPr>
    </w:lvl>
    <w:lvl w:ilvl="7">
      <w:numFmt w:val="bullet"/>
      <w:lvlText w:val="•"/>
      <w:lvlJc w:val="left"/>
      <w:pPr>
        <w:ind w:left="7746" w:hanging="660"/>
      </w:pPr>
      <w:rPr>
        <w:rFonts w:hint="default"/>
        <w:lang w:val="fr-FR" w:eastAsia="en-US" w:bidi="ar-SA"/>
      </w:rPr>
    </w:lvl>
    <w:lvl w:ilvl="8">
      <w:numFmt w:val="bullet"/>
      <w:lvlText w:val="•"/>
      <w:lvlJc w:val="left"/>
      <w:pPr>
        <w:ind w:left="8707" w:hanging="660"/>
      </w:pPr>
      <w:rPr>
        <w:rFonts w:hint="default"/>
        <w:lang w:val="fr-FR" w:eastAsia="en-US" w:bidi="ar-SA"/>
      </w:rPr>
    </w:lvl>
  </w:abstractNum>
  <w:abstractNum w:abstractNumId="381" w15:restartNumberingAfterBreak="0">
    <w:nsid w:val="746F29EC"/>
    <w:multiLevelType w:val="hybridMultilevel"/>
    <w:tmpl w:val="18909C34"/>
    <w:lvl w:ilvl="0" w:tplc="4B5A2E5A">
      <w:numFmt w:val="bullet"/>
      <w:lvlText w:val="-"/>
      <w:lvlJc w:val="left"/>
      <w:pPr>
        <w:ind w:left="720" w:hanging="360"/>
      </w:pPr>
      <w:rPr>
        <w:rFonts w:ascii="Times New Roman" w:eastAsia="Times New Roman" w:hAnsi="Times New Roman" w:cs="Times New Roman" w:hint="default"/>
        <w:b w:val="0"/>
        <w:bCs w:val="0"/>
        <w:i w:val="0"/>
        <w:iCs w:val="0"/>
        <w:color w:val="auto"/>
        <w:w w:val="100"/>
        <w:sz w:val="24"/>
        <w:szCs w:val="24"/>
        <w:u w:color="002060"/>
        <w:lang w:val="fr-FR" w:eastAsia="en-US" w:bidi="ar-SA"/>
      </w:rPr>
    </w:lvl>
    <w:lvl w:ilvl="1" w:tplc="B7420AB0" w:tentative="1">
      <w:start w:val="1"/>
      <w:numFmt w:val="bullet"/>
      <w:lvlText w:val="o"/>
      <w:lvlJc w:val="left"/>
      <w:pPr>
        <w:ind w:left="1440" w:hanging="360"/>
      </w:pPr>
      <w:rPr>
        <w:rFonts w:ascii="Courier New" w:hAnsi="Courier New" w:cs="Courier New" w:hint="default"/>
      </w:rPr>
    </w:lvl>
    <w:lvl w:ilvl="2" w:tplc="751E6E06" w:tentative="1">
      <w:start w:val="1"/>
      <w:numFmt w:val="bullet"/>
      <w:lvlText w:val=""/>
      <w:lvlJc w:val="left"/>
      <w:pPr>
        <w:ind w:left="2160" w:hanging="360"/>
      </w:pPr>
      <w:rPr>
        <w:rFonts w:ascii="Wingdings" w:hAnsi="Wingdings" w:hint="default"/>
      </w:rPr>
    </w:lvl>
    <w:lvl w:ilvl="3" w:tplc="73CCC382" w:tentative="1">
      <w:start w:val="1"/>
      <w:numFmt w:val="bullet"/>
      <w:lvlText w:val=""/>
      <w:lvlJc w:val="left"/>
      <w:pPr>
        <w:ind w:left="2880" w:hanging="360"/>
      </w:pPr>
      <w:rPr>
        <w:rFonts w:ascii="Symbol" w:hAnsi="Symbol" w:hint="default"/>
      </w:rPr>
    </w:lvl>
    <w:lvl w:ilvl="4" w:tplc="D9DC56BA" w:tentative="1">
      <w:start w:val="1"/>
      <w:numFmt w:val="bullet"/>
      <w:lvlText w:val="o"/>
      <w:lvlJc w:val="left"/>
      <w:pPr>
        <w:ind w:left="3600" w:hanging="360"/>
      </w:pPr>
      <w:rPr>
        <w:rFonts w:ascii="Courier New" w:hAnsi="Courier New" w:cs="Courier New" w:hint="default"/>
      </w:rPr>
    </w:lvl>
    <w:lvl w:ilvl="5" w:tplc="79788C3E" w:tentative="1">
      <w:start w:val="1"/>
      <w:numFmt w:val="bullet"/>
      <w:lvlText w:val=""/>
      <w:lvlJc w:val="left"/>
      <w:pPr>
        <w:ind w:left="4320" w:hanging="360"/>
      </w:pPr>
      <w:rPr>
        <w:rFonts w:ascii="Wingdings" w:hAnsi="Wingdings" w:hint="default"/>
      </w:rPr>
    </w:lvl>
    <w:lvl w:ilvl="6" w:tplc="A68252D8" w:tentative="1">
      <w:start w:val="1"/>
      <w:numFmt w:val="bullet"/>
      <w:lvlText w:val=""/>
      <w:lvlJc w:val="left"/>
      <w:pPr>
        <w:ind w:left="5040" w:hanging="360"/>
      </w:pPr>
      <w:rPr>
        <w:rFonts w:ascii="Symbol" w:hAnsi="Symbol" w:hint="default"/>
      </w:rPr>
    </w:lvl>
    <w:lvl w:ilvl="7" w:tplc="97D4143E" w:tentative="1">
      <w:start w:val="1"/>
      <w:numFmt w:val="bullet"/>
      <w:lvlText w:val="o"/>
      <w:lvlJc w:val="left"/>
      <w:pPr>
        <w:ind w:left="5760" w:hanging="360"/>
      </w:pPr>
      <w:rPr>
        <w:rFonts w:ascii="Courier New" w:hAnsi="Courier New" w:cs="Courier New" w:hint="default"/>
      </w:rPr>
    </w:lvl>
    <w:lvl w:ilvl="8" w:tplc="09566448" w:tentative="1">
      <w:start w:val="1"/>
      <w:numFmt w:val="bullet"/>
      <w:lvlText w:val=""/>
      <w:lvlJc w:val="left"/>
      <w:pPr>
        <w:ind w:left="6480" w:hanging="360"/>
      </w:pPr>
      <w:rPr>
        <w:rFonts w:ascii="Wingdings" w:hAnsi="Wingdings" w:hint="default"/>
      </w:rPr>
    </w:lvl>
  </w:abstractNum>
  <w:abstractNum w:abstractNumId="382" w15:restartNumberingAfterBreak="0">
    <w:nsid w:val="74983ADE"/>
    <w:multiLevelType w:val="hybridMultilevel"/>
    <w:tmpl w:val="3F9A5DF0"/>
    <w:lvl w:ilvl="0" w:tplc="34E82EFA">
      <w:numFmt w:val="bullet"/>
      <w:lvlText w:val="-"/>
      <w:lvlJc w:val="left"/>
      <w:pPr>
        <w:ind w:left="435" w:hanging="361"/>
      </w:pPr>
      <w:rPr>
        <w:rFonts w:ascii="Calibri" w:eastAsia="Calibri" w:hAnsi="Calibri" w:cs="Calibri" w:hint="default"/>
        <w:b w:val="0"/>
        <w:bCs w:val="0"/>
        <w:i w:val="0"/>
        <w:iCs w:val="0"/>
        <w:w w:val="100"/>
        <w:sz w:val="24"/>
        <w:szCs w:val="24"/>
        <w:lang w:val="fr-FR" w:eastAsia="en-US" w:bidi="ar-SA"/>
      </w:rPr>
    </w:lvl>
    <w:lvl w:ilvl="1" w:tplc="721041B8">
      <w:numFmt w:val="bullet"/>
      <w:lvlText w:val="•"/>
      <w:lvlJc w:val="left"/>
      <w:pPr>
        <w:ind w:left="778" w:hanging="361"/>
      </w:pPr>
      <w:rPr>
        <w:rFonts w:hint="default"/>
        <w:lang w:val="fr-FR" w:eastAsia="en-US" w:bidi="ar-SA"/>
      </w:rPr>
    </w:lvl>
    <w:lvl w:ilvl="2" w:tplc="7C14A0EE">
      <w:numFmt w:val="bullet"/>
      <w:lvlText w:val="•"/>
      <w:lvlJc w:val="left"/>
      <w:pPr>
        <w:ind w:left="1117" w:hanging="361"/>
      </w:pPr>
      <w:rPr>
        <w:rFonts w:hint="default"/>
        <w:lang w:val="fr-FR" w:eastAsia="en-US" w:bidi="ar-SA"/>
      </w:rPr>
    </w:lvl>
    <w:lvl w:ilvl="3" w:tplc="713460C8">
      <w:numFmt w:val="bullet"/>
      <w:lvlText w:val="•"/>
      <w:lvlJc w:val="left"/>
      <w:pPr>
        <w:ind w:left="1456" w:hanging="361"/>
      </w:pPr>
      <w:rPr>
        <w:rFonts w:hint="default"/>
        <w:lang w:val="fr-FR" w:eastAsia="en-US" w:bidi="ar-SA"/>
      </w:rPr>
    </w:lvl>
    <w:lvl w:ilvl="4" w:tplc="4FF60B6A">
      <w:numFmt w:val="bullet"/>
      <w:lvlText w:val="•"/>
      <w:lvlJc w:val="left"/>
      <w:pPr>
        <w:ind w:left="1794" w:hanging="361"/>
      </w:pPr>
      <w:rPr>
        <w:rFonts w:hint="default"/>
        <w:lang w:val="fr-FR" w:eastAsia="en-US" w:bidi="ar-SA"/>
      </w:rPr>
    </w:lvl>
    <w:lvl w:ilvl="5" w:tplc="23803382">
      <w:numFmt w:val="bullet"/>
      <w:lvlText w:val="•"/>
      <w:lvlJc w:val="left"/>
      <w:pPr>
        <w:ind w:left="2133" w:hanging="361"/>
      </w:pPr>
      <w:rPr>
        <w:rFonts w:hint="default"/>
        <w:lang w:val="fr-FR" w:eastAsia="en-US" w:bidi="ar-SA"/>
      </w:rPr>
    </w:lvl>
    <w:lvl w:ilvl="6" w:tplc="8D7E8C6E">
      <w:numFmt w:val="bullet"/>
      <w:lvlText w:val="•"/>
      <w:lvlJc w:val="left"/>
      <w:pPr>
        <w:ind w:left="2472" w:hanging="361"/>
      </w:pPr>
      <w:rPr>
        <w:rFonts w:hint="default"/>
        <w:lang w:val="fr-FR" w:eastAsia="en-US" w:bidi="ar-SA"/>
      </w:rPr>
    </w:lvl>
    <w:lvl w:ilvl="7" w:tplc="D6CCD9C6">
      <w:numFmt w:val="bullet"/>
      <w:lvlText w:val="•"/>
      <w:lvlJc w:val="left"/>
      <w:pPr>
        <w:ind w:left="2810" w:hanging="361"/>
      </w:pPr>
      <w:rPr>
        <w:rFonts w:hint="default"/>
        <w:lang w:val="fr-FR" w:eastAsia="en-US" w:bidi="ar-SA"/>
      </w:rPr>
    </w:lvl>
    <w:lvl w:ilvl="8" w:tplc="145EAE62">
      <w:numFmt w:val="bullet"/>
      <w:lvlText w:val="•"/>
      <w:lvlJc w:val="left"/>
      <w:pPr>
        <w:ind w:left="3149" w:hanging="361"/>
      </w:pPr>
      <w:rPr>
        <w:rFonts w:hint="default"/>
        <w:lang w:val="fr-FR" w:eastAsia="en-US" w:bidi="ar-SA"/>
      </w:rPr>
    </w:lvl>
  </w:abstractNum>
  <w:abstractNum w:abstractNumId="383" w15:restartNumberingAfterBreak="0">
    <w:nsid w:val="74D14349"/>
    <w:multiLevelType w:val="hybridMultilevel"/>
    <w:tmpl w:val="FA984788"/>
    <w:lvl w:ilvl="0" w:tplc="8116CB42">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30127576">
      <w:numFmt w:val="bullet"/>
      <w:lvlText w:val="•"/>
      <w:lvlJc w:val="left"/>
      <w:pPr>
        <w:ind w:left="870" w:hanging="360"/>
      </w:pPr>
      <w:rPr>
        <w:rFonts w:hint="default"/>
        <w:lang w:val="fr-FR" w:eastAsia="en-US" w:bidi="ar-SA"/>
      </w:rPr>
    </w:lvl>
    <w:lvl w:ilvl="2" w:tplc="C65E905E">
      <w:numFmt w:val="bullet"/>
      <w:lvlText w:val="•"/>
      <w:lvlJc w:val="left"/>
      <w:pPr>
        <w:ind w:left="1261" w:hanging="360"/>
      </w:pPr>
      <w:rPr>
        <w:rFonts w:hint="default"/>
        <w:lang w:val="fr-FR" w:eastAsia="en-US" w:bidi="ar-SA"/>
      </w:rPr>
    </w:lvl>
    <w:lvl w:ilvl="3" w:tplc="CBC27C64">
      <w:numFmt w:val="bullet"/>
      <w:lvlText w:val="•"/>
      <w:lvlJc w:val="left"/>
      <w:pPr>
        <w:ind w:left="1652" w:hanging="360"/>
      </w:pPr>
      <w:rPr>
        <w:rFonts w:hint="default"/>
        <w:lang w:val="fr-FR" w:eastAsia="en-US" w:bidi="ar-SA"/>
      </w:rPr>
    </w:lvl>
    <w:lvl w:ilvl="4" w:tplc="87E27F5C">
      <w:numFmt w:val="bullet"/>
      <w:lvlText w:val="•"/>
      <w:lvlJc w:val="left"/>
      <w:pPr>
        <w:ind w:left="2042" w:hanging="360"/>
      </w:pPr>
      <w:rPr>
        <w:rFonts w:hint="default"/>
        <w:lang w:val="fr-FR" w:eastAsia="en-US" w:bidi="ar-SA"/>
      </w:rPr>
    </w:lvl>
    <w:lvl w:ilvl="5" w:tplc="7A1C17A6">
      <w:numFmt w:val="bullet"/>
      <w:lvlText w:val="•"/>
      <w:lvlJc w:val="left"/>
      <w:pPr>
        <w:ind w:left="2433" w:hanging="360"/>
      </w:pPr>
      <w:rPr>
        <w:rFonts w:hint="default"/>
        <w:lang w:val="fr-FR" w:eastAsia="en-US" w:bidi="ar-SA"/>
      </w:rPr>
    </w:lvl>
    <w:lvl w:ilvl="6" w:tplc="A1A4AAEC">
      <w:numFmt w:val="bullet"/>
      <w:lvlText w:val="•"/>
      <w:lvlJc w:val="left"/>
      <w:pPr>
        <w:ind w:left="2824" w:hanging="360"/>
      </w:pPr>
      <w:rPr>
        <w:rFonts w:hint="default"/>
        <w:lang w:val="fr-FR" w:eastAsia="en-US" w:bidi="ar-SA"/>
      </w:rPr>
    </w:lvl>
    <w:lvl w:ilvl="7" w:tplc="A75C035C">
      <w:numFmt w:val="bullet"/>
      <w:lvlText w:val="•"/>
      <w:lvlJc w:val="left"/>
      <w:pPr>
        <w:ind w:left="3214" w:hanging="360"/>
      </w:pPr>
      <w:rPr>
        <w:rFonts w:hint="default"/>
        <w:lang w:val="fr-FR" w:eastAsia="en-US" w:bidi="ar-SA"/>
      </w:rPr>
    </w:lvl>
    <w:lvl w:ilvl="8" w:tplc="44CEFB1A">
      <w:numFmt w:val="bullet"/>
      <w:lvlText w:val="•"/>
      <w:lvlJc w:val="left"/>
      <w:pPr>
        <w:ind w:left="3605" w:hanging="360"/>
      </w:pPr>
      <w:rPr>
        <w:rFonts w:hint="default"/>
        <w:lang w:val="fr-FR" w:eastAsia="en-US" w:bidi="ar-SA"/>
      </w:rPr>
    </w:lvl>
  </w:abstractNum>
  <w:abstractNum w:abstractNumId="384" w15:restartNumberingAfterBreak="0">
    <w:nsid w:val="75CF59CE"/>
    <w:multiLevelType w:val="hybridMultilevel"/>
    <w:tmpl w:val="75166ED2"/>
    <w:lvl w:ilvl="0" w:tplc="26C4A6BC">
      <w:start w:val="1"/>
      <w:numFmt w:val="lowerLetter"/>
      <w:lvlText w:val="%1."/>
      <w:lvlJc w:val="left"/>
      <w:pPr>
        <w:ind w:left="-708" w:hanging="360"/>
      </w:pPr>
      <w:rPr>
        <w:rFonts w:hint="default"/>
      </w:rPr>
    </w:lvl>
    <w:lvl w:ilvl="1" w:tplc="04090003" w:tentative="1">
      <w:start w:val="1"/>
      <w:numFmt w:val="lowerLetter"/>
      <w:lvlText w:val="%2."/>
      <w:lvlJc w:val="left"/>
      <w:pPr>
        <w:ind w:left="12" w:hanging="360"/>
      </w:pPr>
    </w:lvl>
    <w:lvl w:ilvl="2" w:tplc="04090005" w:tentative="1">
      <w:start w:val="1"/>
      <w:numFmt w:val="lowerRoman"/>
      <w:lvlText w:val="%3."/>
      <w:lvlJc w:val="right"/>
      <w:pPr>
        <w:ind w:left="732" w:hanging="180"/>
      </w:pPr>
    </w:lvl>
    <w:lvl w:ilvl="3" w:tplc="04090001" w:tentative="1">
      <w:start w:val="1"/>
      <w:numFmt w:val="decimal"/>
      <w:lvlText w:val="%4."/>
      <w:lvlJc w:val="left"/>
      <w:pPr>
        <w:ind w:left="1452" w:hanging="360"/>
      </w:pPr>
    </w:lvl>
    <w:lvl w:ilvl="4" w:tplc="04090003" w:tentative="1">
      <w:start w:val="1"/>
      <w:numFmt w:val="lowerLetter"/>
      <w:lvlText w:val="%5."/>
      <w:lvlJc w:val="left"/>
      <w:pPr>
        <w:ind w:left="2172" w:hanging="360"/>
      </w:pPr>
    </w:lvl>
    <w:lvl w:ilvl="5" w:tplc="04090005" w:tentative="1">
      <w:start w:val="1"/>
      <w:numFmt w:val="lowerRoman"/>
      <w:lvlText w:val="%6."/>
      <w:lvlJc w:val="right"/>
      <w:pPr>
        <w:ind w:left="2892" w:hanging="180"/>
      </w:pPr>
    </w:lvl>
    <w:lvl w:ilvl="6" w:tplc="04090001" w:tentative="1">
      <w:start w:val="1"/>
      <w:numFmt w:val="decimal"/>
      <w:lvlText w:val="%7."/>
      <w:lvlJc w:val="left"/>
      <w:pPr>
        <w:ind w:left="3612" w:hanging="360"/>
      </w:pPr>
    </w:lvl>
    <w:lvl w:ilvl="7" w:tplc="04090003" w:tentative="1">
      <w:start w:val="1"/>
      <w:numFmt w:val="lowerLetter"/>
      <w:lvlText w:val="%8."/>
      <w:lvlJc w:val="left"/>
      <w:pPr>
        <w:ind w:left="4332" w:hanging="360"/>
      </w:pPr>
    </w:lvl>
    <w:lvl w:ilvl="8" w:tplc="04090005" w:tentative="1">
      <w:start w:val="1"/>
      <w:numFmt w:val="lowerRoman"/>
      <w:lvlText w:val="%9."/>
      <w:lvlJc w:val="right"/>
      <w:pPr>
        <w:ind w:left="5052" w:hanging="180"/>
      </w:pPr>
    </w:lvl>
  </w:abstractNum>
  <w:abstractNum w:abstractNumId="385" w15:restartNumberingAfterBreak="0">
    <w:nsid w:val="75D23C99"/>
    <w:multiLevelType w:val="hybridMultilevel"/>
    <w:tmpl w:val="02F822D8"/>
    <w:lvl w:ilvl="0" w:tplc="3E5C99F0">
      <w:numFmt w:val="bullet"/>
      <w:lvlText w:val="-"/>
      <w:lvlJc w:val="left"/>
      <w:pPr>
        <w:ind w:left="430" w:hanging="360"/>
      </w:pPr>
      <w:rPr>
        <w:rFonts w:ascii="Calibri" w:eastAsia="Calibri" w:hAnsi="Calibri" w:cs="Calibri" w:hint="default"/>
        <w:b w:val="0"/>
        <w:bCs w:val="0"/>
        <w:i w:val="0"/>
        <w:iCs w:val="0"/>
        <w:w w:val="100"/>
        <w:sz w:val="24"/>
        <w:szCs w:val="24"/>
        <w:lang w:val="fr-FR" w:eastAsia="en-US" w:bidi="ar-SA"/>
      </w:rPr>
    </w:lvl>
    <w:lvl w:ilvl="1" w:tplc="042425AC">
      <w:numFmt w:val="bullet"/>
      <w:lvlText w:val="•"/>
      <w:lvlJc w:val="left"/>
      <w:pPr>
        <w:ind w:left="1111" w:hanging="360"/>
      </w:pPr>
      <w:rPr>
        <w:rFonts w:hint="default"/>
        <w:lang w:val="fr-FR" w:eastAsia="en-US" w:bidi="ar-SA"/>
      </w:rPr>
    </w:lvl>
    <w:lvl w:ilvl="2" w:tplc="A7805FBA">
      <w:numFmt w:val="bullet"/>
      <w:lvlText w:val="•"/>
      <w:lvlJc w:val="left"/>
      <w:pPr>
        <w:ind w:left="1782" w:hanging="360"/>
      </w:pPr>
      <w:rPr>
        <w:rFonts w:hint="default"/>
        <w:lang w:val="fr-FR" w:eastAsia="en-US" w:bidi="ar-SA"/>
      </w:rPr>
    </w:lvl>
    <w:lvl w:ilvl="3" w:tplc="ECD2C386">
      <w:numFmt w:val="bullet"/>
      <w:lvlText w:val="•"/>
      <w:lvlJc w:val="left"/>
      <w:pPr>
        <w:ind w:left="2453" w:hanging="360"/>
      </w:pPr>
      <w:rPr>
        <w:rFonts w:hint="default"/>
        <w:lang w:val="fr-FR" w:eastAsia="en-US" w:bidi="ar-SA"/>
      </w:rPr>
    </w:lvl>
    <w:lvl w:ilvl="4" w:tplc="5E2C10C8">
      <w:numFmt w:val="bullet"/>
      <w:lvlText w:val="•"/>
      <w:lvlJc w:val="left"/>
      <w:pPr>
        <w:ind w:left="3124" w:hanging="360"/>
      </w:pPr>
      <w:rPr>
        <w:rFonts w:hint="default"/>
        <w:lang w:val="fr-FR" w:eastAsia="en-US" w:bidi="ar-SA"/>
      </w:rPr>
    </w:lvl>
    <w:lvl w:ilvl="5" w:tplc="26EC7548">
      <w:numFmt w:val="bullet"/>
      <w:lvlText w:val="•"/>
      <w:lvlJc w:val="left"/>
      <w:pPr>
        <w:ind w:left="3795" w:hanging="360"/>
      </w:pPr>
      <w:rPr>
        <w:rFonts w:hint="default"/>
        <w:lang w:val="fr-FR" w:eastAsia="en-US" w:bidi="ar-SA"/>
      </w:rPr>
    </w:lvl>
    <w:lvl w:ilvl="6" w:tplc="D45ECC34">
      <w:numFmt w:val="bullet"/>
      <w:lvlText w:val="•"/>
      <w:lvlJc w:val="left"/>
      <w:pPr>
        <w:ind w:left="4466" w:hanging="360"/>
      </w:pPr>
      <w:rPr>
        <w:rFonts w:hint="default"/>
        <w:lang w:val="fr-FR" w:eastAsia="en-US" w:bidi="ar-SA"/>
      </w:rPr>
    </w:lvl>
    <w:lvl w:ilvl="7" w:tplc="9E5A4D6E">
      <w:numFmt w:val="bullet"/>
      <w:lvlText w:val="•"/>
      <w:lvlJc w:val="left"/>
      <w:pPr>
        <w:ind w:left="5137" w:hanging="360"/>
      </w:pPr>
      <w:rPr>
        <w:rFonts w:hint="default"/>
        <w:lang w:val="fr-FR" w:eastAsia="en-US" w:bidi="ar-SA"/>
      </w:rPr>
    </w:lvl>
    <w:lvl w:ilvl="8" w:tplc="0328967A">
      <w:numFmt w:val="bullet"/>
      <w:lvlText w:val="•"/>
      <w:lvlJc w:val="left"/>
      <w:pPr>
        <w:ind w:left="5808" w:hanging="360"/>
      </w:pPr>
      <w:rPr>
        <w:rFonts w:hint="default"/>
        <w:lang w:val="fr-FR" w:eastAsia="en-US" w:bidi="ar-SA"/>
      </w:rPr>
    </w:lvl>
  </w:abstractNum>
  <w:abstractNum w:abstractNumId="386" w15:restartNumberingAfterBreak="0">
    <w:nsid w:val="75FA39F5"/>
    <w:multiLevelType w:val="hybridMultilevel"/>
    <w:tmpl w:val="5AD4F636"/>
    <w:lvl w:ilvl="0" w:tplc="34E82EFA">
      <w:start w:val="4"/>
      <w:numFmt w:val="upperRoman"/>
      <w:lvlText w:val="%1."/>
      <w:lvlJc w:val="left"/>
      <w:pPr>
        <w:ind w:left="940" w:hanging="627"/>
        <w:jc w:val="right"/>
      </w:pPr>
      <w:rPr>
        <w:rFonts w:ascii="Arial" w:eastAsia="Arial" w:hAnsi="Arial" w:cs="Arial" w:hint="default"/>
        <w:b/>
        <w:bCs/>
        <w:i w:val="0"/>
        <w:iCs w:val="0"/>
        <w:color w:val="5B9BD4"/>
        <w:w w:val="100"/>
        <w:sz w:val="28"/>
        <w:szCs w:val="28"/>
        <w:lang w:val="fr-FR" w:eastAsia="en-US" w:bidi="ar-SA"/>
      </w:rPr>
    </w:lvl>
    <w:lvl w:ilvl="1" w:tplc="721041B8">
      <w:numFmt w:val="bullet"/>
      <w:lvlText w:val=""/>
      <w:lvlJc w:val="left"/>
      <w:pPr>
        <w:ind w:left="1660" w:hanging="360"/>
      </w:pPr>
      <w:rPr>
        <w:rFonts w:ascii="Wingdings" w:eastAsia="Wingdings" w:hAnsi="Wingdings" w:cs="Wingdings" w:hint="default"/>
        <w:b w:val="0"/>
        <w:bCs w:val="0"/>
        <w:i w:val="0"/>
        <w:iCs w:val="0"/>
        <w:w w:val="100"/>
        <w:sz w:val="22"/>
        <w:szCs w:val="22"/>
        <w:lang w:val="fr-FR" w:eastAsia="en-US" w:bidi="ar-SA"/>
      </w:rPr>
    </w:lvl>
    <w:lvl w:ilvl="2" w:tplc="7C14A0EE">
      <w:numFmt w:val="bullet"/>
      <w:lvlText w:val="•"/>
      <w:lvlJc w:val="left"/>
      <w:pPr>
        <w:ind w:left="1620" w:hanging="360"/>
      </w:pPr>
      <w:rPr>
        <w:rFonts w:hint="default"/>
        <w:lang w:val="fr-FR" w:eastAsia="en-US" w:bidi="ar-SA"/>
      </w:rPr>
    </w:lvl>
    <w:lvl w:ilvl="3" w:tplc="713460C8">
      <w:numFmt w:val="bullet"/>
      <w:lvlText w:val="•"/>
      <w:lvlJc w:val="left"/>
      <w:pPr>
        <w:ind w:left="1660" w:hanging="360"/>
      </w:pPr>
      <w:rPr>
        <w:rFonts w:hint="default"/>
        <w:lang w:val="fr-FR" w:eastAsia="en-US" w:bidi="ar-SA"/>
      </w:rPr>
    </w:lvl>
    <w:lvl w:ilvl="4" w:tplc="4FF60B6A">
      <w:numFmt w:val="bullet"/>
      <w:lvlText w:val="•"/>
      <w:lvlJc w:val="left"/>
      <w:pPr>
        <w:ind w:left="2885" w:hanging="360"/>
      </w:pPr>
      <w:rPr>
        <w:rFonts w:hint="default"/>
        <w:lang w:val="fr-FR" w:eastAsia="en-US" w:bidi="ar-SA"/>
      </w:rPr>
    </w:lvl>
    <w:lvl w:ilvl="5" w:tplc="23803382">
      <w:numFmt w:val="bullet"/>
      <w:lvlText w:val="•"/>
      <w:lvlJc w:val="left"/>
      <w:pPr>
        <w:ind w:left="4111" w:hanging="360"/>
      </w:pPr>
      <w:rPr>
        <w:rFonts w:hint="default"/>
        <w:lang w:val="fr-FR" w:eastAsia="en-US" w:bidi="ar-SA"/>
      </w:rPr>
    </w:lvl>
    <w:lvl w:ilvl="6" w:tplc="8D7E8C6E">
      <w:numFmt w:val="bullet"/>
      <w:lvlText w:val="•"/>
      <w:lvlJc w:val="left"/>
      <w:pPr>
        <w:ind w:left="5337" w:hanging="360"/>
      </w:pPr>
      <w:rPr>
        <w:rFonts w:hint="default"/>
        <w:lang w:val="fr-FR" w:eastAsia="en-US" w:bidi="ar-SA"/>
      </w:rPr>
    </w:lvl>
    <w:lvl w:ilvl="7" w:tplc="D6CCD9C6">
      <w:numFmt w:val="bullet"/>
      <w:lvlText w:val="•"/>
      <w:lvlJc w:val="left"/>
      <w:pPr>
        <w:ind w:left="6562" w:hanging="360"/>
      </w:pPr>
      <w:rPr>
        <w:rFonts w:hint="default"/>
        <w:lang w:val="fr-FR" w:eastAsia="en-US" w:bidi="ar-SA"/>
      </w:rPr>
    </w:lvl>
    <w:lvl w:ilvl="8" w:tplc="145EAE62">
      <w:numFmt w:val="bullet"/>
      <w:lvlText w:val="•"/>
      <w:lvlJc w:val="left"/>
      <w:pPr>
        <w:ind w:left="7788" w:hanging="360"/>
      </w:pPr>
      <w:rPr>
        <w:rFonts w:hint="default"/>
        <w:lang w:val="fr-FR" w:eastAsia="en-US" w:bidi="ar-SA"/>
      </w:rPr>
    </w:lvl>
  </w:abstractNum>
  <w:abstractNum w:abstractNumId="387" w15:restartNumberingAfterBreak="0">
    <w:nsid w:val="75FB6E09"/>
    <w:multiLevelType w:val="hybridMultilevel"/>
    <w:tmpl w:val="298A068E"/>
    <w:lvl w:ilvl="0" w:tplc="C5F625B2">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91CA9180">
      <w:numFmt w:val="bullet"/>
      <w:lvlText w:val="•"/>
      <w:lvlJc w:val="left"/>
      <w:pPr>
        <w:ind w:left="592" w:hanging="226"/>
      </w:pPr>
      <w:rPr>
        <w:rFonts w:hint="default"/>
        <w:lang w:val="fr-FR" w:eastAsia="en-US" w:bidi="ar-SA"/>
      </w:rPr>
    </w:lvl>
    <w:lvl w:ilvl="2" w:tplc="3D9CDFE6">
      <w:numFmt w:val="bullet"/>
      <w:lvlText w:val="•"/>
      <w:lvlJc w:val="left"/>
      <w:pPr>
        <w:ind w:left="765" w:hanging="226"/>
      </w:pPr>
      <w:rPr>
        <w:rFonts w:hint="default"/>
        <w:lang w:val="fr-FR" w:eastAsia="en-US" w:bidi="ar-SA"/>
      </w:rPr>
    </w:lvl>
    <w:lvl w:ilvl="3" w:tplc="05B2EFC2">
      <w:numFmt w:val="bullet"/>
      <w:lvlText w:val="•"/>
      <w:lvlJc w:val="left"/>
      <w:pPr>
        <w:ind w:left="938" w:hanging="226"/>
      </w:pPr>
      <w:rPr>
        <w:rFonts w:hint="default"/>
        <w:lang w:val="fr-FR" w:eastAsia="en-US" w:bidi="ar-SA"/>
      </w:rPr>
    </w:lvl>
    <w:lvl w:ilvl="4" w:tplc="7FA6A826">
      <w:numFmt w:val="bullet"/>
      <w:lvlText w:val="•"/>
      <w:lvlJc w:val="left"/>
      <w:pPr>
        <w:ind w:left="1111" w:hanging="226"/>
      </w:pPr>
      <w:rPr>
        <w:rFonts w:hint="default"/>
        <w:lang w:val="fr-FR" w:eastAsia="en-US" w:bidi="ar-SA"/>
      </w:rPr>
    </w:lvl>
    <w:lvl w:ilvl="5" w:tplc="67CA4130">
      <w:numFmt w:val="bullet"/>
      <w:lvlText w:val="•"/>
      <w:lvlJc w:val="left"/>
      <w:pPr>
        <w:ind w:left="1284" w:hanging="226"/>
      </w:pPr>
      <w:rPr>
        <w:rFonts w:hint="default"/>
        <w:lang w:val="fr-FR" w:eastAsia="en-US" w:bidi="ar-SA"/>
      </w:rPr>
    </w:lvl>
    <w:lvl w:ilvl="6" w:tplc="55089674">
      <w:numFmt w:val="bullet"/>
      <w:lvlText w:val="•"/>
      <w:lvlJc w:val="left"/>
      <w:pPr>
        <w:ind w:left="1457" w:hanging="226"/>
      </w:pPr>
      <w:rPr>
        <w:rFonts w:hint="default"/>
        <w:lang w:val="fr-FR" w:eastAsia="en-US" w:bidi="ar-SA"/>
      </w:rPr>
    </w:lvl>
    <w:lvl w:ilvl="7" w:tplc="436261C4">
      <w:numFmt w:val="bullet"/>
      <w:lvlText w:val="•"/>
      <w:lvlJc w:val="left"/>
      <w:pPr>
        <w:ind w:left="1630" w:hanging="226"/>
      </w:pPr>
      <w:rPr>
        <w:rFonts w:hint="default"/>
        <w:lang w:val="fr-FR" w:eastAsia="en-US" w:bidi="ar-SA"/>
      </w:rPr>
    </w:lvl>
    <w:lvl w:ilvl="8" w:tplc="3A1CAC96">
      <w:numFmt w:val="bullet"/>
      <w:lvlText w:val="•"/>
      <w:lvlJc w:val="left"/>
      <w:pPr>
        <w:ind w:left="1803" w:hanging="226"/>
      </w:pPr>
      <w:rPr>
        <w:rFonts w:hint="default"/>
        <w:lang w:val="fr-FR" w:eastAsia="en-US" w:bidi="ar-SA"/>
      </w:rPr>
    </w:lvl>
  </w:abstractNum>
  <w:abstractNum w:abstractNumId="388" w15:restartNumberingAfterBreak="0">
    <w:nsid w:val="76091256"/>
    <w:multiLevelType w:val="hybridMultilevel"/>
    <w:tmpl w:val="1D58FF8C"/>
    <w:lvl w:ilvl="0" w:tplc="55BEEBBC">
      <w:numFmt w:val="bullet"/>
      <w:lvlText w:val="-"/>
      <w:lvlJc w:val="left"/>
      <w:pPr>
        <w:ind w:left="818" w:hanging="348"/>
      </w:pPr>
      <w:rPr>
        <w:rFonts w:ascii="Arial Narrow" w:eastAsia="Arial Narrow" w:hAnsi="Arial Narrow" w:cs="Arial Narrow" w:hint="default"/>
        <w:b w:val="0"/>
        <w:bCs w:val="0"/>
        <w:i w:val="0"/>
        <w:iCs w:val="0"/>
        <w:w w:val="100"/>
        <w:sz w:val="22"/>
        <w:szCs w:val="22"/>
        <w:lang w:val="fr-FR" w:eastAsia="en-US" w:bidi="ar-SA"/>
      </w:rPr>
    </w:lvl>
    <w:lvl w:ilvl="1" w:tplc="13564CF2">
      <w:numFmt w:val="bullet"/>
      <w:lvlText w:val="•"/>
      <w:lvlJc w:val="left"/>
      <w:pPr>
        <w:ind w:left="1871" w:hanging="348"/>
      </w:pPr>
      <w:rPr>
        <w:rFonts w:hint="default"/>
        <w:lang w:val="fr-FR" w:eastAsia="en-US" w:bidi="ar-SA"/>
      </w:rPr>
    </w:lvl>
    <w:lvl w:ilvl="2" w:tplc="3E5A5174">
      <w:numFmt w:val="bullet"/>
      <w:lvlText w:val="•"/>
      <w:lvlJc w:val="left"/>
      <w:pPr>
        <w:ind w:left="2923" w:hanging="348"/>
      </w:pPr>
      <w:rPr>
        <w:rFonts w:hint="default"/>
        <w:lang w:val="fr-FR" w:eastAsia="en-US" w:bidi="ar-SA"/>
      </w:rPr>
    </w:lvl>
    <w:lvl w:ilvl="3" w:tplc="21948602">
      <w:numFmt w:val="bullet"/>
      <w:lvlText w:val="•"/>
      <w:lvlJc w:val="left"/>
      <w:pPr>
        <w:ind w:left="3974" w:hanging="348"/>
      </w:pPr>
      <w:rPr>
        <w:rFonts w:hint="default"/>
        <w:lang w:val="fr-FR" w:eastAsia="en-US" w:bidi="ar-SA"/>
      </w:rPr>
    </w:lvl>
    <w:lvl w:ilvl="4" w:tplc="7B086976">
      <w:numFmt w:val="bullet"/>
      <w:lvlText w:val="•"/>
      <w:lvlJc w:val="left"/>
      <w:pPr>
        <w:ind w:left="5026" w:hanging="348"/>
      </w:pPr>
      <w:rPr>
        <w:rFonts w:hint="default"/>
        <w:lang w:val="fr-FR" w:eastAsia="en-US" w:bidi="ar-SA"/>
      </w:rPr>
    </w:lvl>
    <w:lvl w:ilvl="5" w:tplc="7584DC5C">
      <w:numFmt w:val="bullet"/>
      <w:lvlText w:val="•"/>
      <w:lvlJc w:val="left"/>
      <w:pPr>
        <w:ind w:left="6078" w:hanging="348"/>
      </w:pPr>
      <w:rPr>
        <w:rFonts w:hint="default"/>
        <w:lang w:val="fr-FR" w:eastAsia="en-US" w:bidi="ar-SA"/>
      </w:rPr>
    </w:lvl>
    <w:lvl w:ilvl="6" w:tplc="521EB7FC">
      <w:numFmt w:val="bullet"/>
      <w:lvlText w:val="•"/>
      <w:lvlJc w:val="left"/>
      <w:pPr>
        <w:ind w:left="7129" w:hanging="348"/>
      </w:pPr>
      <w:rPr>
        <w:rFonts w:hint="default"/>
        <w:lang w:val="fr-FR" w:eastAsia="en-US" w:bidi="ar-SA"/>
      </w:rPr>
    </w:lvl>
    <w:lvl w:ilvl="7" w:tplc="CFA0E24A">
      <w:numFmt w:val="bullet"/>
      <w:lvlText w:val="•"/>
      <w:lvlJc w:val="left"/>
      <w:pPr>
        <w:ind w:left="8181" w:hanging="348"/>
      </w:pPr>
      <w:rPr>
        <w:rFonts w:hint="default"/>
        <w:lang w:val="fr-FR" w:eastAsia="en-US" w:bidi="ar-SA"/>
      </w:rPr>
    </w:lvl>
    <w:lvl w:ilvl="8" w:tplc="E6A2769E">
      <w:numFmt w:val="bullet"/>
      <w:lvlText w:val="•"/>
      <w:lvlJc w:val="left"/>
      <w:pPr>
        <w:ind w:left="9232" w:hanging="348"/>
      </w:pPr>
      <w:rPr>
        <w:rFonts w:hint="default"/>
        <w:lang w:val="fr-FR" w:eastAsia="en-US" w:bidi="ar-SA"/>
      </w:rPr>
    </w:lvl>
  </w:abstractNum>
  <w:abstractNum w:abstractNumId="389" w15:restartNumberingAfterBreak="0">
    <w:nsid w:val="7617243C"/>
    <w:multiLevelType w:val="hybridMultilevel"/>
    <w:tmpl w:val="9052249E"/>
    <w:lvl w:ilvl="0" w:tplc="2182F158">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4D7A9384">
      <w:numFmt w:val="bullet"/>
      <w:lvlText w:val="•"/>
      <w:lvlJc w:val="left"/>
      <w:pPr>
        <w:ind w:left="870" w:hanging="360"/>
      </w:pPr>
      <w:rPr>
        <w:rFonts w:hint="default"/>
        <w:lang w:val="fr-FR" w:eastAsia="en-US" w:bidi="ar-SA"/>
      </w:rPr>
    </w:lvl>
    <w:lvl w:ilvl="2" w:tplc="C5F62B00">
      <w:numFmt w:val="bullet"/>
      <w:lvlText w:val="•"/>
      <w:lvlJc w:val="left"/>
      <w:pPr>
        <w:ind w:left="1261" w:hanging="360"/>
      </w:pPr>
      <w:rPr>
        <w:rFonts w:hint="default"/>
        <w:lang w:val="fr-FR" w:eastAsia="en-US" w:bidi="ar-SA"/>
      </w:rPr>
    </w:lvl>
    <w:lvl w:ilvl="3" w:tplc="1F2C6230">
      <w:numFmt w:val="bullet"/>
      <w:lvlText w:val="•"/>
      <w:lvlJc w:val="left"/>
      <w:pPr>
        <w:ind w:left="1652" w:hanging="360"/>
      </w:pPr>
      <w:rPr>
        <w:rFonts w:hint="default"/>
        <w:lang w:val="fr-FR" w:eastAsia="en-US" w:bidi="ar-SA"/>
      </w:rPr>
    </w:lvl>
    <w:lvl w:ilvl="4" w:tplc="4E64C7D6">
      <w:numFmt w:val="bullet"/>
      <w:lvlText w:val="•"/>
      <w:lvlJc w:val="left"/>
      <w:pPr>
        <w:ind w:left="2042" w:hanging="360"/>
      </w:pPr>
      <w:rPr>
        <w:rFonts w:hint="default"/>
        <w:lang w:val="fr-FR" w:eastAsia="en-US" w:bidi="ar-SA"/>
      </w:rPr>
    </w:lvl>
    <w:lvl w:ilvl="5" w:tplc="14EAC552">
      <w:numFmt w:val="bullet"/>
      <w:lvlText w:val="•"/>
      <w:lvlJc w:val="left"/>
      <w:pPr>
        <w:ind w:left="2433" w:hanging="360"/>
      </w:pPr>
      <w:rPr>
        <w:rFonts w:hint="default"/>
        <w:lang w:val="fr-FR" w:eastAsia="en-US" w:bidi="ar-SA"/>
      </w:rPr>
    </w:lvl>
    <w:lvl w:ilvl="6" w:tplc="63EAA5FC">
      <w:numFmt w:val="bullet"/>
      <w:lvlText w:val="•"/>
      <w:lvlJc w:val="left"/>
      <w:pPr>
        <w:ind w:left="2824" w:hanging="360"/>
      </w:pPr>
      <w:rPr>
        <w:rFonts w:hint="default"/>
        <w:lang w:val="fr-FR" w:eastAsia="en-US" w:bidi="ar-SA"/>
      </w:rPr>
    </w:lvl>
    <w:lvl w:ilvl="7" w:tplc="241A41B4">
      <w:numFmt w:val="bullet"/>
      <w:lvlText w:val="•"/>
      <w:lvlJc w:val="left"/>
      <w:pPr>
        <w:ind w:left="3214" w:hanging="360"/>
      </w:pPr>
      <w:rPr>
        <w:rFonts w:hint="default"/>
        <w:lang w:val="fr-FR" w:eastAsia="en-US" w:bidi="ar-SA"/>
      </w:rPr>
    </w:lvl>
    <w:lvl w:ilvl="8" w:tplc="FB442388">
      <w:numFmt w:val="bullet"/>
      <w:lvlText w:val="•"/>
      <w:lvlJc w:val="left"/>
      <w:pPr>
        <w:ind w:left="3605" w:hanging="360"/>
      </w:pPr>
      <w:rPr>
        <w:rFonts w:hint="default"/>
        <w:lang w:val="fr-FR" w:eastAsia="en-US" w:bidi="ar-SA"/>
      </w:rPr>
    </w:lvl>
  </w:abstractNum>
  <w:abstractNum w:abstractNumId="390" w15:restartNumberingAfterBreak="0">
    <w:nsid w:val="761973DF"/>
    <w:multiLevelType w:val="multilevel"/>
    <w:tmpl w:val="F702B118"/>
    <w:lvl w:ilvl="0">
      <w:start w:val="2"/>
      <w:numFmt w:val="decimal"/>
      <w:lvlText w:val="%1"/>
      <w:lvlJc w:val="left"/>
      <w:pPr>
        <w:ind w:left="600" w:hanging="600"/>
      </w:pPr>
      <w:rPr>
        <w:rFonts w:hint="default"/>
      </w:rPr>
    </w:lvl>
    <w:lvl w:ilvl="1">
      <w:start w:val="8"/>
      <w:numFmt w:val="decimal"/>
      <w:lvlText w:val="%1.%2"/>
      <w:lvlJc w:val="left"/>
      <w:pPr>
        <w:ind w:left="1559" w:hanging="600"/>
      </w:pPr>
      <w:rPr>
        <w:rFonts w:hint="default"/>
      </w:rPr>
    </w:lvl>
    <w:lvl w:ilvl="2">
      <w:start w:val="2"/>
      <w:numFmt w:val="decimal"/>
      <w:lvlText w:val="%1.%2.%3"/>
      <w:lvlJc w:val="left"/>
      <w:pPr>
        <w:ind w:left="1571" w:hanging="720"/>
      </w:pPr>
      <w:rPr>
        <w:rFonts w:hint="default"/>
      </w:rPr>
    </w:lvl>
    <w:lvl w:ilvl="3">
      <w:start w:val="2"/>
      <w:numFmt w:val="decimal"/>
      <w:lvlText w:val="%1.%2.%3.%4"/>
      <w:lvlJc w:val="left"/>
      <w:pPr>
        <w:ind w:left="3597" w:hanging="720"/>
      </w:pPr>
      <w:rPr>
        <w:rFonts w:hint="default"/>
      </w:rPr>
    </w:lvl>
    <w:lvl w:ilvl="4">
      <w:start w:val="1"/>
      <w:numFmt w:val="decimal"/>
      <w:lvlText w:val="%1.%2.%3.%4.%5"/>
      <w:lvlJc w:val="left"/>
      <w:pPr>
        <w:ind w:left="4916" w:hanging="1080"/>
      </w:pPr>
      <w:rPr>
        <w:rFonts w:hint="default"/>
      </w:rPr>
    </w:lvl>
    <w:lvl w:ilvl="5">
      <w:start w:val="1"/>
      <w:numFmt w:val="decimal"/>
      <w:lvlText w:val="%1.%2.%3.%4.%5.%6"/>
      <w:lvlJc w:val="left"/>
      <w:pPr>
        <w:ind w:left="5875" w:hanging="1080"/>
      </w:pPr>
      <w:rPr>
        <w:rFonts w:hint="default"/>
      </w:rPr>
    </w:lvl>
    <w:lvl w:ilvl="6">
      <w:start w:val="1"/>
      <w:numFmt w:val="decimal"/>
      <w:lvlText w:val="%1.%2.%3.%4.%5.%6.%7"/>
      <w:lvlJc w:val="left"/>
      <w:pPr>
        <w:ind w:left="7194" w:hanging="1440"/>
      </w:pPr>
      <w:rPr>
        <w:rFonts w:hint="default"/>
      </w:rPr>
    </w:lvl>
    <w:lvl w:ilvl="7">
      <w:start w:val="1"/>
      <w:numFmt w:val="decimal"/>
      <w:lvlText w:val="%1.%2.%3.%4.%5.%6.%7.%8"/>
      <w:lvlJc w:val="left"/>
      <w:pPr>
        <w:ind w:left="8153" w:hanging="1440"/>
      </w:pPr>
      <w:rPr>
        <w:rFonts w:hint="default"/>
      </w:rPr>
    </w:lvl>
    <w:lvl w:ilvl="8">
      <w:start w:val="1"/>
      <w:numFmt w:val="decimal"/>
      <w:lvlText w:val="%1.%2.%3.%4.%5.%6.%7.%8.%9"/>
      <w:lvlJc w:val="left"/>
      <w:pPr>
        <w:ind w:left="9472" w:hanging="1800"/>
      </w:pPr>
      <w:rPr>
        <w:rFonts w:hint="default"/>
      </w:rPr>
    </w:lvl>
  </w:abstractNum>
  <w:abstractNum w:abstractNumId="391" w15:restartNumberingAfterBreak="0">
    <w:nsid w:val="76585C46"/>
    <w:multiLevelType w:val="hybridMultilevel"/>
    <w:tmpl w:val="6A7A2784"/>
    <w:lvl w:ilvl="0" w:tplc="6B04F18E">
      <w:numFmt w:val="bullet"/>
      <w:lvlText w:val=""/>
      <w:lvlJc w:val="left"/>
      <w:pPr>
        <w:ind w:left="1398" w:hanging="360"/>
      </w:pPr>
      <w:rPr>
        <w:rFonts w:ascii="Symbol" w:eastAsia="Symbol" w:hAnsi="Symbol" w:cs="Symbol" w:hint="default"/>
        <w:b w:val="0"/>
        <w:bCs w:val="0"/>
        <w:i w:val="0"/>
        <w:iCs w:val="0"/>
        <w:w w:val="100"/>
        <w:sz w:val="24"/>
        <w:szCs w:val="24"/>
        <w:lang w:val="fr-FR" w:eastAsia="en-US" w:bidi="ar-SA"/>
      </w:rPr>
    </w:lvl>
    <w:lvl w:ilvl="1" w:tplc="6CAA1D92">
      <w:numFmt w:val="bullet"/>
      <w:lvlText w:val="•"/>
      <w:lvlJc w:val="left"/>
      <w:pPr>
        <w:ind w:left="2358" w:hanging="360"/>
      </w:pPr>
      <w:rPr>
        <w:rFonts w:hint="default"/>
        <w:lang w:val="fr-FR" w:eastAsia="en-US" w:bidi="ar-SA"/>
      </w:rPr>
    </w:lvl>
    <w:lvl w:ilvl="2" w:tplc="B6324DA8">
      <w:numFmt w:val="bullet"/>
      <w:lvlText w:val="•"/>
      <w:lvlJc w:val="left"/>
      <w:pPr>
        <w:ind w:left="3317" w:hanging="360"/>
      </w:pPr>
      <w:rPr>
        <w:rFonts w:hint="default"/>
        <w:lang w:val="fr-FR" w:eastAsia="en-US" w:bidi="ar-SA"/>
      </w:rPr>
    </w:lvl>
    <w:lvl w:ilvl="3" w:tplc="A71A2AC2">
      <w:numFmt w:val="bullet"/>
      <w:lvlText w:val="•"/>
      <w:lvlJc w:val="left"/>
      <w:pPr>
        <w:ind w:left="4275" w:hanging="360"/>
      </w:pPr>
      <w:rPr>
        <w:rFonts w:hint="default"/>
        <w:lang w:val="fr-FR" w:eastAsia="en-US" w:bidi="ar-SA"/>
      </w:rPr>
    </w:lvl>
    <w:lvl w:ilvl="4" w:tplc="DD9E71C4">
      <w:numFmt w:val="bullet"/>
      <w:lvlText w:val="•"/>
      <w:lvlJc w:val="left"/>
      <w:pPr>
        <w:ind w:left="5234" w:hanging="360"/>
      </w:pPr>
      <w:rPr>
        <w:rFonts w:hint="default"/>
        <w:lang w:val="fr-FR" w:eastAsia="en-US" w:bidi="ar-SA"/>
      </w:rPr>
    </w:lvl>
    <w:lvl w:ilvl="5" w:tplc="CE727D3C">
      <w:numFmt w:val="bullet"/>
      <w:lvlText w:val="•"/>
      <w:lvlJc w:val="left"/>
      <w:pPr>
        <w:ind w:left="6193" w:hanging="360"/>
      </w:pPr>
      <w:rPr>
        <w:rFonts w:hint="default"/>
        <w:lang w:val="fr-FR" w:eastAsia="en-US" w:bidi="ar-SA"/>
      </w:rPr>
    </w:lvl>
    <w:lvl w:ilvl="6" w:tplc="0A4C55F0">
      <w:numFmt w:val="bullet"/>
      <w:lvlText w:val="•"/>
      <w:lvlJc w:val="left"/>
      <w:pPr>
        <w:ind w:left="7151" w:hanging="360"/>
      </w:pPr>
      <w:rPr>
        <w:rFonts w:hint="default"/>
        <w:lang w:val="fr-FR" w:eastAsia="en-US" w:bidi="ar-SA"/>
      </w:rPr>
    </w:lvl>
    <w:lvl w:ilvl="7" w:tplc="2DC67D42">
      <w:numFmt w:val="bullet"/>
      <w:lvlText w:val="•"/>
      <w:lvlJc w:val="left"/>
      <w:pPr>
        <w:ind w:left="8110" w:hanging="360"/>
      </w:pPr>
      <w:rPr>
        <w:rFonts w:hint="default"/>
        <w:lang w:val="fr-FR" w:eastAsia="en-US" w:bidi="ar-SA"/>
      </w:rPr>
    </w:lvl>
    <w:lvl w:ilvl="8" w:tplc="B204D346">
      <w:numFmt w:val="bullet"/>
      <w:lvlText w:val="•"/>
      <w:lvlJc w:val="left"/>
      <w:pPr>
        <w:ind w:left="9069" w:hanging="360"/>
      </w:pPr>
      <w:rPr>
        <w:rFonts w:hint="default"/>
        <w:lang w:val="fr-FR" w:eastAsia="en-US" w:bidi="ar-SA"/>
      </w:rPr>
    </w:lvl>
  </w:abstractNum>
  <w:abstractNum w:abstractNumId="392" w15:restartNumberingAfterBreak="0">
    <w:nsid w:val="76696AE0"/>
    <w:multiLevelType w:val="hybridMultilevel"/>
    <w:tmpl w:val="D93A041A"/>
    <w:lvl w:ilvl="0" w:tplc="3E5C99F0">
      <w:start w:val="1"/>
      <w:numFmt w:val="bullet"/>
      <w:lvlText w:val=""/>
      <w:lvlJc w:val="left"/>
      <w:pPr>
        <w:ind w:left="360" w:hanging="360"/>
      </w:pPr>
      <w:rPr>
        <w:rFonts w:ascii="Wingdings" w:hAnsi="Wingdings" w:cs="Wingdings" w:hint="default"/>
        <w:color w:val="0070C0"/>
        <w:u w:color="002060"/>
      </w:rPr>
    </w:lvl>
    <w:lvl w:ilvl="1" w:tplc="042425AC">
      <w:start w:val="1"/>
      <w:numFmt w:val="bullet"/>
      <w:lvlText w:val="o"/>
      <w:lvlJc w:val="left"/>
      <w:pPr>
        <w:ind w:left="1080" w:hanging="360"/>
      </w:pPr>
      <w:rPr>
        <w:rFonts w:ascii="Courier New" w:hAnsi="Courier New" w:cs="Courier New" w:hint="default"/>
      </w:rPr>
    </w:lvl>
    <w:lvl w:ilvl="2" w:tplc="A7805FBA">
      <w:start w:val="1"/>
      <w:numFmt w:val="bullet"/>
      <w:lvlText w:val=""/>
      <w:lvlJc w:val="left"/>
      <w:pPr>
        <w:ind w:left="1800" w:hanging="360"/>
      </w:pPr>
      <w:rPr>
        <w:rFonts w:ascii="Wingdings" w:hAnsi="Wingdings" w:hint="default"/>
      </w:rPr>
    </w:lvl>
    <w:lvl w:ilvl="3" w:tplc="ECD2C386" w:tentative="1">
      <w:start w:val="1"/>
      <w:numFmt w:val="bullet"/>
      <w:lvlText w:val=""/>
      <w:lvlJc w:val="left"/>
      <w:pPr>
        <w:ind w:left="2520" w:hanging="360"/>
      </w:pPr>
      <w:rPr>
        <w:rFonts w:ascii="Symbol" w:hAnsi="Symbol" w:hint="default"/>
      </w:rPr>
    </w:lvl>
    <w:lvl w:ilvl="4" w:tplc="5E2C10C8" w:tentative="1">
      <w:start w:val="1"/>
      <w:numFmt w:val="bullet"/>
      <w:lvlText w:val="o"/>
      <w:lvlJc w:val="left"/>
      <w:pPr>
        <w:ind w:left="3240" w:hanging="360"/>
      </w:pPr>
      <w:rPr>
        <w:rFonts w:ascii="Courier New" w:hAnsi="Courier New" w:cs="Courier New" w:hint="default"/>
      </w:rPr>
    </w:lvl>
    <w:lvl w:ilvl="5" w:tplc="26EC7548" w:tentative="1">
      <w:start w:val="1"/>
      <w:numFmt w:val="bullet"/>
      <w:lvlText w:val=""/>
      <w:lvlJc w:val="left"/>
      <w:pPr>
        <w:ind w:left="3960" w:hanging="360"/>
      </w:pPr>
      <w:rPr>
        <w:rFonts w:ascii="Wingdings" w:hAnsi="Wingdings" w:hint="default"/>
      </w:rPr>
    </w:lvl>
    <w:lvl w:ilvl="6" w:tplc="D45ECC34" w:tentative="1">
      <w:start w:val="1"/>
      <w:numFmt w:val="bullet"/>
      <w:lvlText w:val=""/>
      <w:lvlJc w:val="left"/>
      <w:pPr>
        <w:ind w:left="4680" w:hanging="360"/>
      </w:pPr>
      <w:rPr>
        <w:rFonts w:ascii="Symbol" w:hAnsi="Symbol" w:hint="default"/>
      </w:rPr>
    </w:lvl>
    <w:lvl w:ilvl="7" w:tplc="9E5A4D6E" w:tentative="1">
      <w:start w:val="1"/>
      <w:numFmt w:val="bullet"/>
      <w:lvlText w:val="o"/>
      <w:lvlJc w:val="left"/>
      <w:pPr>
        <w:ind w:left="5400" w:hanging="360"/>
      </w:pPr>
      <w:rPr>
        <w:rFonts w:ascii="Courier New" w:hAnsi="Courier New" w:cs="Courier New" w:hint="default"/>
      </w:rPr>
    </w:lvl>
    <w:lvl w:ilvl="8" w:tplc="0328967A" w:tentative="1">
      <w:start w:val="1"/>
      <w:numFmt w:val="bullet"/>
      <w:lvlText w:val=""/>
      <w:lvlJc w:val="left"/>
      <w:pPr>
        <w:ind w:left="6120" w:hanging="360"/>
      </w:pPr>
      <w:rPr>
        <w:rFonts w:ascii="Wingdings" w:hAnsi="Wingdings" w:hint="default"/>
      </w:rPr>
    </w:lvl>
  </w:abstractNum>
  <w:abstractNum w:abstractNumId="393" w15:restartNumberingAfterBreak="0">
    <w:nsid w:val="766C6C3E"/>
    <w:multiLevelType w:val="hybridMultilevel"/>
    <w:tmpl w:val="ABCC5030"/>
    <w:lvl w:ilvl="0" w:tplc="9FD40C8E">
      <w:start w:val="1"/>
      <w:numFmt w:val="decimal"/>
      <w:lvlText w:val="%1)"/>
      <w:lvlJc w:val="left"/>
      <w:pPr>
        <w:ind w:left="678" w:hanging="250"/>
      </w:pPr>
      <w:rPr>
        <w:rFonts w:ascii="Calibri" w:eastAsia="Calibri" w:hAnsi="Calibri" w:cs="Calibri" w:hint="default"/>
        <w:b w:val="0"/>
        <w:bCs w:val="0"/>
        <w:i w:val="0"/>
        <w:iCs w:val="0"/>
        <w:w w:val="100"/>
        <w:sz w:val="24"/>
        <w:szCs w:val="24"/>
        <w:lang w:val="fr-FR" w:eastAsia="en-US" w:bidi="ar-SA"/>
      </w:rPr>
    </w:lvl>
    <w:lvl w:ilvl="1" w:tplc="040C0003">
      <w:numFmt w:val="bullet"/>
      <w:lvlText w:val="•"/>
      <w:lvlJc w:val="left"/>
      <w:pPr>
        <w:ind w:left="1710" w:hanging="250"/>
      </w:pPr>
      <w:rPr>
        <w:rFonts w:hint="default"/>
        <w:lang w:val="fr-FR" w:eastAsia="en-US" w:bidi="ar-SA"/>
      </w:rPr>
    </w:lvl>
    <w:lvl w:ilvl="2" w:tplc="040C0005">
      <w:numFmt w:val="bullet"/>
      <w:lvlText w:val="•"/>
      <w:lvlJc w:val="left"/>
      <w:pPr>
        <w:ind w:left="2741" w:hanging="250"/>
      </w:pPr>
      <w:rPr>
        <w:rFonts w:hint="default"/>
        <w:lang w:val="fr-FR" w:eastAsia="en-US" w:bidi="ar-SA"/>
      </w:rPr>
    </w:lvl>
    <w:lvl w:ilvl="3" w:tplc="040C0001">
      <w:numFmt w:val="bullet"/>
      <w:lvlText w:val="•"/>
      <w:lvlJc w:val="left"/>
      <w:pPr>
        <w:ind w:left="3771" w:hanging="250"/>
      </w:pPr>
      <w:rPr>
        <w:rFonts w:hint="default"/>
        <w:lang w:val="fr-FR" w:eastAsia="en-US" w:bidi="ar-SA"/>
      </w:rPr>
    </w:lvl>
    <w:lvl w:ilvl="4" w:tplc="040C0003">
      <w:numFmt w:val="bullet"/>
      <w:lvlText w:val="•"/>
      <w:lvlJc w:val="left"/>
      <w:pPr>
        <w:ind w:left="4802" w:hanging="250"/>
      </w:pPr>
      <w:rPr>
        <w:rFonts w:hint="default"/>
        <w:lang w:val="fr-FR" w:eastAsia="en-US" w:bidi="ar-SA"/>
      </w:rPr>
    </w:lvl>
    <w:lvl w:ilvl="5" w:tplc="040C0005">
      <w:numFmt w:val="bullet"/>
      <w:lvlText w:val="•"/>
      <w:lvlJc w:val="left"/>
      <w:pPr>
        <w:ind w:left="5833" w:hanging="250"/>
      </w:pPr>
      <w:rPr>
        <w:rFonts w:hint="default"/>
        <w:lang w:val="fr-FR" w:eastAsia="en-US" w:bidi="ar-SA"/>
      </w:rPr>
    </w:lvl>
    <w:lvl w:ilvl="6" w:tplc="040C0001">
      <w:numFmt w:val="bullet"/>
      <w:lvlText w:val="•"/>
      <w:lvlJc w:val="left"/>
      <w:pPr>
        <w:ind w:left="6863" w:hanging="250"/>
      </w:pPr>
      <w:rPr>
        <w:rFonts w:hint="default"/>
        <w:lang w:val="fr-FR" w:eastAsia="en-US" w:bidi="ar-SA"/>
      </w:rPr>
    </w:lvl>
    <w:lvl w:ilvl="7" w:tplc="040C0003">
      <w:numFmt w:val="bullet"/>
      <w:lvlText w:val="•"/>
      <w:lvlJc w:val="left"/>
      <w:pPr>
        <w:ind w:left="7894" w:hanging="250"/>
      </w:pPr>
      <w:rPr>
        <w:rFonts w:hint="default"/>
        <w:lang w:val="fr-FR" w:eastAsia="en-US" w:bidi="ar-SA"/>
      </w:rPr>
    </w:lvl>
    <w:lvl w:ilvl="8" w:tplc="040C0005">
      <w:numFmt w:val="bullet"/>
      <w:lvlText w:val="•"/>
      <w:lvlJc w:val="left"/>
      <w:pPr>
        <w:ind w:left="8925" w:hanging="250"/>
      </w:pPr>
      <w:rPr>
        <w:rFonts w:hint="default"/>
        <w:lang w:val="fr-FR" w:eastAsia="en-US" w:bidi="ar-SA"/>
      </w:rPr>
    </w:lvl>
  </w:abstractNum>
  <w:abstractNum w:abstractNumId="394" w15:restartNumberingAfterBreak="0">
    <w:nsid w:val="76950FFB"/>
    <w:multiLevelType w:val="hybridMultilevel"/>
    <w:tmpl w:val="65722ED0"/>
    <w:lvl w:ilvl="0" w:tplc="2AB825E6">
      <w:numFmt w:val="bullet"/>
      <w:lvlText w:val="-"/>
      <w:lvlJc w:val="left"/>
      <w:pPr>
        <w:ind w:left="420" w:hanging="226"/>
      </w:pPr>
      <w:rPr>
        <w:rFonts w:ascii="Calibri" w:eastAsia="Calibri" w:hAnsi="Calibri" w:cs="Calibri" w:hint="default"/>
        <w:b w:val="0"/>
        <w:bCs w:val="0"/>
        <w:i w:val="0"/>
        <w:iCs w:val="0"/>
        <w:w w:val="100"/>
        <w:sz w:val="24"/>
        <w:szCs w:val="24"/>
        <w:lang w:val="fr-FR" w:eastAsia="en-US" w:bidi="ar-SA"/>
      </w:rPr>
    </w:lvl>
    <w:lvl w:ilvl="1" w:tplc="4926ADF6">
      <w:numFmt w:val="bullet"/>
      <w:lvlText w:val="•"/>
      <w:lvlJc w:val="left"/>
      <w:pPr>
        <w:ind w:left="631" w:hanging="226"/>
      </w:pPr>
      <w:rPr>
        <w:rFonts w:hint="default"/>
        <w:lang w:val="fr-FR" w:eastAsia="en-US" w:bidi="ar-SA"/>
      </w:rPr>
    </w:lvl>
    <w:lvl w:ilvl="2" w:tplc="5C886B5E">
      <w:numFmt w:val="bullet"/>
      <w:lvlText w:val="•"/>
      <w:lvlJc w:val="left"/>
      <w:pPr>
        <w:ind w:left="842" w:hanging="226"/>
      </w:pPr>
      <w:rPr>
        <w:rFonts w:hint="default"/>
        <w:lang w:val="fr-FR" w:eastAsia="en-US" w:bidi="ar-SA"/>
      </w:rPr>
    </w:lvl>
    <w:lvl w:ilvl="3" w:tplc="92C89ABA">
      <w:numFmt w:val="bullet"/>
      <w:lvlText w:val="•"/>
      <w:lvlJc w:val="left"/>
      <w:pPr>
        <w:ind w:left="1053" w:hanging="226"/>
      </w:pPr>
      <w:rPr>
        <w:rFonts w:hint="default"/>
        <w:lang w:val="fr-FR" w:eastAsia="en-US" w:bidi="ar-SA"/>
      </w:rPr>
    </w:lvl>
    <w:lvl w:ilvl="4" w:tplc="55D8C222">
      <w:numFmt w:val="bullet"/>
      <w:lvlText w:val="•"/>
      <w:lvlJc w:val="left"/>
      <w:pPr>
        <w:ind w:left="1265" w:hanging="226"/>
      </w:pPr>
      <w:rPr>
        <w:rFonts w:hint="default"/>
        <w:lang w:val="fr-FR" w:eastAsia="en-US" w:bidi="ar-SA"/>
      </w:rPr>
    </w:lvl>
    <w:lvl w:ilvl="5" w:tplc="083C32D4">
      <w:numFmt w:val="bullet"/>
      <w:lvlText w:val="•"/>
      <w:lvlJc w:val="left"/>
      <w:pPr>
        <w:ind w:left="1476" w:hanging="226"/>
      </w:pPr>
      <w:rPr>
        <w:rFonts w:hint="default"/>
        <w:lang w:val="fr-FR" w:eastAsia="en-US" w:bidi="ar-SA"/>
      </w:rPr>
    </w:lvl>
    <w:lvl w:ilvl="6" w:tplc="774C0232">
      <w:numFmt w:val="bullet"/>
      <w:lvlText w:val="•"/>
      <w:lvlJc w:val="left"/>
      <w:pPr>
        <w:ind w:left="1687" w:hanging="226"/>
      </w:pPr>
      <w:rPr>
        <w:rFonts w:hint="default"/>
        <w:lang w:val="fr-FR" w:eastAsia="en-US" w:bidi="ar-SA"/>
      </w:rPr>
    </w:lvl>
    <w:lvl w:ilvl="7" w:tplc="9BE659FC">
      <w:numFmt w:val="bullet"/>
      <w:lvlText w:val="•"/>
      <w:lvlJc w:val="left"/>
      <w:pPr>
        <w:ind w:left="1899" w:hanging="226"/>
      </w:pPr>
      <w:rPr>
        <w:rFonts w:hint="default"/>
        <w:lang w:val="fr-FR" w:eastAsia="en-US" w:bidi="ar-SA"/>
      </w:rPr>
    </w:lvl>
    <w:lvl w:ilvl="8" w:tplc="7310C0C4">
      <w:numFmt w:val="bullet"/>
      <w:lvlText w:val="•"/>
      <w:lvlJc w:val="left"/>
      <w:pPr>
        <w:ind w:left="2110" w:hanging="226"/>
      </w:pPr>
      <w:rPr>
        <w:rFonts w:hint="default"/>
        <w:lang w:val="fr-FR" w:eastAsia="en-US" w:bidi="ar-SA"/>
      </w:rPr>
    </w:lvl>
  </w:abstractNum>
  <w:abstractNum w:abstractNumId="395" w15:restartNumberingAfterBreak="0">
    <w:nsid w:val="772766C7"/>
    <w:multiLevelType w:val="hybridMultilevel"/>
    <w:tmpl w:val="47FE53A4"/>
    <w:lvl w:ilvl="0" w:tplc="C5F625B2">
      <w:start w:val="1"/>
      <w:numFmt w:val="decimal"/>
      <w:pStyle w:val="StyleTitre1NonGrasPetitesmajusculesAvant0ptAprs"/>
      <w:lvlText w:val="%1"/>
      <w:lvlJc w:val="left"/>
      <w:pPr>
        <w:ind w:left="1065" w:hanging="705"/>
      </w:pPr>
      <w:rPr>
        <w:rFonts w:hint="default"/>
      </w:rPr>
    </w:lvl>
    <w:lvl w:ilvl="1" w:tplc="91CA9180" w:tentative="1">
      <w:start w:val="1"/>
      <w:numFmt w:val="lowerLetter"/>
      <w:lvlText w:val="%2."/>
      <w:lvlJc w:val="left"/>
      <w:pPr>
        <w:ind w:left="1440" w:hanging="360"/>
      </w:pPr>
    </w:lvl>
    <w:lvl w:ilvl="2" w:tplc="3D9CDFE6" w:tentative="1">
      <w:start w:val="1"/>
      <w:numFmt w:val="lowerRoman"/>
      <w:lvlText w:val="%3."/>
      <w:lvlJc w:val="right"/>
      <w:pPr>
        <w:ind w:left="2160" w:hanging="180"/>
      </w:pPr>
    </w:lvl>
    <w:lvl w:ilvl="3" w:tplc="05B2EFC2" w:tentative="1">
      <w:start w:val="1"/>
      <w:numFmt w:val="decimal"/>
      <w:lvlText w:val="%4."/>
      <w:lvlJc w:val="left"/>
      <w:pPr>
        <w:ind w:left="2880" w:hanging="360"/>
      </w:pPr>
    </w:lvl>
    <w:lvl w:ilvl="4" w:tplc="7FA6A826" w:tentative="1">
      <w:start w:val="1"/>
      <w:numFmt w:val="lowerLetter"/>
      <w:lvlText w:val="%5."/>
      <w:lvlJc w:val="left"/>
      <w:pPr>
        <w:ind w:left="3600" w:hanging="360"/>
      </w:pPr>
    </w:lvl>
    <w:lvl w:ilvl="5" w:tplc="67CA4130" w:tentative="1">
      <w:start w:val="1"/>
      <w:numFmt w:val="lowerRoman"/>
      <w:lvlText w:val="%6."/>
      <w:lvlJc w:val="right"/>
      <w:pPr>
        <w:ind w:left="4320" w:hanging="180"/>
      </w:pPr>
    </w:lvl>
    <w:lvl w:ilvl="6" w:tplc="55089674" w:tentative="1">
      <w:start w:val="1"/>
      <w:numFmt w:val="decimal"/>
      <w:lvlText w:val="%7."/>
      <w:lvlJc w:val="left"/>
      <w:pPr>
        <w:ind w:left="5040" w:hanging="360"/>
      </w:pPr>
    </w:lvl>
    <w:lvl w:ilvl="7" w:tplc="436261C4" w:tentative="1">
      <w:start w:val="1"/>
      <w:numFmt w:val="lowerLetter"/>
      <w:lvlText w:val="%8."/>
      <w:lvlJc w:val="left"/>
      <w:pPr>
        <w:ind w:left="5760" w:hanging="360"/>
      </w:pPr>
    </w:lvl>
    <w:lvl w:ilvl="8" w:tplc="3A1CAC96" w:tentative="1">
      <w:start w:val="1"/>
      <w:numFmt w:val="lowerRoman"/>
      <w:lvlText w:val="%9."/>
      <w:lvlJc w:val="right"/>
      <w:pPr>
        <w:ind w:left="6480" w:hanging="180"/>
      </w:pPr>
    </w:lvl>
  </w:abstractNum>
  <w:abstractNum w:abstractNumId="396" w15:restartNumberingAfterBreak="0">
    <w:nsid w:val="7785764C"/>
    <w:multiLevelType w:val="hybridMultilevel"/>
    <w:tmpl w:val="B0622298"/>
    <w:lvl w:ilvl="0" w:tplc="380C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97" w15:restartNumberingAfterBreak="0">
    <w:nsid w:val="77B47B42"/>
    <w:multiLevelType w:val="hybridMultilevel"/>
    <w:tmpl w:val="D302B5A2"/>
    <w:lvl w:ilvl="0" w:tplc="87DC99FE">
      <w:numFmt w:val="bullet"/>
      <w:lvlText w:val=""/>
      <w:lvlJc w:val="left"/>
      <w:pPr>
        <w:ind w:left="71" w:hanging="238"/>
      </w:pPr>
      <w:rPr>
        <w:rFonts w:ascii="Wingdings" w:eastAsia="Wingdings" w:hAnsi="Wingdings" w:cs="Wingdings" w:hint="default"/>
        <w:b w:val="0"/>
        <w:bCs w:val="0"/>
        <w:i w:val="0"/>
        <w:iCs w:val="0"/>
        <w:w w:val="99"/>
        <w:sz w:val="20"/>
        <w:szCs w:val="20"/>
        <w:lang w:val="fr-FR" w:eastAsia="en-US" w:bidi="ar-SA"/>
      </w:rPr>
    </w:lvl>
    <w:lvl w:ilvl="1" w:tplc="32E4A508">
      <w:numFmt w:val="bullet"/>
      <w:lvlText w:val="•"/>
      <w:lvlJc w:val="left"/>
      <w:pPr>
        <w:ind w:left="251" w:hanging="238"/>
      </w:pPr>
      <w:rPr>
        <w:rFonts w:hint="default"/>
        <w:lang w:val="fr-FR" w:eastAsia="en-US" w:bidi="ar-SA"/>
      </w:rPr>
    </w:lvl>
    <w:lvl w:ilvl="2" w:tplc="97761A7E">
      <w:numFmt w:val="bullet"/>
      <w:lvlText w:val="•"/>
      <w:lvlJc w:val="left"/>
      <w:pPr>
        <w:ind w:left="423" w:hanging="238"/>
      </w:pPr>
      <w:rPr>
        <w:rFonts w:hint="default"/>
        <w:lang w:val="fr-FR" w:eastAsia="en-US" w:bidi="ar-SA"/>
      </w:rPr>
    </w:lvl>
    <w:lvl w:ilvl="3" w:tplc="D84C5DBA">
      <w:numFmt w:val="bullet"/>
      <w:lvlText w:val="•"/>
      <w:lvlJc w:val="left"/>
      <w:pPr>
        <w:ind w:left="595" w:hanging="238"/>
      </w:pPr>
      <w:rPr>
        <w:rFonts w:hint="default"/>
        <w:lang w:val="fr-FR" w:eastAsia="en-US" w:bidi="ar-SA"/>
      </w:rPr>
    </w:lvl>
    <w:lvl w:ilvl="4" w:tplc="3D8ED070">
      <w:numFmt w:val="bullet"/>
      <w:lvlText w:val="•"/>
      <w:lvlJc w:val="left"/>
      <w:pPr>
        <w:ind w:left="767" w:hanging="238"/>
      </w:pPr>
      <w:rPr>
        <w:rFonts w:hint="default"/>
        <w:lang w:val="fr-FR" w:eastAsia="en-US" w:bidi="ar-SA"/>
      </w:rPr>
    </w:lvl>
    <w:lvl w:ilvl="5" w:tplc="D8781222">
      <w:numFmt w:val="bullet"/>
      <w:lvlText w:val="•"/>
      <w:lvlJc w:val="left"/>
      <w:pPr>
        <w:ind w:left="939" w:hanging="238"/>
      </w:pPr>
      <w:rPr>
        <w:rFonts w:hint="default"/>
        <w:lang w:val="fr-FR" w:eastAsia="en-US" w:bidi="ar-SA"/>
      </w:rPr>
    </w:lvl>
    <w:lvl w:ilvl="6" w:tplc="0A72014C">
      <w:numFmt w:val="bullet"/>
      <w:lvlText w:val="•"/>
      <w:lvlJc w:val="left"/>
      <w:pPr>
        <w:ind w:left="1110" w:hanging="238"/>
      </w:pPr>
      <w:rPr>
        <w:rFonts w:hint="default"/>
        <w:lang w:val="fr-FR" w:eastAsia="en-US" w:bidi="ar-SA"/>
      </w:rPr>
    </w:lvl>
    <w:lvl w:ilvl="7" w:tplc="1EE49C60">
      <w:numFmt w:val="bullet"/>
      <w:lvlText w:val="•"/>
      <w:lvlJc w:val="left"/>
      <w:pPr>
        <w:ind w:left="1282" w:hanging="238"/>
      </w:pPr>
      <w:rPr>
        <w:rFonts w:hint="default"/>
        <w:lang w:val="fr-FR" w:eastAsia="en-US" w:bidi="ar-SA"/>
      </w:rPr>
    </w:lvl>
    <w:lvl w:ilvl="8" w:tplc="76981178">
      <w:numFmt w:val="bullet"/>
      <w:lvlText w:val="•"/>
      <w:lvlJc w:val="left"/>
      <w:pPr>
        <w:ind w:left="1454" w:hanging="238"/>
      </w:pPr>
      <w:rPr>
        <w:rFonts w:hint="default"/>
        <w:lang w:val="fr-FR" w:eastAsia="en-US" w:bidi="ar-SA"/>
      </w:rPr>
    </w:lvl>
  </w:abstractNum>
  <w:abstractNum w:abstractNumId="398" w15:restartNumberingAfterBreak="0">
    <w:nsid w:val="78372CFB"/>
    <w:multiLevelType w:val="hybridMultilevel"/>
    <w:tmpl w:val="0BD2F6D6"/>
    <w:lvl w:ilvl="0" w:tplc="55BEEBBC">
      <w:numFmt w:val="bullet"/>
      <w:lvlText w:val=""/>
      <w:lvlJc w:val="left"/>
      <w:pPr>
        <w:ind w:left="1429" w:hanging="360"/>
      </w:pPr>
      <w:rPr>
        <w:rFonts w:ascii="Wingdings" w:eastAsia="Wingdings" w:hAnsi="Wingdings" w:cs="Wingdings" w:hint="default"/>
        <w:b w:val="0"/>
        <w:bCs w:val="0"/>
        <w:i w:val="0"/>
        <w:iCs w:val="0"/>
        <w:w w:val="100"/>
        <w:sz w:val="20"/>
        <w:szCs w:val="20"/>
        <w:lang w:val="fr-FR" w:eastAsia="en-US" w:bidi="ar-SA"/>
      </w:rPr>
    </w:lvl>
    <w:lvl w:ilvl="1" w:tplc="13564CF2">
      <w:start w:val="1"/>
      <w:numFmt w:val="bullet"/>
      <w:lvlText w:val="o"/>
      <w:lvlJc w:val="left"/>
      <w:pPr>
        <w:ind w:left="2149" w:hanging="360"/>
      </w:pPr>
      <w:rPr>
        <w:rFonts w:ascii="Courier New" w:hAnsi="Courier New" w:cs="Courier New" w:hint="default"/>
      </w:rPr>
    </w:lvl>
    <w:lvl w:ilvl="2" w:tplc="3E5A5174" w:tentative="1">
      <w:start w:val="1"/>
      <w:numFmt w:val="bullet"/>
      <w:lvlText w:val=""/>
      <w:lvlJc w:val="left"/>
      <w:pPr>
        <w:ind w:left="2869" w:hanging="360"/>
      </w:pPr>
      <w:rPr>
        <w:rFonts w:ascii="Wingdings" w:hAnsi="Wingdings" w:hint="default"/>
      </w:rPr>
    </w:lvl>
    <w:lvl w:ilvl="3" w:tplc="21948602" w:tentative="1">
      <w:start w:val="1"/>
      <w:numFmt w:val="bullet"/>
      <w:lvlText w:val=""/>
      <w:lvlJc w:val="left"/>
      <w:pPr>
        <w:ind w:left="3589" w:hanging="360"/>
      </w:pPr>
      <w:rPr>
        <w:rFonts w:ascii="Symbol" w:hAnsi="Symbol" w:hint="default"/>
      </w:rPr>
    </w:lvl>
    <w:lvl w:ilvl="4" w:tplc="7B086976" w:tentative="1">
      <w:start w:val="1"/>
      <w:numFmt w:val="bullet"/>
      <w:lvlText w:val="o"/>
      <w:lvlJc w:val="left"/>
      <w:pPr>
        <w:ind w:left="4309" w:hanging="360"/>
      </w:pPr>
      <w:rPr>
        <w:rFonts w:ascii="Courier New" w:hAnsi="Courier New" w:cs="Courier New" w:hint="default"/>
      </w:rPr>
    </w:lvl>
    <w:lvl w:ilvl="5" w:tplc="7584DC5C" w:tentative="1">
      <w:start w:val="1"/>
      <w:numFmt w:val="bullet"/>
      <w:lvlText w:val=""/>
      <w:lvlJc w:val="left"/>
      <w:pPr>
        <w:ind w:left="5029" w:hanging="360"/>
      </w:pPr>
      <w:rPr>
        <w:rFonts w:ascii="Wingdings" w:hAnsi="Wingdings" w:hint="default"/>
      </w:rPr>
    </w:lvl>
    <w:lvl w:ilvl="6" w:tplc="521EB7FC" w:tentative="1">
      <w:start w:val="1"/>
      <w:numFmt w:val="bullet"/>
      <w:lvlText w:val=""/>
      <w:lvlJc w:val="left"/>
      <w:pPr>
        <w:ind w:left="5749" w:hanging="360"/>
      </w:pPr>
      <w:rPr>
        <w:rFonts w:ascii="Symbol" w:hAnsi="Symbol" w:hint="default"/>
      </w:rPr>
    </w:lvl>
    <w:lvl w:ilvl="7" w:tplc="CFA0E24A" w:tentative="1">
      <w:start w:val="1"/>
      <w:numFmt w:val="bullet"/>
      <w:lvlText w:val="o"/>
      <w:lvlJc w:val="left"/>
      <w:pPr>
        <w:ind w:left="6469" w:hanging="360"/>
      </w:pPr>
      <w:rPr>
        <w:rFonts w:ascii="Courier New" w:hAnsi="Courier New" w:cs="Courier New" w:hint="default"/>
      </w:rPr>
    </w:lvl>
    <w:lvl w:ilvl="8" w:tplc="E6A2769E" w:tentative="1">
      <w:start w:val="1"/>
      <w:numFmt w:val="bullet"/>
      <w:lvlText w:val=""/>
      <w:lvlJc w:val="left"/>
      <w:pPr>
        <w:ind w:left="7189" w:hanging="360"/>
      </w:pPr>
      <w:rPr>
        <w:rFonts w:ascii="Wingdings" w:hAnsi="Wingdings" w:hint="default"/>
      </w:rPr>
    </w:lvl>
  </w:abstractNum>
  <w:abstractNum w:abstractNumId="399" w15:restartNumberingAfterBreak="0">
    <w:nsid w:val="78DE418B"/>
    <w:multiLevelType w:val="hybridMultilevel"/>
    <w:tmpl w:val="6E60B3BC"/>
    <w:lvl w:ilvl="0" w:tplc="CEBCB6FE">
      <w:numFmt w:val="bullet"/>
      <w:lvlText w:val="-"/>
      <w:lvlJc w:val="left"/>
      <w:pPr>
        <w:ind w:left="422" w:hanging="227"/>
      </w:pPr>
      <w:rPr>
        <w:rFonts w:ascii="Times New Roman" w:eastAsia="Times New Roman" w:hAnsi="Times New Roman" w:cs="Times New Roman" w:hint="default"/>
        <w:b w:val="0"/>
        <w:bCs w:val="0"/>
        <w:i w:val="0"/>
        <w:iCs w:val="0"/>
        <w:w w:val="99"/>
        <w:sz w:val="20"/>
        <w:szCs w:val="20"/>
        <w:lang w:val="fr-FR" w:eastAsia="en-US" w:bidi="ar-SA"/>
      </w:rPr>
    </w:lvl>
    <w:lvl w:ilvl="1" w:tplc="BB0A1896">
      <w:numFmt w:val="bullet"/>
      <w:lvlText w:val="•"/>
      <w:lvlJc w:val="left"/>
      <w:pPr>
        <w:ind w:left="577" w:hanging="227"/>
      </w:pPr>
      <w:rPr>
        <w:rFonts w:hint="default"/>
        <w:lang w:val="fr-FR" w:eastAsia="en-US" w:bidi="ar-SA"/>
      </w:rPr>
    </w:lvl>
    <w:lvl w:ilvl="2" w:tplc="92101A8E">
      <w:numFmt w:val="bullet"/>
      <w:lvlText w:val="•"/>
      <w:lvlJc w:val="left"/>
      <w:pPr>
        <w:ind w:left="735" w:hanging="227"/>
      </w:pPr>
      <w:rPr>
        <w:rFonts w:hint="default"/>
        <w:lang w:val="fr-FR" w:eastAsia="en-US" w:bidi="ar-SA"/>
      </w:rPr>
    </w:lvl>
    <w:lvl w:ilvl="3" w:tplc="FBA22764">
      <w:numFmt w:val="bullet"/>
      <w:lvlText w:val="•"/>
      <w:lvlJc w:val="left"/>
      <w:pPr>
        <w:ind w:left="893" w:hanging="227"/>
      </w:pPr>
      <w:rPr>
        <w:rFonts w:hint="default"/>
        <w:lang w:val="fr-FR" w:eastAsia="en-US" w:bidi="ar-SA"/>
      </w:rPr>
    </w:lvl>
    <w:lvl w:ilvl="4" w:tplc="739ED1E0">
      <w:numFmt w:val="bullet"/>
      <w:lvlText w:val="•"/>
      <w:lvlJc w:val="left"/>
      <w:pPr>
        <w:ind w:left="1051" w:hanging="227"/>
      </w:pPr>
      <w:rPr>
        <w:rFonts w:hint="default"/>
        <w:lang w:val="fr-FR" w:eastAsia="en-US" w:bidi="ar-SA"/>
      </w:rPr>
    </w:lvl>
    <w:lvl w:ilvl="5" w:tplc="F98AD92C">
      <w:numFmt w:val="bullet"/>
      <w:lvlText w:val="•"/>
      <w:lvlJc w:val="left"/>
      <w:pPr>
        <w:ind w:left="1209" w:hanging="227"/>
      </w:pPr>
      <w:rPr>
        <w:rFonts w:hint="default"/>
        <w:lang w:val="fr-FR" w:eastAsia="en-US" w:bidi="ar-SA"/>
      </w:rPr>
    </w:lvl>
    <w:lvl w:ilvl="6" w:tplc="24726D36">
      <w:numFmt w:val="bullet"/>
      <w:lvlText w:val="•"/>
      <w:lvlJc w:val="left"/>
      <w:pPr>
        <w:ind w:left="1367" w:hanging="227"/>
      </w:pPr>
      <w:rPr>
        <w:rFonts w:hint="default"/>
        <w:lang w:val="fr-FR" w:eastAsia="en-US" w:bidi="ar-SA"/>
      </w:rPr>
    </w:lvl>
    <w:lvl w:ilvl="7" w:tplc="222423B2">
      <w:numFmt w:val="bullet"/>
      <w:lvlText w:val="•"/>
      <w:lvlJc w:val="left"/>
      <w:pPr>
        <w:ind w:left="1525" w:hanging="227"/>
      </w:pPr>
      <w:rPr>
        <w:rFonts w:hint="default"/>
        <w:lang w:val="fr-FR" w:eastAsia="en-US" w:bidi="ar-SA"/>
      </w:rPr>
    </w:lvl>
    <w:lvl w:ilvl="8" w:tplc="AE8E18E0">
      <w:numFmt w:val="bullet"/>
      <w:lvlText w:val="•"/>
      <w:lvlJc w:val="left"/>
      <w:pPr>
        <w:ind w:left="1683" w:hanging="227"/>
      </w:pPr>
      <w:rPr>
        <w:rFonts w:hint="default"/>
        <w:lang w:val="fr-FR" w:eastAsia="en-US" w:bidi="ar-SA"/>
      </w:rPr>
    </w:lvl>
  </w:abstractNum>
  <w:abstractNum w:abstractNumId="400" w15:restartNumberingAfterBreak="0">
    <w:nsid w:val="79544B9B"/>
    <w:multiLevelType w:val="hybridMultilevel"/>
    <w:tmpl w:val="66A2AE16"/>
    <w:lvl w:ilvl="0" w:tplc="1C9003FA">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FE1049A2">
      <w:numFmt w:val="bullet"/>
      <w:lvlText w:val="•"/>
      <w:lvlJc w:val="left"/>
      <w:pPr>
        <w:ind w:left="775" w:hanging="360"/>
      </w:pPr>
      <w:rPr>
        <w:rFonts w:hint="default"/>
        <w:lang w:val="fr-FR" w:eastAsia="en-US" w:bidi="ar-SA"/>
      </w:rPr>
    </w:lvl>
    <w:lvl w:ilvl="2" w:tplc="48B837B2">
      <w:numFmt w:val="bullet"/>
      <w:lvlText w:val="•"/>
      <w:lvlJc w:val="left"/>
      <w:pPr>
        <w:ind w:left="1111" w:hanging="360"/>
      </w:pPr>
      <w:rPr>
        <w:rFonts w:hint="default"/>
        <w:lang w:val="fr-FR" w:eastAsia="en-US" w:bidi="ar-SA"/>
      </w:rPr>
    </w:lvl>
    <w:lvl w:ilvl="3" w:tplc="13E8ED5E">
      <w:numFmt w:val="bullet"/>
      <w:lvlText w:val="•"/>
      <w:lvlJc w:val="left"/>
      <w:pPr>
        <w:ind w:left="1447" w:hanging="360"/>
      </w:pPr>
      <w:rPr>
        <w:rFonts w:hint="default"/>
        <w:lang w:val="fr-FR" w:eastAsia="en-US" w:bidi="ar-SA"/>
      </w:rPr>
    </w:lvl>
    <w:lvl w:ilvl="4" w:tplc="E7540EAE">
      <w:numFmt w:val="bullet"/>
      <w:lvlText w:val="•"/>
      <w:lvlJc w:val="left"/>
      <w:pPr>
        <w:ind w:left="1783" w:hanging="360"/>
      </w:pPr>
      <w:rPr>
        <w:rFonts w:hint="default"/>
        <w:lang w:val="fr-FR" w:eastAsia="en-US" w:bidi="ar-SA"/>
      </w:rPr>
    </w:lvl>
    <w:lvl w:ilvl="5" w:tplc="65A6FF4E">
      <w:numFmt w:val="bullet"/>
      <w:lvlText w:val="•"/>
      <w:lvlJc w:val="left"/>
      <w:pPr>
        <w:ind w:left="2119" w:hanging="360"/>
      </w:pPr>
      <w:rPr>
        <w:rFonts w:hint="default"/>
        <w:lang w:val="fr-FR" w:eastAsia="en-US" w:bidi="ar-SA"/>
      </w:rPr>
    </w:lvl>
    <w:lvl w:ilvl="6" w:tplc="154C7B8A">
      <w:numFmt w:val="bullet"/>
      <w:lvlText w:val="•"/>
      <w:lvlJc w:val="left"/>
      <w:pPr>
        <w:ind w:left="2454" w:hanging="360"/>
      </w:pPr>
      <w:rPr>
        <w:rFonts w:hint="default"/>
        <w:lang w:val="fr-FR" w:eastAsia="en-US" w:bidi="ar-SA"/>
      </w:rPr>
    </w:lvl>
    <w:lvl w:ilvl="7" w:tplc="FD9A9F48">
      <w:numFmt w:val="bullet"/>
      <w:lvlText w:val="•"/>
      <w:lvlJc w:val="left"/>
      <w:pPr>
        <w:ind w:left="2790" w:hanging="360"/>
      </w:pPr>
      <w:rPr>
        <w:rFonts w:hint="default"/>
        <w:lang w:val="fr-FR" w:eastAsia="en-US" w:bidi="ar-SA"/>
      </w:rPr>
    </w:lvl>
    <w:lvl w:ilvl="8" w:tplc="0686984C">
      <w:numFmt w:val="bullet"/>
      <w:lvlText w:val="•"/>
      <w:lvlJc w:val="left"/>
      <w:pPr>
        <w:ind w:left="3126" w:hanging="360"/>
      </w:pPr>
      <w:rPr>
        <w:rFonts w:hint="default"/>
        <w:lang w:val="fr-FR" w:eastAsia="en-US" w:bidi="ar-SA"/>
      </w:rPr>
    </w:lvl>
  </w:abstractNum>
  <w:abstractNum w:abstractNumId="401" w15:restartNumberingAfterBreak="0">
    <w:nsid w:val="7AAA2EC2"/>
    <w:multiLevelType w:val="hybridMultilevel"/>
    <w:tmpl w:val="E9EA7026"/>
    <w:lvl w:ilvl="0" w:tplc="D18C88F8">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0680D5FC">
      <w:numFmt w:val="bullet"/>
      <w:lvlText w:val="•"/>
      <w:lvlJc w:val="left"/>
      <w:pPr>
        <w:ind w:left="870" w:hanging="360"/>
      </w:pPr>
      <w:rPr>
        <w:rFonts w:hint="default"/>
        <w:lang w:val="fr-FR" w:eastAsia="en-US" w:bidi="ar-SA"/>
      </w:rPr>
    </w:lvl>
    <w:lvl w:ilvl="2" w:tplc="A9FE1DF0">
      <w:numFmt w:val="bullet"/>
      <w:lvlText w:val="•"/>
      <w:lvlJc w:val="left"/>
      <w:pPr>
        <w:ind w:left="1261" w:hanging="360"/>
      </w:pPr>
      <w:rPr>
        <w:rFonts w:hint="default"/>
        <w:lang w:val="fr-FR" w:eastAsia="en-US" w:bidi="ar-SA"/>
      </w:rPr>
    </w:lvl>
    <w:lvl w:ilvl="3" w:tplc="D6483CAA">
      <w:numFmt w:val="bullet"/>
      <w:lvlText w:val="•"/>
      <w:lvlJc w:val="left"/>
      <w:pPr>
        <w:ind w:left="1652" w:hanging="360"/>
      </w:pPr>
      <w:rPr>
        <w:rFonts w:hint="default"/>
        <w:lang w:val="fr-FR" w:eastAsia="en-US" w:bidi="ar-SA"/>
      </w:rPr>
    </w:lvl>
    <w:lvl w:ilvl="4" w:tplc="D7685614">
      <w:numFmt w:val="bullet"/>
      <w:lvlText w:val="•"/>
      <w:lvlJc w:val="left"/>
      <w:pPr>
        <w:ind w:left="2042" w:hanging="360"/>
      </w:pPr>
      <w:rPr>
        <w:rFonts w:hint="default"/>
        <w:lang w:val="fr-FR" w:eastAsia="en-US" w:bidi="ar-SA"/>
      </w:rPr>
    </w:lvl>
    <w:lvl w:ilvl="5" w:tplc="B846060C">
      <w:numFmt w:val="bullet"/>
      <w:lvlText w:val="•"/>
      <w:lvlJc w:val="left"/>
      <w:pPr>
        <w:ind w:left="2433" w:hanging="360"/>
      </w:pPr>
      <w:rPr>
        <w:rFonts w:hint="default"/>
        <w:lang w:val="fr-FR" w:eastAsia="en-US" w:bidi="ar-SA"/>
      </w:rPr>
    </w:lvl>
    <w:lvl w:ilvl="6" w:tplc="36746002">
      <w:numFmt w:val="bullet"/>
      <w:lvlText w:val="•"/>
      <w:lvlJc w:val="left"/>
      <w:pPr>
        <w:ind w:left="2824" w:hanging="360"/>
      </w:pPr>
      <w:rPr>
        <w:rFonts w:hint="default"/>
        <w:lang w:val="fr-FR" w:eastAsia="en-US" w:bidi="ar-SA"/>
      </w:rPr>
    </w:lvl>
    <w:lvl w:ilvl="7" w:tplc="B60C9630">
      <w:numFmt w:val="bullet"/>
      <w:lvlText w:val="•"/>
      <w:lvlJc w:val="left"/>
      <w:pPr>
        <w:ind w:left="3214" w:hanging="360"/>
      </w:pPr>
      <w:rPr>
        <w:rFonts w:hint="default"/>
        <w:lang w:val="fr-FR" w:eastAsia="en-US" w:bidi="ar-SA"/>
      </w:rPr>
    </w:lvl>
    <w:lvl w:ilvl="8" w:tplc="484C1776">
      <w:numFmt w:val="bullet"/>
      <w:lvlText w:val="•"/>
      <w:lvlJc w:val="left"/>
      <w:pPr>
        <w:ind w:left="3605" w:hanging="360"/>
      </w:pPr>
      <w:rPr>
        <w:rFonts w:hint="default"/>
        <w:lang w:val="fr-FR" w:eastAsia="en-US" w:bidi="ar-SA"/>
      </w:rPr>
    </w:lvl>
  </w:abstractNum>
  <w:abstractNum w:abstractNumId="402" w15:restartNumberingAfterBreak="0">
    <w:nsid w:val="7BE24DD4"/>
    <w:multiLevelType w:val="multilevel"/>
    <w:tmpl w:val="71461B9E"/>
    <w:lvl w:ilvl="0">
      <w:start w:val="7"/>
      <w:numFmt w:val="decimal"/>
      <w:lvlText w:val="%1"/>
      <w:lvlJc w:val="left"/>
      <w:pPr>
        <w:ind w:left="2620" w:hanging="720"/>
      </w:pPr>
      <w:rPr>
        <w:rFonts w:hint="default"/>
        <w:lang w:val="fr-FR" w:eastAsia="en-US" w:bidi="ar-SA"/>
      </w:rPr>
    </w:lvl>
    <w:lvl w:ilvl="1">
      <w:start w:val="1"/>
      <w:numFmt w:val="decimal"/>
      <w:lvlText w:val="%1.%2."/>
      <w:lvlJc w:val="left"/>
      <w:pPr>
        <w:ind w:left="2620" w:hanging="720"/>
      </w:pPr>
      <w:rPr>
        <w:rFonts w:ascii="Tahoma" w:eastAsia="Tahoma" w:hAnsi="Tahoma" w:cs="Tahoma" w:hint="default"/>
        <w:b/>
        <w:bCs/>
        <w:i w:val="0"/>
        <w:iCs w:val="0"/>
        <w:color w:val="4471C4"/>
        <w:spacing w:val="-2"/>
        <w:w w:val="100"/>
        <w:sz w:val="22"/>
        <w:szCs w:val="22"/>
        <w:lang w:val="fr-FR" w:eastAsia="en-US" w:bidi="ar-SA"/>
      </w:rPr>
    </w:lvl>
    <w:lvl w:ilvl="2">
      <w:start w:val="1"/>
      <w:numFmt w:val="decimal"/>
      <w:lvlText w:val="%1.%2.%3."/>
      <w:lvlJc w:val="left"/>
      <w:pPr>
        <w:ind w:left="3701" w:hanging="901"/>
        <w:jc w:val="right"/>
      </w:pPr>
      <w:rPr>
        <w:rFonts w:ascii="Tahoma" w:eastAsia="Tahoma" w:hAnsi="Tahoma" w:cs="Tahoma" w:hint="default"/>
        <w:b/>
        <w:bCs/>
        <w:i w:val="0"/>
        <w:iCs w:val="0"/>
        <w:color w:val="4471C4"/>
        <w:spacing w:val="-2"/>
        <w:w w:val="100"/>
        <w:sz w:val="22"/>
        <w:szCs w:val="22"/>
        <w:lang w:val="fr-FR" w:eastAsia="en-US" w:bidi="ar-SA"/>
      </w:rPr>
    </w:lvl>
    <w:lvl w:ilvl="3">
      <w:numFmt w:val="bullet"/>
      <w:lvlText w:val="•"/>
      <w:lvlJc w:val="left"/>
      <w:pPr>
        <w:ind w:left="5264" w:hanging="901"/>
      </w:pPr>
      <w:rPr>
        <w:rFonts w:hint="default"/>
        <w:lang w:val="fr-FR" w:eastAsia="en-US" w:bidi="ar-SA"/>
      </w:rPr>
    </w:lvl>
    <w:lvl w:ilvl="4">
      <w:numFmt w:val="bullet"/>
      <w:lvlText w:val="•"/>
      <w:lvlJc w:val="left"/>
      <w:pPr>
        <w:ind w:left="6046" w:hanging="901"/>
      </w:pPr>
      <w:rPr>
        <w:rFonts w:hint="default"/>
        <w:lang w:val="fr-FR" w:eastAsia="en-US" w:bidi="ar-SA"/>
      </w:rPr>
    </w:lvl>
    <w:lvl w:ilvl="5">
      <w:numFmt w:val="bullet"/>
      <w:lvlText w:val="•"/>
      <w:lvlJc w:val="left"/>
      <w:pPr>
        <w:ind w:left="6828" w:hanging="901"/>
      </w:pPr>
      <w:rPr>
        <w:rFonts w:hint="default"/>
        <w:lang w:val="fr-FR" w:eastAsia="en-US" w:bidi="ar-SA"/>
      </w:rPr>
    </w:lvl>
    <w:lvl w:ilvl="6">
      <w:numFmt w:val="bullet"/>
      <w:lvlText w:val="•"/>
      <w:lvlJc w:val="left"/>
      <w:pPr>
        <w:ind w:left="7611" w:hanging="901"/>
      </w:pPr>
      <w:rPr>
        <w:rFonts w:hint="default"/>
        <w:lang w:val="fr-FR" w:eastAsia="en-US" w:bidi="ar-SA"/>
      </w:rPr>
    </w:lvl>
    <w:lvl w:ilvl="7">
      <w:numFmt w:val="bullet"/>
      <w:lvlText w:val="•"/>
      <w:lvlJc w:val="left"/>
      <w:pPr>
        <w:ind w:left="8393" w:hanging="901"/>
      </w:pPr>
      <w:rPr>
        <w:rFonts w:hint="default"/>
        <w:lang w:val="fr-FR" w:eastAsia="en-US" w:bidi="ar-SA"/>
      </w:rPr>
    </w:lvl>
    <w:lvl w:ilvl="8">
      <w:numFmt w:val="bullet"/>
      <w:lvlText w:val="•"/>
      <w:lvlJc w:val="left"/>
      <w:pPr>
        <w:ind w:left="9175" w:hanging="901"/>
      </w:pPr>
      <w:rPr>
        <w:rFonts w:hint="default"/>
        <w:lang w:val="fr-FR" w:eastAsia="en-US" w:bidi="ar-SA"/>
      </w:rPr>
    </w:lvl>
  </w:abstractNum>
  <w:abstractNum w:abstractNumId="403" w15:restartNumberingAfterBreak="0">
    <w:nsid w:val="7C2D0D22"/>
    <w:multiLevelType w:val="multilevel"/>
    <w:tmpl w:val="45E0EE58"/>
    <w:lvl w:ilvl="0">
      <w:start w:val="2"/>
      <w:numFmt w:val="decimal"/>
      <w:lvlText w:val="%1"/>
      <w:lvlJc w:val="left"/>
      <w:pPr>
        <w:ind w:left="3218" w:hanging="720"/>
      </w:pPr>
      <w:rPr>
        <w:rFonts w:hint="default"/>
        <w:lang w:val="fr-FR" w:eastAsia="en-US" w:bidi="ar-SA"/>
      </w:rPr>
    </w:lvl>
    <w:lvl w:ilvl="1">
      <w:start w:val="1"/>
      <w:numFmt w:val="decimal"/>
      <w:lvlText w:val="%1.%2."/>
      <w:lvlJc w:val="left"/>
      <w:pPr>
        <w:ind w:left="3218" w:hanging="720"/>
        <w:jc w:val="right"/>
      </w:pPr>
      <w:rPr>
        <w:rFonts w:asciiTheme="minorHAnsi" w:eastAsia="Tahoma" w:hAnsiTheme="minorHAnsi" w:cs="Tahoma" w:hint="default"/>
        <w:b/>
        <w:bCs/>
        <w:i w:val="0"/>
        <w:iCs w:val="0"/>
        <w:color w:val="000000" w:themeColor="text1"/>
        <w:spacing w:val="-2"/>
        <w:w w:val="100"/>
        <w:sz w:val="22"/>
        <w:szCs w:val="22"/>
        <w:lang w:val="fr-FR" w:eastAsia="en-US" w:bidi="ar-SA"/>
      </w:rPr>
    </w:lvl>
    <w:lvl w:ilvl="2">
      <w:numFmt w:val="bullet"/>
      <w:lvlText w:val="•"/>
      <w:lvlJc w:val="left"/>
      <w:pPr>
        <w:ind w:left="4957" w:hanging="720"/>
      </w:pPr>
      <w:rPr>
        <w:rFonts w:hint="default"/>
        <w:lang w:val="fr-FR" w:eastAsia="en-US" w:bidi="ar-SA"/>
      </w:rPr>
    </w:lvl>
    <w:lvl w:ilvl="3">
      <w:numFmt w:val="bullet"/>
      <w:lvlText w:val="•"/>
      <w:lvlJc w:val="left"/>
      <w:pPr>
        <w:ind w:left="5825" w:hanging="720"/>
      </w:pPr>
      <w:rPr>
        <w:rFonts w:hint="default"/>
        <w:lang w:val="fr-FR" w:eastAsia="en-US" w:bidi="ar-SA"/>
      </w:rPr>
    </w:lvl>
    <w:lvl w:ilvl="4">
      <w:numFmt w:val="bullet"/>
      <w:lvlText w:val="•"/>
      <w:lvlJc w:val="left"/>
      <w:pPr>
        <w:ind w:left="6694" w:hanging="720"/>
      </w:pPr>
      <w:rPr>
        <w:rFonts w:hint="default"/>
        <w:lang w:val="fr-FR" w:eastAsia="en-US" w:bidi="ar-SA"/>
      </w:rPr>
    </w:lvl>
    <w:lvl w:ilvl="5">
      <w:numFmt w:val="bullet"/>
      <w:lvlText w:val="•"/>
      <w:lvlJc w:val="left"/>
      <w:pPr>
        <w:ind w:left="7563" w:hanging="720"/>
      </w:pPr>
      <w:rPr>
        <w:rFonts w:hint="default"/>
        <w:lang w:val="fr-FR" w:eastAsia="en-US" w:bidi="ar-SA"/>
      </w:rPr>
    </w:lvl>
    <w:lvl w:ilvl="6">
      <w:numFmt w:val="bullet"/>
      <w:lvlText w:val="•"/>
      <w:lvlJc w:val="left"/>
      <w:pPr>
        <w:ind w:left="8431" w:hanging="720"/>
      </w:pPr>
      <w:rPr>
        <w:rFonts w:hint="default"/>
        <w:lang w:val="fr-FR" w:eastAsia="en-US" w:bidi="ar-SA"/>
      </w:rPr>
    </w:lvl>
    <w:lvl w:ilvl="7">
      <w:numFmt w:val="bullet"/>
      <w:lvlText w:val="•"/>
      <w:lvlJc w:val="left"/>
      <w:pPr>
        <w:ind w:left="9300" w:hanging="720"/>
      </w:pPr>
      <w:rPr>
        <w:rFonts w:hint="default"/>
        <w:lang w:val="fr-FR" w:eastAsia="en-US" w:bidi="ar-SA"/>
      </w:rPr>
    </w:lvl>
    <w:lvl w:ilvl="8">
      <w:numFmt w:val="bullet"/>
      <w:lvlText w:val="•"/>
      <w:lvlJc w:val="left"/>
      <w:pPr>
        <w:ind w:left="10169" w:hanging="720"/>
      </w:pPr>
      <w:rPr>
        <w:rFonts w:hint="default"/>
        <w:lang w:val="fr-FR" w:eastAsia="en-US" w:bidi="ar-SA"/>
      </w:rPr>
    </w:lvl>
  </w:abstractNum>
  <w:abstractNum w:abstractNumId="404" w15:restartNumberingAfterBreak="0">
    <w:nsid w:val="7C9E08BF"/>
    <w:multiLevelType w:val="hybridMultilevel"/>
    <w:tmpl w:val="4EAA4A5C"/>
    <w:lvl w:ilvl="0" w:tplc="0032B5DE">
      <w:numFmt w:val="bullet"/>
      <w:lvlText w:val=""/>
      <w:lvlJc w:val="left"/>
      <w:pPr>
        <w:ind w:left="1660" w:hanging="360"/>
      </w:pPr>
      <w:rPr>
        <w:rFonts w:ascii="Symbol" w:eastAsia="Symbol" w:hAnsi="Symbol" w:cs="Symbol" w:hint="default"/>
        <w:b w:val="0"/>
        <w:bCs w:val="0"/>
        <w:i w:val="0"/>
        <w:iCs w:val="0"/>
        <w:w w:val="100"/>
        <w:sz w:val="22"/>
        <w:szCs w:val="22"/>
        <w:lang w:val="fr-FR" w:eastAsia="en-US" w:bidi="ar-SA"/>
      </w:rPr>
    </w:lvl>
    <w:lvl w:ilvl="1" w:tplc="8DC43318">
      <w:numFmt w:val="bullet"/>
      <w:lvlText w:val="•"/>
      <w:lvlJc w:val="left"/>
      <w:pPr>
        <w:ind w:left="2602" w:hanging="360"/>
      </w:pPr>
      <w:rPr>
        <w:rFonts w:hint="default"/>
        <w:lang w:val="fr-FR" w:eastAsia="en-US" w:bidi="ar-SA"/>
      </w:rPr>
    </w:lvl>
    <w:lvl w:ilvl="2" w:tplc="7480E71E">
      <w:numFmt w:val="bullet"/>
      <w:lvlText w:val="•"/>
      <w:lvlJc w:val="left"/>
      <w:pPr>
        <w:ind w:left="3544" w:hanging="360"/>
      </w:pPr>
      <w:rPr>
        <w:rFonts w:hint="default"/>
        <w:lang w:val="fr-FR" w:eastAsia="en-US" w:bidi="ar-SA"/>
      </w:rPr>
    </w:lvl>
    <w:lvl w:ilvl="3" w:tplc="ECF07C40">
      <w:numFmt w:val="bullet"/>
      <w:lvlText w:val="•"/>
      <w:lvlJc w:val="left"/>
      <w:pPr>
        <w:ind w:left="4486" w:hanging="360"/>
      </w:pPr>
      <w:rPr>
        <w:rFonts w:hint="default"/>
        <w:lang w:val="fr-FR" w:eastAsia="en-US" w:bidi="ar-SA"/>
      </w:rPr>
    </w:lvl>
    <w:lvl w:ilvl="4" w:tplc="22A224F4">
      <w:numFmt w:val="bullet"/>
      <w:lvlText w:val="•"/>
      <w:lvlJc w:val="left"/>
      <w:pPr>
        <w:ind w:left="5428" w:hanging="360"/>
      </w:pPr>
      <w:rPr>
        <w:rFonts w:hint="default"/>
        <w:lang w:val="fr-FR" w:eastAsia="en-US" w:bidi="ar-SA"/>
      </w:rPr>
    </w:lvl>
    <w:lvl w:ilvl="5" w:tplc="EF9CEABC">
      <w:numFmt w:val="bullet"/>
      <w:lvlText w:val="•"/>
      <w:lvlJc w:val="left"/>
      <w:pPr>
        <w:ind w:left="6370" w:hanging="360"/>
      </w:pPr>
      <w:rPr>
        <w:rFonts w:hint="default"/>
        <w:lang w:val="fr-FR" w:eastAsia="en-US" w:bidi="ar-SA"/>
      </w:rPr>
    </w:lvl>
    <w:lvl w:ilvl="6" w:tplc="DD78EE8A">
      <w:numFmt w:val="bullet"/>
      <w:lvlText w:val="•"/>
      <w:lvlJc w:val="left"/>
      <w:pPr>
        <w:ind w:left="7312" w:hanging="360"/>
      </w:pPr>
      <w:rPr>
        <w:rFonts w:hint="default"/>
        <w:lang w:val="fr-FR" w:eastAsia="en-US" w:bidi="ar-SA"/>
      </w:rPr>
    </w:lvl>
    <w:lvl w:ilvl="7" w:tplc="E1121A5A">
      <w:numFmt w:val="bullet"/>
      <w:lvlText w:val="•"/>
      <w:lvlJc w:val="left"/>
      <w:pPr>
        <w:ind w:left="8254" w:hanging="360"/>
      </w:pPr>
      <w:rPr>
        <w:rFonts w:hint="default"/>
        <w:lang w:val="fr-FR" w:eastAsia="en-US" w:bidi="ar-SA"/>
      </w:rPr>
    </w:lvl>
    <w:lvl w:ilvl="8" w:tplc="4DCC1184">
      <w:numFmt w:val="bullet"/>
      <w:lvlText w:val="•"/>
      <w:lvlJc w:val="left"/>
      <w:pPr>
        <w:ind w:left="9196" w:hanging="360"/>
      </w:pPr>
      <w:rPr>
        <w:rFonts w:hint="default"/>
        <w:lang w:val="fr-FR" w:eastAsia="en-US" w:bidi="ar-SA"/>
      </w:rPr>
    </w:lvl>
  </w:abstractNum>
  <w:abstractNum w:abstractNumId="405" w15:restartNumberingAfterBreak="0">
    <w:nsid w:val="7DF73723"/>
    <w:multiLevelType w:val="hybridMultilevel"/>
    <w:tmpl w:val="DE5020DC"/>
    <w:lvl w:ilvl="0" w:tplc="EEACD5E0">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9750604C">
      <w:numFmt w:val="bullet"/>
      <w:lvlText w:val="•"/>
      <w:lvlJc w:val="left"/>
      <w:pPr>
        <w:ind w:left="574" w:hanging="360"/>
      </w:pPr>
      <w:rPr>
        <w:rFonts w:hint="default"/>
        <w:lang w:val="fr-FR" w:eastAsia="en-US" w:bidi="ar-SA"/>
      </w:rPr>
    </w:lvl>
    <w:lvl w:ilvl="2" w:tplc="A56E023C">
      <w:numFmt w:val="bullet"/>
      <w:lvlText w:val="•"/>
      <w:lvlJc w:val="left"/>
      <w:pPr>
        <w:ind w:left="709" w:hanging="360"/>
      </w:pPr>
      <w:rPr>
        <w:rFonts w:hint="default"/>
        <w:lang w:val="fr-FR" w:eastAsia="en-US" w:bidi="ar-SA"/>
      </w:rPr>
    </w:lvl>
    <w:lvl w:ilvl="3" w:tplc="0EAAF01C">
      <w:numFmt w:val="bullet"/>
      <w:lvlText w:val="•"/>
      <w:lvlJc w:val="left"/>
      <w:pPr>
        <w:ind w:left="844" w:hanging="360"/>
      </w:pPr>
      <w:rPr>
        <w:rFonts w:hint="default"/>
        <w:lang w:val="fr-FR" w:eastAsia="en-US" w:bidi="ar-SA"/>
      </w:rPr>
    </w:lvl>
    <w:lvl w:ilvl="4" w:tplc="F5521144">
      <w:numFmt w:val="bullet"/>
      <w:lvlText w:val="•"/>
      <w:lvlJc w:val="left"/>
      <w:pPr>
        <w:ind w:left="979" w:hanging="360"/>
      </w:pPr>
      <w:rPr>
        <w:rFonts w:hint="default"/>
        <w:lang w:val="fr-FR" w:eastAsia="en-US" w:bidi="ar-SA"/>
      </w:rPr>
    </w:lvl>
    <w:lvl w:ilvl="5" w:tplc="A306D01E">
      <w:numFmt w:val="bullet"/>
      <w:lvlText w:val="•"/>
      <w:lvlJc w:val="left"/>
      <w:pPr>
        <w:ind w:left="1114" w:hanging="360"/>
      </w:pPr>
      <w:rPr>
        <w:rFonts w:hint="default"/>
        <w:lang w:val="fr-FR" w:eastAsia="en-US" w:bidi="ar-SA"/>
      </w:rPr>
    </w:lvl>
    <w:lvl w:ilvl="6" w:tplc="839219A0">
      <w:numFmt w:val="bullet"/>
      <w:lvlText w:val="•"/>
      <w:lvlJc w:val="left"/>
      <w:pPr>
        <w:ind w:left="1249" w:hanging="360"/>
      </w:pPr>
      <w:rPr>
        <w:rFonts w:hint="default"/>
        <w:lang w:val="fr-FR" w:eastAsia="en-US" w:bidi="ar-SA"/>
      </w:rPr>
    </w:lvl>
    <w:lvl w:ilvl="7" w:tplc="7ACEA376">
      <w:numFmt w:val="bullet"/>
      <w:lvlText w:val="•"/>
      <w:lvlJc w:val="left"/>
      <w:pPr>
        <w:ind w:left="1384" w:hanging="360"/>
      </w:pPr>
      <w:rPr>
        <w:rFonts w:hint="default"/>
        <w:lang w:val="fr-FR" w:eastAsia="en-US" w:bidi="ar-SA"/>
      </w:rPr>
    </w:lvl>
    <w:lvl w:ilvl="8" w:tplc="724E8ABC">
      <w:numFmt w:val="bullet"/>
      <w:lvlText w:val="•"/>
      <w:lvlJc w:val="left"/>
      <w:pPr>
        <w:ind w:left="1519" w:hanging="360"/>
      </w:pPr>
      <w:rPr>
        <w:rFonts w:hint="default"/>
        <w:lang w:val="fr-FR" w:eastAsia="en-US" w:bidi="ar-SA"/>
      </w:rPr>
    </w:lvl>
  </w:abstractNum>
  <w:abstractNum w:abstractNumId="406" w15:restartNumberingAfterBreak="0">
    <w:nsid w:val="7E247A71"/>
    <w:multiLevelType w:val="hybridMultilevel"/>
    <w:tmpl w:val="08921450"/>
    <w:lvl w:ilvl="0" w:tplc="8FF29BA8">
      <w:numFmt w:val="bullet"/>
      <w:lvlText w:val="-"/>
      <w:lvlJc w:val="left"/>
      <w:pPr>
        <w:ind w:left="433" w:hanging="360"/>
      </w:pPr>
      <w:rPr>
        <w:rFonts w:ascii="Calibri" w:eastAsia="Calibri" w:hAnsi="Calibri" w:cs="Calibri" w:hint="default"/>
        <w:b w:val="0"/>
        <w:bCs w:val="0"/>
        <w:i w:val="0"/>
        <w:iCs w:val="0"/>
        <w:w w:val="100"/>
        <w:sz w:val="24"/>
        <w:szCs w:val="24"/>
        <w:lang w:val="fr-FR" w:eastAsia="en-US" w:bidi="ar-SA"/>
      </w:rPr>
    </w:lvl>
    <w:lvl w:ilvl="1" w:tplc="1846AE82">
      <w:numFmt w:val="bullet"/>
      <w:lvlText w:val="•"/>
      <w:lvlJc w:val="left"/>
      <w:pPr>
        <w:ind w:left="775" w:hanging="360"/>
      </w:pPr>
      <w:rPr>
        <w:rFonts w:hint="default"/>
        <w:lang w:val="fr-FR" w:eastAsia="en-US" w:bidi="ar-SA"/>
      </w:rPr>
    </w:lvl>
    <w:lvl w:ilvl="2" w:tplc="261C6F3E">
      <w:numFmt w:val="bullet"/>
      <w:lvlText w:val="•"/>
      <w:lvlJc w:val="left"/>
      <w:pPr>
        <w:ind w:left="1111" w:hanging="360"/>
      </w:pPr>
      <w:rPr>
        <w:rFonts w:hint="default"/>
        <w:lang w:val="fr-FR" w:eastAsia="en-US" w:bidi="ar-SA"/>
      </w:rPr>
    </w:lvl>
    <w:lvl w:ilvl="3" w:tplc="3BCC624A">
      <w:numFmt w:val="bullet"/>
      <w:lvlText w:val="•"/>
      <w:lvlJc w:val="left"/>
      <w:pPr>
        <w:ind w:left="1447" w:hanging="360"/>
      </w:pPr>
      <w:rPr>
        <w:rFonts w:hint="default"/>
        <w:lang w:val="fr-FR" w:eastAsia="en-US" w:bidi="ar-SA"/>
      </w:rPr>
    </w:lvl>
    <w:lvl w:ilvl="4" w:tplc="3B28D036">
      <w:numFmt w:val="bullet"/>
      <w:lvlText w:val="•"/>
      <w:lvlJc w:val="left"/>
      <w:pPr>
        <w:ind w:left="1783" w:hanging="360"/>
      </w:pPr>
      <w:rPr>
        <w:rFonts w:hint="default"/>
        <w:lang w:val="fr-FR" w:eastAsia="en-US" w:bidi="ar-SA"/>
      </w:rPr>
    </w:lvl>
    <w:lvl w:ilvl="5" w:tplc="462A147E">
      <w:numFmt w:val="bullet"/>
      <w:lvlText w:val="•"/>
      <w:lvlJc w:val="left"/>
      <w:pPr>
        <w:ind w:left="2119" w:hanging="360"/>
      </w:pPr>
      <w:rPr>
        <w:rFonts w:hint="default"/>
        <w:lang w:val="fr-FR" w:eastAsia="en-US" w:bidi="ar-SA"/>
      </w:rPr>
    </w:lvl>
    <w:lvl w:ilvl="6" w:tplc="74821A9A">
      <w:numFmt w:val="bullet"/>
      <w:lvlText w:val="•"/>
      <w:lvlJc w:val="left"/>
      <w:pPr>
        <w:ind w:left="2454" w:hanging="360"/>
      </w:pPr>
      <w:rPr>
        <w:rFonts w:hint="default"/>
        <w:lang w:val="fr-FR" w:eastAsia="en-US" w:bidi="ar-SA"/>
      </w:rPr>
    </w:lvl>
    <w:lvl w:ilvl="7" w:tplc="C4F6A844">
      <w:numFmt w:val="bullet"/>
      <w:lvlText w:val="•"/>
      <w:lvlJc w:val="left"/>
      <w:pPr>
        <w:ind w:left="2790" w:hanging="360"/>
      </w:pPr>
      <w:rPr>
        <w:rFonts w:hint="default"/>
        <w:lang w:val="fr-FR" w:eastAsia="en-US" w:bidi="ar-SA"/>
      </w:rPr>
    </w:lvl>
    <w:lvl w:ilvl="8" w:tplc="B7A82290">
      <w:numFmt w:val="bullet"/>
      <w:lvlText w:val="•"/>
      <w:lvlJc w:val="left"/>
      <w:pPr>
        <w:ind w:left="3126" w:hanging="360"/>
      </w:pPr>
      <w:rPr>
        <w:rFonts w:hint="default"/>
        <w:lang w:val="fr-FR" w:eastAsia="en-US" w:bidi="ar-SA"/>
      </w:rPr>
    </w:lvl>
  </w:abstractNum>
  <w:abstractNum w:abstractNumId="407" w15:restartNumberingAfterBreak="0">
    <w:nsid w:val="7EF968B6"/>
    <w:multiLevelType w:val="multilevel"/>
    <w:tmpl w:val="8278B806"/>
    <w:lvl w:ilvl="0">
      <w:start w:val="5"/>
      <w:numFmt w:val="decimal"/>
      <w:lvlText w:val="%1"/>
      <w:lvlJc w:val="left"/>
      <w:pPr>
        <w:ind w:left="2740" w:hanging="720"/>
      </w:pPr>
      <w:rPr>
        <w:rFonts w:hint="default"/>
        <w:lang w:val="fr-FR" w:eastAsia="en-US" w:bidi="ar-SA"/>
      </w:rPr>
    </w:lvl>
    <w:lvl w:ilvl="1">
      <w:start w:val="1"/>
      <w:numFmt w:val="decimal"/>
      <w:lvlText w:val="%1.%2."/>
      <w:lvlJc w:val="left"/>
      <w:pPr>
        <w:ind w:left="2740" w:hanging="720"/>
      </w:pPr>
      <w:rPr>
        <w:rFonts w:ascii="Tahoma" w:eastAsia="Tahoma" w:hAnsi="Tahoma" w:cs="Tahoma" w:hint="default"/>
        <w:b/>
        <w:bCs/>
        <w:i w:val="0"/>
        <w:iCs w:val="0"/>
        <w:color w:val="4471C4"/>
        <w:spacing w:val="-2"/>
        <w:w w:val="100"/>
        <w:sz w:val="22"/>
        <w:szCs w:val="22"/>
        <w:lang w:val="fr-FR" w:eastAsia="en-US" w:bidi="ar-SA"/>
      </w:rPr>
    </w:lvl>
    <w:lvl w:ilvl="2">
      <w:start w:val="1"/>
      <w:numFmt w:val="decimal"/>
      <w:lvlText w:val="%1.%2.%3."/>
      <w:lvlJc w:val="left"/>
      <w:pPr>
        <w:ind w:left="3821" w:hanging="901"/>
      </w:pPr>
      <w:rPr>
        <w:rFonts w:ascii="Tahoma" w:eastAsia="Tahoma" w:hAnsi="Tahoma" w:cs="Tahoma" w:hint="default"/>
        <w:b/>
        <w:bCs/>
        <w:i w:val="0"/>
        <w:iCs w:val="0"/>
        <w:color w:val="4471C4"/>
        <w:spacing w:val="-2"/>
        <w:w w:val="100"/>
        <w:sz w:val="22"/>
        <w:szCs w:val="22"/>
        <w:lang w:val="fr-FR" w:eastAsia="en-US" w:bidi="ar-SA"/>
      </w:rPr>
    </w:lvl>
    <w:lvl w:ilvl="3">
      <w:numFmt w:val="bullet"/>
      <w:lvlText w:val="•"/>
      <w:lvlJc w:val="left"/>
      <w:pPr>
        <w:ind w:left="4720" w:hanging="901"/>
      </w:pPr>
      <w:rPr>
        <w:rFonts w:hint="default"/>
        <w:lang w:val="fr-FR" w:eastAsia="en-US" w:bidi="ar-SA"/>
      </w:rPr>
    </w:lvl>
    <w:lvl w:ilvl="4">
      <w:numFmt w:val="bullet"/>
      <w:lvlText w:val="•"/>
      <w:lvlJc w:val="left"/>
      <w:pPr>
        <w:ind w:left="5620" w:hanging="901"/>
      </w:pPr>
      <w:rPr>
        <w:rFonts w:hint="default"/>
        <w:lang w:val="fr-FR" w:eastAsia="en-US" w:bidi="ar-SA"/>
      </w:rPr>
    </w:lvl>
    <w:lvl w:ilvl="5">
      <w:numFmt w:val="bullet"/>
      <w:lvlText w:val="•"/>
      <w:lvlJc w:val="left"/>
      <w:pPr>
        <w:ind w:left="6520" w:hanging="901"/>
      </w:pPr>
      <w:rPr>
        <w:rFonts w:hint="default"/>
        <w:lang w:val="fr-FR" w:eastAsia="en-US" w:bidi="ar-SA"/>
      </w:rPr>
    </w:lvl>
    <w:lvl w:ilvl="6">
      <w:numFmt w:val="bullet"/>
      <w:lvlText w:val="•"/>
      <w:lvlJc w:val="left"/>
      <w:pPr>
        <w:ind w:left="7420" w:hanging="901"/>
      </w:pPr>
      <w:rPr>
        <w:rFonts w:hint="default"/>
        <w:lang w:val="fr-FR" w:eastAsia="en-US" w:bidi="ar-SA"/>
      </w:rPr>
    </w:lvl>
    <w:lvl w:ilvl="7">
      <w:numFmt w:val="bullet"/>
      <w:lvlText w:val="•"/>
      <w:lvlJc w:val="left"/>
      <w:pPr>
        <w:ind w:left="8320" w:hanging="901"/>
      </w:pPr>
      <w:rPr>
        <w:rFonts w:hint="default"/>
        <w:lang w:val="fr-FR" w:eastAsia="en-US" w:bidi="ar-SA"/>
      </w:rPr>
    </w:lvl>
    <w:lvl w:ilvl="8">
      <w:numFmt w:val="bullet"/>
      <w:lvlText w:val="•"/>
      <w:lvlJc w:val="left"/>
      <w:pPr>
        <w:ind w:left="9220" w:hanging="901"/>
      </w:pPr>
      <w:rPr>
        <w:rFonts w:hint="default"/>
        <w:lang w:val="fr-FR" w:eastAsia="en-US" w:bidi="ar-SA"/>
      </w:rPr>
    </w:lvl>
  </w:abstractNum>
  <w:abstractNum w:abstractNumId="408" w15:restartNumberingAfterBreak="0">
    <w:nsid w:val="7F4258E4"/>
    <w:multiLevelType w:val="hybridMultilevel"/>
    <w:tmpl w:val="E43C73F6"/>
    <w:lvl w:ilvl="0" w:tplc="0FE885D0">
      <w:numFmt w:val="bullet"/>
      <w:lvlText w:val=""/>
      <w:lvlJc w:val="left"/>
      <w:pPr>
        <w:ind w:left="473" w:hanging="360"/>
      </w:pPr>
      <w:rPr>
        <w:rFonts w:ascii="Wingdings" w:eastAsia="Wingdings" w:hAnsi="Wingdings" w:cs="Wingdings" w:hint="default"/>
        <w:b w:val="0"/>
        <w:bCs w:val="0"/>
        <w:i w:val="0"/>
        <w:iCs w:val="0"/>
        <w:w w:val="99"/>
        <w:sz w:val="20"/>
        <w:szCs w:val="20"/>
        <w:lang w:val="fr-FR" w:eastAsia="en-US" w:bidi="ar-SA"/>
      </w:rPr>
    </w:lvl>
    <w:lvl w:ilvl="1" w:tplc="12F6E14C">
      <w:numFmt w:val="bullet"/>
      <w:lvlText w:val="•"/>
      <w:lvlJc w:val="left"/>
      <w:pPr>
        <w:ind w:left="870" w:hanging="360"/>
      </w:pPr>
      <w:rPr>
        <w:rFonts w:hint="default"/>
        <w:lang w:val="fr-FR" w:eastAsia="en-US" w:bidi="ar-SA"/>
      </w:rPr>
    </w:lvl>
    <w:lvl w:ilvl="2" w:tplc="B434A1DA">
      <w:numFmt w:val="bullet"/>
      <w:lvlText w:val="•"/>
      <w:lvlJc w:val="left"/>
      <w:pPr>
        <w:ind w:left="1261" w:hanging="360"/>
      </w:pPr>
      <w:rPr>
        <w:rFonts w:hint="default"/>
        <w:lang w:val="fr-FR" w:eastAsia="en-US" w:bidi="ar-SA"/>
      </w:rPr>
    </w:lvl>
    <w:lvl w:ilvl="3" w:tplc="98740DB2">
      <w:numFmt w:val="bullet"/>
      <w:lvlText w:val="•"/>
      <w:lvlJc w:val="left"/>
      <w:pPr>
        <w:ind w:left="1652" w:hanging="360"/>
      </w:pPr>
      <w:rPr>
        <w:rFonts w:hint="default"/>
        <w:lang w:val="fr-FR" w:eastAsia="en-US" w:bidi="ar-SA"/>
      </w:rPr>
    </w:lvl>
    <w:lvl w:ilvl="4" w:tplc="C5AAC66C">
      <w:numFmt w:val="bullet"/>
      <w:lvlText w:val="•"/>
      <w:lvlJc w:val="left"/>
      <w:pPr>
        <w:ind w:left="2042" w:hanging="360"/>
      </w:pPr>
      <w:rPr>
        <w:rFonts w:hint="default"/>
        <w:lang w:val="fr-FR" w:eastAsia="en-US" w:bidi="ar-SA"/>
      </w:rPr>
    </w:lvl>
    <w:lvl w:ilvl="5" w:tplc="C422CC0E">
      <w:numFmt w:val="bullet"/>
      <w:lvlText w:val="•"/>
      <w:lvlJc w:val="left"/>
      <w:pPr>
        <w:ind w:left="2433" w:hanging="360"/>
      </w:pPr>
      <w:rPr>
        <w:rFonts w:hint="default"/>
        <w:lang w:val="fr-FR" w:eastAsia="en-US" w:bidi="ar-SA"/>
      </w:rPr>
    </w:lvl>
    <w:lvl w:ilvl="6" w:tplc="C44E7ACE">
      <w:numFmt w:val="bullet"/>
      <w:lvlText w:val="•"/>
      <w:lvlJc w:val="left"/>
      <w:pPr>
        <w:ind w:left="2824" w:hanging="360"/>
      </w:pPr>
      <w:rPr>
        <w:rFonts w:hint="default"/>
        <w:lang w:val="fr-FR" w:eastAsia="en-US" w:bidi="ar-SA"/>
      </w:rPr>
    </w:lvl>
    <w:lvl w:ilvl="7" w:tplc="AB52E5A4">
      <w:numFmt w:val="bullet"/>
      <w:lvlText w:val="•"/>
      <w:lvlJc w:val="left"/>
      <w:pPr>
        <w:ind w:left="3214" w:hanging="360"/>
      </w:pPr>
      <w:rPr>
        <w:rFonts w:hint="default"/>
        <w:lang w:val="fr-FR" w:eastAsia="en-US" w:bidi="ar-SA"/>
      </w:rPr>
    </w:lvl>
    <w:lvl w:ilvl="8" w:tplc="481A90D8">
      <w:numFmt w:val="bullet"/>
      <w:lvlText w:val="•"/>
      <w:lvlJc w:val="left"/>
      <w:pPr>
        <w:ind w:left="3605" w:hanging="360"/>
      </w:pPr>
      <w:rPr>
        <w:rFonts w:hint="default"/>
        <w:lang w:val="fr-FR" w:eastAsia="en-US" w:bidi="ar-SA"/>
      </w:rPr>
    </w:lvl>
  </w:abstractNum>
  <w:abstractNum w:abstractNumId="409" w15:restartNumberingAfterBreak="0">
    <w:nsid w:val="7FDE3E07"/>
    <w:multiLevelType w:val="hybridMultilevel"/>
    <w:tmpl w:val="C02861F2"/>
    <w:lvl w:ilvl="0" w:tplc="D4F4390C">
      <w:numFmt w:val="bullet"/>
      <w:lvlText w:val="-"/>
      <w:lvlJc w:val="left"/>
      <w:pPr>
        <w:ind w:left="427" w:hanging="226"/>
      </w:pPr>
      <w:rPr>
        <w:rFonts w:ascii="Times New Roman" w:eastAsia="Times New Roman" w:hAnsi="Times New Roman" w:cs="Times New Roman" w:hint="default"/>
        <w:b w:val="0"/>
        <w:bCs w:val="0"/>
        <w:i w:val="0"/>
        <w:iCs w:val="0"/>
        <w:w w:val="99"/>
        <w:sz w:val="20"/>
        <w:szCs w:val="20"/>
        <w:lang w:val="fr-FR" w:eastAsia="en-US" w:bidi="ar-SA"/>
      </w:rPr>
    </w:lvl>
    <w:lvl w:ilvl="1" w:tplc="FA006154">
      <w:numFmt w:val="bullet"/>
      <w:lvlText w:val="•"/>
      <w:lvlJc w:val="left"/>
      <w:pPr>
        <w:ind w:left="592" w:hanging="226"/>
      </w:pPr>
      <w:rPr>
        <w:rFonts w:hint="default"/>
        <w:lang w:val="fr-FR" w:eastAsia="en-US" w:bidi="ar-SA"/>
      </w:rPr>
    </w:lvl>
    <w:lvl w:ilvl="2" w:tplc="47421F54">
      <w:numFmt w:val="bullet"/>
      <w:lvlText w:val="•"/>
      <w:lvlJc w:val="left"/>
      <w:pPr>
        <w:ind w:left="765" w:hanging="226"/>
      </w:pPr>
      <w:rPr>
        <w:rFonts w:hint="default"/>
        <w:lang w:val="fr-FR" w:eastAsia="en-US" w:bidi="ar-SA"/>
      </w:rPr>
    </w:lvl>
    <w:lvl w:ilvl="3" w:tplc="1EEA700C">
      <w:numFmt w:val="bullet"/>
      <w:lvlText w:val="•"/>
      <w:lvlJc w:val="left"/>
      <w:pPr>
        <w:ind w:left="938" w:hanging="226"/>
      </w:pPr>
      <w:rPr>
        <w:rFonts w:hint="default"/>
        <w:lang w:val="fr-FR" w:eastAsia="en-US" w:bidi="ar-SA"/>
      </w:rPr>
    </w:lvl>
    <w:lvl w:ilvl="4" w:tplc="1AA8ED60">
      <w:numFmt w:val="bullet"/>
      <w:lvlText w:val="•"/>
      <w:lvlJc w:val="left"/>
      <w:pPr>
        <w:ind w:left="1111" w:hanging="226"/>
      </w:pPr>
      <w:rPr>
        <w:rFonts w:hint="default"/>
        <w:lang w:val="fr-FR" w:eastAsia="en-US" w:bidi="ar-SA"/>
      </w:rPr>
    </w:lvl>
    <w:lvl w:ilvl="5" w:tplc="FC3AD734">
      <w:numFmt w:val="bullet"/>
      <w:lvlText w:val="•"/>
      <w:lvlJc w:val="left"/>
      <w:pPr>
        <w:ind w:left="1284" w:hanging="226"/>
      </w:pPr>
      <w:rPr>
        <w:rFonts w:hint="default"/>
        <w:lang w:val="fr-FR" w:eastAsia="en-US" w:bidi="ar-SA"/>
      </w:rPr>
    </w:lvl>
    <w:lvl w:ilvl="6" w:tplc="A28073C8">
      <w:numFmt w:val="bullet"/>
      <w:lvlText w:val="•"/>
      <w:lvlJc w:val="left"/>
      <w:pPr>
        <w:ind w:left="1457" w:hanging="226"/>
      </w:pPr>
      <w:rPr>
        <w:rFonts w:hint="default"/>
        <w:lang w:val="fr-FR" w:eastAsia="en-US" w:bidi="ar-SA"/>
      </w:rPr>
    </w:lvl>
    <w:lvl w:ilvl="7" w:tplc="523C1F12">
      <w:numFmt w:val="bullet"/>
      <w:lvlText w:val="•"/>
      <w:lvlJc w:val="left"/>
      <w:pPr>
        <w:ind w:left="1630" w:hanging="226"/>
      </w:pPr>
      <w:rPr>
        <w:rFonts w:hint="default"/>
        <w:lang w:val="fr-FR" w:eastAsia="en-US" w:bidi="ar-SA"/>
      </w:rPr>
    </w:lvl>
    <w:lvl w:ilvl="8" w:tplc="5C5C8D56">
      <w:numFmt w:val="bullet"/>
      <w:lvlText w:val="•"/>
      <w:lvlJc w:val="left"/>
      <w:pPr>
        <w:ind w:left="1803" w:hanging="226"/>
      </w:pPr>
      <w:rPr>
        <w:rFonts w:hint="default"/>
        <w:lang w:val="fr-FR" w:eastAsia="en-US" w:bidi="ar-SA"/>
      </w:rPr>
    </w:lvl>
  </w:abstractNum>
  <w:abstractNum w:abstractNumId="410" w15:restartNumberingAfterBreak="0">
    <w:nsid w:val="7FE95804"/>
    <w:multiLevelType w:val="hybridMultilevel"/>
    <w:tmpl w:val="9EB039A8"/>
    <w:lvl w:ilvl="0" w:tplc="6A906F96">
      <w:numFmt w:val="bullet"/>
      <w:lvlText w:val=""/>
      <w:lvlJc w:val="left"/>
      <w:pPr>
        <w:ind w:left="828" w:hanging="360"/>
      </w:pPr>
      <w:rPr>
        <w:rFonts w:ascii="Wingdings" w:eastAsia="Wingdings" w:hAnsi="Wingdings" w:cs="Wingdings" w:hint="default"/>
        <w:b w:val="0"/>
        <w:bCs w:val="0"/>
        <w:i w:val="0"/>
        <w:iCs w:val="0"/>
        <w:w w:val="100"/>
        <w:sz w:val="22"/>
        <w:szCs w:val="22"/>
        <w:lang w:val="fr-FR" w:eastAsia="en-US" w:bidi="ar-SA"/>
      </w:rPr>
    </w:lvl>
    <w:lvl w:ilvl="1" w:tplc="313E7648">
      <w:numFmt w:val="bullet"/>
      <w:lvlText w:val="•"/>
      <w:lvlJc w:val="left"/>
      <w:pPr>
        <w:ind w:left="1410" w:hanging="360"/>
      </w:pPr>
      <w:rPr>
        <w:rFonts w:hint="default"/>
        <w:lang w:val="fr-FR" w:eastAsia="en-US" w:bidi="ar-SA"/>
      </w:rPr>
    </w:lvl>
    <w:lvl w:ilvl="2" w:tplc="3AE6EBB4">
      <w:numFmt w:val="bullet"/>
      <w:lvlText w:val="•"/>
      <w:lvlJc w:val="left"/>
      <w:pPr>
        <w:ind w:left="2001" w:hanging="360"/>
      </w:pPr>
      <w:rPr>
        <w:rFonts w:hint="default"/>
        <w:lang w:val="fr-FR" w:eastAsia="en-US" w:bidi="ar-SA"/>
      </w:rPr>
    </w:lvl>
    <w:lvl w:ilvl="3" w:tplc="DCB246FA">
      <w:numFmt w:val="bullet"/>
      <w:lvlText w:val="•"/>
      <w:lvlJc w:val="left"/>
      <w:pPr>
        <w:ind w:left="2592" w:hanging="360"/>
      </w:pPr>
      <w:rPr>
        <w:rFonts w:hint="default"/>
        <w:lang w:val="fr-FR" w:eastAsia="en-US" w:bidi="ar-SA"/>
      </w:rPr>
    </w:lvl>
    <w:lvl w:ilvl="4" w:tplc="504CF824">
      <w:numFmt w:val="bullet"/>
      <w:lvlText w:val="•"/>
      <w:lvlJc w:val="left"/>
      <w:pPr>
        <w:ind w:left="3183" w:hanging="360"/>
      </w:pPr>
      <w:rPr>
        <w:rFonts w:hint="default"/>
        <w:lang w:val="fr-FR" w:eastAsia="en-US" w:bidi="ar-SA"/>
      </w:rPr>
    </w:lvl>
    <w:lvl w:ilvl="5" w:tplc="40FC758E">
      <w:numFmt w:val="bullet"/>
      <w:lvlText w:val="•"/>
      <w:lvlJc w:val="left"/>
      <w:pPr>
        <w:ind w:left="3774" w:hanging="360"/>
      </w:pPr>
      <w:rPr>
        <w:rFonts w:hint="default"/>
        <w:lang w:val="fr-FR" w:eastAsia="en-US" w:bidi="ar-SA"/>
      </w:rPr>
    </w:lvl>
    <w:lvl w:ilvl="6" w:tplc="23168E64">
      <w:numFmt w:val="bullet"/>
      <w:lvlText w:val="•"/>
      <w:lvlJc w:val="left"/>
      <w:pPr>
        <w:ind w:left="4364" w:hanging="360"/>
      </w:pPr>
      <w:rPr>
        <w:rFonts w:hint="default"/>
        <w:lang w:val="fr-FR" w:eastAsia="en-US" w:bidi="ar-SA"/>
      </w:rPr>
    </w:lvl>
    <w:lvl w:ilvl="7" w:tplc="212E271E">
      <w:numFmt w:val="bullet"/>
      <w:lvlText w:val="•"/>
      <w:lvlJc w:val="left"/>
      <w:pPr>
        <w:ind w:left="4955" w:hanging="360"/>
      </w:pPr>
      <w:rPr>
        <w:rFonts w:hint="default"/>
        <w:lang w:val="fr-FR" w:eastAsia="en-US" w:bidi="ar-SA"/>
      </w:rPr>
    </w:lvl>
    <w:lvl w:ilvl="8" w:tplc="0D04922C">
      <w:numFmt w:val="bullet"/>
      <w:lvlText w:val="•"/>
      <w:lvlJc w:val="left"/>
      <w:pPr>
        <w:ind w:left="5546" w:hanging="360"/>
      </w:pPr>
      <w:rPr>
        <w:rFonts w:hint="default"/>
        <w:lang w:val="fr-FR" w:eastAsia="en-US" w:bidi="ar-SA"/>
      </w:rPr>
    </w:lvl>
  </w:abstractNum>
  <w:num w:numId="1" w16cid:durableId="720789710">
    <w:abstractNumId w:val="260"/>
  </w:num>
  <w:num w:numId="2" w16cid:durableId="850879632">
    <w:abstractNumId w:val="280"/>
  </w:num>
  <w:num w:numId="3" w16cid:durableId="2147161010">
    <w:abstractNumId w:val="97"/>
  </w:num>
  <w:num w:numId="4" w16cid:durableId="854736433">
    <w:abstractNumId w:val="281"/>
  </w:num>
  <w:num w:numId="5" w16cid:durableId="753405401">
    <w:abstractNumId w:val="359"/>
  </w:num>
  <w:num w:numId="6" w16cid:durableId="1538546268">
    <w:abstractNumId w:val="162"/>
  </w:num>
  <w:num w:numId="7" w16cid:durableId="1124081171">
    <w:abstractNumId w:val="275"/>
  </w:num>
  <w:num w:numId="8" w16cid:durableId="1398746679">
    <w:abstractNumId w:val="106"/>
  </w:num>
  <w:num w:numId="9" w16cid:durableId="1803960543">
    <w:abstractNumId w:val="72"/>
  </w:num>
  <w:num w:numId="10" w16cid:durableId="161742949">
    <w:abstractNumId w:val="92"/>
  </w:num>
  <w:num w:numId="11" w16cid:durableId="139614137">
    <w:abstractNumId w:val="15"/>
  </w:num>
  <w:num w:numId="12" w16cid:durableId="103423453">
    <w:abstractNumId w:val="325"/>
  </w:num>
  <w:num w:numId="13" w16cid:durableId="1289700638">
    <w:abstractNumId w:val="33"/>
  </w:num>
  <w:num w:numId="14" w16cid:durableId="1688947532">
    <w:abstractNumId w:val="403"/>
  </w:num>
  <w:num w:numId="15" w16cid:durableId="983043526">
    <w:abstractNumId w:val="90"/>
  </w:num>
  <w:num w:numId="16" w16cid:durableId="71896568">
    <w:abstractNumId w:val="246"/>
  </w:num>
  <w:num w:numId="17" w16cid:durableId="198515898">
    <w:abstractNumId w:val="76"/>
  </w:num>
  <w:num w:numId="18" w16cid:durableId="1270889425">
    <w:abstractNumId w:val="345"/>
  </w:num>
  <w:num w:numId="19" w16cid:durableId="1050694125">
    <w:abstractNumId w:val="25"/>
  </w:num>
  <w:num w:numId="20" w16cid:durableId="1208949815">
    <w:abstractNumId w:val="100"/>
  </w:num>
  <w:num w:numId="21" w16cid:durableId="1585644088">
    <w:abstractNumId w:val="381"/>
  </w:num>
  <w:num w:numId="22" w16cid:durableId="1039163374">
    <w:abstractNumId w:val="322"/>
  </w:num>
  <w:num w:numId="23" w16cid:durableId="2122144730">
    <w:abstractNumId w:val="340"/>
  </w:num>
  <w:num w:numId="24" w16cid:durableId="1594430863">
    <w:abstractNumId w:val="144"/>
  </w:num>
  <w:num w:numId="25" w16cid:durableId="830373259">
    <w:abstractNumId w:val="303"/>
  </w:num>
  <w:num w:numId="26" w16cid:durableId="469790577">
    <w:abstractNumId w:val="243"/>
  </w:num>
  <w:num w:numId="27" w16cid:durableId="729839652">
    <w:abstractNumId w:val="61"/>
  </w:num>
  <w:num w:numId="28" w16cid:durableId="509947179">
    <w:abstractNumId w:val="189"/>
  </w:num>
  <w:num w:numId="29" w16cid:durableId="954603209">
    <w:abstractNumId w:val="38"/>
  </w:num>
  <w:num w:numId="30" w16cid:durableId="899825817">
    <w:abstractNumId w:val="118"/>
  </w:num>
  <w:num w:numId="31" w16cid:durableId="1155491923">
    <w:abstractNumId w:val="330"/>
  </w:num>
  <w:num w:numId="32" w16cid:durableId="2046099525">
    <w:abstractNumId w:val="195"/>
  </w:num>
  <w:num w:numId="33" w16cid:durableId="1317488496">
    <w:abstractNumId w:val="62"/>
  </w:num>
  <w:num w:numId="34" w16cid:durableId="398016126">
    <w:abstractNumId w:val="34"/>
  </w:num>
  <w:num w:numId="35" w16cid:durableId="1139499808">
    <w:abstractNumId w:val="212"/>
  </w:num>
  <w:num w:numId="36" w16cid:durableId="1016495163">
    <w:abstractNumId w:val="236"/>
  </w:num>
  <w:num w:numId="37" w16cid:durableId="2009669925">
    <w:abstractNumId w:val="348"/>
  </w:num>
  <w:num w:numId="38" w16cid:durableId="854728182">
    <w:abstractNumId w:val="242"/>
  </w:num>
  <w:num w:numId="39" w16cid:durableId="418016698">
    <w:abstractNumId w:val="329"/>
  </w:num>
  <w:num w:numId="40" w16cid:durableId="1674721563">
    <w:abstractNumId w:val="151"/>
  </w:num>
  <w:num w:numId="41" w16cid:durableId="501238457">
    <w:abstractNumId w:val="384"/>
  </w:num>
  <w:num w:numId="42" w16cid:durableId="714504942">
    <w:abstractNumId w:val="53"/>
  </w:num>
  <w:num w:numId="43" w16cid:durableId="1838033610">
    <w:abstractNumId w:val="285"/>
  </w:num>
  <w:num w:numId="44" w16cid:durableId="93215285">
    <w:abstractNumId w:val="52"/>
  </w:num>
  <w:num w:numId="45" w16cid:durableId="905916950">
    <w:abstractNumId w:val="370"/>
  </w:num>
  <w:num w:numId="46" w16cid:durableId="1545825952">
    <w:abstractNumId w:val="71"/>
  </w:num>
  <w:num w:numId="47" w16cid:durableId="388379127">
    <w:abstractNumId w:val="304"/>
  </w:num>
  <w:num w:numId="48" w16cid:durableId="5139552">
    <w:abstractNumId w:val="375"/>
  </w:num>
  <w:num w:numId="49" w16cid:durableId="799685077">
    <w:abstractNumId w:val="354"/>
  </w:num>
  <w:num w:numId="50" w16cid:durableId="547298455">
    <w:abstractNumId w:val="353"/>
  </w:num>
  <w:num w:numId="51" w16cid:durableId="1263566126">
    <w:abstractNumId w:val="395"/>
  </w:num>
  <w:num w:numId="52" w16cid:durableId="872426157">
    <w:abstractNumId w:val="182"/>
  </w:num>
  <w:num w:numId="53" w16cid:durableId="966466927">
    <w:abstractNumId w:val="116"/>
  </w:num>
  <w:num w:numId="54" w16cid:durableId="1626695699">
    <w:abstractNumId w:val="269"/>
  </w:num>
  <w:num w:numId="55" w16cid:durableId="1830443893">
    <w:abstractNumId w:val="286"/>
  </w:num>
  <w:num w:numId="56" w16cid:durableId="330910760">
    <w:abstractNumId w:val="341"/>
  </w:num>
  <w:num w:numId="57" w16cid:durableId="1835991050">
    <w:abstractNumId w:val="191"/>
  </w:num>
  <w:num w:numId="58" w16cid:durableId="1236935152">
    <w:abstractNumId w:val="73"/>
  </w:num>
  <w:num w:numId="59" w16cid:durableId="1950355930">
    <w:abstractNumId w:val="102"/>
  </w:num>
  <w:num w:numId="60" w16cid:durableId="1588146521">
    <w:abstractNumId w:val="115"/>
  </w:num>
  <w:num w:numId="61" w16cid:durableId="1970696746">
    <w:abstractNumId w:val="334"/>
  </w:num>
  <w:num w:numId="62" w16cid:durableId="1793590110">
    <w:abstractNumId w:val="59"/>
  </w:num>
  <w:num w:numId="63" w16cid:durableId="2039155767">
    <w:abstractNumId w:val="369"/>
  </w:num>
  <w:num w:numId="64" w16cid:durableId="1348555068">
    <w:abstractNumId w:val="362"/>
  </w:num>
  <w:num w:numId="65" w16cid:durableId="1290824587">
    <w:abstractNumId w:val="168"/>
  </w:num>
  <w:num w:numId="66" w16cid:durableId="1385446801">
    <w:abstractNumId w:val="113"/>
  </w:num>
  <w:num w:numId="67" w16cid:durableId="1155223584">
    <w:abstractNumId w:val="75"/>
  </w:num>
  <w:num w:numId="68" w16cid:durableId="1600525600">
    <w:abstractNumId w:val="282"/>
  </w:num>
  <w:num w:numId="69" w16cid:durableId="900139518">
    <w:abstractNumId w:val="135"/>
  </w:num>
  <w:num w:numId="70" w16cid:durableId="807287462">
    <w:abstractNumId w:val="171"/>
  </w:num>
  <w:num w:numId="71" w16cid:durableId="41557659">
    <w:abstractNumId w:val="393"/>
  </w:num>
  <w:num w:numId="72" w16cid:durableId="46032840">
    <w:abstractNumId w:val="398"/>
  </w:num>
  <w:num w:numId="73" w16cid:durableId="561595756">
    <w:abstractNumId w:val="358"/>
  </w:num>
  <w:num w:numId="74" w16cid:durableId="1586915355">
    <w:abstractNumId w:val="266"/>
  </w:num>
  <w:num w:numId="75" w16cid:durableId="593899452">
    <w:abstractNumId w:val="386"/>
  </w:num>
  <w:num w:numId="76" w16cid:durableId="1905263032">
    <w:abstractNumId w:val="107"/>
  </w:num>
  <w:num w:numId="77" w16cid:durableId="492262386">
    <w:abstractNumId w:val="139"/>
  </w:num>
  <w:num w:numId="78" w16cid:durableId="1040281722">
    <w:abstractNumId w:val="169"/>
  </w:num>
  <w:num w:numId="79" w16cid:durableId="1288782117">
    <w:abstractNumId w:val="70"/>
  </w:num>
  <w:num w:numId="80" w16cid:durableId="443765527">
    <w:abstractNumId w:val="3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90654759">
    <w:abstractNumId w:val="45"/>
  </w:num>
  <w:num w:numId="82" w16cid:durableId="189414813">
    <w:abstractNumId w:val="64"/>
  </w:num>
  <w:num w:numId="83" w16cid:durableId="1075785940">
    <w:abstractNumId w:val="213"/>
  </w:num>
  <w:num w:numId="84" w16cid:durableId="1378316236">
    <w:abstractNumId w:val="247"/>
  </w:num>
  <w:num w:numId="85" w16cid:durableId="1755469046">
    <w:abstractNumId w:val="138"/>
  </w:num>
  <w:num w:numId="86" w16cid:durableId="1085880433">
    <w:abstractNumId w:val="55"/>
  </w:num>
  <w:num w:numId="87" w16cid:durableId="737049507">
    <w:abstractNumId w:val="103"/>
  </w:num>
  <w:num w:numId="88" w16cid:durableId="1785298222">
    <w:abstractNumId w:val="63"/>
  </w:num>
  <w:num w:numId="89" w16cid:durableId="1937597127">
    <w:abstractNumId w:val="83"/>
  </w:num>
  <w:num w:numId="90" w16cid:durableId="1914924620">
    <w:abstractNumId w:val="4"/>
  </w:num>
  <w:num w:numId="91" w16cid:durableId="2090691237">
    <w:abstractNumId w:val="261"/>
  </w:num>
  <w:num w:numId="92" w16cid:durableId="256327735">
    <w:abstractNumId w:val="148"/>
  </w:num>
  <w:num w:numId="93" w16cid:durableId="1386829531">
    <w:abstractNumId w:val="98"/>
  </w:num>
  <w:num w:numId="94" w16cid:durableId="648943614">
    <w:abstractNumId w:val="190"/>
  </w:num>
  <w:num w:numId="95" w16cid:durableId="791635177">
    <w:abstractNumId w:val="278"/>
  </w:num>
  <w:num w:numId="96" w16cid:durableId="284582895">
    <w:abstractNumId w:val="82"/>
  </w:num>
  <w:num w:numId="97" w16cid:durableId="2116974308">
    <w:abstractNumId w:val="376"/>
  </w:num>
  <w:num w:numId="98" w16cid:durableId="1895316285">
    <w:abstractNumId w:val="160"/>
  </w:num>
  <w:num w:numId="99" w16cid:durableId="1182933374">
    <w:abstractNumId w:val="258"/>
  </w:num>
  <w:num w:numId="100" w16cid:durableId="827482703">
    <w:abstractNumId w:val="76"/>
  </w:num>
  <w:num w:numId="101" w16cid:durableId="140926224">
    <w:abstractNumId w:val="76"/>
  </w:num>
  <w:num w:numId="102" w16cid:durableId="403796174">
    <w:abstractNumId w:val="76"/>
  </w:num>
  <w:num w:numId="103" w16cid:durableId="531457389">
    <w:abstractNumId w:val="76"/>
  </w:num>
  <w:num w:numId="104" w16cid:durableId="696008578">
    <w:abstractNumId w:val="76"/>
  </w:num>
  <w:num w:numId="105" w16cid:durableId="996690309">
    <w:abstractNumId w:val="76"/>
  </w:num>
  <w:num w:numId="106" w16cid:durableId="802502297">
    <w:abstractNumId w:val="76"/>
  </w:num>
  <w:num w:numId="107" w16cid:durableId="1453792055">
    <w:abstractNumId w:val="76"/>
  </w:num>
  <w:num w:numId="108" w16cid:durableId="1479179668">
    <w:abstractNumId w:val="76"/>
  </w:num>
  <w:num w:numId="109" w16cid:durableId="1598245108">
    <w:abstractNumId w:val="76"/>
  </w:num>
  <w:num w:numId="110" w16cid:durableId="1700742124">
    <w:abstractNumId w:val="348"/>
  </w:num>
  <w:num w:numId="111" w16cid:durableId="1155560745">
    <w:abstractNumId w:val="348"/>
  </w:num>
  <w:num w:numId="112" w16cid:durableId="584075567">
    <w:abstractNumId w:val="19"/>
  </w:num>
  <w:num w:numId="113" w16cid:durableId="106779101">
    <w:abstractNumId w:val="39"/>
  </w:num>
  <w:num w:numId="114" w16cid:durableId="702677918">
    <w:abstractNumId w:val="184"/>
  </w:num>
  <w:num w:numId="115" w16cid:durableId="836188031">
    <w:abstractNumId w:val="74"/>
  </w:num>
  <w:num w:numId="116" w16cid:durableId="94596575">
    <w:abstractNumId w:val="166"/>
  </w:num>
  <w:num w:numId="117" w16cid:durableId="14311092">
    <w:abstractNumId w:val="158"/>
  </w:num>
  <w:num w:numId="118" w16cid:durableId="209076231">
    <w:abstractNumId w:val="301"/>
  </w:num>
  <w:num w:numId="119" w16cid:durableId="1427921754">
    <w:abstractNumId w:val="255"/>
  </w:num>
  <w:num w:numId="120" w16cid:durableId="1419132159">
    <w:abstractNumId w:val="390"/>
  </w:num>
  <w:num w:numId="121" w16cid:durableId="158730">
    <w:abstractNumId w:val="154"/>
  </w:num>
  <w:num w:numId="122" w16cid:durableId="1134831692">
    <w:abstractNumId w:val="351"/>
  </w:num>
  <w:num w:numId="123" w16cid:durableId="1293485174">
    <w:abstractNumId w:val="197"/>
  </w:num>
  <w:num w:numId="124" w16cid:durableId="1379937429">
    <w:abstractNumId w:val="48"/>
  </w:num>
  <w:num w:numId="125" w16cid:durableId="1524633511">
    <w:abstractNumId w:val="323"/>
  </w:num>
  <w:num w:numId="126" w16cid:durableId="1921717078">
    <w:abstractNumId w:val="201"/>
  </w:num>
  <w:num w:numId="127" w16cid:durableId="2084403963">
    <w:abstractNumId w:val="253"/>
  </w:num>
  <w:num w:numId="128" w16cid:durableId="1321423565">
    <w:abstractNumId w:val="391"/>
  </w:num>
  <w:num w:numId="129" w16cid:durableId="10374125">
    <w:abstractNumId w:val="13"/>
  </w:num>
  <w:num w:numId="130" w16cid:durableId="13390011">
    <w:abstractNumId w:val="306"/>
  </w:num>
  <w:num w:numId="131" w16cid:durableId="1622492269">
    <w:abstractNumId w:val="78"/>
  </w:num>
  <w:num w:numId="132" w16cid:durableId="927736786">
    <w:abstractNumId w:val="146"/>
  </w:num>
  <w:num w:numId="133" w16cid:durableId="1947998825">
    <w:abstractNumId w:val="339"/>
  </w:num>
  <w:num w:numId="134" w16cid:durableId="1823158151">
    <w:abstractNumId w:val="361"/>
  </w:num>
  <w:num w:numId="135" w16cid:durableId="1246265222">
    <w:abstractNumId w:val="230"/>
  </w:num>
  <w:num w:numId="136" w16cid:durableId="255749976">
    <w:abstractNumId w:val="244"/>
  </w:num>
  <w:num w:numId="137" w16cid:durableId="1590382432">
    <w:abstractNumId w:val="85"/>
  </w:num>
  <w:num w:numId="138" w16cid:durableId="935746743">
    <w:abstractNumId w:val="104"/>
  </w:num>
  <w:num w:numId="139" w16cid:durableId="957954641">
    <w:abstractNumId w:val="58"/>
  </w:num>
  <w:num w:numId="140" w16cid:durableId="1198007255">
    <w:abstractNumId w:val="350"/>
  </w:num>
  <w:num w:numId="141" w16cid:durableId="251135078">
    <w:abstractNumId w:val="205"/>
  </w:num>
  <w:num w:numId="142" w16cid:durableId="964039855">
    <w:abstractNumId w:val="343"/>
  </w:num>
  <w:num w:numId="143" w16cid:durableId="1766458133">
    <w:abstractNumId w:val="46"/>
  </w:num>
  <w:num w:numId="144" w16cid:durableId="619899">
    <w:abstractNumId w:val="44"/>
  </w:num>
  <w:num w:numId="145" w16cid:durableId="1912276217">
    <w:abstractNumId w:val="405"/>
  </w:num>
  <w:num w:numId="146" w16cid:durableId="31345466">
    <w:abstractNumId w:val="318"/>
  </w:num>
  <w:num w:numId="147" w16cid:durableId="2828290">
    <w:abstractNumId w:val="333"/>
  </w:num>
  <w:num w:numId="148" w16cid:durableId="348798676">
    <w:abstractNumId w:val="109"/>
  </w:num>
  <w:num w:numId="149" w16cid:durableId="527261466">
    <w:abstractNumId w:val="6"/>
  </w:num>
  <w:num w:numId="150" w16cid:durableId="1831434772">
    <w:abstractNumId w:val="175"/>
  </w:num>
  <w:num w:numId="151" w16cid:durableId="865287382">
    <w:abstractNumId w:val="367"/>
  </w:num>
  <w:num w:numId="152" w16cid:durableId="1329866907">
    <w:abstractNumId w:val="262"/>
  </w:num>
  <w:num w:numId="153" w16cid:durableId="457533541">
    <w:abstractNumId w:val="292"/>
  </w:num>
  <w:num w:numId="154" w16cid:durableId="892814765">
    <w:abstractNumId w:val="378"/>
  </w:num>
  <w:num w:numId="155" w16cid:durableId="2018800275">
    <w:abstractNumId w:val="192"/>
  </w:num>
  <w:num w:numId="156" w16cid:durableId="358744924">
    <w:abstractNumId w:val="26"/>
  </w:num>
  <w:num w:numId="157" w16cid:durableId="1909418729">
    <w:abstractNumId w:val="130"/>
  </w:num>
  <w:num w:numId="158" w16cid:durableId="744836143">
    <w:abstractNumId w:val="185"/>
  </w:num>
  <w:num w:numId="159" w16cid:durableId="802119035">
    <w:abstractNumId w:val="125"/>
  </w:num>
  <w:num w:numId="160" w16cid:durableId="1356887509">
    <w:abstractNumId w:val="347"/>
  </w:num>
  <w:num w:numId="161" w16cid:durableId="330643495">
    <w:abstractNumId w:val="126"/>
  </w:num>
  <w:num w:numId="162" w16cid:durableId="1776367820">
    <w:abstractNumId w:val="267"/>
  </w:num>
  <w:num w:numId="163" w16cid:durableId="629097440">
    <w:abstractNumId w:val="211"/>
  </w:num>
  <w:num w:numId="164" w16cid:durableId="889341004">
    <w:abstractNumId w:val="274"/>
  </w:num>
  <w:num w:numId="165" w16cid:durableId="489254081">
    <w:abstractNumId w:val="0"/>
  </w:num>
  <w:num w:numId="166" w16cid:durableId="685399000">
    <w:abstractNumId w:val="337"/>
  </w:num>
  <w:num w:numId="167" w16cid:durableId="863177589">
    <w:abstractNumId w:val="234"/>
  </w:num>
  <w:num w:numId="168" w16cid:durableId="1366977987">
    <w:abstractNumId w:val="254"/>
  </w:num>
  <w:num w:numId="169" w16cid:durableId="1216156742">
    <w:abstractNumId w:val="159"/>
  </w:num>
  <w:num w:numId="170" w16cid:durableId="345328730">
    <w:abstractNumId w:val="239"/>
  </w:num>
  <w:num w:numId="171" w16cid:durableId="1303803844">
    <w:abstractNumId w:val="307"/>
  </w:num>
  <w:num w:numId="172" w16cid:durableId="1244947903">
    <w:abstractNumId w:val="251"/>
  </w:num>
  <w:num w:numId="173" w16cid:durableId="1805149672">
    <w:abstractNumId w:val="206"/>
  </w:num>
  <w:num w:numId="174" w16cid:durableId="1788620137">
    <w:abstractNumId w:val="394"/>
  </w:num>
  <w:num w:numId="175" w16cid:durableId="738088996">
    <w:abstractNumId w:val="231"/>
  </w:num>
  <w:num w:numId="176" w16cid:durableId="1413159390">
    <w:abstractNumId w:val="150"/>
  </w:num>
  <w:num w:numId="177" w16cid:durableId="346060155">
    <w:abstractNumId w:val="163"/>
  </w:num>
  <w:num w:numId="178" w16cid:durableId="955595616">
    <w:abstractNumId w:val="123"/>
  </w:num>
  <w:num w:numId="179" w16cid:durableId="1015183811">
    <w:abstractNumId w:val="94"/>
  </w:num>
  <w:num w:numId="180" w16cid:durableId="1772895346">
    <w:abstractNumId w:val="137"/>
  </w:num>
  <w:num w:numId="181" w16cid:durableId="325591636">
    <w:abstractNumId w:val="235"/>
  </w:num>
  <w:num w:numId="182" w16cid:durableId="2065442252">
    <w:abstractNumId w:val="377"/>
  </w:num>
  <w:num w:numId="183" w16cid:durableId="1973778972">
    <w:abstractNumId w:val="209"/>
  </w:num>
  <w:num w:numId="184" w16cid:durableId="1342318165">
    <w:abstractNumId w:val="320"/>
  </w:num>
  <w:num w:numId="185" w16cid:durableId="1965773709">
    <w:abstractNumId w:val="179"/>
  </w:num>
  <w:num w:numId="186" w16cid:durableId="543054771">
    <w:abstractNumId w:val="409"/>
  </w:num>
  <w:num w:numId="187" w16cid:durableId="1745495315">
    <w:abstractNumId w:val="218"/>
  </w:num>
  <w:num w:numId="188" w16cid:durableId="641009926">
    <w:abstractNumId w:val="56"/>
  </w:num>
  <w:num w:numId="189" w16cid:durableId="250820403">
    <w:abstractNumId w:val="193"/>
  </w:num>
  <w:num w:numId="190" w16cid:durableId="824664400">
    <w:abstractNumId w:val="129"/>
  </w:num>
  <w:num w:numId="191" w16cid:durableId="2108116435">
    <w:abstractNumId w:val="357"/>
  </w:num>
  <w:num w:numId="192" w16cid:durableId="737243780">
    <w:abstractNumId w:val="284"/>
  </w:num>
  <w:num w:numId="193" w16cid:durableId="594902159">
    <w:abstractNumId w:val="327"/>
  </w:num>
  <w:num w:numId="194" w16cid:durableId="1452893407">
    <w:abstractNumId w:val="387"/>
  </w:num>
  <w:num w:numId="195" w16cid:durableId="1359313750">
    <w:abstractNumId w:val="233"/>
  </w:num>
  <w:num w:numId="196" w16cid:durableId="46491473">
    <w:abstractNumId w:val="172"/>
  </w:num>
  <w:num w:numId="197" w16cid:durableId="395974736">
    <w:abstractNumId w:val="399"/>
  </w:num>
  <w:num w:numId="198" w16cid:durableId="1492870823">
    <w:abstractNumId w:val="311"/>
  </w:num>
  <w:num w:numId="199" w16cid:durableId="49234409">
    <w:abstractNumId w:val="342"/>
  </w:num>
  <w:num w:numId="200" w16cid:durableId="1831368461">
    <w:abstractNumId w:val="122"/>
  </w:num>
  <w:num w:numId="201" w16cid:durableId="1950308263">
    <w:abstractNumId w:val="363"/>
  </w:num>
  <w:num w:numId="202" w16cid:durableId="1872647061">
    <w:abstractNumId w:val="99"/>
  </w:num>
  <w:num w:numId="203" w16cid:durableId="442386666">
    <w:abstractNumId w:val="194"/>
  </w:num>
  <w:num w:numId="204" w16cid:durableId="130825783">
    <w:abstractNumId w:val="156"/>
  </w:num>
  <w:num w:numId="205" w16cid:durableId="69273927">
    <w:abstractNumId w:val="385"/>
  </w:num>
  <w:num w:numId="206" w16cid:durableId="238442320">
    <w:abstractNumId w:val="140"/>
  </w:num>
  <w:num w:numId="207" w16cid:durableId="1887793273">
    <w:abstractNumId w:val="88"/>
  </w:num>
  <w:num w:numId="208" w16cid:durableId="229848247">
    <w:abstractNumId w:val="131"/>
  </w:num>
  <w:num w:numId="209" w16cid:durableId="895822558">
    <w:abstractNumId w:val="216"/>
  </w:num>
  <w:num w:numId="210" w16cid:durableId="2146194823">
    <w:abstractNumId w:val="372"/>
  </w:num>
  <w:num w:numId="211" w16cid:durableId="777717075">
    <w:abstractNumId w:val="315"/>
  </w:num>
  <w:num w:numId="212" w16cid:durableId="46072860">
    <w:abstractNumId w:val="112"/>
  </w:num>
  <w:num w:numId="213" w16cid:durableId="1966963122">
    <w:abstractNumId w:val="397"/>
  </w:num>
  <w:num w:numId="214" w16cid:durableId="158430126">
    <w:abstractNumId w:val="204"/>
  </w:num>
  <w:num w:numId="215" w16cid:durableId="563685427">
    <w:abstractNumId w:val="302"/>
  </w:num>
  <w:num w:numId="216" w16cid:durableId="1759475437">
    <w:abstractNumId w:val="368"/>
  </w:num>
  <w:num w:numId="217" w16cid:durableId="2092390808">
    <w:abstractNumId w:val="3"/>
  </w:num>
  <w:num w:numId="218" w16cid:durableId="1463767698">
    <w:abstractNumId w:val="215"/>
  </w:num>
  <w:num w:numId="219" w16cid:durableId="574360050">
    <w:abstractNumId w:val="225"/>
  </w:num>
  <w:num w:numId="220" w16cid:durableId="253248988">
    <w:abstractNumId w:val="364"/>
  </w:num>
  <w:num w:numId="221" w16cid:durableId="946893071">
    <w:abstractNumId w:val="117"/>
  </w:num>
  <w:num w:numId="222" w16cid:durableId="587156097">
    <w:abstractNumId w:val="226"/>
  </w:num>
  <w:num w:numId="223" w16cid:durableId="17893298">
    <w:abstractNumId w:val="65"/>
  </w:num>
  <w:num w:numId="224" w16cid:durableId="582883944">
    <w:abstractNumId w:val="263"/>
  </w:num>
  <w:num w:numId="225" w16cid:durableId="1252352989">
    <w:abstractNumId w:val="221"/>
  </w:num>
  <w:num w:numId="226" w16cid:durableId="367295899">
    <w:abstractNumId w:val="314"/>
  </w:num>
  <w:num w:numId="227" w16cid:durableId="1834564191">
    <w:abstractNumId w:val="134"/>
  </w:num>
  <w:num w:numId="228" w16cid:durableId="1002391407">
    <w:abstractNumId w:val="142"/>
  </w:num>
  <w:num w:numId="229" w16cid:durableId="803935797">
    <w:abstractNumId w:val="127"/>
  </w:num>
  <w:num w:numId="230" w16cid:durableId="257494293">
    <w:abstractNumId w:val="305"/>
  </w:num>
  <w:num w:numId="231" w16cid:durableId="569508832">
    <w:abstractNumId w:val="332"/>
  </w:num>
  <w:num w:numId="232" w16cid:durableId="1648196293">
    <w:abstractNumId w:val="155"/>
  </w:num>
  <w:num w:numId="233" w16cid:durableId="1222210829">
    <w:abstractNumId w:val="288"/>
  </w:num>
  <w:num w:numId="234" w16cid:durableId="861864475">
    <w:abstractNumId w:val="173"/>
  </w:num>
  <w:num w:numId="235" w16cid:durableId="359359123">
    <w:abstractNumId w:val="128"/>
  </w:num>
  <w:num w:numId="236" w16cid:durableId="582493583">
    <w:abstractNumId w:val="86"/>
  </w:num>
  <w:num w:numId="237" w16cid:durableId="73085807">
    <w:abstractNumId w:val="96"/>
  </w:num>
  <w:num w:numId="238" w16cid:durableId="1406031425">
    <w:abstractNumId w:val="287"/>
  </w:num>
  <w:num w:numId="239" w16cid:durableId="170990627">
    <w:abstractNumId w:val="174"/>
  </w:num>
  <w:num w:numId="240" w16cid:durableId="1863468951">
    <w:abstractNumId w:val="87"/>
  </w:num>
  <w:num w:numId="241" w16cid:durableId="1302267119">
    <w:abstractNumId w:val="91"/>
  </w:num>
  <w:num w:numId="242" w16cid:durableId="1167556052">
    <w:abstractNumId w:val="217"/>
  </w:num>
  <w:num w:numId="243" w16cid:durableId="350835059">
    <w:abstractNumId w:val="152"/>
  </w:num>
  <w:num w:numId="244" w16cid:durableId="1381586054">
    <w:abstractNumId w:val="291"/>
  </w:num>
  <w:num w:numId="245" w16cid:durableId="567035380">
    <w:abstractNumId w:val="66"/>
  </w:num>
  <w:num w:numId="246" w16cid:durableId="1104611822">
    <w:abstractNumId w:val="9"/>
  </w:num>
  <w:num w:numId="247" w16cid:durableId="1210457728">
    <w:abstractNumId w:val="331"/>
  </w:num>
  <w:num w:numId="248" w16cid:durableId="1061637401">
    <w:abstractNumId w:val="241"/>
  </w:num>
  <w:num w:numId="249" w16cid:durableId="2136948038">
    <w:abstractNumId w:val="402"/>
  </w:num>
  <w:num w:numId="250" w16cid:durableId="398745116">
    <w:abstractNumId w:val="54"/>
  </w:num>
  <w:num w:numId="251" w16cid:durableId="938608956">
    <w:abstractNumId w:val="248"/>
  </w:num>
  <w:num w:numId="252" w16cid:durableId="1606225796">
    <w:abstractNumId w:val="344"/>
  </w:num>
  <w:num w:numId="253" w16cid:durableId="2121875696">
    <w:abstractNumId w:val="7"/>
  </w:num>
  <w:num w:numId="254" w16cid:durableId="1527329794">
    <w:abstractNumId w:val="51"/>
  </w:num>
  <w:num w:numId="255" w16cid:durableId="56974185">
    <w:abstractNumId w:val="196"/>
  </w:num>
  <w:num w:numId="256" w16cid:durableId="138693535">
    <w:abstractNumId w:val="111"/>
  </w:num>
  <w:num w:numId="257" w16cid:durableId="1556700274">
    <w:abstractNumId w:val="164"/>
  </w:num>
  <w:num w:numId="258" w16cid:durableId="328100546">
    <w:abstractNumId w:val="324"/>
  </w:num>
  <w:num w:numId="259" w16cid:durableId="868300449">
    <w:abstractNumId w:val="41"/>
  </w:num>
  <w:num w:numId="260" w16cid:durableId="970209447">
    <w:abstractNumId w:val="321"/>
  </w:num>
  <w:num w:numId="261" w16cid:durableId="912161941">
    <w:abstractNumId w:val="219"/>
  </w:num>
  <w:num w:numId="262" w16cid:durableId="2036418823">
    <w:abstractNumId w:val="208"/>
  </w:num>
  <w:num w:numId="263" w16cid:durableId="228805987">
    <w:abstractNumId w:val="105"/>
  </w:num>
  <w:num w:numId="264" w16cid:durableId="276644299">
    <w:abstractNumId w:val="245"/>
  </w:num>
  <w:num w:numId="265" w16cid:durableId="351998756">
    <w:abstractNumId w:val="240"/>
  </w:num>
  <w:num w:numId="266" w16cid:durableId="541752306">
    <w:abstractNumId w:val="149"/>
  </w:num>
  <w:num w:numId="267" w16cid:durableId="2026131771">
    <w:abstractNumId w:val="250"/>
  </w:num>
  <w:num w:numId="268" w16cid:durableId="2020737133">
    <w:abstractNumId w:val="400"/>
  </w:num>
  <w:num w:numId="269" w16cid:durableId="1939633884">
    <w:abstractNumId w:val="31"/>
  </w:num>
  <w:num w:numId="270" w16cid:durableId="554925444">
    <w:abstractNumId w:val="379"/>
  </w:num>
  <w:num w:numId="271" w16cid:durableId="53042619">
    <w:abstractNumId w:val="47"/>
  </w:num>
  <w:num w:numId="272" w16cid:durableId="864095638">
    <w:abstractNumId w:val="11"/>
  </w:num>
  <w:num w:numId="273" w16cid:durableId="126709437">
    <w:abstractNumId w:val="310"/>
  </w:num>
  <w:num w:numId="274" w16cid:durableId="1593968837">
    <w:abstractNumId w:val="176"/>
  </w:num>
  <w:num w:numId="275" w16cid:durableId="1064839382">
    <w:abstractNumId w:val="279"/>
  </w:num>
  <w:num w:numId="276" w16cid:durableId="87048532">
    <w:abstractNumId w:val="223"/>
  </w:num>
  <w:num w:numId="277" w16cid:durableId="1529951136">
    <w:abstractNumId w:val="27"/>
  </w:num>
  <w:num w:numId="278" w16cid:durableId="1385641107">
    <w:abstractNumId w:val="69"/>
  </w:num>
  <w:num w:numId="279" w16cid:durableId="1040713003">
    <w:abstractNumId w:val="222"/>
  </w:num>
  <w:num w:numId="280" w16cid:durableId="1632592609">
    <w:abstractNumId w:val="257"/>
  </w:num>
  <w:num w:numId="281" w16cid:durableId="626744262">
    <w:abstractNumId w:val="35"/>
  </w:num>
  <w:num w:numId="282" w16cid:durableId="580649944">
    <w:abstractNumId w:val="316"/>
  </w:num>
  <w:num w:numId="283" w16cid:durableId="699863401">
    <w:abstractNumId w:val="170"/>
  </w:num>
  <w:num w:numId="284" w16cid:durableId="1771124027">
    <w:abstractNumId w:val="187"/>
  </w:num>
  <w:num w:numId="285" w16cid:durableId="2169565">
    <w:abstractNumId w:val="382"/>
  </w:num>
  <w:num w:numId="286" w16cid:durableId="773478980">
    <w:abstractNumId w:val="224"/>
  </w:num>
  <w:num w:numId="287" w16cid:durableId="1848133118">
    <w:abstractNumId w:val="309"/>
  </w:num>
  <w:num w:numId="288" w16cid:durableId="671106190">
    <w:abstractNumId w:val="20"/>
  </w:num>
  <w:num w:numId="289" w16cid:durableId="1260603078">
    <w:abstractNumId w:val="273"/>
  </w:num>
  <w:num w:numId="290" w16cid:durableId="278220105">
    <w:abstractNumId w:val="406"/>
  </w:num>
  <w:num w:numId="291" w16cid:durableId="835612777">
    <w:abstractNumId w:val="153"/>
  </w:num>
  <w:num w:numId="292" w16cid:durableId="79564769">
    <w:abstractNumId w:val="43"/>
  </w:num>
  <w:num w:numId="293" w16cid:durableId="948469540">
    <w:abstractNumId w:val="210"/>
  </w:num>
  <w:num w:numId="294" w16cid:durableId="1061445467">
    <w:abstractNumId w:val="93"/>
  </w:num>
  <w:num w:numId="295" w16cid:durableId="529420084">
    <w:abstractNumId w:val="165"/>
  </w:num>
  <w:num w:numId="296" w16cid:durableId="1429420827">
    <w:abstractNumId w:val="356"/>
  </w:num>
  <w:num w:numId="297" w16cid:durableId="1966080564">
    <w:abstractNumId w:val="299"/>
  </w:num>
  <w:num w:numId="298" w16cid:durableId="903294472">
    <w:abstractNumId w:val="300"/>
  </w:num>
  <w:num w:numId="299" w16cid:durableId="523127913">
    <w:abstractNumId w:val="84"/>
  </w:num>
  <w:num w:numId="300" w16cid:durableId="1810199399">
    <w:abstractNumId w:val="5"/>
  </w:num>
  <w:num w:numId="301" w16cid:durableId="1006983771">
    <w:abstractNumId w:val="16"/>
  </w:num>
  <w:num w:numId="302" w16cid:durableId="954020885">
    <w:abstractNumId w:val="328"/>
  </w:num>
  <w:num w:numId="303" w16cid:durableId="494537918">
    <w:abstractNumId w:val="14"/>
  </w:num>
  <w:num w:numId="304" w16cid:durableId="1781411682">
    <w:abstractNumId w:val="410"/>
  </w:num>
  <w:num w:numId="305" w16cid:durableId="1462960919">
    <w:abstractNumId w:val="10"/>
  </w:num>
  <w:num w:numId="306" w16cid:durableId="465513149">
    <w:abstractNumId w:val="276"/>
  </w:num>
  <w:num w:numId="307" w16cid:durableId="1444377265">
    <w:abstractNumId w:val="147"/>
  </w:num>
  <w:num w:numId="308" w16cid:durableId="1022321233">
    <w:abstractNumId w:val="18"/>
  </w:num>
  <w:num w:numId="309" w16cid:durableId="478115617">
    <w:abstractNumId w:val="136"/>
  </w:num>
  <w:num w:numId="310" w16cid:durableId="448551119">
    <w:abstractNumId w:val="355"/>
  </w:num>
  <w:num w:numId="311" w16cid:durableId="655719743">
    <w:abstractNumId w:val="232"/>
  </w:num>
  <w:num w:numId="312" w16cid:durableId="2057075291">
    <w:abstractNumId w:val="352"/>
  </w:num>
  <w:num w:numId="313" w16cid:durableId="469523082">
    <w:abstractNumId w:val="360"/>
  </w:num>
  <w:num w:numId="314" w16cid:durableId="1796023356">
    <w:abstractNumId w:val="157"/>
  </w:num>
  <w:num w:numId="315" w16cid:durableId="102070042">
    <w:abstractNumId w:val="365"/>
  </w:num>
  <w:num w:numId="316" w16cid:durableId="520319967">
    <w:abstractNumId w:val="49"/>
  </w:num>
  <w:num w:numId="317" w16cid:durableId="444155144">
    <w:abstractNumId w:val="108"/>
  </w:num>
  <w:num w:numId="318" w16cid:durableId="122777450">
    <w:abstractNumId w:val="271"/>
  </w:num>
  <w:num w:numId="319" w16cid:durableId="1876890200">
    <w:abstractNumId w:val="124"/>
  </w:num>
  <w:num w:numId="320" w16cid:durableId="408618002">
    <w:abstractNumId w:val="101"/>
  </w:num>
  <w:num w:numId="321" w16cid:durableId="1290670477">
    <w:abstractNumId w:val="95"/>
  </w:num>
  <w:num w:numId="322" w16cid:durableId="717899896">
    <w:abstractNumId w:val="373"/>
  </w:num>
  <w:num w:numId="323" w16cid:durableId="257104006">
    <w:abstractNumId w:val="161"/>
  </w:num>
  <w:num w:numId="324" w16cid:durableId="989480857">
    <w:abstractNumId w:val="167"/>
  </w:num>
  <w:num w:numId="325" w16cid:durableId="916131028">
    <w:abstractNumId w:val="346"/>
  </w:num>
  <w:num w:numId="326" w16cid:durableId="3555322">
    <w:abstractNumId w:val="270"/>
  </w:num>
  <w:num w:numId="327" w16cid:durableId="60948810">
    <w:abstractNumId w:val="371"/>
  </w:num>
  <w:num w:numId="328" w16cid:durableId="1817066973">
    <w:abstractNumId w:val="22"/>
  </w:num>
  <w:num w:numId="329" w16cid:durableId="1524707825">
    <w:abstractNumId w:val="290"/>
  </w:num>
  <w:num w:numId="330" w16cid:durableId="471138677">
    <w:abstractNumId w:val="23"/>
  </w:num>
  <w:num w:numId="331" w16cid:durableId="56973536">
    <w:abstractNumId w:val="21"/>
  </w:num>
  <w:num w:numId="332" w16cid:durableId="1316303731">
    <w:abstractNumId w:val="297"/>
  </w:num>
  <w:num w:numId="333" w16cid:durableId="509486736">
    <w:abstractNumId w:val="60"/>
  </w:num>
  <w:num w:numId="334" w16cid:durableId="578566346">
    <w:abstractNumId w:val="401"/>
  </w:num>
  <w:num w:numId="335" w16cid:durableId="1317412238">
    <w:abstractNumId w:val="198"/>
  </w:num>
  <w:num w:numId="336" w16cid:durableId="636185904">
    <w:abstractNumId w:val="24"/>
  </w:num>
  <w:num w:numId="337" w16cid:durableId="982929773">
    <w:abstractNumId w:val="178"/>
  </w:num>
  <w:num w:numId="338" w16cid:durableId="517348585">
    <w:abstractNumId w:val="89"/>
  </w:num>
  <w:num w:numId="339" w16cid:durableId="1829901689">
    <w:abstractNumId w:val="237"/>
  </w:num>
  <w:num w:numId="340" w16cid:durableId="942037671">
    <w:abstractNumId w:val="68"/>
  </w:num>
  <w:num w:numId="341" w16cid:durableId="278076062">
    <w:abstractNumId w:val="229"/>
  </w:num>
  <w:num w:numId="342" w16cid:durableId="1726100395">
    <w:abstractNumId w:val="296"/>
  </w:num>
  <w:num w:numId="343" w16cid:durableId="550775678">
    <w:abstractNumId w:val="81"/>
  </w:num>
  <w:num w:numId="344" w16cid:durableId="1926456816">
    <w:abstractNumId w:val="67"/>
  </w:num>
  <w:num w:numId="345" w16cid:durableId="1201550732">
    <w:abstractNumId w:val="389"/>
  </w:num>
  <w:num w:numId="346" w16cid:durableId="545875185">
    <w:abstractNumId w:val="249"/>
  </w:num>
  <w:num w:numId="347" w16cid:durableId="1240753785">
    <w:abstractNumId w:val="272"/>
  </w:num>
  <w:num w:numId="348" w16cid:durableId="586765287">
    <w:abstractNumId w:val="338"/>
  </w:num>
  <w:num w:numId="349" w16cid:durableId="857625045">
    <w:abstractNumId w:val="366"/>
  </w:num>
  <w:num w:numId="350" w16cid:durableId="1187332287">
    <w:abstractNumId w:val="383"/>
  </w:num>
  <w:num w:numId="351" w16cid:durableId="810290272">
    <w:abstractNumId w:val="265"/>
  </w:num>
  <w:num w:numId="352" w16cid:durableId="1632898999">
    <w:abstractNumId w:val="200"/>
  </w:num>
  <w:num w:numId="353" w16cid:durableId="1424494906">
    <w:abstractNumId w:val="313"/>
  </w:num>
  <w:num w:numId="354" w16cid:durableId="1869833757">
    <w:abstractNumId w:val="32"/>
  </w:num>
  <w:num w:numId="355" w16cid:durableId="1559707864">
    <w:abstractNumId w:val="186"/>
  </w:num>
  <w:num w:numId="356" w16cid:durableId="1699963864">
    <w:abstractNumId w:val="298"/>
  </w:num>
  <w:num w:numId="357" w16cid:durableId="1484811813">
    <w:abstractNumId w:val="408"/>
  </w:num>
  <w:num w:numId="358" w16cid:durableId="694233780">
    <w:abstractNumId w:val="42"/>
  </w:num>
  <w:num w:numId="359" w16cid:durableId="695035934">
    <w:abstractNumId w:val="119"/>
  </w:num>
  <w:num w:numId="360" w16cid:durableId="958729195">
    <w:abstractNumId w:val="317"/>
  </w:num>
  <w:num w:numId="361" w16cid:durableId="485971930">
    <w:abstractNumId w:val="30"/>
  </w:num>
  <w:num w:numId="362" w16cid:durableId="774012152">
    <w:abstractNumId w:val="312"/>
  </w:num>
  <w:num w:numId="363" w16cid:durableId="1227227591">
    <w:abstractNumId w:val="259"/>
  </w:num>
  <w:num w:numId="364" w16cid:durableId="556212173">
    <w:abstractNumId w:val="293"/>
  </w:num>
  <w:num w:numId="365" w16cid:durableId="970213964">
    <w:abstractNumId w:val="202"/>
  </w:num>
  <w:num w:numId="366" w16cid:durableId="699474656">
    <w:abstractNumId w:val="145"/>
  </w:num>
  <w:num w:numId="367" w16cid:durableId="1875342649">
    <w:abstractNumId w:val="388"/>
  </w:num>
  <w:num w:numId="368" w16cid:durableId="1261715843">
    <w:abstractNumId w:val="28"/>
  </w:num>
  <w:num w:numId="369" w16cid:durableId="494951776">
    <w:abstractNumId w:val="308"/>
  </w:num>
  <w:num w:numId="370" w16cid:durableId="2072848485">
    <w:abstractNumId w:val="336"/>
  </w:num>
  <w:num w:numId="371" w16cid:durableId="1450390382">
    <w:abstractNumId w:val="227"/>
  </w:num>
  <w:num w:numId="372" w16cid:durableId="1895193980">
    <w:abstractNumId w:val="110"/>
  </w:num>
  <w:num w:numId="373" w16cid:durableId="530267691">
    <w:abstractNumId w:val="349"/>
  </w:num>
  <w:num w:numId="374" w16cid:durableId="403528953">
    <w:abstractNumId w:val="77"/>
  </w:num>
  <w:num w:numId="375" w16cid:durableId="328599111">
    <w:abstractNumId w:val="228"/>
  </w:num>
  <w:num w:numId="376" w16cid:durableId="186649072">
    <w:abstractNumId w:val="277"/>
  </w:num>
  <w:num w:numId="377" w16cid:durableId="2115594441">
    <w:abstractNumId w:val="203"/>
  </w:num>
  <w:num w:numId="378" w16cid:durableId="1177505231">
    <w:abstractNumId w:val="36"/>
  </w:num>
  <w:num w:numId="379" w16cid:durableId="82800169">
    <w:abstractNumId w:val="188"/>
  </w:num>
  <w:num w:numId="380" w16cid:durableId="1656371642">
    <w:abstractNumId w:val="180"/>
  </w:num>
  <w:num w:numId="381" w16cid:durableId="1773891646">
    <w:abstractNumId w:val="29"/>
  </w:num>
  <w:num w:numId="382" w16cid:durableId="1725643917">
    <w:abstractNumId w:val="8"/>
  </w:num>
  <w:num w:numId="383" w16cid:durableId="2135976924">
    <w:abstractNumId w:val="2"/>
  </w:num>
  <w:num w:numId="384" w16cid:durableId="284893270">
    <w:abstractNumId w:val="295"/>
  </w:num>
  <w:num w:numId="385" w16cid:durableId="224026144">
    <w:abstractNumId w:val="407"/>
  </w:num>
  <w:num w:numId="386" w16cid:durableId="247353101">
    <w:abstractNumId w:val="404"/>
  </w:num>
  <w:num w:numId="387" w16cid:durableId="307982007">
    <w:abstractNumId w:val="121"/>
  </w:num>
  <w:num w:numId="388" w16cid:durableId="1268929582">
    <w:abstractNumId w:val="1"/>
  </w:num>
  <w:num w:numId="389" w16cid:durableId="1621642889">
    <w:abstractNumId w:val="141"/>
  </w:num>
  <w:num w:numId="390" w16cid:durableId="116998482">
    <w:abstractNumId w:val="57"/>
  </w:num>
  <w:num w:numId="391" w16cid:durableId="358044014">
    <w:abstractNumId w:val="326"/>
  </w:num>
  <w:num w:numId="392" w16cid:durableId="2008359087">
    <w:abstractNumId w:val="256"/>
  </w:num>
  <w:num w:numId="393" w16cid:durableId="111486838">
    <w:abstractNumId w:val="37"/>
  </w:num>
  <w:num w:numId="394" w16cid:durableId="1347560683">
    <w:abstractNumId w:val="114"/>
  </w:num>
  <w:num w:numId="395" w16cid:durableId="956260570">
    <w:abstractNumId w:val="50"/>
  </w:num>
  <w:num w:numId="396" w16cid:durableId="1709256018">
    <w:abstractNumId w:val="335"/>
  </w:num>
  <w:num w:numId="397" w16cid:durableId="347340801">
    <w:abstractNumId w:val="79"/>
  </w:num>
  <w:num w:numId="398" w16cid:durableId="1086077941">
    <w:abstractNumId w:val="268"/>
  </w:num>
  <w:num w:numId="399" w16cid:durableId="220949140">
    <w:abstractNumId w:val="132"/>
  </w:num>
  <w:num w:numId="400" w16cid:durableId="620692819">
    <w:abstractNumId w:val="380"/>
  </w:num>
  <w:num w:numId="401" w16cid:durableId="172108581">
    <w:abstractNumId w:val="289"/>
  </w:num>
  <w:num w:numId="402" w16cid:durableId="540358207">
    <w:abstractNumId w:val="214"/>
  </w:num>
  <w:num w:numId="403" w16cid:durableId="1690330314">
    <w:abstractNumId w:val="12"/>
  </w:num>
  <w:num w:numId="404" w16cid:durableId="1802573613">
    <w:abstractNumId w:val="76"/>
  </w:num>
  <w:num w:numId="405" w16cid:durableId="1783377931">
    <w:abstractNumId w:val="183"/>
  </w:num>
  <w:num w:numId="406" w16cid:durableId="295918810">
    <w:abstractNumId w:val="76"/>
  </w:num>
  <w:num w:numId="407" w16cid:durableId="1950622845">
    <w:abstractNumId w:val="220"/>
  </w:num>
  <w:num w:numId="408" w16cid:durableId="93285571">
    <w:abstractNumId w:val="120"/>
  </w:num>
  <w:num w:numId="409" w16cid:durableId="1882008510">
    <w:abstractNumId w:val="177"/>
  </w:num>
  <w:num w:numId="410" w16cid:durableId="442114594">
    <w:abstractNumId w:val="294"/>
  </w:num>
  <w:num w:numId="411" w16cid:durableId="1787966395">
    <w:abstractNumId w:val="133"/>
  </w:num>
  <w:num w:numId="412" w16cid:durableId="589462384">
    <w:abstractNumId w:val="264"/>
  </w:num>
  <w:num w:numId="413" w16cid:durableId="1520969364">
    <w:abstractNumId w:val="40"/>
  </w:num>
  <w:num w:numId="414" w16cid:durableId="2011984922">
    <w:abstractNumId w:val="207"/>
  </w:num>
  <w:num w:numId="415" w16cid:durableId="1826311292">
    <w:abstractNumId w:val="252"/>
  </w:num>
  <w:num w:numId="416" w16cid:durableId="315308709">
    <w:abstractNumId w:val="283"/>
  </w:num>
  <w:num w:numId="417" w16cid:durableId="187571751">
    <w:abstractNumId w:val="199"/>
  </w:num>
  <w:num w:numId="418" w16cid:durableId="2079477504">
    <w:abstractNumId w:val="238"/>
  </w:num>
  <w:num w:numId="419" w16cid:durableId="1804425975">
    <w:abstractNumId w:val="80"/>
  </w:num>
  <w:num w:numId="420" w16cid:durableId="1249388250">
    <w:abstractNumId w:val="17"/>
  </w:num>
  <w:num w:numId="421" w16cid:durableId="280116002">
    <w:abstractNumId w:val="181"/>
  </w:num>
  <w:num w:numId="422" w16cid:durableId="815028500">
    <w:abstractNumId w:val="396"/>
  </w:num>
  <w:num w:numId="423" w16cid:durableId="1229419087">
    <w:abstractNumId w:val="374"/>
  </w:num>
  <w:num w:numId="424" w16cid:durableId="534663632">
    <w:abstractNumId w:val="319"/>
  </w:num>
  <w:num w:numId="425" w16cid:durableId="55976830">
    <w:abstractNumId w:val="143"/>
  </w:num>
  <w:numIdMacAtCleanup w:val="4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B86"/>
    <w:rsid w:val="00000A46"/>
    <w:rsid w:val="00006F9A"/>
    <w:rsid w:val="00012F30"/>
    <w:rsid w:val="0002691F"/>
    <w:rsid w:val="00027A5A"/>
    <w:rsid w:val="000336E4"/>
    <w:rsid w:val="000401B8"/>
    <w:rsid w:val="00040840"/>
    <w:rsid w:val="00046C55"/>
    <w:rsid w:val="000502C0"/>
    <w:rsid w:val="0006350D"/>
    <w:rsid w:val="00067308"/>
    <w:rsid w:val="0006765D"/>
    <w:rsid w:val="00087FB2"/>
    <w:rsid w:val="000924EF"/>
    <w:rsid w:val="000927F1"/>
    <w:rsid w:val="000A4588"/>
    <w:rsid w:val="000A72F9"/>
    <w:rsid w:val="000B3F1E"/>
    <w:rsid w:val="000C56D0"/>
    <w:rsid w:val="000D6A8B"/>
    <w:rsid w:val="000E77EF"/>
    <w:rsid w:val="000F2373"/>
    <w:rsid w:val="00104D14"/>
    <w:rsid w:val="001216D3"/>
    <w:rsid w:val="00127546"/>
    <w:rsid w:val="001366B5"/>
    <w:rsid w:val="001366FD"/>
    <w:rsid w:val="0014159C"/>
    <w:rsid w:val="00164B57"/>
    <w:rsid w:val="001669A2"/>
    <w:rsid w:val="00166A1D"/>
    <w:rsid w:val="00180361"/>
    <w:rsid w:val="00186CB4"/>
    <w:rsid w:val="001935D7"/>
    <w:rsid w:val="001A0107"/>
    <w:rsid w:val="001B201D"/>
    <w:rsid w:val="001B2FCC"/>
    <w:rsid w:val="001B3FC4"/>
    <w:rsid w:val="001C5B86"/>
    <w:rsid w:val="001C7BD2"/>
    <w:rsid w:val="001D142F"/>
    <w:rsid w:val="001F05E1"/>
    <w:rsid w:val="001F307D"/>
    <w:rsid w:val="00202579"/>
    <w:rsid w:val="0020281F"/>
    <w:rsid w:val="00202C47"/>
    <w:rsid w:val="0021092B"/>
    <w:rsid w:val="002111B9"/>
    <w:rsid w:val="00234021"/>
    <w:rsid w:val="002366EA"/>
    <w:rsid w:val="0025136C"/>
    <w:rsid w:val="00251A0F"/>
    <w:rsid w:val="002702F3"/>
    <w:rsid w:val="00281EDD"/>
    <w:rsid w:val="0028384B"/>
    <w:rsid w:val="00285D4D"/>
    <w:rsid w:val="00287CEC"/>
    <w:rsid w:val="00292527"/>
    <w:rsid w:val="00293372"/>
    <w:rsid w:val="002B0BE5"/>
    <w:rsid w:val="002C0D9F"/>
    <w:rsid w:val="002C4D8C"/>
    <w:rsid w:val="002C53AA"/>
    <w:rsid w:val="002C5B90"/>
    <w:rsid w:val="002E14B6"/>
    <w:rsid w:val="002E1D25"/>
    <w:rsid w:val="002E6CCB"/>
    <w:rsid w:val="002F130F"/>
    <w:rsid w:val="002F738D"/>
    <w:rsid w:val="003025B9"/>
    <w:rsid w:val="00303E3D"/>
    <w:rsid w:val="0031697F"/>
    <w:rsid w:val="00336164"/>
    <w:rsid w:val="00337B68"/>
    <w:rsid w:val="00337F88"/>
    <w:rsid w:val="0034203D"/>
    <w:rsid w:val="003633FF"/>
    <w:rsid w:val="00374125"/>
    <w:rsid w:val="00375E97"/>
    <w:rsid w:val="0038109F"/>
    <w:rsid w:val="00382119"/>
    <w:rsid w:val="0038412C"/>
    <w:rsid w:val="00390843"/>
    <w:rsid w:val="00392C17"/>
    <w:rsid w:val="00394042"/>
    <w:rsid w:val="00395A53"/>
    <w:rsid w:val="003B71A4"/>
    <w:rsid w:val="003C063B"/>
    <w:rsid w:val="003C225F"/>
    <w:rsid w:val="003D4244"/>
    <w:rsid w:val="003D7783"/>
    <w:rsid w:val="003D79D3"/>
    <w:rsid w:val="003E3D7B"/>
    <w:rsid w:val="003F1924"/>
    <w:rsid w:val="003F6019"/>
    <w:rsid w:val="00402693"/>
    <w:rsid w:val="00405F6E"/>
    <w:rsid w:val="004068E8"/>
    <w:rsid w:val="004104F0"/>
    <w:rsid w:val="004166C5"/>
    <w:rsid w:val="00421392"/>
    <w:rsid w:val="00426D22"/>
    <w:rsid w:val="00432395"/>
    <w:rsid w:val="00433440"/>
    <w:rsid w:val="004336A1"/>
    <w:rsid w:val="004342A7"/>
    <w:rsid w:val="00440167"/>
    <w:rsid w:val="00442289"/>
    <w:rsid w:val="00446C8C"/>
    <w:rsid w:val="00451F5D"/>
    <w:rsid w:val="004523D1"/>
    <w:rsid w:val="004538F2"/>
    <w:rsid w:val="0046100E"/>
    <w:rsid w:val="004A3B4B"/>
    <w:rsid w:val="004A4E8D"/>
    <w:rsid w:val="004B0BAC"/>
    <w:rsid w:val="004B0C2D"/>
    <w:rsid w:val="004B3511"/>
    <w:rsid w:val="004B5841"/>
    <w:rsid w:val="004C022A"/>
    <w:rsid w:val="004C1867"/>
    <w:rsid w:val="004C1E14"/>
    <w:rsid w:val="004D095B"/>
    <w:rsid w:val="004D0EBE"/>
    <w:rsid w:val="004D569C"/>
    <w:rsid w:val="004E6216"/>
    <w:rsid w:val="004E7DFA"/>
    <w:rsid w:val="004F46CE"/>
    <w:rsid w:val="004F58A2"/>
    <w:rsid w:val="005117E7"/>
    <w:rsid w:val="00511D7E"/>
    <w:rsid w:val="00512538"/>
    <w:rsid w:val="00513138"/>
    <w:rsid w:val="00523117"/>
    <w:rsid w:val="0052368A"/>
    <w:rsid w:val="00524344"/>
    <w:rsid w:val="005257AA"/>
    <w:rsid w:val="00531DC0"/>
    <w:rsid w:val="005333C3"/>
    <w:rsid w:val="00551E38"/>
    <w:rsid w:val="00553253"/>
    <w:rsid w:val="00556B12"/>
    <w:rsid w:val="00557CB5"/>
    <w:rsid w:val="0057220C"/>
    <w:rsid w:val="0058157B"/>
    <w:rsid w:val="00593622"/>
    <w:rsid w:val="00594D0E"/>
    <w:rsid w:val="005A1EA5"/>
    <w:rsid w:val="005A4CB1"/>
    <w:rsid w:val="005A5090"/>
    <w:rsid w:val="005B1172"/>
    <w:rsid w:val="005B2D3E"/>
    <w:rsid w:val="005C76C6"/>
    <w:rsid w:val="005C7783"/>
    <w:rsid w:val="005D4EDA"/>
    <w:rsid w:val="005D5269"/>
    <w:rsid w:val="005E35CC"/>
    <w:rsid w:val="005F59E5"/>
    <w:rsid w:val="00604CF6"/>
    <w:rsid w:val="0061166D"/>
    <w:rsid w:val="00613E82"/>
    <w:rsid w:val="006268D0"/>
    <w:rsid w:val="00640959"/>
    <w:rsid w:val="006559D5"/>
    <w:rsid w:val="00656C2E"/>
    <w:rsid w:val="00662904"/>
    <w:rsid w:val="006664D1"/>
    <w:rsid w:val="006731A6"/>
    <w:rsid w:val="00681EBE"/>
    <w:rsid w:val="0068291D"/>
    <w:rsid w:val="006870AD"/>
    <w:rsid w:val="00687F4D"/>
    <w:rsid w:val="0069587A"/>
    <w:rsid w:val="006A2180"/>
    <w:rsid w:val="006A281C"/>
    <w:rsid w:val="006B07ED"/>
    <w:rsid w:val="006B463D"/>
    <w:rsid w:val="006C038B"/>
    <w:rsid w:val="006C2A53"/>
    <w:rsid w:val="006C4115"/>
    <w:rsid w:val="006C49F2"/>
    <w:rsid w:val="006C5B13"/>
    <w:rsid w:val="006D0591"/>
    <w:rsid w:val="006D3664"/>
    <w:rsid w:val="006D5C93"/>
    <w:rsid w:val="006D7174"/>
    <w:rsid w:val="006D7D29"/>
    <w:rsid w:val="006E3780"/>
    <w:rsid w:val="006F6C91"/>
    <w:rsid w:val="0071031F"/>
    <w:rsid w:val="00710D5C"/>
    <w:rsid w:val="00712146"/>
    <w:rsid w:val="007227CE"/>
    <w:rsid w:val="00730F2F"/>
    <w:rsid w:val="00732056"/>
    <w:rsid w:val="0073425B"/>
    <w:rsid w:val="007444D2"/>
    <w:rsid w:val="007462F6"/>
    <w:rsid w:val="007467C9"/>
    <w:rsid w:val="00755067"/>
    <w:rsid w:val="007605EB"/>
    <w:rsid w:val="0076355A"/>
    <w:rsid w:val="007751AD"/>
    <w:rsid w:val="00777636"/>
    <w:rsid w:val="00780694"/>
    <w:rsid w:val="007A6AFF"/>
    <w:rsid w:val="007A7BA7"/>
    <w:rsid w:val="007B0E22"/>
    <w:rsid w:val="007B1482"/>
    <w:rsid w:val="007B72AE"/>
    <w:rsid w:val="007C43F9"/>
    <w:rsid w:val="007C4A92"/>
    <w:rsid w:val="007D483B"/>
    <w:rsid w:val="007E1817"/>
    <w:rsid w:val="007E4D1F"/>
    <w:rsid w:val="007F595E"/>
    <w:rsid w:val="007F600B"/>
    <w:rsid w:val="00800DE3"/>
    <w:rsid w:val="00803C5B"/>
    <w:rsid w:val="008052B2"/>
    <w:rsid w:val="00807D04"/>
    <w:rsid w:val="00812B81"/>
    <w:rsid w:val="00820A04"/>
    <w:rsid w:val="00821F13"/>
    <w:rsid w:val="008271D5"/>
    <w:rsid w:val="008322A2"/>
    <w:rsid w:val="00833B61"/>
    <w:rsid w:val="008353AF"/>
    <w:rsid w:val="008401D6"/>
    <w:rsid w:val="00847B54"/>
    <w:rsid w:val="0086008C"/>
    <w:rsid w:val="0087652B"/>
    <w:rsid w:val="008A171F"/>
    <w:rsid w:val="008A3B36"/>
    <w:rsid w:val="008A4A3A"/>
    <w:rsid w:val="008A79E8"/>
    <w:rsid w:val="008B3249"/>
    <w:rsid w:val="008B3A28"/>
    <w:rsid w:val="008C18CA"/>
    <w:rsid w:val="008D1167"/>
    <w:rsid w:val="008E3D17"/>
    <w:rsid w:val="008E3E3B"/>
    <w:rsid w:val="009036EC"/>
    <w:rsid w:val="0090448D"/>
    <w:rsid w:val="009049B0"/>
    <w:rsid w:val="00906C39"/>
    <w:rsid w:val="009236CD"/>
    <w:rsid w:val="00925B4F"/>
    <w:rsid w:val="009274AC"/>
    <w:rsid w:val="00930030"/>
    <w:rsid w:val="00931DF3"/>
    <w:rsid w:val="009379D1"/>
    <w:rsid w:val="00940F9A"/>
    <w:rsid w:val="0094769B"/>
    <w:rsid w:val="0095584E"/>
    <w:rsid w:val="009634DE"/>
    <w:rsid w:val="00965AE1"/>
    <w:rsid w:val="00966EC4"/>
    <w:rsid w:val="009708C2"/>
    <w:rsid w:val="00977E39"/>
    <w:rsid w:val="009816B3"/>
    <w:rsid w:val="00991D90"/>
    <w:rsid w:val="009B4210"/>
    <w:rsid w:val="009B6AFC"/>
    <w:rsid w:val="009C674B"/>
    <w:rsid w:val="009C690F"/>
    <w:rsid w:val="009D5C59"/>
    <w:rsid w:val="009F3713"/>
    <w:rsid w:val="00A049FE"/>
    <w:rsid w:val="00A07FB7"/>
    <w:rsid w:val="00A14F59"/>
    <w:rsid w:val="00A21956"/>
    <w:rsid w:val="00A34097"/>
    <w:rsid w:val="00A4463C"/>
    <w:rsid w:val="00A45776"/>
    <w:rsid w:val="00A4731A"/>
    <w:rsid w:val="00A5011A"/>
    <w:rsid w:val="00A51CF5"/>
    <w:rsid w:val="00A5237E"/>
    <w:rsid w:val="00A55EE6"/>
    <w:rsid w:val="00A67023"/>
    <w:rsid w:val="00A67AFD"/>
    <w:rsid w:val="00A67CEC"/>
    <w:rsid w:val="00A90510"/>
    <w:rsid w:val="00A9714D"/>
    <w:rsid w:val="00AA09D4"/>
    <w:rsid w:val="00AA38CF"/>
    <w:rsid w:val="00AA49AE"/>
    <w:rsid w:val="00AB194F"/>
    <w:rsid w:val="00AB3E9B"/>
    <w:rsid w:val="00AC4097"/>
    <w:rsid w:val="00AC416E"/>
    <w:rsid w:val="00AC5D23"/>
    <w:rsid w:val="00AC78B2"/>
    <w:rsid w:val="00AD006C"/>
    <w:rsid w:val="00AD25E1"/>
    <w:rsid w:val="00AE4F24"/>
    <w:rsid w:val="00AE6154"/>
    <w:rsid w:val="00AF3EDF"/>
    <w:rsid w:val="00AF6766"/>
    <w:rsid w:val="00AF76E3"/>
    <w:rsid w:val="00B103E9"/>
    <w:rsid w:val="00B1229A"/>
    <w:rsid w:val="00B12431"/>
    <w:rsid w:val="00B178D1"/>
    <w:rsid w:val="00B24889"/>
    <w:rsid w:val="00B2774C"/>
    <w:rsid w:val="00B35604"/>
    <w:rsid w:val="00B35CA2"/>
    <w:rsid w:val="00B4691B"/>
    <w:rsid w:val="00B50DFC"/>
    <w:rsid w:val="00B63984"/>
    <w:rsid w:val="00B65D6F"/>
    <w:rsid w:val="00B66FBA"/>
    <w:rsid w:val="00B67DB7"/>
    <w:rsid w:val="00B7298C"/>
    <w:rsid w:val="00B775F4"/>
    <w:rsid w:val="00B81963"/>
    <w:rsid w:val="00B854EE"/>
    <w:rsid w:val="00B86431"/>
    <w:rsid w:val="00B92D46"/>
    <w:rsid w:val="00BA1EF5"/>
    <w:rsid w:val="00BA61F9"/>
    <w:rsid w:val="00BB4677"/>
    <w:rsid w:val="00BB626E"/>
    <w:rsid w:val="00BC37C4"/>
    <w:rsid w:val="00BE037B"/>
    <w:rsid w:val="00BE2792"/>
    <w:rsid w:val="00BF36D4"/>
    <w:rsid w:val="00BF499D"/>
    <w:rsid w:val="00C112EA"/>
    <w:rsid w:val="00C113CB"/>
    <w:rsid w:val="00C20015"/>
    <w:rsid w:val="00C21C5D"/>
    <w:rsid w:val="00C2358F"/>
    <w:rsid w:val="00C274D8"/>
    <w:rsid w:val="00C34D2C"/>
    <w:rsid w:val="00C3551A"/>
    <w:rsid w:val="00C46566"/>
    <w:rsid w:val="00C509B6"/>
    <w:rsid w:val="00C54ACA"/>
    <w:rsid w:val="00C55E3A"/>
    <w:rsid w:val="00C56037"/>
    <w:rsid w:val="00C63479"/>
    <w:rsid w:val="00C63DBE"/>
    <w:rsid w:val="00C65867"/>
    <w:rsid w:val="00C7245E"/>
    <w:rsid w:val="00C72965"/>
    <w:rsid w:val="00C80062"/>
    <w:rsid w:val="00C80C17"/>
    <w:rsid w:val="00C81A7A"/>
    <w:rsid w:val="00C8300E"/>
    <w:rsid w:val="00C836CE"/>
    <w:rsid w:val="00C837B2"/>
    <w:rsid w:val="00C8517E"/>
    <w:rsid w:val="00C94C35"/>
    <w:rsid w:val="00C96E86"/>
    <w:rsid w:val="00CA6D4C"/>
    <w:rsid w:val="00CB1ACF"/>
    <w:rsid w:val="00CB4280"/>
    <w:rsid w:val="00CB7A38"/>
    <w:rsid w:val="00CD02D9"/>
    <w:rsid w:val="00CD2C5F"/>
    <w:rsid w:val="00CF0CA7"/>
    <w:rsid w:val="00CF1AB5"/>
    <w:rsid w:val="00CF2C58"/>
    <w:rsid w:val="00D02109"/>
    <w:rsid w:val="00D2000C"/>
    <w:rsid w:val="00D218BC"/>
    <w:rsid w:val="00D21D7B"/>
    <w:rsid w:val="00D2253A"/>
    <w:rsid w:val="00D24659"/>
    <w:rsid w:val="00D332BE"/>
    <w:rsid w:val="00D40DB4"/>
    <w:rsid w:val="00D4208D"/>
    <w:rsid w:val="00D55820"/>
    <w:rsid w:val="00D60138"/>
    <w:rsid w:val="00D73214"/>
    <w:rsid w:val="00D73867"/>
    <w:rsid w:val="00D7773D"/>
    <w:rsid w:val="00D90B8E"/>
    <w:rsid w:val="00D9403C"/>
    <w:rsid w:val="00DA5630"/>
    <w:rsid w:val="00DA6562"/>
    <w:rsid w:val="00DB04F2"/>
    <w:rsid w:val="00DC1EB1"/>
    <w:rsid w:val="00DC5D76"/>
    <w:rsid w:val="00DD332E"/>
    <w:rsid w:val="00DE0E6A"/>
    <w:rsid w:val="00DF2243"/>
    <w:rsid w:val="00E045A5"/>
    <w:rsid w:val="00E11DC1"/>
    <w:rsid w:val="00E132BC"/>
    <w:rsid w:val="00E15B07"/>
    <w:rsid w:val="00E16398"/>
    <w:rsid w:val="00E20D92"/>
    <w:rsid w:val="00E220FC"/>
    <w:rsid w:val="00E22670"/>
    <w:rsid w:val="00E31B07"/>
    <w:rsid w:val="00E37A6A"/>
    <w:rsid w:val="00E44F75"/>
    <w:rsid w:val="00E50E7F"/>
    <w:rsid w:val="00E675EB"/>
    <w:rsid w:val="00E70814"/>
    <w:rsid w:val="00E70C8F"/>
    <w:rsid w:val="00E742CD"/>
    <w:rsid w:val="00E76044"/>
    <w:rsid w:val="00E90563"/>
    <w:rsid w:val="00EC1865"/>
    <w:rsid w:val="00EC24E9"/>
    <w:rsid w:val="00EC599E"/>
    <w:rsid w:val="00EC67A2"/>
    <w:rsid w:val="00ED3E5F"/>
    <w:rsid w:val="00ED4498"/>
    <w:rsid w:val="00ED5FBF"/>
    <w:rsid w:val="00ED65F8"/>
    <w:rsid w:val="00ED74EC"/>
    <w:rsid w:val="00ED7EBA"/>
    <w:rsid w:val="00EE4F39"/>
    <w:rsid w:val="00EF2A85"/>
    <w:rsid w:val="00F01379"/>
    <w:rsid w:val="00F152C4"/>
    <w:rsid w:val="00F16E8B"/>
    <w:rsid w:val="00F21F40"/>
    <w:rsid w:val="00F359CD"/>
    <w:rsid w:val="00F36670"/>
    <w:rsid w:val="00F4189C"/>
    <w:rsid w:val="00F43974"/>
    <w:rsid w:val="00F51095"/>
    <w:rsid w:val="00F6126B"/>
    <w:rsid w:val="00F64F55"/>
    <w:rsid w:val="00F80293"/>
    <w:rsid w:val="00F81F3A"/>
    <w:rsid w:val="00F87BEB"/>
    <w:rsid w:val="00FA0A21"/>
    <w:rsid w:val="00FA103A"/>
    <w:rsid w:val="00FA51EC"/>
    <w:rsid w:val="00FA530F"/>
    <w:rsid w:val="00FA671A"/>
    <w:rsid w:val="00FA7E05"/>
    <w:rsid w:val="00FC0FCA"/>
    <w:rsid w:val="00FC53C5"/>
    <w:rsid w:val="00FC5FE1"/>
    <w:rsid w:val="00FE1393"/>
    <w:rsid w:val="00FE22FF"/>
    <w:rsid w:val="00FE6A1E"/>
    <w:rsid w:val="00FE7C0F"/>
    <w:rsid w:val="00FF5DDB"/>
    <w:rsid w:val="696A6B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55E23"/>
  <w15:docId w15:val="{EB572528-751C-4869-A086-59651183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5B86"/>
    <w:rPr>
      <w:rFonts w:ascii="Tahoma" w:eastAsia="Tahoma" w:hAnsi="Tahoma" w:cs="Tahoma"/>
      <w:lang w:val="fr-FR"/>
    </w:rPr>
  </w:style>
  <w:style w:type="paragraph" w:styleId="Titre1">
    <w:name w:val="heading 1"/>
    <w:aliases w:val="Chapitre,T1,Titre 1cdc,Chapitre1,Chapitre2,Chapitre3,Chapitre4,Chapitre5,Chapitre6,Chapitre7,Chapitre11,Chapitre21,Chapitre31,Chapitre41,Chapitre51,Chapitre61,Chapitre8,Chapitre9,Chapitre10,Chapitre71,Chapitre81,Chapitre12,Chapitre22,Chapitre32"/>
    <w:basedOn w:val="Normal"/>
    <w:next w:val="Normal"/>
    <w:link w:val="Titre1Car"/>
    <w:qFormat/>
    <w:rsid w:val="007D483B"/>
    <w:pPr>
      <w:keepNext/>
      <w:widowControl/>
      <w:numPr>
        <w:numId w:val="17"/>
      </w:numPr>
      <w:tabs>
        <w:tab w:val="left" w:pos="-720"/>
        <w:tab w:val="left" w:pos="1701"/>
      </w:tabs>
      <w:suppressAutoHyphens/>
      <w:autoSpaceDE/>
      <w:autoSpaceDN/>
      <w:spacing w:before="120" w:after="120"/>
      <w:jc w:val="both"/>
      <w:outlineLvl w:val="0"/>
    </w:pPr>
    <w:rPr>
      <w:rFonts w:ascii="CG Times (W1)" w:eastAsia="Times New Roman" w:hAnsi="CG Times (W1)" w:cs="Times New Roman"/>
      <w:b/>
      <w:caps/>
      <w:sz w:val="24"/>
      <w:szCs w:val="20"/>
      <w:lang w:eastAsia="fr-FR"/>
    </w:rPr>
  </w:style>
  <w:style w:type="paragraph" w:styleId="Titre2">
    <w:name w:val="heading 2"/>
    <w:aliases w:val="Titre 1b,sous-chapitre,Sous-Titre,T2,H2,Titre 2 - DRRT + Bleu foncé,Avant : 0...,Titre 2 - DRRT,sous-chapitre1,T21,T22,TITRE 2,article,Titre 2 * 0.0.,Titre 2*,Titre 2 / 1.,Titre 2 Car Car,Titre 2 Car Car Car Car Car,Titre 2 Car1,Paranum,h2,2,h21"/>
    <w:basedOn w:val="Normal"/>
    <w:next w:val="Normal"/>
    <w:link w:val="Titre2Car"/>
    <w:qFormat/>
    <w:rsid w:val="007D483B"/>
    <w:pPr>
      <w:keepNext/>
      <w:widowControl/>
      <w:numPr>
        <w:ilvl w:val="1"/>
        <w:numId w:val="17"/>
      </w:numPr>
      <w:tabs>
        <w:tab w:val="left" w:pos="-720"/>
      </w:tabs>
      <w:suppressAutoHyphens/>
      <w:autoSpaceDE/>
      <w:autoSpaceDN/>
      <w:spacing w:before="120" w:after="120"/>
      <w:outlineLvl w:val="1"/>
    </w:pPr>
    <w:rPr>
      <w:rFonts w:ascii="Times New Roman" w:eastAsia="Times New Roman" w:hAnsi="Times New Roman" w:cs="Times New Roman"/>
      <w:b/>
      <w:smallCaps/>
      <w:spacing w:val="-3"/>
      <w:sz w:val="24"/>
      <w:szCs w:val="20"/>
      <w:lang w:eastAsia="fr-FR"/>
    </w:rPr>
  </w:style>
  <w:style w:type="paragraph" w:styleId="Titre3">
    <w:name w:val="heading 3"/>
    <w:aliases w:val="sous article,Section,sous chapitre,Section1,H3,Sous-titre 1,Titre 3ceafi,Ss titre 1,Ss titre 2,Titre 3 / 1.1.,Titre 3 (1.1.1.),TITRE 3 (1.1.1.),Titre 3 Car Car Car,Titre 3 Car Car Car Car,T3,Titre 3 Car Car,enumération a),Titre 3 section,retrait"/>
    <w:basedOn w:val="Normal"/>
    <w:next w:val="Normal"/>
    <w:link w:val="Titre3Car"/>
    <w:qFormat/>
    <w:rsid w:val="007D483B"/>
    <w:pPr>
      <w:keepNext/>
      <w:widowControl/>
      <w:numPr>
        <w:ilvl w:val="2"/>
        <w:numId w:val="17"/>
      </w:numPr>
      <w:suppressAutoHyphens/>
      <w:autoSpaceDE/>
      <w:autoSpaceDN/>
      <w:spacing w:before="120" w:after="120"/>
      <w:jc w:val="both"/>
      <w:outlineLvl w:val="2"/>
    </w:pPr>
    <w:rPr>
      <w:rFonts w:ascii="Times New Roman" w:eastAsia="Times New Roman" w:hAnsi="Times New Roman" w:cs="Times New Roman"/>
      <w:b/>
      <w:bCs/>
      <w:spacing w:val="-3"/>
      <w:sz w:val="24"/>
      <w:szCs w:val="20"/>
      <w:lang w:eastAsia="fr-FR"/>
    </w:rPr>
  </w:style>
  <w:style w:type="paragraph" w:styleId="Titre4">
    <w:name w:val="heading 4"/>
    <w:aliases w:val="Sous-Section,Sous-Section1,H4,T4,Car1,~Level4Heading,Component heading,Sub title,Sub-heading 2,RPS Heading 4,RSKH4,RSKHeading 4,Oscar Faber Appendix,Minor Heading,level 4,Sub-Minor,h4,OG Heading 4,Heading 4 Char,4,h41,Título 4B,Level 2 - a,aa"/>
    <w:basedOn w:val="Normal"/>
    <w:next w:val="Normal"/>
    <w:link w:val="Titre4Car"/>
    <w:uiPriority w:val="9"/>
    <w:qFormat/>
    <w:rsid w:val="007D483B"/>
    <w:pPr>
      <w:keepNext/>
      <w:widowControl/>
      <w:numPr>
        <w:ilvl w:val="3"/>
        <w:numId w:val="17"/>
      </w:numPr>
      <w:tabs>
        <w:tab w:val="left" w:pos="-1440"/>
        <w:tab w:val="left" w:pos="-720"/>
        <w:tab w:val="left" w:pos="0"/>
        <w:tab w:val="left" w:pos="180"/>
        <w:tab w:val="left" w:pos="540"/>
        <w:tab w:val="left" w:pos="720"/>
      </w:tabs>
      <w:suppressAutoHyphens/>
      <w:autoSpaceDE/>
      <w:autoSpaceDN/>
      <w:jc w:val="both"/>
      <w:outlineLvl w:val="3"/>
    </w:pPr>
    <w:rPr>
      <w:rFonts w:ascii="CG Times (WN)" w:eastAsia="Times New Roman" w:hAnsi="CG Times (WN)" w:cs="Times New Roman"/>
      <w:b/>
      <w:spacing w:val="-3"/>
      <w:sz w:val="24"/>
      <w:szCs w:val="20"/>
      <w:u w:val="single"/>
      <w:lang w:eastAsia="fr-FR"/>
    </w:rPr>
  </w:style>
  <w:style w:type="paragraph" w:styleId="Titre5">
    <w:name w:val="heading 5"/>
    <w:aliases w:val="H5,T5,T5 Seureca,sous section de pièce,Side,Heading 51,Titulo 5,style5, Side,a,(1.1.1.1.1.),Titre 5 LP,heading 5,dash,ds,dd"/>
    <w:basedOn w:val="Normal"/>
    <w:next w:val="Normal"/>
    <w:link w:val="Titre5Car"/>
    <w:qFormat/>
    <w:rsid w:val="007D483B"/>
    <w:pPr>
      <w:keepNext/>
      <w:widowControl/>
      <w:numPr>
        <w:ilvl w:val="4"/>
        <w:numId w:val="17"/>
      </w:numPr>
      <w:suppressAutoHyphens/>
      <w:autoSpaceDE/>
      <w:autoSpaceDN/>
      <w:jc w:val="both"/>
      <w:outlineLvl w:val="4"/>
    </w:pPr>
    <w:rPr>
      <w:rFonts w:ascii="CG Times (W1)" w:eastAsia="Times New Roman" w:hAnsi="CG Times (W1)" w:cs="Times New Roman"/>
      <w:b/>
      <w:spacing w:val="-3"/>
      <w:szCs w:val="20"/>
      <w:lang w:eastAsia="fr-FR"/>
    </w:rPr>
  </w:style>
  <w:style w:type="paragraph" w:styleId="Titre6">
    <w:name w:val="heading 6"/>
    <w:aliases w:val="H6,Heading 6,Heading 61"/>
    <w:basedOn w:val="Normal"/>
    <w:next w:val="Normal"/>
    <w:link w:val="Titre6Car"/>
    <w:qFormat/>
    <w:rsid w:val="007D483B"/>
    <w:pPr>
      <w:keepNext/>
      <w:widowControl/>
      <w:numPr>
        <w:ilvl w:val="5"/>
        <w:numId w:val="17"/>
      </w:numPr>
      <w:suppressAutoHyphens/>
      <w:autoSpaceDE/>
      <w:autoSpaceDN/>
      <w:jc w:val="both"/>
      <w:outlineLvl w:val="5"/>
    </w:pPr>
    <w:rPr>
      <w:rFonts w:ascii="CG Times (W1)" w:eastAsia="Times New Roman" w:hAnsi="CG Times (W1)" w:cs="Times New Roman"/>
      <w:b/>
      <w:spacing w:val="-3"/>
      <w:sz w:val="24"/>
      <w:szCs w:val="20"/>
      <w:lang w:eastAsia="fr-FR"/>
    </w:rPr>
  </w:style>
  <w:style w:type="paragraph" w:styleId="Titre7">
    <w:name w:val="heading 7"/>
    <w:aliases w:val="Heading 7,figure caption,Titre tableau,Titre centré"/>
    <w:basedOn w:val="Normal"/>
    <w:next w:val="Normal"/>
    <w:link w:val="Titre7Car"/>
    <w:uiPriority w:val="9"/>
    <w:qFormat/>
    <w:rsid w:val="007D483B"/>
    <w:pPr>
      <w:keepNext/>
      <w:widowControl/>
      <w:numPr>
        <w:ilvl w:val="6"/>
        <w:numId w:val="17"/>
      </w:numPr>
      <w:autoSpaceDE/>
      <w:autoSpaceDN/>
      <w:jc w:val="center"/>
      <w:outlineLvl w:val="6"/>
    </w:pPr>
    <w:rPr>
      <w:rFonts w:ascii="Courier New" w:eastAsia="Times New Roman" w:hAnsi="Courier New" w:cs="Times New Roman"/>
      <w:b/>
      <w:bCs/>
      <w:sz w:val="28"/>
      <w:szCs w:val="20"/>
      <w:lang w:eastAsia="fr-FR"/>
    </w:rPr>
  </w:style>
  <w:style w:type="paragraph" w:styleId="Titre8">
    <w:name w:val="heading 8"/>
    <w:aliases w:val="Heading 8,Titre4,table caption,Titre figure,Heading 81,(Appendici)"/>
    <w:basedOn w:val="Normal"/>
    <w:next w:val="Normal"/>
    <w:link w:val="Titre8Car"/>
    <w:uiPriority w:val="9"/>
    <w:qFormat/>
    <w:rsid w:val="007D483B"/>
    <w:pPr>
      <w:keepNext/>
      <w:widowControl/>
      <w:numPr>
        <w:ilvl w:val="7"/>
        <w:numId w:val="17"/>
      </w:numPr>
      <w:suppressAutoHyphens/>
      <w:autoSpaceDE/>
      <w:autoSpaceDN/>
      <w:outlineLvl w:val="7"/>
    </w:pPr>
    <w:rPr>
      <w:rFonts w:ascii="CG Times (W1)" w:eastAsia="Times New Roman" w:hAnsi="CG Times (W1)" w:cs="Times New Roman"/>
      <w:b/>
      <w:bCs/>
      <w:spacing w:val="-3"/>
      <w:szCs w:val="20"/>
      <w:u w:val="single"/>
      <w:lang w:eastAsia="fr-FR"/>
    </w:rPr>
  </w:style>
  <w:style w:type="paragraph" w:styleId="Titre9">
    <w:name w:val="heading 9"/>
    <w:aliases w:val="Heading 9,Heading 9-paranum,(Bibliografia),T9"/>
    <w:basedOn w:val="Normal"/>
    <w:next w:val="Normal"/>
    <w:link w:val="Titre9Car"/>
    <w:uiPriority w:val="9"/>
    <w:qFormat/>
    <w:rsid w:val="007D483B"/>
    <w:pPr>
      <w:keepNext/>
      <w:widowControl/>
      <w:numPr>
        <w:ilvl w:val="8"/>
        <w:numId w:val="17"/>
      </w:numPr>
      <w:autoSpaceDE/>
      <w:autoSpaceDN/>
      <w:jc w:val="right"/>
      <w:outlineLvl w:val="8"/>
    </w:pPr>
    <w:rPr>
      <w:rFonts w:ascii="CG Times (WN)" w:eastAsia="Times New Roman" w:hAnsi="CG Times (WN)" w:cs="Times New Roman"/>
      <w:b/>
      <w:bCs/>
      <w:color w:val="FF0000"/>
      <w:spacing w:val="-3"/>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NormalTable0">
    <w:name w:val="Normal Table0"/>
    <w:uiPriority w:val="2"/>
    <w:semiHidden/>
    <w:unhideWhenUsed/>
    <w:qFormat/>
    <w:rsid w:val="001C5B86"/>
    <w:tblPr>
      <w:tblInd w:w="0" w:type="dxa"/>
      <w:tblCellMar>
        <w:top w:w="0" w:type="dxa"/>
        <w:left w:w="0" w:type="dxa"/>
        <w:bottom w:w="0" w:type="dxa"/>
        <w:right w:w="0" w:type="dxa"/>
      </w:tblCellMar>
    </w:tblPr>
  </w:style>
  <w:style w:type="paragraph" w:customStyle="1" w:styleId="TM11">
    <w:name w:val="TM 11"/>
    <w:basedOn w:val="Normal"/>
    <w:uiPriority w:val="1"/>
    <w:qFormat/>
    <w:rsid w:val="001C5B86"/>
    <w:pPr>
      <w:spacing w:before="140"/>
      <w:ind w:left="793" w:hanging="661"/>
    </w:pPr>
    <w:rPr>
      <w:rFonts w:ascii="Arial" w:eastAsia="Arial" w:hAnsi="Arial" w:cs="Arial"/>
      <w:b/>
      <w:bCs/>
      <w:sz w:val="20"/>
      <w:szCs w:val="20"/>
    </w:rPr>
  </w:style>
  <w:style w:type="paragraph" w:customStyle="1" w:styleId="TM21">
    <w:name w:val="TM 21"/>
    <w:basedOn w:val="Normal"/>
    <w:uiPriority w:val="1"/>
    <w:qFormat/>
    <w:rsid w:val="001C5B86"/>
    <w:pPr>
      <w:spacing w:before="20"/>
      <w:ind w:left="1014" w:hanging="660"/>
    </w:pPr>
    <w:rPr>
      <w:sz w:val="20"/>
      <w:szCs w:val="20"/>
    </w:rPr>
  </w:style>
  <w:style w:type="paragraph" w:customStyle="1" w:styleId="TM31">
    <w:name w:val="TM 31"/>
    <w:basedOn w:val="Normal"/>
    <w:uiPriority w:val="1"/>
    <w:qFormat/>
    <w:rsid w:val="001C5B86"/>
    <w:pPr>
      <w:spacing w:before="20"/>
      <w:ind w:left="354"/>
    </w:pPr>
    <w:rPr>
      <w:b/>
      <w:bCs/>
      <w:i/>
      <w:iCs/>
    </w:rPr>
  </w:style>
  <w:style w:type="paragraph" w:customStyle="1" w:styleId="TM41">
    <w:name w:val="TM 41"/>
    <w:basedOn w:val="Normal"/>
    <w:uiPriority w:val="1"/>
    <w:qFormat/>
    <w:rsid w:val="001C5B86"/>
    <w:pPr>
      <w:spacing w:before="10"/>
      <w:ind w:left="1453" w:hanging="882"/>
    </w:pPr>
    <w:rPr>
      <w:sz w:val="21"/>
      <w:szCs w:val="21"/>
    </w:rPr>
  </w:style>
  <w:style w:type="paragraph" w:customStyle="1" w:styleId="TM51">
    <w:name w:val="TM 51"/>
    <w:basedOn w:val="Normal"/>
    <w:uiPriority w:val="1"/>
    <w:qFormat/>
    <w:rsid w:val="001C5B86"/>
    <w:pPr>
      <w:spacing w:before="9"/>
      <w:ind w:left="1453" w:hanging="882"/>
    </w:pPr>
    <w:rPr>
      <w:b/>
      <w:bCs/>
      <w:i/>
      <w:iCs/>
    </w:rPr>
  </w:style>
  <w:style w:type="paragraph" w:styleId="Corpsdetexte">
    <w:name w:val="Body Text"/>
    <w:aliases w:val=" Car Car Car Car Car Car Car Car Car Car Car Car Car Car Car Car Car Car Car, Car"/>
    <w:basedOn w:val="Normal"/>
    <w:link w:val="CorpsdetexteCar"/>
    <w:uiPriority w:val="1"/>
    <w:qFormat/>
    <w:rsid w:val="001C5B86"/>
  </w:style>
  <w:style w:type="paragraph" w:customStyle="1" w:styleId="Titre11">
    <w:name w:val="Titre 11"/>
    <w:basedOn w:val="Normal"/>
    <w:uiPriority w:val="1"/>
    <w:qFormat/>
    <w:rsid w:val="001C5B86"/>
    <w:pPr>
      <w:spacing w:before="68"/>
      <w:ind w:left="104"/>
      <w:outlineLvl w:val="1"/>
    </w:pPr>
    <w:rPr>
      <w:rFonts w:ascii="Arial" w:eastAsia="Arial" w:hAnsi="Arial" w:cs="Arial"/>
      <w:b/>
      <w:bCs/>
      <w:sz w:val="40"/>
      <w:szCs w:val="40"/>
    </w:rPr>
  </w:style>
  <w:style w:type="paragraph" w:customStyle="1" w:styleId="Titre21">
    <w:name w:val="Titre 21"/>
    <w:basedOn w:val="Normal"/>
    <w:uiPriority w:val="1"/>
    <w:qFormat/>
    <w:rsid w:val="001C5B86"/>
    <w:pPr>
      <w:spacing w:before="83"/>
      <w:ind w:left="432"/>
      <w:jc w:val="center"/>
      <w:outlineLvl w:val="2"/>
    </w:pPr>
    <w:rPr>
      <w:b/>
      <w:bCs/>
      <w:sz w:val="32"/>
      <w:szCs w:val="32"/>
    </w:rPr>
  </w:style>
  <w:style w:type="paragraph" w:customStyle="1" w:styleId="Titre31">
    <w:name w:val="Titre 31"/>
    <w:basedOn w:val="Normal"/>
    <w:uiPriority w:val="1"/>
    <w:qFormat/>
    <w:rsid w:val="001C5B86"/>
    <w:pPr>
      <w:spacing w:before="69"/>
      <w:ind w:left="818" w:hanging="627"/>
      <w:outlineLvl w:val="3"/>
    </w:pPr>
    <w:rPr>
      <w:rFonts w:ascii="Arial" w:eastAsia="Arial" w:hAnsi="Arial" w:cs="Arial"/>
      <w:b/>
      <w:bCs/>
      <w:sz w:val="28"/>
      <w:szCs w:val="28"/>
    </w:rPr>
  </w:style>
  <w:style w:type="paragraph" w:customStyle="1" w:styleId="Titre41">
    <w:name w:val="Titre 41"/>
    <w:basedOn w:val="Normal"/>
    <w:uiPriority w:val="1"/>
    <w:qFormat/>
    <w:rsid w:val="001C5B86"/>
    <w:pPr>
      <w:spacing w:before="119"/>
      <w:ind w:left="1980" w:hanging="1081"/>
      <w:jc w:val="both"/>
      <w:outlineLvl w:val="4"/>
    </w:pPr>
    <w:rPr>
      <w:b/>
      <w:bCs/>
      <w:sz w:val="23"/>
      <w:szCs w:val="23"/>
    </w:rPr>
  </w:style>
  <w:style w:type="paragraph" w:customStyle="1" w:styleId="Titre51">
    <w:name w:val="Titre 51"/>
    <w:basedOn w:val="Normal"/>
    <w:uiPriority w:val="1"/>
    <w:qFormat/>
    <w:rsid w:val="001C5B86"/>
    <w:pPr>
      <w:ind w:left="1418"/>
      <w:outlineLvl w:val="5"/>
    </w:pPr>
    <w:rPr>
      <w:b/>
      <w:bCs/>
    </w:rPr>
  </w:style>
  <w:style w:type="paragraph" w:styleId="Paragraphedeliste">
    <w:name w:val="List Paragraph"/>
    <w:aliases w:val="puce lettre,List Paragraph (numbered (a)),List Paragraph1,List Bullet Mary,Numbered List Paragraph,Bullets,List Bullet-OpsManual,References,Title Style 1,Colorful List - Accent 11,Main numbered paragraph,titre 3,corp de texte,Liste 1"/>
    <w:basedOn w:val="Normal"/>
    <w:link w:val="ParagraphedelisteCar"/>
    <w:uiPriority w:val="1"/>
    <w:qFormat/>
    <w:rsid w:val="001C5B86"/>
    <w:pPr>
      <w:ind w:left="1451" w:hanging="361"/>
    </w:pPr>
  </w:style>
  <w:style w:type="paragraph" w:customStyle="1" w:styleId="TableParagraph">
    <w:name w:val="Table Paragraph"/>
    <w:basedOn w:val="Normal"/>
    <w:uiPriority w:val="1"/>
    <w:qFormat/>
    <w:rsid w:val="001C5B86"/>
  </w:style>
  <w:style w:type="paragraph" w:styleId="Textedebulles">
    <w:name w:val="Balloon Text"/>
    <w:basedOn w:val="Normal"/>
    <w:link w:val="TextedebullesCar"/>
    <w:uiPriority w:val="99"/>
    <w:semiHidden/>
    <w:unhideWhenUsed/>
    <w:rsid w:val="00AD25E1"/>
    <w:rPr>
      <w:sz w:val="16"/>
      <w:szCs w:val="16"/>
    </w:rPr>
  </w:style>
  <w:style w:type="character" w:customStyle="1" w:styleId="TextedebullesCar">
    <w:name w:val="Texte de bulles Car"/>
    <w:basedOn w:val="Policepardfaut"/>
    <w:link w:val="Textedebulles"/>
    <w:uiPriority w:val="99"/>
    <w:semiHidden/>
    <w:rsid w:val="00AD25E1"/>
    <w:rPr>
      <w:rFonts w:ascii="Tahoma" w:eastAsia="Tahoma" w:hAnsi="Tahoma" w:cs="Tahoma"/>
      <w:sz w:val="16"/>
      <w:szCs w:val="16"/>
      <w:lang w:val="fr-FR"/>
    </w:rPr>
  </w:style>
  <w:style w:type="paragraph" w:styleId="Commentaire">
    <w:name w:val="annotation text"/>
    <w:aliases w:val="Char,Comment Text1"/>
    <w:basedOn w:val="Normal"/>
    <w:link w:val="CommentaireCar"/>
    <w:uiPriority w:val="99"/>
    <w:unhideWhenUsed/>
    <w:rsid w:val="008C18CA"/>
    <w:pPr>
      <w:widowControl/>
      <w:autoSpaceDE/>
      <w:autoSpaceDN/>
      <w:spacing w:after="160"/>
    </w:pPr>
    <w:rPr>
      <w:rFonts w:asciiTheme="minorHAnsi" w:eastAsiaTheme="minorHAnsi" w:hAnsiTheme="minorHAnsi" w:cstheme="minorBidi"/>
      <w:sz w:val="20"/>
      <w:szCs w:val="20"/>
    </w:rPr>
  </w:style>
  <w:style w:type="character" w:customStyle="1" w:styleId="CommentaireCar">
    <w:name w:val="Commentaire Car"/>
    <w:aliases w:val="Char Car,Comment Text1 Car"/>
    <w:basedOn w:val="Policepardfaut"/>
    <w:link w:val="Commentaire"/>
    <w:uiPriority w:val="99"/>
    <w:rsid w:val="008C18CA"/>
    <w:rPr>
      <w:sz w:val="20"/>
      <w:szCs w:val="20"/>
      <w:lang w:val="fr-FR"/>
    </w:rPr>
  </w:style>
  <w:style w:type="character" w:styleId="Marquedecommentaire">
    <w:name w:val="annotation reference"/>
    <w:basedOn w:val="Policepardfaut"/>
    <w:uiPriority w:val="99"/>
    <w:unhideWhenUsed/>
    <w:rsid w:val="008C18CA"/>
    <w:rPr>
      <w:sz w:val="16"/>
      <w:szCs w:val="16"/>
    </w:rPr>
  </w:style>
  <w:style w:type="paragraph" w:customStyle="1" w:styleId="xl102">
    <w:name w:val="xl102"/>
    <w:basedOn w:val="Normal"/>
    <w:rsid w:val="009236CD"/>
    <w:pPr>
      <w:widowControl/>
      <w:pBdr>
        <w:top w:val="single" w:sz="4" w:space="0" w:color="auto"/>
        <w:left w:val="single" w:sz="4" w:space="0" w:color="auto"/>
        <w:bottom w:val="single" w:sz="4" w:space="0" w:color="auto"/>
        <w:right w:val="single" w:sz="4" w:space="0" w:color="auto"/>
      </w:pBdr>
      <w:shd w:val="clear" w:color="000000" w:fill="0000A2"/>
      <w:autoSpaceDE/>
      <w:autoSpaceDN/>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fr-FR"/>
    </w:rPr>
  </w:style>
  <w:style w:type="character" w:styleId="Appelnotedebasdep">
    <w:name w:val="footnote reference"/>
    <w:aliases w:val="ftref,BVI fnr,BVI fnr Car Car,BVI fnr Car,BVI fnr Car Car Car Car,BVI fnr Car Car Car Car Char,BVI fnr Car Car Car Car Char Char Char Char Char,BVI fnr Car Car Car Car Char Char,BVI fnr Char Car Car Car"/>
    <w:basedOn w:val="Policepardfaut"/>
    <w:link w:val="Char2"/>
    <w:uiPriority w:val="99"/>
    <w:unhideWhenUsed/>
    <w:qFormat/>
    <w:rsid w:val="009236CD"/>
    <w:rPr>
      <w:vertAlign w:val="superscript"/>
    </w:rPr>
  </w:style>
  <w:style w:type="paragraph" w:styleId="Notedebasdepage">
    <w:name w:val="footnote text"/>
    <w:aliases w:val="Nbpage Moens,single space,Footnote Text Char1 Char,Footnote Text Char Char Char,Footnote,Footnote1,Footnote Text Char2 Char,Footnote Text Char Char1 Char1,Footnote Text Char1 Char Char Char1,Footnote Text Char Char Char Char Char"/>
    <w:basedOn w:val="Normal"/>
    <w:link w:val="NotedebasdepageCar"/>
    <w:unhideWhenUsed/>
    <w:qFormat/>
    <w:rsid w:val="009236CD"/>
    <w:pPr>
      <w:widowControl/>
      <w:autoSpaceDE/>
      <w:autoSpaceDN/>
    </w:pPr>
    <w:rPr>
      <w:rFonts w:asciiTheme="minorHAnsi" w:eastAsiaTheme="minorHAnsi" w:hAnsiTheme="minorHAnsi" w:cstheme="minorBidi"/>
      <w:sz w:val="20"/>
      <w:szCs w:val="20"/>
    </w:rPr>
  </w:style>
  <w:style w:type="character" w:customStyle="1" w:styleId="NotedebasdepageCar">
    <w:name w:val="Note de bas de page Car"/>
    <w:aliases w:val="Nbpage Moens Car,single space Car,Footnote Text Char1 Char Car,Footnote Text Char Char Char Car,Footnote Car,Footnote1 Car,Footnote Text Char2 Char Car,Footnote Text Char Char1 Char1 Car,Footnote Text Char1 Char Char Char1 Car"/>
    <w:basedOn w:val="Policepardfaut"/>
    <w:link w:val="Notedebasdepage"/>
    <w:qFormat/>
    <w:rsid w:val="009236CD"/>
    <w:rPr>
      <w:sz w:val="20"/>
      <w:szCs w:val="20"/>
      <w:lang w:val="fr-FR"/>
    </w:rPr>
  </w:style>
  <w:style w:type="character" w:customStyle="1" w:styleId="contentpasted0">
    <w:name w:val="contentpasted0"/>
    <w:basedOn w:val="Policepardfaut"/>
    <w:rsid w:val="00BB4677"/>
  </w:style>
  <w:style w:type="character" w:customStyle="1" w:styleId="Titre1Car">
    <w:name w:val="Titre 1 Car"/>
    <w:aliases w:val="Chapitre Car,T1 Car,Titre 1cdc Car,Chapitre1 Car,Chapitre2 Car,Chapitre3 Car,Chapitre4 Car,Chapitre5 Car,Chapitre6 Car,Chapitre7 Car,Chapitre11 Car,Chapitre21 Car,Chapitre31 Car,Chapitre41 Car,Chapitre51 Car,Chapitre61 Car,Chapitre8 Car"/>
    <w:basedOn w:val="Policepardfaut"/>
    <w:link w:val="Titre1"/>
    <w:rsid w:val="007D483B"/>
    <w:rPr>
      <w:rFonts w:ascii="CG Times (W1)" w:eastAsia="Times New Roman" w:hAnsi="CG Times (W1)" w:cs="Times New Roman"/>
      <w:b/>
      <w:caps/>
      <w:sz w:val="24"/>
      <w:szCs w:val="20"/>
      <w:lang w:val="fr-FR" w:eastAsia="fr-FR"/>
    </w:rPr>
  </w:style>
  <w:style w:type="character" w:customStyle="1" w:styleId="Titre2Car">
    <w:name w:val="Titre 2 Car"/>
    <w:aliases w:val="Titre 1b Car,sous-chapitre Car,Sous-Titre Car,T2 Car,H2 Car,Titre 2 - DRRT + Bleu foncé Car,Avant : 0... Car,Titre 2 - DRRT Car,sous-chapitre1 Car,T21 Car,T22 Car,TITRE 2 Car,article Car,Titre 2 * 0.0. Car,Titre 2* Car,Titre 2 / 1. Car,2 Car"/>
    <w:basedOn w:val="Policepardfaut"/>
    <w:link w:val="Titre2"/>
    <w:rsid w:val="007D483B"/>
    <w:rPr>
      <w:rFonts w:ascii="Times New Roman" w:eastAsia="Times New Roman" w:hAnsi="Times New Roman" w:cs="Times New Roman"/>
      <w:b/>
      <w:smallCaps/>
      <w:spacing w:val="-3"/>
      <w:sz w:val="24"/>
      <w:szCs w:val="20"/>
      <w:lang w:val="fr-FR" w:eastAsia="fr-FR"/>
    </w:rPr>
  </w:style>
  <w:style w:type="character" w:customStyle="1" w:styleId="Titre3Car">
    <w:name w:val="Titre 3 Car"/>
    <w:aliases w:val="sous article Car,Section Car,sous chapitre Car,Section1 Car,H3 Car,Sous-titre 1 Car,Titre 3ceafi Car,Ss titre 1 Car,Ss titre 2 Car,Titre 3 / 1.1. Car,Titre 3 (1.1.1.) Car,TITRE 3 (1.1.1.) Car,Titre 3 Car Car Car Car1,T3 Car,retrait Car"/>
    <w:basedOn w:val="Policepardfaut"/>
    <w:link w:val="Titre3"/>
    <w:rsid w:val="007D483B"/>
    <w:rPr>
      <w:rFonts w:ascii="Times New Roman" w:eastAsia="Times New Roman" w:hAnsi="Times New Roman" w:cs="Times New Roman"/>
      <w:b/>
      <w:bCs/>
      <w:spacing w:val="-3"/>
      <w:sz w:val="24"/>
      <w:szCs w:val="20"/>
      <w:lang w:val="fr-FR" w:eastAsia="fr-FR"/>
    </w:rPr>
  </w:style>
  <w:style w:type="character" w:customStyle="1" w:styleId="Titre4Car">
    <w:name w:val="Titre 4 Car"/>
    <w:aliases w:val="Sous-Section Car,Sous-Section1 Car,H4 Car,T4 Car,Car1 Car,~Level4Heading Car,Component heading Car,Sub title Car,Sub-heading 2 Car,RPS Heading 4 Car,RSKH4 Car,RSKHeading 4 Car,Oscar Faber Appendix Car,Minor Heading Car,level 4 Car,h4 Car"/>
    <w:basedOn w:val="Policepardfaut"/>
    <w:link w:val="Titre4"/>
    <w:uiPriority w:val="9"/>
    <w:rsid w:val="007D483B"/>
    <w:rPr>
      <w:rFonts w:ascii="CG Times (WN)" w:eastAsia="Times New Roman" w:hAnsi="CG Times (WN)" w:cs="Times New Roman"/>
      <w:b/>
      <w:spacing w:val="-3"/>
      <w:sz w:val="24"/>
      <w:szCs w:val="20"/>
      <w:u w:val="single"/>
      <w:lang w:val="fr-FR" w:eastAsia="fr-FR"/>
    </w:rPr>
  </w:style>
  <w:style w:type="character" w:customStyle="1" w:styleId="Titre5Car">
    <w:name w:val="Titre 5 Car"/>
    <w:aliases w:val="H5 Car,T5 Car,T5 Seureca Car,sous section de pièce Car,Side Car,Heading 51 Car,Titulo 5 Car,style5 Car, Side Car,a Car,(1.1.1.1.1.) Car,Titre 5 LP Car,heading 5 Car,dash Car,ds Car,dd Car"/>
    <w:basedOn w:val="Policepardfaut"/>
    <w:link w:val="Titre5"/>
    <w:rsid w:val="007D483B"/>
    <w:rPr>
      <w:rFonts w:ascii="CG Times (W1)" w:eastAsia="Times New Roman" w:hAnsi="CG Times (W1)" w:cs="Times New Roman"/>
      <w:b/>
      <w:spacing w:val="-3"/>
      <w:szCs w:val="20"/>
      <w:lang w:val="fr-FR" w:eastAsia="fr-FR"/>
    </w:rPr>
  </w:style>
  <w:style w:type="character" w:customStyle="1" w:styleId="Titre6Car">
    <w:name w:val="Titre 6 Car"/>
    <w:aliases w:val="H6 Car,Heading 6 Car,Heading 61 Car"/>
    <w:basedOn w:val="Policepardfaut"/>
    <w:link w:val="Titre6"/>
    <w:rsid w:val="007D483B"/>
    <w:rPr>
      <w:rFonts w:ascii="CG Times (W1)" w:eastAsia="Times New Roman" w:hAnsi="CG Times (W1)" w:cs="Times New Roman"/>
      <w:b/>
      <w:spacing w:val="-3"/>
      <w:sz w:val="24"/>
      <w:szCs w:val="20"/>
      <w:lang w:val="fr-FR" w:eastAsia="fr-FR"/>
    </w:rPr>
  </w:style>
  <w:style w:type="character" w:customStyle="1" w:styleId="Titre7Car">
    <w:name w:val="Titre 7 Car"/>
    <w:aliases w:val="Heading 7 Car,figure caption Car,Titre tableau Car,Titre centré Car"/>
    <w:basedOn w:val="Policepardfaut"/>
    <w:link w:val="Titre7"/>
    <w:uiPriority w:val="9"/>
    <w:rsid w:val="007D483B"/>
    <w:rPr>
      <w:rFonts w:ascii="Courier New" w:eastAsia="Times New Roman" w:hAnsi="Courier New" w:cs="Times New Roman"/>
      <w:b/>
      <w:bCs/>
      <w:sz w:val="28"/>
      <w:szCs w:val="20"/>
      <w:lang w:val="fr-FR" w:eastAsia="fr-FR"/>
    </w:rPr>
  </w:style>
  <w:style w:type="character" w:customStyle="1" w:styleId="Titre8Car">
    <w:name w:val="Titre 8 Car"/>
    <w:aliases w:val="Heading 8 Car,Titre4 Car,table caption Car,Titre figure Car,Heading 81 Car,(Appendici) Car"/>
    <w:basedOn w:val="Policepardfaut"/>
    <w:link w:val="Titre8"/>
    <w:uiPriority w:val="9"/>
    <w:rsid w:val="007D483B"/>
    <w:rPr>
      <w:rFonts w:ascii="CG Times (W1)" w:eastAsia="Times New Roman" w:hAnsi="CG Times (W1)" w:cs="Times New Roman"/>
      <w:b/>
      <w:bCs/>
      <w:spacing w:val="-3"/>
      <w:szCs w:val="20"/>
      <w:u w:val="single"/>
      <w:lang w:val="fr-FR" w:eastAsia="fr-FR"/>
    </w:rPr>
  </w:style>
  <w:style w:type="character" w:customStyle="1" w:styleId="Titre9Car">
    <w:name w:val="Titre 9 Car"/>
    <w:aliases w:val="Heading 9 Car,Heading 9-paranum Car,(Bibliografia) Car,T9 Car"/>
    <w:basedOn w:val="Policepardfaut"/>
    <w:link w:val="Titre9"/>
    <w:uiPriority w:val="9"/>
    <w:rsid w:val="007D483B"/>
    <w:rPr>
      <w:rFonts w:ascii="CG Times (WN)" w:eastAsia="Times New Roman" w:hAnsi="CG Times (WN)" w:cs="Times New Roman"/>
      <w:b/>
      <w:bCs/>
      <w:color w:val="FF0000"/>
      <w:spacing w:val="-3"/>
      <w:sz w:val="24"/>
      <w:szCs w:val="20"/>
      <w:lang w:val="fr-FR" w:eastAsia="fr-FR"/>
    </w:rPr>
  </w:style>
  <w:style w:type="character" w:customStyle="1" w:styleId="ParagraphedelisteCar">
    <w:name w:val="Paragraphe de liste Car"/>
    <w:aliases w:val="puce lettre Car,List Paragraph (numbered (a)) Car,List Paragraph1 Car,List Bullet Mary Car,Numbered List Paragraph Car,Bullets Car,List Bullet-OpsManual Car,References Car,Title Style 1 Car,Colorful List - Accent 11 Car"/>
    <w:link w:val="Paragraphedeliste"/>
    <w:uiPriority w:val="1"/>
    <w:qFormat/>
    <w:rsid w:val="007D483B"/>
    <w:rPr>
      <w:rFonts w:ascii="Tahoma" w:eastAsia="Tahoma" w:hAnsi="Tahoma" w:cs="Tahoma"/>
      <w:lang w:val="fr-FR"/>
    </w:rPr>
  </w:style>
  <w:style w:type="table" w:styleId="Grilledutableau">
    <w:name w:val="Table Grid"/>
    <w:basedOn w:val="TableauNormal"/>
    <w:uiPriority w:val="59"/>
    <w:qFormat/>
    <w:rsid w:val="00B67DB7"/>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Kopfzeile Char Char, Char Char Char,En-tête client,Header1"/>
    <w:basedOn w:val="Normal"/>
    <w:link w:val="En-tteCar"/>
    <w:uiPriority w:val="99"/>
    <w:unhideWhenUsed/>
    <w:rsid w:val="00D90B8E"/>
    <w:pPr>
      <w:tabs>
        <w:tab w:val="center" w:pos="4153"/>
        <w:tab w:val="right" w:pos="8306"/>
      </w:tabs>
    </w:pPr>
  </w:style>
  <w:style w:type="character" w:customStyle="1" w:styleId="En-tteCar">
    <w:name w:val="En-tête Car"/>
    <w:aliases w:val="Kopfzeile Char Char Car, Char Char Char Car,En-tête client Car,Header1 Car"/>
    <w:basedOn w:val="Policepardfaut"/>
    <w:link w:val="En-tte"/>
    <w:uiPriority w:val="99"/>
    <w:rsid w:val="00D90B8E"/>
    <w:rPr>
      <w:rFonts w:ascii="Tahoma" w:eastAsia="Tahoma" w:hAnsi="Tahoma" w:cs="Tahoma"/>
      <w:lang w:val="fr-FR"/>
    </w:rPr>
  </w:style>
  <w:style w:type="paragraph" w:styleId="Pieddepage">
    <w:name w:val="footer"/>
    <w:basedOn w:val="Normal"/>
    <w:link w:val="PieddepageCar"/>
    <w:uiPriority w:val="99"/>
    <w:unhideWhenUsed/>
    <w:rsid w:val="00D90B8E"/>
    <w:pPr>
      <w:tabs>
        <w:tab w:val="center" w:pos="4153"/>
        <w:tab w:val="right" w:pos="8306"/>
      </w:tabs>
    </w:pPr>
  </w:style>
  <w:style w:type="character" w:customStyle="1" w:styleId="PieddepageCar">
    <w:name w:val="Pied de page Car"/>
    <w:basedOn w:val="Policepardfaut"/>
    <w:link w:val="Pieddepage"/>
    <w:uiPriority w:val="99"/>
    <w:rsid w:val="00D90B8E"/>
    <w:rPr>
      <w:rFonts w:ascii="Tahoma" w:eastAsia="Tahoma" w:hAnsi="Tahoma" w:cs="Tahoma"/>
      <w:lang w:val="fr-FR"/>
    </w:rPr>
  </w:style>
  <w:style w:type="paragraph" w:customStyle="1" w:styleId="Titre52">
    <w:name w:val="Titre 52"/>
    <w:basedOn w:val="Normal"/>
    <w:uiPriority w:val="1"/>
    <w:qFormat/>
    <w:rsid w:val="00442289"/>
    <w:pPr>
      <w:ind w:left="1418"/>
      <w:outlineLvl w:val="5"/>
    </w:pPr>
    <w:rPr>
      <w:b/>
      <w:bCs/>
    </w:rPr>
  </w:style>
  <w:style w:type="paragraph" w:customStyle="1" w:styleId="Default">
    <w:name w:val="Default"/>
    <w:rsid w:val="00D73214"/>
    <w:pPr>
      <w:widowControl/>
      <w:adjustRightInd w:val="0"/>
    </w:pPr>
    <w:rPr>
      <w:rFonts w:ascii="Times New Roman" w:eastAsia="Times New Roman" w:hAnsi="Times New Roman" w:cs="Times New Roman"/>
      <w:color w:val="000000"/>
      <w:sz w:val="24"/>
      <w:szCs w:val="24"/>
      <w:lang w:val="fr-FR" w:eastAsia="fr-FR"/>
    </w:rPr>
  </w:style>
  <w:style w:type="paragraph" w:styleId="TM3">
    <w:name w:val="toc 3"/>
    <w:basedOn w:val="Normal"/>
    <w:next w:val="Normal"/>
    <w:autoRedefine/>
    <w:uiPriority w:val="39"/>
    <w:rsid w:val="006C2A53"/>
    <w:pPr>
      <w:widowControl/>
      <w:autoSpaceDE/>
      <w:autoSpaceDN/>
      <w:ind w:left="480"/>
    </w:pPr>
    <w:rPr>
      <w:rFonts w:ascii="Times New Roman" w:eastAsia="Times New Roman" w:hAnsi="Times New Roman" w:cs="Times New Roman"/>
      <w:i/>
      <w:iCs/>
      <w:sz w:val="20"/>
      <w:szCs w:val="20"/>
      <w:lang w:eastAsia="fr-FR"/>
    </w:rPr>
  </w:style>
  <w:style w:type="paragraph" w:customStyle="1" w:styleId="Paradroit1">
    <w:name w:val="Para. droit 1"/>
    <w:rsid w:val="006C2A53"/>
    <w:pPr>
      <w:widowControl/>
      <w:tabs>
        <w:tab w:val="left" w:pos="-720"/>
        <w:tab w:val="left" w:pos="0"/>
        <w:tab w:val="decimal" w:pos="720"/>
      </w:tabs>
      <w:suppressAutoHyphens/>
      <w:autoSpaceDE/>
      <w:autoSpaceDN/>
      <w:ind w:left="720" w:hanging="185"/>
    </w:pPr>
    <w:rPr>
      <w:rFonts w:ascii="Courier New" w:eastAsia="Times New Roman" w:hAnsi="Courier New" w:cs="Times New Roman"/>
      <w:sz w:val="24"/>
      <w:szCs w:val="20"/>
      <w:lang w:eastAsia="fr-FR"/>
    </w:rPr>
  </w:style>
  <w:style w:type="character" w:customStyle="1" w:styleId="PSCar">
    <w:name w:val="PS Car"/>
    <w:link w:val="PS"/>
    <w:locked/>
    <w:rsid w:val="00C55E3A"/>
    <w:rPr>
      <w:rFonts w:ascii="Arial" w:hAnsi="Arial" w:cs="Arial"/>
      <w:sz w:val="24"/>
    </w:rPr>
  </w:style>
  <w:style w:type="paragraph" w:customStyle="1" w:styleId="PS">
    <w:name w:val="PS"/>
    <w:basedOn w:val="Normal"/>
    <w:link w:val="PSCar"/>
    <w:rsid w:val="00C55E3A"/>
    <w:pPr>
      <w:widowControl/>
      <w:autoSpaceDE/>
      <w:autoSpaceDN/>
      <w:spacing w:before="240" w:after="120"/>
      <w:jc w:val="both"/>
    </w:pPr>
    <w:rPr>
      <w:rFonts w:ascii="Arial" w:eastAsiaTheme="minorHAnsi" w:hAnsi="Arial" w:cs="Arial"/>
      <w:sz w:val="24"/>
      <w:lang w:val="en-US"/>
    </w:rPr>
  </w:style>
  <w:style w:type="paragraph" w:customStyle="1" w:styleId="ListePuces1">
    <w:name w:val="Liste à Puces 1"/>
    <w:basedOn w:val="Normal"/>
    <w:link w:val="ListePuces1Car"/>
    <w:uiPriority w:val="1"/>
    <w:qFormat/>
    <w:locked/>
    <w:rsid w:val="00CD02D9"/>
    <w:pPr>
      <w:widowControl/>
      <w:numPr>
        <w:numId w:val="27"/>
      </w:numPr>
      <w:autoSpaceDE/>
      <w:autoSpaceDN/>
      <w:spacing w:before="60" w:beforeAutospacing="1" w:afterAutospacing="1" w:line="276" w:lineRule="auto"/>
      <w:jc w:val="both"/>
    </w:pPr>
    <w:rPr>
      <w:rFonts w:ascii="Calibri" w:eastAsia="Times New Roman" w:hAnsi="Calibri" w:cs="Times"/>
      <w:szCs w:val="20"/>
      <w:lang w:bidi="en-US"/>
    </w:rPr>
  </w:style>
  <w:style w:type="paragraph" w:styleId="Lgende">
    <w:name w:val="caption"/>
    <w:aliases w:val="Légende re,Légende Car,Légende Car Car Car Car Car, Car1 Car Car, Car1 Car, Car1,Légende Car Car Car1,Légende Car Car Car Car Car Car1,Légende Car Car Car Car Car1,Légende11,légende,légende Car Car Car,légende Car Car Car Car Car Car Car,(Tabla"/>
    <w:basedOn w:val="Normal"/>
    <w:next w:val="Normal"/>
    <w:link w:val="LgendeCar1"/>
    <w:qFormat/>
    <w:rsid w:val="00CD02D9"/>
    <w:pPr>
      <w:widowControl/>
      <w:autoSpaceDE/>
      <w:autoSpaceDN/>
      <w:spacing w:before="100" w:beforeAutospacing="1" w:after="100" w:afterAutospacing="1" w:line="264" w:lineRule="auto"/>
      <w:jc w:val="center"/>
    </w:pPr>
    <w:rPr>
      <w:rFonts w:ascii="Calibri" w:eastAsia="Times New Roman" w:hAnsi="Calibri" w:cs="Times New Roman"/>
      <w:b/>
      <w:bCs/>
      <w:sz w:val="20"/>
      <w:szCs w:val="20"/>
      <w:lang w:eastAsia="fr-FR" w:bidi="en-US"/>
    </w:rPr>
  </w:style>
  <w:style w:type="character" w:styleId="lev">
    <w:name w:val="Strong"/>
    <w:aliases w:val="Source_Tableau"/>
    <w:uiPriority w:val="22"/>
    <w:qFormat/>
    <w:rsid w:val="00CD02D9"/>
    <w:rPr>
      <w:b/>
      <w:bCs/>
    </w:rPr>
  </w:style>
  <w:style w:type="character" w:customStyle="1" w:styleId="ListePuces1Car">
    <w:name w:val="Liste à Puces 1 Car"/>
    <w:basedOn w:val="Policepardfaut"/>
    <w:link w:val="ListePuces1"/>
    <w:uiPriority w:val="1"/>
    <w:rsid w:val="00CD02D9"/>
    <w:rPr>
      <w:rFonts w:ascii="Calibri" w:eastAsia="Times New Roman" w:hAnsi="Calibri" w:cs="Times"/>
      <w:szCs w:val="20"/>
      <w:lang w:val="fr-FR" w:bidi="en-US"/>
    </w:rPr>
  </w:style>
  <w:style w:type="character" w:customStyle="1" w:styleId="LgendeCar1">
    <w:name w:val="Légende Car1"/>
    <w:aliases w:val="Légende re Car,Légende Car Car,Légende Car Car Car Car Car Car, Car1 Car Car Car, Car1 Car Car1, Car1 Car1,Légende Car Car Car1 Car,Légende Car Car Car Car Car Car1 Car,Légende Car Car Car Car Car1 Car,Légende11 Car,légende Car,(Tabla Car"/>
    <w:link w:val="Lgende"/>
    <w:uiPriority w:val="99"/>
    <w:rsid w:val="00CD02D9"/>
    <w:rPr>
      <w:rFonts w:ascii="Calibri" w:eastAsia="Times New Roman" w:hAnsi="Calibri" w:cs="Times New Roman"/>
      <w:b/>
      <w:bCs/>
      <w:sz w:val="20"/>
      <w:szCs w:val="20"/>
      <w:lang w:val="fr-FR" w:eastAsia="fr-FR" w:bidi="en-US"/>
    </w:rPr>
  </w:style>
  <w:style w:type="paragraph" w:customStyle="1" w:styleId="Listadevietas">
    <w:name w:val="Lista de viñetas"/>
    <w:basedOn w:val="Normal"/>
    <w:qFormat/>
    <w:rsid w:val="00CD02D9"/>
    <w:pPr>
      <w:widowControl/>
      <w:numPr>
        <w:numId w:val="37"/>
      </w:numPr>
      <w:autoSpaceDE/>
      <w:autoSpaceDN/>
      <w:spacing w:before="100" w:beforeAutospacing="1" w:after="100" w:afterAutospacing="1" w:line="360" w:lineRule="auto"/>
      <w:jc w:val="both"/>
    </w:pPr>
    <w:rPr>
      <w:rFonts w:ascii="Calibri" w:eastAsia="Times New Roman" w:hAnsi="Calibri" w:cs="Times New Roman"/>
      <w:snapToGrid w:val="0"/>
      <w:szCs w:val="24"/>
      <w:lang w:eastAsia="ko-KR"/>
    </w:rPr>
  </w:style>
  <w:style w:type="paragraph" w:customStyle="1" w:styleId="Style1">
    <w:name w:val="Style1"/>
    <w:basedOn w:val="Normal"/>
    <w:rsid w:val="006E3780"/>
    <w:pPr>
      <w:widowControl/>
      <w:numPr>
        <w:numId w:val="49"/>
      </w:numPr>
      <w:autoSpaceDE/>
      <w:autoSpaceDN/>
    </w:pPr>
    <w:rPr>
      <w:rFonts w:ascii="Times New Roman" w:eastAsia="Times New Roman" w:hAnsi="Times New Roman" w:cs="Times New Roman"/>
      <w:sz w:val="24"/>
      <w:szCs w:val="24"/>
      <w:lang w:eastAsia="fr-FR"/>
    </w:rPr>
  </w:style>
  <w:style w:type="paragraph" w:styleId="Corpsdetexte2">
    <w:name w:val="Body Text 2"/>
    <w:basedOn w:val="Normal"/>
    <w:link w:val="Corpsdetexte2Car"/>
    <w:unhideWhenUsed/>
    <w:rsid w:val="006E3780"/>
    <w:pPr>
      <w:widowControl/>
      <w:autoSpaceDE/>
      <w:autoSpaceDN/>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rsid w:val="006E3780"/>
    <w:rPr>
      <w:rFonts w:ascii="Times New Roman" w:eastAsia="Times New Roman" w:hAnsi="Times New Roman" w:cs="Times New Roman"/>
      <w:sz w:val="24"/>
      <w:szCs w:val="24"/>
      <w:lang w:val="fr-FR" w:eastAsia="fr-FR"/>
    </w:rPr>
  </w:style>
  <w:style w:type="paragraph" w:customStyle="1" w:styleId="Puce1">
    <w:name w:val="Puce1"/>
    <w:basedOn w:val="Normal"/>
    <w:rsid w:val="006E3780"/>
    <w:pPr>
      <w:widowControl/>
      <w:numPr>
        <w:numId w:val="50"/>
      </w:numPr>
      <w:suppressAutoHyphens/>
      <w:autoSpaceDE/>
      <w:autoSpaceDN/>
      <w:spacing w:before="60" w:after="60"/>
      <w:jc w:val="both"/>
    </w:pPr>
    <w:rPr>
      <w:rFonts w:ascii="Arial" w:eastAsia="Times New Roman" w:hAnsi="Arial" w:cs="Times New Roman"/>
      <w:sz w:val="20"/>
      <w:szCs w:val="24"/>
      <w:lang w:val="en-GB" w:eastAsia="ar-SA"/>
    </w:rPr>
  </w:style>
  <w:style w:type="paragraph" w:customStyle="1" w:styleId="StyleJustifiedAfter12pt">
    <w:name w:val="Style Justified After:  12 pt"/>
    <w:basedOn w:val="Normal"/>
    <w:rsid w:val="006E3780"/>
    <w:pPr>
      <w:widowControl/>
      <w:numPr>
        <w:numId w:val="52"/>
      </w:numPr>
      <w:autoSpaceDE/>
      <w:autoSpaceDN/>
      <w:spacing w:after="240"/>
      <w:jc w:val="both"/>
    </w:pPr>
    <w:rPr>
      <w:rFonts w:ascii="Times New Roman" w:eastAsia="Times New Roman" w:hAnsi="Times New Roman" w:cs="Times New Roman"/>
      <w:sz w:val="24"/>
      <w:szCs w:val="24"/>
      <w:lang w:val="en-US"/>
    </w:rPr>
  </w:style>
  <w:style w:type="paragraph" w:customStyle="1" w:styleId="StyleTitre1NonGrasPetitesmajusculesAvant0ptAprs">
    <w:name w:val="Style Titre 1 + Non Gras Petites majuscules Avant : 0 pt Après :..."/>
    <w:basedOn w:val="Titre1"/>
    <w:rsid w:val="006E3780"/>
    <w:pPr>
      <w:numPr>
        <w:numId w:val="51"/>
      </w:numPr>
      <w:pBdr>
        <w:bottom w:val="single" w:sz="4" w:space="1" w:color="000000"/>
      </w:pBdr>
      <w:tabs>
        <w:tab w:val="clear" w:pos="-720"/>
        <w:tab w:val="clear" w:pos="1701"/>
      </w:tabs>
      <w:spacing w:before="0" w:after="240"/>
    </w:pPr>
    <w:rPr>
      <w:rFonts w:ascii="Arial" w:hAnsi="Arial"/>
      <w:caps w:val="0"/>
      <w:smallCaps/>
      <w:color w:val="93AC00"/>
      <w:kern w:val="1"/>
      <w:sz w:val="40"/>
      <w:lang w:eastAsia="ar-SA"/>
    </w:rPr>
  </w:style>
  <w:style w:type="character" w:styleId="Numrodepage">
    <w:name w:val="page number"/>
    <w:basedOn w:val="Policepardfaut"/>
    <w:rsid w:val="006E3780"/>
  </w:style>
  <w:style w:type="paragraph" w:customStyle="1" w:styleId="Puceniveau1">
    <w:name w:val="Puce niveau 1"/>
    <w:basedOn w:val="Normal"/>
    <w:rsid w:val="006E3780"/>
    <w:pPr>
      <w:widowControl/>
      <w:numPr>
        <w:numId w:val="53"/>
      </w:numPr>
      <w:suppressAutoHyphens/>
      <w:autoSpaceDE/>
      <w:autoSpaceDN/>
      <w:spacing w:after="120"/>
      <w:jc w:val="both"/>
    </w:pPr>
    <w:rPr>
      <w:rFonts w:ascii="Arial Narrow" w:eastAsia="Times New Roman" w:hAnsi="Arial Narrow" w:cs="Times New Roman"/>
      <w:bCs/>
      <w:lang w:eastAsia="ar-SA"/>
    </w:rPr>
  </w:style>
  <w:style w:type="character" w:styleId="Lienhypertexte">
    <w:name w:val="Hyperlink"/>
    <w:uiPriority w:val="99"/>
    <w:rsid w:val="006E3780"/>
    <w:rPr>
      <w:color w:val="0000FF"/>
      <w:u w:val="single"/>
    </w:rPr>
  </w:style>
  <w:style w:type="paragraph" w:styleId="TM1">
    <w:name w:val="toc 1"/>
    <w:basedOn w:val="Normal"/>
    <w:next w:val="Normal"/>
    <w:uiPriority w:val="39"/>
    <w:rsid w:val="006E3780"/>
    <w:pPr>
      <w:widowControl/>
      <w:suppressAutoHyphens/>
      <w:autoSpaceDE/>
      <w:autoSpaceDN/>
      <w:spacing w:before="360" w:after="360"/>
    </w:pPr>
    <w:rPr>
      <w:rFonts w:ascii="Times New Roman" w:eastAsia="Times New Roman" w:hAnsi="Times New Roman" w:cs="Times New Roman"/>
      <w:b/>
      <w:bCs/>
      <w:caps/>
      <w:u w:val="single"/>
      <w:lang w:eastAsia="ar-SA"/>
    </w:rPr>
  </w:style>
  <w:style w:type="paragraph" w:styleId="TM2">
    <w:name w:val="toc 2"/>
    <w:basedOn w:val="Normal"/>
    <w:next w:val="Normal"/>
    <w:uiPriority w:val="39"/>
    <w:rsid w:val="006E3780"/>
    <w:pPr>
      <w:widowControl/>
      <w:suppressAutoHyphens/>
      <w:autoSpaceDE/>
      <w:autoSpaceDN/>
      <w:spacing w:after="120"/>
    </w:pPr>
    <w:rPr>
      <w:rFonts w:ascii="Times New Roman" w:eastAsia="Times New Roman" w:hAnsi="Times New Roman" w:cs="Times New Roman"/>
      <w:b/>
      <w:bCs/>
      <w:smallCaps/>
      <w:lang w:eastAsia="ar-SA"/>
    </w:rPr>
  </w:style>
  <w:style w:type="paragraph" w:styleId="Sous-titre">
    <w:name w:val="Subtitle"/>
    <w:basedOn w:val="Normal"/>
    <w:next w:val="Normal"/>
    <w:link w:val="Sous-titreCar"/>
    <w:uiPriority w:val="11"/>
    <w:qFormat/>
    <w:rsid w:val="006E3780"/>
    <w:pPr>
      <w:widowControl/>
      <w:numPr>
        <w:ilvl w:val="1"/>
      </w:numPr>
      <w:autoSpaceDE/>
      <w:autoSpaceDN/>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E3780"/>
    <w:rPr>
      <w:rFonts w:asciiTheme="majorHAnsi" w:eastAsiaTheme="majorEastAsia" w:hAnsiTheme="majorHAnsi" w:cstheme="majorBidi"/>
      <w:i/>
      <w:iCs/>
      <w:color w:val="4F81BD" w:themeColor="accent1"/>
      <w:spacing w:val="15"/>
      <w:sz w:val="24"/>
      <w:szCs w:val="24"/>
      <w:lang w:val="fr-FR"/>
    </w:rPr>
  </w:style>
  <w:style w:type="character" w:styleId="Accentuationlgre">
    <w:name w:val="Subtle Emphasis"/>
    <w:basedOn w:val="Policepardfaut"/>
    <w:uiPriority w:val="19"/>
    <w:qFormat/>
    <w:rsid w:val="006E3780"/>
    <w:rPr>
      <w:i/>
      <w:iCs/>
      <w:color w:val="808080" w:themeColor="text1" w:themeTint="7F"/>
    </w:rPr>
  </w:style>
  <w:style w:type="character" w:styleId="Accentuation">
    <w:name w:val="Emphasis"/>
    <w:basedOn w:val="Policepardfaut"/>
    <w:uiPriority w:val="20"/>
    <w:qFormat/>
    <w:rsid w:val="006E3780"/>
    <w:rPr>
      <w:i/>
      <w:iCs/>
    </w:rPr>
  </w:style>
  <w:style w:type="character" w:styleId="Rfrencelgre">
    <w:name w:val="Subtle Reference"/>
    <w:basedOn w:val="Policepardfaut"/>
    <w:uiPriority w:val="31"/>
    <w:qFormat/>
    <w:rsid w:val="006E3780"/>
    <w:rPr>
      <w:smallCaps/>
      <w:color w:val="C0504D" w:themeColor="accent2"/>
      <w:u w:val="single"/>
    </w:rPr>
  </w:style>
  <w:style w:type="character" w:styleId="Titredulivre">
    <w:name w:val="Book Title"/>
    <w:basedOn w:val="Policepardfaut"/>
    <w:uiPriority w:val="33"/>
    <w:qFormat/>
    <w:rsid w:val="006E3780"/>
    <w:rPr>
      <w:b/>
      <w:bCs/>
      <w:smallCaps/>
      <w:spacing w:val="5"/>
    </w:rPr>
  </w:style>
  <w:style w:type="character" w:styleId="Rfrenceintense">
    <w:name w:val="Intense Reference"/>
    <w:basedOn w:val="Policepardfaut"/>
    <w:uiPriority w:val="32"/>
    <w:qFormat/>
    <w:rsid w:val="006E3780"/>
    <w:rPr>
      <w:b/>
      <w:bCs/>
      <w:smallCaps/>
      <w:color w:val="C0504D" w:themeColor="accent2"/>
      <w:spacing w:val="5"/>
      <w:u w:val="single"/>
    </w:rPr>
  </w:style>
  <w:style w:type="paragraph" w:customStyle="1" w:styleId="Figure">
    <w:name w:val="Figure"/>
    <w:basedOn w:val="Lgende"/>
    <w:rsid w:val="006E3780"/>
    <w:pPr>
      <w:numPr>
        <w:numId w:val="54"/>
      </w:numPr>
      <w:suppressAutoHyphens/>
      <w:spacing w:before="0" w:beforeAutospacing="0" w:after="120" w:afterAutospacing="0" w:line="240" w:lineRule="auto"/>
      <w:jc w:val="both"/>
    </w:pPr>
    <w:rPr>
      <w:rFonts w:ascii="Arial Narrow" w:hAnsi="Arial Narrow"/>
      <w:i/>
      <w:lang w:eastAsia="ar-SA" w:bidi="ar-SA"/>
    </w:rPr>
  </w:style>
  <w:style w:type="character" w:styleId="Lienhypertextesuivivisit">
    <w:name w:val="FollowedHyperlink"/>
    <w:basedOn w:val="Policepardfaut"/>
    <w:uiPriority w:val="99"/>
    <w:semiHidden/>
    <w:unhideWhenUsed/>
    <w:rsid w:val="006E3780"/>
    <w:rPr>
      <w:color w:val="954F72"/>
      <w:u w:val="single"/>
    </w:rPr>
  </w:style>
  <w:style w:type="paragraph" w:customStyle="1" w:styleId="msonormal0">
    <w:name w:val="msonormal"/>
    <w:basedOn w:val="Normal"/>
    <w:rsid w:val="006E3780"/>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font5">
    <w:name w:val="font5"/>
    <w:basedOn w:val="Normal"/>
    <w:rsid w:val="006E3780"/>
    <w:pPr>
      <w:widowControl/>
      <w:autoSpaceDE/>
      <w:autoSpaceDN/>
      <w:spacing w:before="100" w:beforeAutospacing="1" w:after="100" w:afterAutospacing="1"/>
    </w:pPr>
    <w:rPr>
      <w:rFonts w:ascii="Calibri" w:eastAsia="Times New Roman" w:hAnsi="Calibri" w:cs="Calibri"/>
      <w:b/>
      <w:bCs/>
      <w:color w:val="000000"/>
      <w:sz w:val="16"/>
      <w:szCs w:val="16"/>
      <w:lang w:eastAsia="fr-FR"/>
    </w:rPr>
  </w:style>
  <w:style w:type="paragraph" w:customStyle="1" w:styleId="font6">
    <w:name w:val="font6"/>
    <w:basedOn w:val="Normal"/>
    <w:rsid w:val="006E3780"/>
    <w:pPr>
      <w:widowControl/>
      <w:autoSpaceDE/>
      <w:autoSpaceDN/>
      <w:spacing w:before="100" w:beforeAutospacing="1" w:after="100" w:afterAutospacing="1"/>
    </w:pPr>
    <w:rPr>
      <w:rFonts w:ascii="Calibri" w:eastAsia="Times New Roman" w:hAnsi="Calibri" w:cs="Calibri"/>
      <w:b/>
      <w:bCs/>
      <w:color w:val="000000"/>
      <w:sz w:val="16"/>
      <w:szCs w:val="16"/>
      <w:lang w:eastAsia="fr-FR"/>
    </w:rPr>
  </w:style>
  <w:style w:type="paragraph" w:customStyle="1" w:styleId="font7">
    <w:name w:val="font7"/>
    <w:basedOn w:val="Normal"/>
    <w:rsid w:val="006E3780"/>
    <w:pPr>
      <w:widowControl/>
      <w:autoSpaceDE/>
      <w:autoSpaceDN/>
      <w:spacing w:before="100" w:beforeAutospacing="1" w:after="100" w:afterAutospacing="1"/>
    </w:pPr>
    <w:rPr>
      <w:rFonts w:ascii="Times New Roman" w:eastAsia="Times New Roman" w:hAnsi="Times New Roman" w:cs="Times New Roman"/>
      <w:b/>
      <w:bCs/>
      <w:color w:val="000000"/>
      <w:sz w:val="16"/>
      <w:szCs w:val="16"/>
      <w:lang w:eastAsia="fr-FR"/>
    </w:rPr>
  </w:style>
  <w:style w:type="paragraph" w:customStyle="1" w:styleId="xl63">
    <w:name w:val="xl63"/>
    <w:basedOn w:val="Normal"/>
    <w:rsid w:val="006E3780"/>
    <w:pPr>
      <w:widowControl/>
      <w:autoSpaceDE/>
      <w:autoSpaceDN/>
      <w:spacing w:before="100" w:beforeAutospacing="1" w:after="100" w:afterAutospacing="1"/>
    </w:pPr>
    <w:rPr>
      <w:rFonts w:ascii="Times New Roman" w:eastAsia="Times New Roman" w:hAnsi="Times New Roman" w:cs="Times New Roman"/>
      <w:sz w:val="16"/>
      <w:szCs w:val="16"/>
      <w:lang w:eastAsia="fr-FR"/>
    </w:rPr>
  </w:style>
  <w:style w:type="paragraph" w:customStyle="1" w:styleId="xl64">
    <w:name w:val="xl64"/>
    <w:basedOn w:val="Normal"/>
    <w:rsid w:val="006E3780"/>
    <w:pPr>
      <w:widowControl/>
      <w:pBdr>
        <w:top w:val="single" w:sz="4" w:space="0" w:color="auto"/>
        <w:left w:val="single" w:sz="4" w:space="0" w:color="auto"/>
        <w:bottom w:val="single" w:sz="4" w:space="0" w:color="auto"/>
        <w:right w:val="single" w:sz="4" w:space="0" w:color="auto"/>
      </w:pBdr>
      <w:shd w:val="clear" w:color="000000" w:fill="E2A700"/>
      <w:autoSpaceDE/>
      <w:autoSpaceDN/>
      <w:spacing w:before="100" w:beforeAutospacing="1" w:after="100" w:afterAutospacing="1"/>
      <w:textAlignment w:val="center"/>
    </w:pPr>
    <w:rPr>
      <w:rFonts w:ascii="Times New Roman" w:eastAsia="Times New Roman" w:hAnsi="Times New Roman" w:cs="Times New Roman"/>
      <w:b/>
      <w:bCs/>
      <w:color w:val="000000"/>
      <w:sz w:val="16"/>
      <w:szCs w:val="16"/>
      <w:lang w:eastAsia="fr-FR"/>
    </w:rPr>
  </w:style>
  <w:style w:type="paragraph" w:customStyle="1" w:styleId="xl65">
    <w:name w:val="xl65"/>
    <w:basedOn w:val="Normal"/>
    <w:rsid w:val="006E37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color w:val="000000"/>
      <w:sz w:val="20"/>
      <w:szCs w:val="20"/>
      <w:lang w:eastAsia="fr-FR"/>
    </w:rPr>
  </w:style>
  <w:style w:type="paragraph" w:customStyle="1" w:styleId="xl66">
    <w:name w:val="xl66"/>
    <w:basedOn w:val="Normal"/>
    <w:rsid w:val="006E37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67">
    <w:name w:val="xl67"/>
    <w:basedOn w:val="Normal"/>
    <w:rsid w:val="006E3780"/>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fr-FR"/>
    </w:rPr>
  </w:style>
  <w:style w:type="paragraph" w:customStyle="1" w:styleId="xl68">
    <w:name w:val="xl68"/>
    <w:basedOn w:val="Normal"/>
    <w:rsid w:val="006E37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69">
    <w:name w:val="xl69"/>
    <w:basedOn w:val="Normal"/>
    <w:rsid w:val="006E3780"/>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jc w:val="both"/>
      <w:textAlignment w:val="center"/>
    </w:pPr>
    <w:rPr>
      <w:rFonts w:ascii="Times New Roman" w:eastAsia="Times New Roman" w:hAnsi="Times New Roman" w:cs="Times New Roman"/>
      <w:sz w:val="16"/>
      <w:szCs w:val="16"/>
      <w:lang w:eastAsia="fr-FR"/>
    </w:rPr>
  </w:style>
  <w:style w:type="paragraph" w:customStyle="1" w:styleId="xl70">
    <w:name w:val="xl70"/>
    <w:basedOn w:val="Normal"/>
    <w:rsid w:val="006E3780"/>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textAlignment w:val="center"/>
    </w:pPr>
    <w:rPr>
      <w:rFonts w:ascii="Times New Roman" w:eastAsia="Times New Roman" w:hAnsi="Times New Roman" w:cs="Times New Roman"/>
      <w:b/>
      <w:bCs/>
      <w:color w:val="000000"/>
      <w:sz w:val="16"/>
      <w:szCs w:val="16"/>
      <w:lang w:eastAsia="fr-FR"/>
    </w:rPr>
  </w:style>
  <w:style w:type="paragraph" w:customStyle="1" w:styleId="xl71">
    <w:name w:val="xl71"/>
    <w:basedOn w:val="Normal"/>
    <w:rsid w:val="006E3780"/>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72">
    <w:name w:val="xl72"/>
    <w:basedOn w:val="Normal"/>
    <w:rsid w:val="006E3780"/>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73">
    <w:name w:val="xl73"/>
    <w:basedOn w:val="Normal"/>
    <w:rsid w:val="006E3780"/>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rFonts w:ascii="Times New Roman" w:eastAsia="Times New Roman" w:hAnsi="Times New Roman" w:cs="Times New Roman"/>
      <w:color w:val="000000"/>
      <w:sz w:val="16"/>
      <w:szCs w:val="16"/>
      <w:lang w:eastAsia="fr-FR"/>
    </w:rPr>
  </w:style>
  <w:style w:type="paragraph" w:customStyle="1" w:styleId="xl74">
    <w:name w:val="xl74"/>
    <w:basedOn w:val="Normal"/>
    <w:rsid w:val="006E3780"/>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75">
    <w:name w:val="xl75"/>
    <w:basedOn w:val="Normal"/>
    <w:rsid w:val="006E3780"/>
    <w:pPr>
      <w:widowControl/>
      <w:pBdr>
        <w:top w:val="single" w:sz="4" w:space="0" w:color="auto"/>
        <w:left w:val="single" w:sz="4" w:space="0" w:color="auto"/>
        <w:bottom w:val="single" w:sz="4" w:space="0" w:color="auto"/>
        <w:right w:val="single" w:sz="4" w:space="0" w:color="auto"/>
      </w:pBdr>
      <w:shd w:val="clear" w:color="000000" w:fill="99CCFF"/>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76">
    <w:name w:val="xl76"/>
    <w:basedOn w:val="Normal"/>
    <w:rsid w:val="006E3780"/>
    <w:pPr>
      <w:widowControl/>
      <w:pBdr>
        <w:top w:val="single" w:sz="4" w:space="0" w:color="auto"/>
        <w:left w:val="single" w:sz="4" w:space="0" w:color="auto"/>
        <w:bottom w:val="single" w:sz="4" w:space="0" w:color="auto"/>
        <w:right w:val="single" w:sz="4" w:space="0" w:color="auto"/>
      </w:pBdr>
      <w:shd w:val="clear" w:color="000000" w:fill="DDEBF7"/>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77">
    <w:name w:val="xl77"/>
    <w:basedOn w:val="Normal"/>
    <w:rsid w:val="006E378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78">
    <w:name w:val="xl78"/>
    <w:basedOn w:val="Normal"/>
    <w:rsid w:val="006E3780"/>
    <w:pPr>
      <w:widowControl/>
      <w:pBdr>
        <w:top w:val="single" w:sz="4" w:space="0" w:color="auto"/>
        <w:left w:val="single" w:sz="4" w:space="0" w:color="auto"/>
        <w:bottom w:val="single" w:sz="4" w:space="0" w:color="auto"/>
        <w:right w:val="single" w:sz="4" w:space="0" w:color="auto"/>
      </w:pBdr>
      <w:shd w:val="clear" w:color="000000" w:fill="D0CECE"/>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79">
    <w:name w:val="xl79"/>
    <w:basedOn w:val="Normal"/>
    <w:rsid w:val="006E3780"/>
    <w:pPr>
      <w:widowControl/>
      <w:pBdr>
        <w:top w:val="single" w:sz="4" w:space="0" w:color="auto"/>
        <w:left w:val="single" w:sz="4" w:space="0" w:color="auto"/>
        <w:bottom w:val="single" w:sz="4" w:space="0" w:color="auto"/>
        <w:right w:val="single" w:sz="4" w:space="0" w:color="auto"/>
      </w:pBdr>
      <w:shd w:val="clear" w:color="000000" w:fill="EDEDED"/>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80">
    <w:name w:val="xl80"/>
    <w:basedOn w:val="Normal"/>
    <w:rsid w:val="006E37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color w:val="000000"/>
      <w:sz w:val="24"/>
      <w:szCs w:val="24"/>
      <w:lang w:eastAsia="fr-FR"/>
    </w:rPr>
  </w:style>
  <w:style w:type="paragraph" w:customStyle="1" w:styleId="xl81">
    <w:name w:val="xl81"/>
    <w:basedOn w:val="Normal"/>
    <w:rsid w:val="006E3780"/>
    <w:pPr>
      <w:widowControl/>
      <w:pBdr>
        <w:top w:val="single" w:sz="4" w:space="0" w:color="auto"/>
        <w:left w:val="single" w:sz="4" w:space="0" w:color="auto"/>
        <w:bottom w:val="single" w:sz="4" w:space="0" w:color="auto"/>
        <w:right w:val="single" w:sz="4" w:space="0" w:color="auto"/>
      </w:pBdr>
      <w:shd w:val="clear" w:color="000000" w:fill="FF53FF"/>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82">
    <w:name w:val="xl82"/>
    <w:basedOn w:val="Normal"/>
    <w:rsid w:val="006E3780"/>
    <w:pPr>
      <w:widowControl/>
      <w:pBdr>
        <w:top w:val="single" w:sz="4" w:space="0" w:color="auto"/>
        <w:left w:val="single" w:sz="4" w:space="0" w:color="auto"/>
        <w:bottom w:val="single" w:sz="4" w:space="0" w:color="auto"/>
        <w:right w:val="single" w:sz="4" w:space="0" w:color="auto"/>
      </w:pBdr>
      <w:shd w:val="clear" w:color="000000" w:fill="FFCCFF"/>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83">
    <w:name w:val="xl83"/>
    <w:basedOn w:val="Normal"/>
    <w:rsid w:val="006E3780"/>
    <w:pPr>
      <w:widowControl/>
      <w:pBdr>
        <w:top w:val="single" w:sz="4" w:space="0" w:color="auto"/>
        <w:left w:val="single" w:sz="4" w:space="0" w:color="auto"/>
        <w:bottom w:val="single" w:sz="4" w:space="0" w:color="auto"/>
        <w:right w:val="single" w:sz="4" w:space="0" w:color="auto"/>
      </w:pBdr>
      <w:shd w:val="clear" w:color="000000" w:fill="FF99FF"/>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84">
    <w:name w:val="xl84"/>
    <w:basedOn w:val="Normal"/>
    <w:rsid w:val="006E3780"/>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85">
    <w:name w:val="xl85"/>
    <w:basedOn w:val="Normal"/>
    <w:rsid w:val="006E3780"/>
    <w:pPr>
      <w:widowControl/>
      <w:pBdr>
        <w:top w:val="single" w:sz="4" w:space="0" w:color="auto"/>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86">
    <w:name w:val="xl86"/>
    <w:basedOn w:val="Normal"/>
    <w:rsid w:val="006E3780"/>
    <w:pPr>
      <w:widowControl/>
      <w:pBdr>
        <w:top w:val="single" w:sz="4" w:space="0" w:color="auto"/>
        <w:left w:val="single" w:sz="4" w:space="0" w:color="auto"/>
        <w:bottom w:val="single" w:sz="4" w:space="0" w:color="auto"/>
        <w:right w:val="single" w:sz="4" w:space="0" w:color="auto"/>
      </w:pBdr>
      <w:shd w:val="clear" w:color="000000" w:fill="74E88A"/>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87">
    <w:name w:val="xl87"/>
    <w:basedOn w:val="Normal"/>
    <w:rsid w:val="006E3780"/>
    <w:pPr>
      <w:widowControl/>
      <w:pBdr>
        <w:top w:val="single" w:sz="4" w:space="0" w:color="auto"/>
        <w:left w:val="single" w:sz="4" w:space="0" w:color="auto"/>
        <w:bottom w:val="single" w:sz="4" w:space="0" w:color="auto"/>
        <w:right w:val="single" w:sz="4" w:space="0" w:color="auto"/>
      </w:pBdr>
      <w:shd w:val="clear" w:color="000000" w:fill="C65911"/>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88">
    <w:name w:val="xl88"/>
    <w:basedOn w:val="Normal"/>
    <w:rsid w:val="006E3780"/>
    <w:pPr>
      <w:widowControl/>
      <w:pBdr>
        <w:top w:val="single" w:sz="4" w:space="0" w:color="auto"/>
        <w:left w:val="single" w:sz="4" w:space="0" w:color="auto"/>
        <w:bottom w:val="single" w:sz="4" w:space="0" w:color="auto"/>
        <w:right w:val="single" w:sz="4" w:space="0" w:color="auto"/>
      </w:pBdr>
      <w:shd w:val="clear" w:color="000000" w:fill="F08D4A"/>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89">
    <w:name w:val="xl89"/>
    <w:basedOn w:val="Normal"/>
    <w:rsid w:val="006E3780"/>
    <w:pPr>
      <w:widowControl/>
      <w:pBdr>
        <w:top w:val="single" w:sz="4" w:space="0" w:color="auto"/>
        <w:left w:val="single" w:sz="4" w:space="0" w:color="auto"/>
        <w:bottom w:val="single" w:sz="4" w:space="0" w:color="auto"/>
        <w:right w:val="single" w:sz="4" w:space="0" w:color="auto"/>
      </w:pBdr>
      <w:shd w:val="clear" w:color="000000" w:fill="F7C09B"/>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90">
    <w:name w:val="xl90"/>
    <w:basedOn w:val="Normal"/>
    <w:rsid w:val="006E3780"/>
    <w:pPr>
      <w:widowControl/>
      <w:pBdr>
        <w:top w:val="single" w:sz="4" w:space="0" w:color="auto"/>
        <w:left w:val="single" w:sz="4" w:space="0" w:color="auto"/>
        <w:bottom w:val="single" w:sz="4" w:space="0" w:color="auto"/>
        <w:right w:val="single" w:sz="4" w:space="0" w:color="auto"/>
      </w:pBdr>
      <w:shd w:val="clear" w:color="000000" w:fill="B4C6E7"/>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91">
    <w:name w:val="xl91"/>
    <w:basedOn w:val="Normal"/>
    <w:rsid w:val="006E3780"/>
    <w:pPr>
      <w:widowControl/>
      <w:pBdr>
        <w:top w:val="single" w:sz="4" w:space="0" w:color="auto"/>
        <w:left w:val="single" w:sz="4" w:space="0" w:color="auto"/>
        <w:bottom w:val="single" w:sz="4" w:space="0" w:color="auto"/>
        <w:right w:val="single" w:sz="4" w:space="0" w:color="auto"/>
      </w:pBdr>
      <w:shd w:val="clear" w:color="000000" w:fill="90ABDC"/>
      <w:autoSpaceDE/>
      <w:autoSpaceDN/>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fr-FR"/>
    </w:rPr>
  </w:style>
  <w:style w:type="paragraph" w:customStyle="1" w:styleId="xl92">
    <w:name w:val="xl92"/>
    <w:basedOn w:val="Normal"/>
    <w:qFormat/>
    <w:rsid w:val="006E3780"/>
    <w:pPr>
      <w:widowControl/>
      <w:pBdr>
        <w:top w:val="single" w:sz="4" w:space="0" w:color="auto"/>
        <w:left w:val="single" w:sz="4" w:space="0" w:color="auto"/>
        <w:bottom w:val="single" w:sz="4" w:space="0" w:color="auto"/>
        <w:right w:val="single" w:sz="4" w:space="0" w:color="auto"/>
      </w:pBdr>
      <w:shd w:val="clear" w:color="000000" w:fill="EBF0F9"/>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93">
    <w:name w:val="xl93"/>
    <w:basedOn w:val="Normal"/>
    <w:rsid w:val="006E3780"/>
    <w:pPr>
      <w:widowControl/>
      <w:pBdr>
        <w:top w:val="single" w:sz="4" w:space="0" w:color="auto"/>
        <w:left w:val="single" w:sz="4" w:space="0" w:color="auto"/>
        <w:bottom w:val="single" w:sz="4" w:space="0" w:color="auto"/>
        <w:right w:val="single" w:sz="4" w:space="0" w:color="auto"/>
      </w:pBdr>
      <w:shd w:val="clear" w:color="000000" w:fill="E2A700"/>
      <w:autoSpaceDE/>
      <w:autoSpaceDN/>
      <w:spacing w:before="100" w:beforeAutospacing="1" w:after="100" w:afterAutospacing="1"/>
      <w:jc w:val="both"/>
      <w:textAlignment w:val="center"/>
    </w:pPr>
    <w:rPr>
      <w:rFonts w:ascii="Times New Roman" w:eastAsia="Times New Roman" w:hAnsi="Times New Roman" w:cs="Times New Roman"/>
      <w:b/>
      <w:bCs/>
      <w:color w:val="000000"/>
      <w:sz w:val="16"/>
      <w:szCs w:val="16"/>
      <w:lang w:eastAsia="fr-FR"/>
    </w:rPr>
  </w:style>
  <w:style w:type="paragraph" w:customStyle="1" w:styleId="xl94">
    <w:name w:val="xl94"/>
    <w:basedOn w:val="Normal"/>
    <w:rsid w:val="006E3780"/>
    <w:pPr>
      <w:widowControl/>
      <w:pBdr>
        <w:top w:val="single" w:sz="4" w:space="0" w:color="auto"/>
        <w:left w:val="single" w:sz="4" w:space="0" w:color="auto"/>
        <w:bottom w:val="single" w:sz="4" w:space="0" w:color="auto"/>
        <w:right w:val="single" w:sz="4" w:space="0" w:color="auto"/>
      </w:pBdr>
      <w:shd w:val="clear" w:color="000000" w:fill="FFCA33"/>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eastAsia="fr-FR"/>
    </w:rPr>
  </w:style>
  <w:style w:type="paragraph" w:customStyle="1" w:styleId="xl95">
    <w:name w:val="xl95"/>
    <w:basedOn w:val="Normal"/>
    <w:rsid w:val="006E3780"/>
    <w:pPr>
      <w:widowControl/>
      <w:pBdr>
        <w:top w:val="single" w:sz="4" w:space="0" w:color="auto"/>
        <w:left w:val="single" w:sz="4" w:space="0" w:color="auto"/>
        <w:bottom w:val="single" w:sz="4" w:space="0" w:color="auto"/>
        <w:right w:val="single" w:sz="4" w:space="0" w:color="auto"/>
      </w:pBdr>
      <w:shd w:val="clear" w:color="000000" w:fill="FFDE81"/>
      <w:autoSpaceDE/>
      <w:autoSpaceDN/>
      <w:spacing w:before="100" w:beforeAutospacing="1" w:after="100" w:afterAutospacing="1"/>
      <w:jc w:val="both"/>
      <w:textAlignment w:val="center"/>
    </w:pPr>
    <w:rPr>
      <w:rFonts w:ascii="Times New Roman" w:eastAsia="Times New Roman" w:hAnsi="Times New Roman" w:cs="Times New Roman"/>
      <w:color w:val="000000"/>
      <w:sz w:val="16"/>
      <w:szCs w:val="16"/>
      <w:lang w:eastAsia="fr-FR"/>
    </w:rPr>
  </w:style>
  <w:style w:type="paragraph" w:customStyle="1" w:styleId="xl96">
    <w:name w:val="xl96"/>
    <w:basedOn w:val="Normal"/>
    <w:rsid w:val="006E37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lang w:eastAsia="fr-FR"/>
    </w:rPr>
  </w:style>
  <w:style w:type="paragraph" w:customStyle="1" w:styleId="xl97">
    <w:name w:val="xl97"/>
    <w:basedOn w:val="Normal"/>
    <w:rsid w:val="006E3780"/>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textAlignment w:val="center"/>
    </w:pPr>
    <w:rPr>
      <w:rFonts w:ascii="Times New Roman" w:eastAsia="Times New Roman" w:hAnsi="Times New Roman" w:cs="Times New Roman"/>
      <w:b/>
      <w:bCs/>
      <w:color w:val="FFFFFF"/>
      <w:sz w:val="16"/>
      <w:szCs w:val="16"/>
      <w:lang w:eastAsia="fr-FR"/>
    </w:rPr>
  </w:style>
  <w:style w:type="paragraph" w:customStyle="1" w:styleId="xl98">
    <w:name w:val="xl98"/>
    <w:basedOn w:val="Normal"/>
    <w:rsid w:val="006E3780"/>
    <w:pPr>
      <w:widowControl/>
      <w:pBdr>
        <w:top w:val="single" w:sz="4" w:space="0" w:color="auto"/>
        <w:left w:val="single" w:sz="4" w:space="0" w:color="auto"/>
        <w:bottom w:val="single" w:sz="4" w:space="0" w:color="auto"/>
        <w:right w:val="single" w:sz="4" w:space="0" w:color="auto"/>
      </w:pBdr>
      <w:shd w:val="clear" w:color="000000" w:fill="FF9999"/>
      <w:autoSpaceDE/>
      <w:autoSpaceDN/>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99">
    <w:name w:val="xl99"/>
    <w:basedOn w:val="Normal"/>
    <w:rsid w:val="006E378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lang w:eastAsia="fr-FR"/>
    </w:rPr>
  </w:style>
  <w:style w:type="paragraph" w:customStyle="1" w:styleId="xl100">
    <w:name w:val="xl100"/>
    <w:basedOn w:val="Normal"/>
    <w:rsid w:val="006E3780"/>
    <w:pPr>
      <w:widowControl/>
      <w:pBdr>
        <w:top w:val="single" w:sz="4" w:space="0" w:color="auto"/>
        <w:left w:val="single" w:sz="4" w:space="0" w:color="auto"/>
        <w:bottom w:val="single" w:sz="4" w:space="0" w:color="auto"/>
        <w:right w:val="single" w:sz="4" w:space="0" w:color="auto"/>
      </w:pBdr>
      <w:shd w:val="clear" w:color="000000" w:fill="000066"/>
      <w:autoSpaceDE/>
      <w:autoSpaceDN/>
      <w:spacing w:before="100" w:beforeAutospacing="1" w:after="100" w:afterAutospacing="1"/>
      <w:jc w:val="center"/>
    </w:pPr>
    <w:rPr>
      <w:rFonts w:ascii="Times New Roman" w:eastAsia="Times New Roman" w:hAnsi="Times New Roman" w:cs="Times New Roman"/>
      <w:b/>
      <w:bCs/>
      <w:color w:val="FFFFFF"/>
      <w:sz w:val="20"/>
      <w:szCs w:val="20"/>
      <w:lang w:eastAsia="fr-FR"/>
    </w:rPr>
  </w:style>
  <w:style w:type="paragraph" w:customStyle="1" w:styleId="xl101">
    <w:name w:val="xl101"/>
    <w:basedOn w:val="Normal"/>
    <w:rsid w:val="006E3780"/>
    <w:pPr>
      <w:widowControl/>
      <w:pBdr>
        <w:top w:val="single" w:sz="4" w:space="0" w:color="auto"/>
        <w:left w:val="single" w:sz="4" w:space="0" w:color="auto"/>
        <w:bottom w:val="single" w:sz="4" w:space="0" w:color="auto"/>
        <w:right w:val="single" w:sz="4" w:space="0" w:color="auto"/>
      </w:pBdr>
      <w:shd w:val="clear" w:color="000000" w:fill="000066"/>
      <w:autoSpaceDE/>
      <w:autoSpaceDN/>
      <w:spacing w:before="100" w:beforeAutospacing="1" w:after="100" w:afterAutospacing="1"/>
      <w:jc w:val="center"/>
    </w:pPr>
    <w:rPr>
      <w:rFonts w:ascii="Times New Roman" w:eastAsia="Times New Roman" w:hAnsi="Times New Roman" w:cs="Times New Roman"/>
      <w:b/>
      <w:bCs/>
      <w:color w:val="FFFFFF"/>
      <w:sz w:val="16"/>
      <w:szCs w:val="16"/>
      <w:lang w:eastAsia="fr-FR"/>
    </w:rPr>
  </w:style>
  <w:style w:type="character" w:customStyle="1" w:styleId="CorpsdetexteCar">
    <w:name w:val="Corps de texte Car"/>
    <w:aliases w:val=" Car Car Car Car Car Car Car Car Car Car Car Car Car Car Car Car Car Car Car Car, Car Car"/>
    <w:basedOn w:val="Policepardfaut"/>
    <w:link w:val="Corpsdetexte"/>
    <w:uiPriority w:val="1"/>
    <w:rsid w:val="006E3780"/>
    <w:rPr>
      <w:rFonts w:ascii="Tahoma" w:eastAsia="Tahoma" w:hAnsi="Tahoma" w:cs="Tahoma"/>
      <w:lang w:val="fr-FR"/>
    </w:rPr>
  </w:style>
  <w:style w:type="character" w:customStyle="1" w:styleId="SansinterligneCar">
    <w:name w:val="Sans interligne Car"/>
    <w:link w:val="Sansinterligne"/>
    <w:uiPriority w:val="1"/>
    <w:locked/>
    <w:rsid w:val="006E3780"/>
    <w:rPr>
      <w:rFonts w:ascii="Calibri" w:hAnsi="Calibri" w:cs="Arial"/>
    </w:rPr>
  </w:style>
  <w:style w:type="paragraph" w:styleId="Sansinterligne">
    <w:name w:val="No Spacing"/>
    <w:link w:val="SansinterligneCar"/>
    <w:uiPriority w:val="1"/>
    <w:qFormat/>
    <w:rsid w:val="006E3780"/>
    <w:pPr>
      <w:widowControl/>
      <w:autoSpaceDE/>
      <w:autoSpaceDN/>
    </w:pPr>
    <w:rPr>
      <w:rFonts w:ascii="Calibri" w:hAnsi="Calibri" w:cs="Arial"/>
    </w:rPr>
  </w:style>
  <w:style w:type="paragraph" w:styleId="NormalWeb">
    <w:name w:val="Normal (Web)"/>
    <w:basedOn w:val="Normal"/>
    <w:uiPriority w:val="99"/>
    <w:unhideWhenUsed/>
    <w:rsid w:val="006E3780"/>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Listepuces">
    <w:name w:val="List Bullet"/>
    <w:basedOn w:val="Normal"/>
    <w:link w:val="ListepucesCar"/>
    <w:qFormat/>
    <w:rsid w:val="006E3780"/>
    <w:pPr>
      <w:widowControl/>
      <w:numPr>
        <w:numId w:val="56"/>
      </w:numPr>
      <w:tabs>
        <w:tab w:val="right" w:pos="9072"/>
      </w:tabs>
      <w:autoSpaceDE/>
      <w:autoSpaceDN/>
      <w:spacing w:before="60" w:after="60"/>
      <w:jc w:val="both"/>
    </w:pPr>
    <w:rPr>
      <w:rFonts w:ascii="Calibri" w:eastAsia="Times New Roman" w:hAnsi="Calibri" w:cs="Times New Roman"/>
      <w:szCs w:val="24"/>
    </w:rPr>
  </w:style>
  <w:style w:type="character" w:customStyle="1" w:styleId="ListepucesCar">
    <w:name w:val="Liste à puces Car"/>
    <w:link w:val="Listepuces"/>
    <w:rsid w:val="006E3780"/>
    <w:rPr>
      <w:rFonts w:ascii="Calibri" w:eastAsia="Times New Roman" w:hAnsi="Calibri" w:cs="Times New Roman"/>
      <w:szCs w:val="24"/>
      <w:lang w:val="fr-FR"/>
    </w:rPr>
  </w:style>
  <w:style w:type="paragraph" w:customStyle="1" w:styleId="Listepuce3eniveau">
    <w:name w:val="Liste à puce 3e niveau"/>
    <w:basedOn w:val="Listepuces"/>
    <w:qFormat/>
    <w:rsid w:val="006E3780"/>
    <w:pPr>
      <w:numPr>
        <w:ilvl w:val="2"/>
      </w:numPr>
      <w:tabs>
        <w:tab w:val="num" w:pos="360"/>
        <w:tab w:val="num" w:pos="720"/>
      </w:tabs>
      <w:ind w:left="2977" w:hanging="720"/>
    </w:pPr>
  </w:style>
  <w:style w:type="character" w:customStyle="1" w:styleId="tlid-translation">
    <w:name w:val="tlid-translation"/>
    <w:basedOn w:val="Policepardfaut"/>
    <w:rsid w:val="006E3780"/>
  </w:style>
  <w:style w:type="paragraph" w:styleId="Objetducommentaire">
    <w:name w:val="annotation subject"/>
    <w:basedOn w:val="Commentaire"/>
    <w:next w:val="Commentaire"/>
    <w:link w:val="ObjetducommentaireCar"/>
    <w:uiPriority w:val="99"/>
    <w:semiHidden/>
    <w:unhideWhenUsed/>
    <w:rsid w:val="006E3780"/>
    <w:rPr>
      <w:b/>
      <w:bCs/>
    </w:rPr>
  </w:style>
  <w:style w:type="character" w:customStyle="1" w:styleId="ObjetducommentaireCar">
    <w:name w:val="Objet du commentaire Car"/>
    <w:basedOn w:val="CommentaireCar"/>
    <w:link w:val="Objetducommentaire"/>
    <w:uiPriority w:val="99"/>
    <w:semiHidden/>
    <w:rsid w:val="006E3780"/>
    <w:rPr>
      <w:b/>
      <w:bCs/>
      <w:sz w:val="20"/>
      <w:szCs w:val="20"/>
      <w:lang w:val="fr-FR"/>
    </w:rPr>
  </w:style>
  <w:style w:type="paragraph" w:customStyle="1" w:styleId="m4744308866506890229gmail-msolistparagraph">
    <w:name w:val="m_4744308866506890229gmail-msolistparagraph"/>
    <w:basedOn w:val="Normal"/>
    <w:rsid w:val="006E3780"/>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rsid w:val="006E3780"/>
    <w:pPr>
      <w:widowControl/>
      <w:autoSpaceDE/>
      <w:autoSpaceDN/>
    </w:pPr>
    <w:rPr>
      <w:rFonts w:ascii="Times New Roman" w:eastAsia="SimSun" w:hAnsi="Times New Roman" w:cs="Times New Roman"/>
      <w:sz w:val="20"/>
      <w:szCs w:val="24"/>
      <w:lang w:eastAsia="zh-CN"/>
    </w:rPr>
  </w:style>
  <w:style w:type="paragraph" w:customStyle="1" w:styleId="trt0xe">
    <w:name w:val="trt0xe"/>
    <w:basedOn w:val="Normal"/>
    <w:rsid w:val="006E3780"/>
    <w:pPr>
      <w:widowControl/>
      <w:autoSpaceDE/>
      <w:autoSpaceDN/>
      <w:spacing w:before="100" w:beforeAutospacing="1" w:after="100" w:afterAutospacing="1"/>
    </w:pPr>
    <w:rPr>
      <w:rFonts w:ascii="Times New Roman" w:eastAsia="Times New Roman" w:hAnsi="Times New Roman" w:cs="Times New Roman"/>
      <w:sz w:val="24"/>
      <w:szCs w:val="24"/>
      <w:lang w:val="fr-MA" w:eastAsia="fr-MA"/>
    </w:rPr>
  </w:style>
  <w:style w:type="character" w:customStyle="1" w:styleId="hps">
    <w:name w:val="hps"/>
    <w:rsid w:val="006E3780"/>
  </w:style>
  <w:style w:type="paragraph" w:customStyle="1" w:styleId="Paranumbering">
    <w:name w:val="Para numbering"/>
    <w:basedOn w:val="Sansinterligne"/>
    <w:link w:val="ParanumberingChar"/>
    <w:qFormat/>
    <w:rsid w:val="006E3780"/>
    <w:pPr>
      <w:widowControl w:val="0"/>
      <w:numPr>
        <w:numId w:val="64"/>
      </w:numPr>
      <w:adjustRightInd w:val="0"/>
      <w:spacing w:before="120" w:after="120" w:line="360" w:lineRule="atLeast"/>
      <w:jc w:val="both"/>
      <w:textAlignment w:val="baseline"/>
    </w:pPr>
    <w:rPr>
      <w:rFonts w:ascii="Times New Roman" w:eastAsia="ヒラギノ角ゴ Pro W3" w:hAnsi="Times New Roman" w:cs="Times New Roman"/>
      <w:color w:val="000000"/>
      <w:sz w:val="24"/>
      <w:szCs w:val="20"/>
    </w:rPr>
  </w:style>
  <w:style w:type="character" w:customStyle="1" w:styleId="ParanumberingChar">
    <w:name w:val="Para numbering Char"/>
    <w:basedOn w:val="Policepardfaut"/>
    <w:link w:val="Paranumbering"/>
    <w:rsid w:val="006E3780"/>
    <w:rPr>
      <w:rFonts w:ascii="Times New Roman" w:eastAsia="ヒラギノ角ゴ Pro W3" w:hAnsi="Times New Roman" w:cs="Times New Roman"/>
      <w:color w:val="000000"/>
      <w:sz w:val="24"/>
      <w:szCs w:val="20"/>
    </w:rPr>
  </w:style>
  <w:style w:type="paragraph" w:customStyle="1" w:styleId="m4651424905540345276msolistparagraph">
    <w:name w:val="m_4651424905540345276msolistparagraph"/>
    <w:basedOn w:val="Normal"/>
    <w:rsid w:val="006E3780"/>
    <w:pPr>
      <w:widowControl/>
      <w:autoSpaceDE/>
      <w:autoSpaceDN/>
      <w:spacing w:before="100" w:beforeAutospacing="1" w:after="100" w:afterAutospacing="1"/>
    </w:pPr>
    <w:rPr>
      <w:rFonts w:ascii="Times New Roman" w:eastAsia="Times New Roman" w:hAnsi="Times New Roman" w:cs="Times New Roman"/>
      <w:sz w:val="24"/>
      <w:szCs w:val="24"/>
      <w:lang w:val="fr-MA" w:eastAsia="fr-MA"/>
    </w:rPr>
  </w:style>
  <w:style w:type="table" w:customStyle="1" w:styleId="TableGrid0">
    <w:name w:val="Table Grid0"/>
    <w:rsid w:val="006E3780"/>
    <w:pPr>
      <w:widowControl/>
      <w:autoSpaceDE/>
      <w:autoSpaceDN/>
    </w:pPr>
    <w:rPr>
      <w:rFonts w:eastAsiaTheme="minorEastAsia"/>
      <w:lang w:val="fr-FR" w:eastAsia="fr-FR"/>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6E3780"/>
    <w:pPr>
      <w:keepLines/>
      <w:numPr>
        <w:numId w:val="0"/>
      </w:numPr>
      <w:tabs>
        <w:tab w:val="clear" w:pos="-720"/>
        <w:tab w:val="clear" w:pos="1701"/>
      </w:tabs>
      <w:suppressAutoHyphens w:val="0"/>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table" w:customStyle="1" w:styleId="TableNormal1">
    <w:name w:val="Table Normal1"/>
    <w:uiPriority w:val="2"/>
    <w:semiHidden/>
    <w:unhideWhenUsed/>
    <w:qFormat/>
    <w:rsid w:val="006E3780"/>
    <w:tblPr>
      <w:tblInd w:w="0" w:type="dxa"/>
      <w:tblCellMar>
        <w:top w:w="0" w:type="dxa"/>
        <w:left w:w="0" w:type="dxa"/>
        <w:bottom w:w="0" w:type="dxa"/>
        <w:right w:w="0" w:type="dxa"/>
      </w:tblCellMar>
    </w:tblPr>
  </w:style>
  <w:style w:type="paragraph" w:customStyle="1" w:styleId="Titre210">
    <w:name w:val="Titre 210"/>
    <w:basedOn w:val="Normal"/>
    <w:uiPriority w:val="1"/>
    <w:qFormat/>
    <w:rsid w:val="006E3780"/>
    <w:pPr>
      <w:spacing w:before="39"/>
      <w:ind w:left="1530" w:hanging="853"/>
      <w:outlineLvl w:val="2"/>
    </w:pPr>
    <w:rPr>
      <w:rFonts w:ascii="Trebuchet MS" w:eastAsia="Trebuchet MS" w:hAnsi="Trebuchet MS" w:cs="Trebuchet MS"/>
      <w:sz w:val="32"/>
      <w:szCs w:val="32"/>
    </w:rPr>
  </w:style>
  <w:style w:type="paragraph" w:customStyle="1" w:styleId="Titre310">
    <w:name w:val="Titre 310"/>
    <w:basedOn w:val="Normal"/>
    <w:uiPriority w:val="1"/>
    <w:qFormat/>
    <w:rsid w:val="006E3780"/>
    <w:pPr>
      <w:spacing w:before="118"/>
      <w:ind w:left="1398" w:hanging="721"/>
      <w:outlineLvl w:val="3"/>
    </w:pPr>
    <w:rPr>
      <w:rFonts w:ascii="Carlito" w:eastAsia="Carlito" w:hAnsi="Carlito" w:cs="Carlito"/>
      <w:b/>
      <w:bCs/>
      <w:sz w:val="28"/>
      <w:szCs w:val="28"/>
    </w:rPr>
  </w:style>
  <w:style w:type="paragraph" w:customStyle="1" w:styleId="TM110">
    <w:name w:val="TM 110"/>
    <w:basedOn w:val="Normal"/>
    <w:uiPriority w:val="1"/>
    <w:qFormat/>
    <w:rsid w:val="006E3780"/>
    <w:pPr>
      <w:spacing w:before="163"/>
      <w:ind w:left="1158" w:right="277" w:hanging="1159"/>
    </w:pPr>
    <w:rPr>
      <w:rFonts w:ascii="Carlito" w:eastAsia="Carlito" w:hAnsi="Carlito" w:cs="Carlito"/>
      <w:b/>
      <w:bCs/>
      <w:i/>
      <w:sz w:val="24"/>
      <w:szCs w:val="24"/>
    </w:rPr>
  </w:style>
  <w:style w:type="paragraph" w:customStyle="1" w:styleId="TM210">
    <w:name w:val="TM 210"/>
    <w:basedOn w:val="Normal"/>
    <w:uiPriority w:val="1"/>
    <w:qFormat/>
    <w:rsid w:val="006E3780"/>
    <w:pPr>
      <w:spacing w:before="169"/>
      <w:ind w:left="1158" w:hanging="481"/>
    </w:pPr>
    <w:rPr>
      <w:rFonts w:ascii="Arial" w:eastAsia="Arial" w:hAnsi="Arial" w:cs="Arial"/>
      <w:b/>
      <w:bCs/>
      <w:i/>
      <w:sz w:val="24"/>
      <w:szCs w:val="24"/>
    </w:rPr>
  </w:style>
  <w:style w:type="paragraph" w:customStyle="1" w:styleId="TM310">
    <w:name w:val="TM 310"/>
    <w:basedOn w:val="Normal"/>
    <w:uiPriority w:val="1"/>
    <w:qFormat/>
    <w:rsid w:val="006E3780"/>
    <w:pPr>
      <w:spacing w:before="163"/>
      <w:ind w:left="1638" w:hanging="721"/>
    </w:pPr>
    <w:rPr>
      <w:rFonts w:ascii="Carlito" w:eastAsia="Carlito" w:hAnsi="Carlito" w:cs="Carlito"/>
      <w:b/>
      <w:bCs/>
      <w:sz w:val="24"/>
      <w:szCs w:val="24"/>
    </w:rPr>
  </w:style>
  <w:style w:type="paragraph" w:customStyle="1" w:styleId="TM410">
    <w:name w:val="TM 410"/>
    <w:basedOn w:val="Normal"/>
    <w:uiPriority w:val="1"/>
    <w:qFormat/>
    <w:rsid w:val="006E3780"/>
    <w:pPr>
      <w:spacing w:before="51"/>
      <w:ind w:left="1878" w:hanging="721"/>
    </w:pPr>
    <w:rPr>
      <w:rFonts w:ascii="Arial" w:eastAsia="Arial" w:hAnsi="Arial" w:cs="Arial"/>
      <w:sz w:val="20"/>
      <w:szCs w:val="20"/>
    </w:rPr>
  </w:style>
  <w:style w:type="paragraph" w:customStyle="1" w:styleId="TM510">
    <w:name w:val="TM 510"/>
    <w:basedOn w:val="Normal"/>
    <w:uiPriority w:val="1"/>
    <w:qFormat/>
    <w:rsid w:val="006E3780"/>
    <w:pPr>
      <w:spacing w:before="51"/>
      <w:ind w:left="2358" w:hanging="961"/>
    </w:pPr>
    <w:rPr>
      <w:rFonts w:ascii="Arial" w:eastAsia="Arial" w:hAnsi="Arial" w:cs="Arial"/>
      <w:sz w:val="20"/>
      <w:szCs w:val="20"/>
    </w:rPr>
  </w:style>
  <w:style w:type="paragraph" w:customStyle="1" w:styleId="Titre110">
    <w:name w:val="Titre 110"/>
    <w:basedOn w:val="Normal"/>
    <w:uiPriority w:val="1"/>
    <w:qFormat/>
    <w:rsid w:val="006E3780"/>
    <w:pPr>
      <w:spacing w:before="28"/>
      <w:ind w:left="1110" w:hanging="433"/>
      <w:outlineLvl w:val="1"/>
    </w:pPr>
    <w:rPr>
      <w:rFonts w:ascii="Arial" w:eastAsia="Arial" w:hAnsi="Arial" w:cs="Arial"/>
      <w:b/>
      <w:bCs/>
      <w:sz w:val="36"/>
      <w:szCs w:val="36"/>
    </w:rPr>
  </w:style>
  <w:style w:type="paragraph" w:customStyle="1" w:styleId="Titre410">
    <w:name w:val="Titre 410"/>
    <w:basedOn w:val="Normal"/>
    <w:uiPriority w:val="1"/>
    <w:qFormat/>
    <w:rsid w:val="006E3780"/>
    <w:pPr>
      <w:spacing w:before="117"/>
      <w:ind w:left="1542" w:hanging="865"/>
      <w:outlineLvl w:val="4"/>
    </w:pPr>
    <w:rPr>
      <w:rFonts w:ascii="Carlito" w:eastAsia="Carlito" w:hAnsi="Carlito" w:cs="Carlito"/>
      <w:b/>
      <w:bCs/>
      <w:sz w:val="24"/>
      <w:szCs w:val="24"/>
    </w:rPr>
  </w:style>
  <w:style w:type="paragraph" w:customStyle="1" w:styleId="Titre510">
    <w:name w:val="Titre 510"/>
    <w:basedOn w:val="Normal"/>
    <w:uiPriority w:val="1"/>
    <w:qFormat/>
    <w:rsid w:val="006E3780"/>
    <w:pPr>
      <w:spacing w:before="112"/>
      <w:ind w:left="962" w:hanging="285"/>
      <w:outlineLvl w:val="5"/>
    </w:pPr>
    <w:rPr>
      <w:rFonts w:ascii="Carlito" w:eastAsia="Carlito" w:hAnsi="Carlito" w:cs="Carlito"/>
      <w:b/>
      <w:bCs/>
      <w:i/>
      <w:sz w:val="24"/>
      <w:szCs w:val="24"/>
    </w:rPr>
  </w:style>
  <w:style w:type="paragraph" w:styleId="Titre">
    <w:name w:val="Title"/>
    <w:basedOn w:val="Normal"/>
    <w:link w:val="TitreCar"/>
    <w:uiPriority w:val="1"/>
    <w:qFormat/>
    <w:rsid w:val="006E3780"/>
    <w:pPr>
      <w:spacing w:before="1"/>
      <w:ind w:left="5174" w:right="1259" w:hanging="3464"/>
    </w:pPr>
    <w:rPr>
      <w:rFonts w:ascii="Carlito" w:eastAsia="Carlito" w:hAnsi="Carlito" w:cs="Carlito"/>
      <w:b/>
      <w:bCs/>
      <w:sz w:val="40"/>
      <w:szCs w:val="40"/>
    </w:rPr>
  </w:style>
  <w:style w:type="character" w:customStyle="1" w:styleId="TitreCar">
    <w:name w:val="Titre Car"/>
    <w:basedOn w:val="Policepardfaut"/>
    <w:link w:val="Titre"/>
    <w:uiPriority w:val="1"/>
    <w:rsid w:val="006E3780"/>
    <w:rPr>
      <w:rFonts w:ascii="Carlito" w:eastAsia="Carlito" w:hAnsi="Carlito" w:cs="Carlito"/>
      <w:b/>
      <w:bCs/>
      <w:sz w:val="40"/>
      <w:szCs w:val="40"/>
      <w:lang w:val="fr-FR"/>
    </w:rPr>
  </w:style>
  <w:style w:type="paragraph" w:styleId="Rvision">
    <w:name w:val="Revision"/>
    <w:hidden/>
    <w:uiPriority w:val="99"/>
    <w:semiHidden/>
    <w:rsid w:val="006E3780"/>
    <w:pPr>
      <w:widowControl/>
      <w:autoSpaceDE/>
      <w:autoSpaceDN/>
    </w:pPr>
    <w:rPr>
      <w:lang w:val="fr-FR"/>
    </w:rPr>
  </w:style>
  <w:style w:type="character" w:customStyle="1" w:styleId="notion-enable-hover">
    <w:name w:val="notion-enable-hover"/>
    <w:basedOn w:val="Policepardfaut"/>
    <w:rsid w:val="006E3780"/>
  </w:style>
  <w:style w:type="table" w:styleId="Listeclaire-Accent5">
    <w:name w:val="Light List Accent 5"/>
    <w:basedOn w:val="TableauNormal"/>
    <w:uiPriority w:val="61"/>
    <w:rsid w:val="006E3780"/>
    <w:pPr>
      <w:widowControl/>
      <w:autoSpaceDE/>
      <w:autoSpaceDN/>
    </w:pPr>
    <w:rPr>
      <w:lang w:val="fr-F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Tabtext">
    <w:name w:val="Tab text"/>
    <w:link w:val="TabtextCar"/>
    <w:qFormat/>
    <w:rsid w:val="006E3780"/>
    <w:pPr>
      <w:widowControl/>
      <w:autoSpaceDE/>
      <w:autoSpaceDN/>
      <w:jc w:val="center"/>
    </w:pPr>
    <w:rPr>
      <w:rFonts w:ascii="Arial" w:eastAsia="Times New Roman" w:hAnsi="Arial" w:cs="Arial"/>
      <w:sz w:val="18"/>
      <w:szCs w:val="18"/>
      <w:lang w:val="fr-FR" w:eastAsia="fr-FR"/>
    </w:rPr>
  </w:style>
  <w:style w:type="character" w:customStyle="1" w:styleId="TabtextCar">
    <w:name w:val="Tab text Car"/>
    <w:basedOn w:val="Policepardfaut"/>
    <w:link w:val="Tabtext"/>
    <w:rsid w:val="006E3780"/>
    <w:rPr>
      <w:rFonts w:ascii="Arial" w:eastAsia="Times New Roman" w:hAnsi="Arial" w:cs="Arial"/>
      <w:sz w:val="18"/>
      <w:szCs w:val="18"/>
      <w:lang w:val="fr-FR" w:eastAsia="fr-FR"/>
    </w:rPr>
  </w:style>
  <w:style w:type="character" w:customStyle="1" w:styleId="CarCar">
    <w:name w:val="Car Car"/>
    <w:aliases w:val="Fig Car,Table Caption Car,Table Car,headings Car,CPR Caption Car,CPR Caption Char Car,Table1 Car,Figure1 Car,headings1 Char Car,headings1 Car,Table Char Car,Figure Char Car,headings Char Car,CPR Caption Char1 Car,Table1 Char Car"/>
    <w:uiPriority w:val="35"/>
    <w:qFormat/>
    <w:rsid w:val="006E3780"/>
    <w:rPr>
      <w:b/>
      <w:bCs/>
      <w:color w:val="4F81BD" w:themeColor="accent1"/>
      <w:sz w:val="18"/>
      <w:szCs w:val="18"/>
    </w:rPr>
  </w:style>
  <w:style w:type="paragraph" w:customStyle="1" w:styleId="TM12">
    <w:name w:val="TM 12"/>
    <w:basedOn w:val="Normal"/>
    <w:uiPriority w:val="1"/>
    <w:qFormat/>
    <w:rsid w:val="006E3780"/>
    <w:pPr>
      <w:spacing w:before="140"/>
      <w:ind w:left="793" w:hanging="661"/>
    </w:pPr>
    <w:rPr>
      <w:rFonts w:ascii="Arial" w:eastAsia="Arial" w:hAnsi="Arial" w:cs="Arial"/>
      <w:b/>
      <w:bCs/>
      <w:sz w:val="20"/>
      <w:szCs w:val="20"/>
    </w:rPr>
  </w:style>
  <w:style w:type="paragraph" w:customStyle="1" w:styleId="TM22">
    <w:name w:val="TM 22"/>
    <w:basedOn w:val="Normal"/>
    <w:uiPriority w:val="1"/>
    <w:qFormat/>
    <w:rsid w:val="006E3780"/>
    <w:pPr>
      <w:spacing w:before="20"/>
      <w:ind w:left="1014" w:hanging="660"/>
    </w:pPr>
    <w:rPr>
      <w:sz w:val="20"/>
      <w:szCs w:val="20"/>
    </w:rPr>
  </w:style>
  <w:style w:type="paragraph" w:customStyle="1" w:styleId="TM32">
    <w:name w:val="TM 32"/>
    <w:basedOn w:val="Normal"/>
    <w:uiPriority w:val="1"/>
    <w:qFormat/>
    <w:rsid w:val="006E3780"/>
    <w:pPr>
      <w:spacing w:before="20"/>
      <w:ind w:left="354"/>
    </w:pPr>
    <w:rPr>
      <w:b/>
      <w:bCs/>
      <w:i/>
      <w:iCs/>
    </w:rPr>
  </w:style>
  <w:style w:type="paragraph" w:customStyle="1" w:styleId="TM42">
    <w:name w:val="TM 42"/>
    <w:basedOn w:val="Normal"/>
    <w:uiPriority w:val="1"/>
    <w:qFormat/>
    <w:rsid w:val="006E3780"/>
    <w:pPr>
      <w:spacing w:before="10"/>
      <w:ind w:left="1453" w:hanging="882"/>
    </w:pPr>
    <w:rPr>
      <w:sz w:val="21"/>
      <w:szCs w:val="21"/>
    </w:rPr>
  </w:style>
  <w:style w:type="paragraph" w:customStyle="1" w:styleId="TM52">
    <w:name w:val="TM 52"/>
    <w:basedOn w:val="Normal"/>
    <w:uiPriority w:val="1"/>
    <w:qFormat/>
    <w:rsid w:val="006E3780"/>
    <w:pPr>
      <w:spacing w:before="9"/>
      <w:ind w:left="1453" w:hanging="882"/>
    </w:pPr>
    <w:rPr>
      <w:b/>
      <w:bCs/>
      <w:i/>
      <w:iCs/>
    </w:rPr>
  </w:style>
  <w:style w:type="paragraph" w:customStyle="1" w:styleId="Titre12">
    <w:name w:val="Titre 12"/>
    <w:basedOn w:val="Normal"/>
    <w:uiPriority w:val="1"/>
    <w:qFormat/>
    <w:rsid w:val="006E3780"/>
    <w:pPr>
      <w:spacing w:before="68"/>
      <w:ind w:left="104"/>
      <w:outlineLvl w:val="1"/>
    </w:pPr>
    <w:rPr>
      <w:rFonts w:ascii="Arial" w:eastAsia="Arial" w:hAnsi="Arial" w:cs="Arial"/>
      <w:b/>
      <w:bCs/>
      <w:sz w:val="40"/>
      <w:szCs w:val="40"/>
    </w:rPr>
  </w:style>
  <w:style w:type="paragraph" w:customStyle="1" w:styleId="Titre22">
    <w:name w:val="Titre 22"/>
    <w:basedOn w:val="Normal"/>
    <w:uiPriority w:val="1"/>
    <w:qFormat/>
    <w:rsid w:val="006E3780"/>
    <w:pPr>
      <w:spacing w:before="83"/>
      <w:ind w:left="432"/>
      <w:jc w:val="center"/>
      <w:outlineLvl w:val="2"/>
    </w:pPr>
    <w:rPr>
      <w:b/>
      <w:bCs/>
      <w:sz w:val="32"/>
      <w:szCs w:val="32"/>
    </w:rPr>
  </w:style>
  <w:style w:type="paragraph" w:customStyle="1" w:styleId="Titre32">
    <w:name w:val="Titre 32"/>
    <w:basedOn w:val="Normal"/>
    <w:uiPriority w:val="1"/>
    <w:qFormat/>
    <w:rsid w:val="006E3780"/>
    <w:pPr>
      <w:spacing w:before="69"/>
      <w:ind w:left="818" w:hanging="627"/>
      <w:outlineLvl w:val="3"/>
    </w:pPr>
    <w:rPr>
      <w:rFonts w:ascii="Arial" w:eastAsia="Arial" w:hAnsi="Arial" w:cs="Arial"/>
      <w:b/>
      <w:bCs/>
      <w:sz w:val="28"/>
      <w:szCs w:val="28"/>
    </w:rPr>
  </w:style>
  <w:style w:type="paragraph" w:customStyle="1" w:styleId="Titre42">
    <w:name w:val="Titre 42"/>
    <w:basedOn w:val="Normal"/>
    <w:uiPriority w:val="1"/>
    <w:qFormat/>
    <w:rsid w:val="006E3780"/>
    <w:pPr>
      <w:spacing w:before="119"/>
      <w:ind w:left="1980" w:hanging="1081"/>
      <w:jc w:val="both"/>
      <w:outlineLvl w:val="4"/>
    </w:pPr>
    <w:rPr>
      <w:b/>
      <w:bCs/>
      <w:sz w:val="23"/>
      <w:szCs w:val="23"/>
    </w:rPr>
  </w:style>
  <w:style w:type="paragraph" w:styleId="z-Hautduformulaire">
    <w:name w:val="HTML Top of Form"/>
    <w:basedOn w:val="Normal"/>
    <w:next w:val="Normal"/>
    <w:link w:val="z-HautduformulaireCar"/>
    <w:hidden/>
    <w:uiPriority w:val="99"/>
    <w:semiHidden/>
    <w:unhideWhenUsed/>
    <w:rsid w:val="006E3780"/>
    <w:pPr>
      <w:widowControl/>
      <w:pBdr>
        <w:bottom w:val="single" w:sz="6" w:space="1" w:color="auto"/>
      </w:pBdr>
      <w:autoSpaceDE/>
      <w:autoSpaceDN/>
      <w:jc w:val="center"/>
    </w:pPr>
    <w:rPr>
      <w:rFonts w:ascii="Arial" w:eastAsia="Times New Roman" w:hAnsi="Arial" w:cs="Arial"/>
      <w:vanish/>
      <w:sz w:val="16"/>
      <w:szCs w:val="16"/>
      <w:lang w:val="en-US"/>
    </w:rPr>
  </w:style>
  <w:style w:type="character" w:customStyle="1" w:styleId="z-HautduformulaireCar">
    <w:name w:val="z-Haut du formulaire Car"/>
    <w:basedOn w:val="Policepardfaut"/>
    <w:link w:val="z-Hautduformulaire"/>
    <w:uiPriority w:val="99"/>
    <w:semiHidden/>
    <w:rsid w:val="006E3780"/>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6E3780"/>
    <w:pPr>
      <w:widowControl/>
      <w:pBdr>
        <w:top w:val="single" w:sz="6" w:space="1" w:color="auto"/>
      </w:pBdr>
      <w:autoSpaceDE/>
      <w:autoSpaceDN/>
      <w:jc w:val="center"/>
    </w:pPr>
    <w:rPr>
      <w:rFonts w:ascii="Arial" w:eastAsia="Times New Roman" w:hAnsi="Arial" w:cs="Arial"/>
      <w:vanish/>
      <w:sz w:val="16"/>
      <w:szCs w:val="16"/>
      <w:lang w:val="en-US"/>
    </w:rPr>
  </w:style>
  <w:style w:type="character" w:customStyle="1" w:styleId="z-BasduformulaireCar">
    <w:name w:val="z-Bas du formulaire Car"/>
    <w:basedOn w:val="Policepardfaut"/>
    <w:link w:val="z-Basduformulaire"/>
    <w:uiPriority w:val="99"/>
    <w:semiHidden/>
    <w:rsid w:val="006E3780"/>
    <w:rPr>
      <w:rFonts w:ascii="Arial" w:eastAsia="Times New Roman" w:hAnsi="Arial" w:cs="Arial"/>
      <w:vanish/>
      <w:sz w:val="16"/>
      <w:szCs w:val="16"/>
    </w:rPr>
  </w:style>
  <w:style w:type="character" w:customStyle="1" w:styleId="rsbtntext">
    <w:name w:val="rsbtn_text"/>
    <w:basedOn w:val="Policepardfaut"/>
    <w:rsid w:val="006E3780"/>
  </w:style>
  <w:style w:type="character" w:customStyle="1" w:styleId="bellows-target-title">
    <w:name w:val="bellows-target-title"/>
    <w:basedOn w:val="Policepardfaut"/>
    <w:rsid w:val="006E3780"/>
  </w:style>
  <w:style w:type="paragraph" w:customStyle="1" w:styleId="sbtitel">
    <w:name w:val="sbtitel"/>
    <w:basedOn w:val="Normal"/>
    <w:rsid w:val="00BF499D"/>
    <w:pPr>
      <w:widowControl/>
      <w:tabs>
        <w:tab w:val="num" w:pos="1800"/>
      </w:tabs>
      <w:autoSpaceDE/>
      <w:autoSpaceDN/>
      <w:ind w:left="1800" w:hanging="720"/>
    </w:pPr>
    <w:rPr>
      <w:rFonts w:ascii="Times New Roman" w:eastAsia="Times New Roman" w:hAnsi="Times New Roman" w:cs="Times New Roman"/>
      <w:sz w:val="24"/>
      <w:szCs w:val="24"/>
      <w:lang w:val="en-GB"/>
    </w:rPr>
  </w:style>
  <w:style w:type="table" w:customStyle="1" w:styleId="TableauGrille5Fonc-Accentuation11">
    <w:name w:val="Tableau Grille 5 Foncé - Accentuation 11"/>
    <w:basedOn w:val="TableauNormal"/>
    <w:uiPriority w:val="50"/>
    <w:rsid w:val="00BF499D"/>
    <w:pPr>
      <w:widowControl/>
      <w:autoSpaceDE/>
      <w:autoSpaceDN/>
    </w:pPr>
    <w:rPr>
      <w:lang w:val="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PrformatHTML">
    <w:name w:val="HTML Preformatted"/>
    <w:basedOn w:val="Normal"/>
    <w:link w:val="PrformatHTMLCar"/>
    <w:uiPriority w:val="99"/>
    <w:unhideWhenUsed/>
    <w:rsid w:val="00BF49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eastAsia="fr-FR"/>
    </w:rPr>
  </w:style>
  <w:style w:type="character" w:customStyle="1" w:styleId="PrformatHTMLCar">
    <w:name w:val="Préformaté HTML Car"/>
    <w:basedOn w:val="Policepardfaut"/>
    <w:link w:val="PrformatHTML"/>
    <w:uiPriority w:val="99"/>
    <w:rsid w:val="00BF499D"/>
    <w:rPr>
      <w:rFonts w:ascii="Courier New" w:eastAsia="Times New Roman" w:hAnsi="Courier New" w:cs="Times New Roman"/>
      <w:sz w:val="20"/>
      <w:szCs w:val="20"/>
      <w:lang w:val="fr-FR" w:eastAsia="fr-FR"/>
    </w:rPr>
  </w:style>
  <w:style w:type="character" w:customStyle="1" w:styleId="jlqj4b">
    <w:name w:val="jlqj4b"/>
    <w:basedOn w:val="Policepardfaut"/>
    <w:rsid w:val="00BF499D"/>
  </w:style>
  <w:style w:type="paragraph" w:customStyle="1" w:styleId="Listecouleur-Accent11">
    <w:name w:val="Liste couleur - Accent 11"/>
    <w:basedOn w:val="Normal"/>
    <w:link w:val="Listecouleur-Accent1Car"/>
    <w:uiPriority w:val="34"/>
    <w:qFormat/>
    <w:rsid w:val="00BF499D"/>
    <w:pPr>
      <w:widowControl/>
      <w:autoSpaceDE/>
      <w:autoSpaceDN/>
      <w:spacing w:after="160" w:line="252" w:lineRule="auto"/>
      <w:ind w:left="720"/>
      <w:contextualSpacing/>
      <w:jc w:val="both"/>
    </w:pPr>
    <w:rPr>
      <w:rFonts w:ascii="Times New Roman" w:eastAsia="Times New Roman" w:hAnsi="Times New Roman" w:cs="Times New Roman"/>
      <w:sz w:val="24"/>
      <w:szCs w:val="24"/>
    </w:rPr>
  </w:style>
  <w:style w:type="character" w:customStyle="1" w:styleId="Listecouleur-Accent1Car">
    <w:name w:val="Liste couleur - Accent 1 Car"/>
    <w:link w:val="Listecouleur-Accent11"/>
    <w:uiPriority w:val="34"/>
    <w:rsid w:val="00BF499D"/>
    <w:rPr>
      <w:rFonts w:ascii="Times New Roman" w:eastAsia="Times New Roman" w:hAnsi="Times New Roman" w:cs="Times New Roman"/>
      <w:sz w:val="24"/>
      <w:szCs w:val="24"/>
      <w:lang w:val="fr-FR"/>
    </w:rPr>
  </w:style>
  <w:style w:type="character" w:styleId="Accentuationintense">
    <w:name w:val="Intense Emphasis"/>
    <w:uiPriority w:val="21"/>
    <w:qFormat/>
    <w:rsid w:val="00BF499D"/>
    <w:rPr>
      <w:i/>
      <w:iCs/>
      <w:color w:val="5B9BD5"/>
    </w:rPr>
  </w:style>
  <w:style w:type="table" w:customStyle="1" w:styleId="Grilledutableau1">
    <w:name w:val="Grille du tableau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01">
    <w:name w:val="_Paragraph_01"/>
    <w:basedOn w:val="Normal"/>
    <w:qFormat/>
    <w:rsid w:val="00BF499D"/>
    <w:pPr>
      <w:widowControl/>
      <w:autoSpaceDE/>
      <w:autoSpaceDN/>
      <w:spacing w:after="120" w:line="360" w:lineRule="auto"/>
      <w:jc w:val="both"/>
    </w:pPr>
    <w:rPr>
      <w:rFonts w:ascii="Calibri" w:eastAsia="Times New Roman" w:hAnsi="Calibri" w:cs="Times New Roman"/>
      <w:szCs w:val="24"/>
      <w:lang w:eastAsia="fr-FR"/>
    </w:rPr>
  </w:style>
  <w:style w:type="table" w:customStyle="1" w:styleId="Grilledutableau3">
    <w:name w:val="Grille du tableau3"/>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
    <w:name w:val="Tableau"/>
    <w:basedOn w:val="Tabledesillustrations"/>
    <w:rsid w:val="00BF499D"/>
    <w:pPr>
      <w:jc w:val="center"/>
    </w:pPr>
    <w:rPr>
      <w:rFonts w:ascii="Tahoma" w:eastAsia="Times New Roman" w:hAnsi="Tahoma"/>
      <w:sz w:val="16"/>
      <w:szCs w:val="20"/>
      <w:lang w:eastAsia="fr-FR"/>
    </w:rPr>
  </w:style>
  <w:style w:type="character" w:customStyle="1" w:styleId="apple-converted-space">
    <w:name w:val="apple-converted-space"/>
    <w:basedOn w:val="Policepardfaut"/>
    <w:rsid w:val="00BF499D"/>
  </w:style>
  <w:style w:type="character" w:customStyle="1" w:styleId="markedcontent">
    <w:name w:val="markedcontent"/>
    <w:rsid w:val="00BF499D"/>
  </w:style>
  <w:style w:type="numbering" w:customStyle="1" w:styleId="Aucuneliste1">
    <w:name w:val="Aucune liste1"/>
    <w:next w:val="Aucuneliste"/>
    <w:uiPriority w:val="99"/>
    <w:semiHidden/>
    <w:unhideWhenUsed/>
    <w:rsid w:val="00BF499D"/>
  </w:style>
  <w:style w:type="numbering" w:customStyle="1" w:styleId="Aucuneliste11">
    <w:name w:val="Aucune liste11"/>
    <w:next w:val="Aucuneliste"/>
    <w:uiPriority w:val="99"/>
    <w:semiHidden/>
    <w:unhideWhenUsed/>
    <w:rsid w:val="00BF499D"/>
  </w:style>
  <w:style w:type="table" w:customStyle="1" w:styleId="Grilledutableau4">
    <w:name w:val="Grille du tableau4"/>
    <w:basedOn w:val="TableauNormal"/>
    <w:next w:val="Grilledutableau"/>
    <w:uiPriority w:val="59"/>
    <w:rsid w:val="00BF499D"/>
    <w:pPr>
      <w:widowControl/>
      <w:autoSpaceDE/>
      <w:autoSpaceDN/>
    </w:pPr>
    <w:rPr>
      <w:rFonts w:ascii="Calibri" w:eastAsia="Calibri" w:hAnsi="Calibri" w:cs="Arial"/>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BF499D"/>
    <w:pPr>
      <w:widowControl/>
      <w:autoSpaceDE/>
      <w:autoSpaceDN/>
    </w:pPr>
    <w:rPr>
      <w:rFonts w:ascii="Cambria" w:eastAsia="Cambria" w:hAnsi="Cambria"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BF499D"/>
  </w:style>
  <w:style w:type="paragraph" w:customStyle="1" w:styleId="Normal1">
    <w:name w:val="Normal1"/>
    <w:rsid w:val="00BF499D"/>
    <w:pPr>
      <w:widowControl/>
      <w:autoSpaceDE/>
      <w:autoSpaceDN/>
      <w:spacing w:after="160" w:line="259" w:lineRule="auto"/>
    </w:pPr>
    <w:rPr>
      <w:rFonts w:ascii="Calibri" w:eastAsia="Calibri" w:hAnsi="Calibri" w:cs="Calibri"/>
      <w:lang w:val="fr-FR" w:eastAsia="fr-FR"/>
    </w:rPr>
  </w:style>
  <w:style w:type="paragraph" w:styleId="Corpsdetexte3">
    <w:name w:val="Body Text 3"/>
    <w:basedOn w:val="Normal"/>
    <w:link w:val="Corpsdetexte3Car"/>
    <w:uiPriority w:val="99"/>
    <w:semiHidden/>
    <w:unhideWhenUsed/>
    <w:rsid w:val="00BF499D"/>
    <w:pPr>
      <w:widowControl/>
      <w:autoSpaceDE/>
      <w:autoSpaceDN/>
      <w:spacing w:after="120" w:line="259" w:lineRule="auto"/>
    </w:pPr>
    <w:rPr>
      <w:rFonts w:ascii="Calibri" w:eastAsia="Calibri" w:hAnsi="Calibri" w:cs="Arial"/>
      <w:sz w:val="16"/>
      <w:szCs w:val="16"/>
    </w:rPr>
  </w:style>
  <w:style w:type="character" w:customStyle="1" w:styleId="Corpsdetexte3Car">
    <w:name w:val="Corps de texte 3 Car"/>
    <w:basedOn w:val="Policepardfaut"/>
    <w:link w:val="Corpsdetexte3"/>
    <w:uiPriority w:val="99"/>
    <w:semiHidden/>
    <w:rsid w:val="00BF499D"/>
    <w:rPr>
      <w:rFonts w:ascii="Calibri" w:eastAsia="Calibri" w:hAnsi="Calibri" w:cs="Arial"/>
      <w:sz w:val="16"/>
      <w:szCs w:val="16"/>
      <w:lang w:val="fr-FR"/>
    </w:rPr>
  </w:style>
  <w:style w:type="table" w:customStyle="1" w:styleId="Grilledutableau6">
    <w:name w:val="Grille du tableau6"/>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BF499D"/>
  </w:style>
  <w:style w:type="table" w:customStyle="1" w:styleId="TableNormal2">
    <w:name w:val="Table Normal2"/>
    <w:uiPriority w:val="2"/>
    <w:semiHidden/>
    <w:unhideWhenUsed/>
    <w:qFormat/>
    <w:rsid w:val="00BF499D"/>
    <w:rPr>
      <w:rFonts w:ascii="Calibri" w:eastAsia="Calibri" w:hAnsi="Calibri" w:cs="Times New Roman"/>
    </w:rPr>
    <w:tblPr>
      <w:tblInd w:w="0" w:type="dxa"/>
      <w:tblCellMar>
        <w:top w:w="0" w:type="dxa"/>
        <w:left w:w="0" w:type="dxa"/>
        <w:bottom w:w="0" w:type="dxa"/>
        <w:right w:w="0" w:type="dxa"/>
      </w:tblCellMar>
    </w:tblPr>
  </w:style>
  <w:style w:type="numbering" w:customStyle="1" w:styleId="Aucuneliste3">
    <w:name w:val="Aucune liste3"/>
    <w:next w:val="Aucuneliste"/>
    <w:uiPriority w:val="99"/>
    <w:semiHidden/>
    <w:unhideWhenUsed/>
    <w:rsid w:val="00BF499D"/>
  </w:style>
  <w:style w:type="numbering" w:customStyle="1" w:styleId="Aucuneliste12">
    <w:name w:val="Aucune liste12"/>
    <w:next w:val="Aucuneliste"/>
    <w:uiPriority w:val="99"/>
    <w:semiHidden/>
    <w:unhideWhenUsed/>
    <w:rsid w:val="00BF499D"/>
  </w:style>
  <w:style w:type="table" w:customStyle="1" w:styleId="Grilledutableau7">
    <w:name w:val="Grille du tableau7"/>
    <w:basedOn w:val="TableauNormal"/>
    <w:next w:val="Grilledutableau"/>
    <w:uiPriority w:val="59"/>
    <w:rsid w:val="00BF499D"/>
    <w:pPr>
      <w:widowControl/>
      <w:autoSpaceDE/>
      <w:autoSpaceDN/>
    </w:pPr>
    <w:rPr>
      <w:rFonts w:ascii="Calibri" w:eastAsia="Calibri" w:hAnsi="Calibri" w:cs="Arial"/>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BF499D"/>
    <w:rPr>
      <w:rFonts w:ascii="Calibri" w:eastAsia="Calibri" w:hAnsi="Calibri" w:cs="Times New Roman"/>
    </w:rPr>
    <w:tblPr>
      <w:tblInd w:w="0" w:type="dxa"/>
      <w:tblCellMar>
        <w:top w:w="0" w:type="dxa"/>
        <w:left w:w="0" w:type="dxa"/>
        <w:bottom w:w="0" w:type="dxa"/>
        <w:right w:w="0" w:type="dxa"/>
      </w:tblCellMar>
    </w:tblPr>
  </w:style>
  <w:style w:type="numbering" w:customStyle="1" w:styleId="Aucuneliste112">
    <w:name w:val="Aucune liste112"/>
    <w:next w:val="Aucuneliste"/>
    <w:uiPriority w:val="99"/>
    <w:semiHidden/>
    <w:unhideWhenUsed/>
    <w:rsid w:val="00BF499D"/>
  </w:style>
  <w:style w:type="numbering" w:customStyle="1" w:styleId="Aucuneliste1111">
    <w:name w:val="Aucune liste1111"/>
    <w:next w:val="Aucuneliste"/>
    <w:uiPriority w:val="99"/>
    <w:semiHidden/>
    <w:unhideWhenUsed/>
    <w:rsid w:val="00BF499D"/>
  </w:style>
  <w:style w:type="table" w:customStyle="1" w:styleId="Grilledutableau41">
    <w:name w:val="Grille du tableau41"/>
    <w:basedOn w:val="TableauNormal"/>
    <w:next w:val="Grilledutableau"/>
    <w:uiPriority w:val="59"/>
    <w:rsid w:val="00BF499D"/>
    <w:pPr>
      <w:widowControl/>
      <w:autoSpaceDE/>
      <w:autoSpaceDN/>
    </w:pPr>
    <w:rPr>
      <w:rFonts w:ascii="Calibri" w:eastAsia="Calibri" w:hAnsi="Calibri" w:cs="Arial"/>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499D"/>
    <w:rPr>
      <w:rFonts w:ascii="Calibri" w:eastAsia="Calibri" w:hAnsi="Calibri" w:cs="Times New Roman"/>
    </w:rPr>
    <w:tblPr>
      <w:tblInd w:w="0" w:type="dxa"/>
      <w:tblCellMar>
        <w:top w:w="0" w:type="dxa"/>
        <w:left w:w="0" w:type="dxa"/>
        <w:bottom w:w="0" w:type="dxa"/>
        <w:right w:w="0" w:type="dxa"/>
      </w:tblCellMar>
    </w:tblPr>
  </w:style>
  <w:style w:type="table" w:customStyle="1" w:styleId="Grilledutableau51">
    <w:name w:val="Grille du tableau51"/>
    <w:basedOn w:val="TableauNormal"/>
    <w:next w:val="Grilledutableau"/>
    <w:uiPriority w:val="39"/>
    <w:rsid w:val="00BF499D"/>
    <w:pPr>
      <w:widowControl/>
      <w:autoSpaceDE/>
      <w:autoSpaceDN/>
    </w:pPr>
    <w:rPr>
      <w:rFonts w:ascii="Cambria" w:eastAsia="Cambria" w:hAnsi="Cambria"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BF499D"/>
  </w:style>
  <w:style w:type="table" w:customStyle="1" w:styleId="Grilledutableau61">
    <w:name w:val="Grille du tableau61"/>
    <w:basedOn w:val="TableauNormal"/>
    <w:next w:val="Grilledutableau"/>
    <w:uiPriority w:val="39"/>
    <w:rsid w:val="00BF499D"/>
    <w:pPr>
      <w:widowControl/>
      <w:autoSpaceDE/>
      <w:autoSpaceDN/>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1">
    <w:name w:val="Aucune liste11111"/>
    <w:next w:val="Aucuneliste"/>
    <w:uiPriority w:val="99"/>
    <w:semiHidden/>
    <w:unhideWhenUsed/>
    <w:rsid w:val="00BF499D"/>
  </w:style>
  <w:style w:type="table" w:customStyle="1" w:styleId="TableNormal21">
    <w:name w:val="Table Normal21"/>
    <w:uiPriority w:val="2"/>
    <w:semiHidden/>
    <w:unhideWhenUsed/>
    <w:qFormat/>
    <w:rsid w:val="00BF499D"/>
    <w:rPr>
      <w:rFonts w:ascii="Calibri" w:eastAsia="Calibri" w:hAnsi="Calibri" w:cs="Times New Roman"/>
    </w:rPr>
    <w:tblPr>
      <w:tblInd w:w="0" w:type="dxa"/>
      <w:tblCellMar>
        <w:top w:w="0" w:type="dxa"/>
        <w:left w:w="0" w:type="dxa"/>
        <w:bottom w:w="0" w:type="dxa"/>
        <w:right w:w="0" w:type="dxa"/>
      </w:tblCellMar>
    </w:tblPr>
  </w:style>
  <w:style w:type="character" w:customStyle="1" w:styleId="element-invisible">
    <w:name w:val="element-invisible"/>
    <w:basedOn w:val="Policepardfaut"/>
    <w:rsid w:val="00BF499D"/>
  </w:style>
  <w:style w:type="paragraph" w:customStyle="1" w:styleId="tablistepuce">
    <w:name w:val="tab liste puce"/>
    <w:qFormat/>
    <w:rsid w:val="00BF499D"/>
    <w:pPr>
      <w:widowControl/>
      <w:numPr>
        <w:numId w:val="79"/>
      </w:numPr>
      <w:autoSpaceDE/>
      <w:autoSpaceDN/>
      <w:jc w:val="both"/>
    </w:pPr>
    <w:rPr>
      <w:rFonts w:ascii="Arial" w:eastAsia="Times New Roman" w:hAnsi="Arial" w:cs="Arial"/>
      <w:sz w:val="18"/>
      <w:szCs w:val="18"/>
      <w:lang w:val="fr-FR" w:eastAsia="fr-FR"/>
    </w:rPr>
  </w:style>
  <w:style w:type="paragraph" w:customStyle="1" w:styleId="Tabtitre">
    <w:name w:val="Tab titre"/>
    <w:basedOn w:val="Tabtext"/>
    <w:qFormat/>
    <w:rsid w:val="00BF499D"/>
    <w:rPr>
      <w:b/>
    </w:rPr>
  </w:style>
  <w:style w:type="paragraph" w:customStyle="1" w:styleId="Char2">
    <w:name w:val="Char2"/>
    <w:basedOn w:val="Normal"/>
    <w:link w:val="Appelnotedebasdep"/>
    <w:uiPriority w:val="99"/>
    <w:rsid w:val="00BF499D"/>
    <w:pPr>
      <w:widowControl/>
      <w:autoSpaceDE/>
      <w:autoSpaceDN/>
      <w:spacing w:after="160" w:line="240" w:lineRule="exact"/>
    </w:pPr>
    <w:rPr>
      <w:rFonts w:asciiTheme="minorHAnsi" w:eastAsiaTheme="minorHAnsi" w:hAnsiTheme="minorHAnsi" w:cstheme="minorBidi"/>
      <w:vertAlign w:val="superscript"/>
      <w:lang w:val="en-US"/>
    </w:rPr>
  </w:style>
  <w:style w:type="paragraph" w:customStyle="1" w:styleId="ps0">
    <w:name w:val="ps"/>
    <w:basedOn w:val="Normal"/>
    <w:link w:val="psCar2"/>
    <w:autoRedefine/>
    <w:rsid w:val="00BF499D"/>
    <w:pPr>
      <w:keepLines/>
      <w:widowControl/>
      <w:autoSpaceDE/>
      <w:autoSpaceDN/>
      <w:spacing w:before="240"/>
      <w:jc w:val="both"/>
    </w:pPr>
    <w:rPr>
      <w:rFonts w:ascii="Calibri" w:eastAsia="Times New Roman" w:hAnsi="Calibri" w:cs="Calibri"/>
      <w:sz w:val="24"/>
      <w:szCs w:val="24"/>
    </w:rPr>
  </w:style>
  <w:style w:type="character" w:customStyle="1" w:styleId="psCar2">
    <w:name w:val="ps Car2"/>
    <w:link w:val="ps0"/>
    <w:locked/>
    <w:rsid w:val="00BF499D"/>
    <w:rPr>
      <w:rFonts w:ascii="Calibri" w:eastAsia="Times New Roman" w:hAnsi="Calibri" w:cs="Calibri"/>
      <w:sz w:val="24"/>
      <w:szCs w:val="24"/>
      <w:lang w:val="fr-FR"/>
    </w:rPr>
  </w:style>
  <w:style w:type="paragraph" w:styleId="Notedefin">
    <w:name w:val="endnote text"/>
    <w:basedOn w:val="Normal"/>
    <w:link w:val="NotedefinCar"/>
    <w:uiPriority w:val="99"/>
    <w:rsid w:val="00BF499D"/>
    <w:pPr>
      <w:widowControl/>
      <w:autoSpaceDE/>
      <w:autoSpaceDN/>
      <w:spacing w:before="120" w:after="120"/>
      <w:jc w:val="both"/>
    </w:pPr>
    <w:rPr>
      <w:rFonts w:eastAsia="Times New Roman" w:cs="Times New Roman"/>
      <w:sz w:val="20"/>
      <w:szCs w:val="20"/>
    </w:rPr>
  </w:style>
  <w:style w:type="character" w:customStyle="1" w:styleId="NotedefinCar">
    <w:name w:val="Note de fin Car"/>
    <w:basedOn w:val="Policepardfaut"/>
    <w:link w:val="Notedefin"/>
    <w:uiPriority w:val="99"/>
    <w:rsid w:val="00BF499D"/>
    <w:rPr>
      <w:rFonts w:ascii="Tahoma" w:eastAsia="Times New Roman" w:hAnsi="Tahoma" w:cs="Times New Roman"/>
      <w:sz w:val="20"/>
      <w:szCs w:val="20"/>
      <w:lang w:val="fr-FR"/>
    </w:rPr>
  </w:style>
  <w:style w:type="paragraph" w:customStyle="1" w:styleId="ea">
    <w:name w:val="ea"/>
    <w:basedOn w:val="Normal"/>
    <w:rsid w:val="00BF499D"/>
    <w:pPr>
      <w:keepLines/>
      <w:widowControl/>
      <w:tabs>
        <w:tab w:val="num" w:pos="360"/>
      </w:tabs>
      <w:autoSpaceDE/>
      <w:autoSpaceDN/>
      <w:spacing w:before="240"/>
      <w:ind w:left="360" w:hanging="360"/>
      <w:jc w:val="both"/>
    </w:pPr>
    <w:rPr>
      <w:rFonts w:ascii="Times New Roman" w:eastAsia="Times New Roman" w:hAnsi="Times New Roman" w:cs="Times New Roman"/>
      <w:sz w:val="24"/>
      <w:szCs w:val="24"/>
      <w:lang w:eastAsia="fr-FR"/>
    </w:rPr>
  </w:style>
  <w:style w:type="paragraph" w:customStyle="1" w:styleId="Titre61">
    <w:name w:val="Titre 61"/>
    <w:basedOn w:val="Normal"/>
    <w:uiPriority w:val="1"/>
    <w:qFormat/>
    <w:rsid w:val="00BF499D"/>
    <w:pPr>
      <w:spacing w:before="1"/>
      <w:ind w:left="558"/>
      <w:jc w:val="both"/>
      <w:outlineLvl w:val="6"/>
    </w:pPr>
    <w:rPr>
      <w:b/>
      <w:bCs/>
      <w:sz w:val="23"/>
      <w:szCs w:val="23"/>
    </w:rPr>
  </w:style>
  <w:style w:type="paragraph" w:customStyle="1" w:styleId="Titre71">
    <w:name w:val="Titre 71"/>
    <w:basedOn w:val="Normal"/>
    <w:uiPriority w:val="1"/>
    <w:qFormat/>
    <w:rsid w:val="00BF499D"/>
    <w:pPr>
      <w:ind w:left="4125"/>
      <w:outlineLvl w:val="7"/>
    </w:pPr>
    <w:rPr>
      <w:rFonts w:ascii="Cambria Math" w:eastAsia="Cambria Math" w:hAnsi="Cambria Math" w:cs="Cambria Math"/>
      <w:sz w:val="23"/>
      <w:szCs w:val="23"/>
    </w:rPr>
  </w:style>
  <w:style w:type="paragraph" w:customStyle="1" w:styleId="Titre81">
    <w:name w:val="Titre 81"/>
    <w:basedOn w:val="Normal"/>
    <w:uiPriority w:val="1"/>
    <w:qFormat/>
    <w:rsid w:val="00BF499D"/>
    <w:pPr>
      <w:ind w:left="2172" w:hanging="721"/>
      <w:outlineLvl w:val="8"/>
    </w:pPr>
    <w:rPr>
      <w:b/>
      <w:bCs/>
    </w:rPr>
  </w:style>
  <w:style w:type="paragraph" w:customStyle="1" w:styleId="Titre91">
    <w:name w:val="Titre 91"/>
    <w:basedOn w:val="Normal"/>
    <w:uiPriority w:val="1"/>
    <w:qFormat/>
    <w:rsid w:val="00BF499D"/>
    <w:pPr>
      <w:ind w:left="1138"/>
    </w:pPr>
    <w:rPr>
      <w:b/>
      <w:bCs/>
    </w:rPr>
  </w:style>
  <w:style w:type="paragraph" w:styleId="TM4">
    <w:name w:val="toc 4"/>
    <w:basedOn w:val="Normal"/>
    <w:next w:val="Normal"/>
    <w:autoRedefine/>
    <w:uiPriority w:val="39"/>
    <w:unhideWhenUsed/>
    <w:rsid w:val="009D5C59"/>
    <w:pPr>
      <w:widowControl/>
      <w:autoSpaceDE/>
      <w:autoSpaceDN/>
      <w:bidi/>
      <w:spacing w:after="100" w:line="276" w:lineRule="auto"/>
      <w:ind w:left="660"/>
    </w:pPr>
    <w:rPr>
      <w:rFonts w:asciiTheme="minorHAnsi" w:eastAsiaTheme="minorEastAsia" w:hAnsiTheme="minorHAnsi" w:cstheme="minorBidi"/>
      <w:lang w:val="en-US"/>
    </w:rPr>
  </w:style>
  <w:style w:type="paragraph" w:styleId="TM5">
    <w:name w:val="toc 5"/>
    <w:basedOn w:val="Normal"/>
    <w:next w:val="Normal"/>
    <w:autoRedefine/>
    <w:uiPriority w:val="39"/>
    <w:unhideWhenUsed/>
    <w:rsid w:val="009D5C59"/>
    <w:pPr>
      <w:widowControl/>
      <w:autoSpaceDE/>
      <w:autoSpaceDN/>
      <w:bidi/>
      <w:spacing w:after="100" w:line="276" w:lineRule="auto"/>
      <w:ind w:left="880"/>
    </w:pPr>
    <w:rPr>
      <w:rFonts w:asciiTheme="minorHAnsi" w:eastAsiaTheme="minorEastAsia" w:hAnsiTheme="minorHAnsi" w:cstheme="minorBidi"/>
      <w:lang w:val="en-US"/>
    </w:rPr>
  </w:style>
  <w:style w:type="paragraph" w:styleId="TM6">
    <w:name w:val="toc 6"/>
    <w:basedOn w:val="Normal"/>
    <w:next w:val="Normal"/>
    <w:autoRedefine/>
    <w:uiPriority w:val="39"/>
    <w:unhideWhenUsed/>
    <w:rsid w:val="009D5C59"/>
    <w:pPr>
      <w:widowControl/>
      <w:autoSpaceDE/>
      <w:autoSpaceDN/>
      <w:bidi/>
      <w:spacing w:after="100" w:line="276" w:lineRule="auto"/>
      <w:ind w:left="1100"/>
    </w:pPr>
    <w:rPr>
      <w:rFonts w:asciiTheme="minorHAnsi" w:eastAsiaTheme="minorEastAsia" w:hAnsiTheme="minorHAnsi" w:cstheme="minorBidi"/>
      <w:lang w:val="en-US"/>
    </w:rPr>
  </w:style>
  <w:style w:type="paragraph" w:styleId="TM7">
    <w:name w:val="toc 7"/>
    <w:basedOn w:val="Normal"/>
    <w:next w:val="Normal"/>
    <w:autoRedefine/>
    <w:uiPriority w:val="39"/>
    <w:unhideWhenUsed/>
    <w:rsid w:val="009D5C59"/>
    <w:pPr>
      <w:widowControl/>
      <w:autoSpaceDE/>
      <w:autoSpaceDN/>
      <w:bidi/>
      <w:spacing w:after="100" w:line="276" w:lineRule="auto"/>
      <w:ind w:left="1320"/>
    </w:pPr>
    <w:rPr>
      <w:rFonts w:asciiTheme="minorHAnsi" w:eastAsiaTheme="minorEastAsia" w:hAnsiTheme="minorHAnsi" w:cstheme="minorBidi"/>
      <w:lang w:val="en-US"/>
    </w:rPr>
  </w:style>
  <w:style w:type="paragraph" w:styleId="TM8">
    <w:name w:val="toc 8"/>
    <w:basedOn w:val="Normal"/>
    <w:next w:val="Normal"/>
    <w:autoRedefine/>
    <w:uiPriority w:val="39"/>
    <w:unhideWhenUsed/>
    <w:rsid w:val="009D5C59"/>
    <w:pPr>
      <w:widowControl/>
      <w:autoSpaceDE/>
      <w:autoSpaceDN/>
      <w:bidi/>
      <w:spacing w:after="100" w:line="276" w:lineRule="auto"/>
      <w:ind w:left="1540"/>
    </w:pPr>
    <w:rPr>
      <w:rFonts w:asciiTheme="minorHAnsi" w:eastAsiaTheme="minorEastAsia" w:hAnsiTheme="minorHAnsi" w:cstheme="minorBidi"/>
      <w:lang w:val="en-US"/>
    </w:rPr>
  </w:style>
  <w:style w:type="paragraph" w:styleId="TM9">
    <w:name w:val="toc 9"/>
    <w:basedOn w:val="Normal"/>
    <w:next w:val="Normal"/>
    <w:autoRedefine/>
    <w:uiPriority w:val="39"/>
    <w:unhideWhenUsed/>
    <w:rsid w:val="009D5C59"/>
    <w:pPr>
      <w:widowControl/>
      <w:autoSpaceDE/>
      <w:autoSpaceDN/>
      <w:bidi/>
      <w:spacing w:after="100" w:line="276" w:lineRule="auto"/>
      <w:ind w:left="1760"/>
    </w:pPr>
    <w:rPr>
      <w:rFonts w:asciiTheme="minorHAnsi" w:eastAsiaTheme="minorEastAsia" w:hAnsiTheme="minorHAnsi" w:cstheme="minorBidi"/>
      <w:lang w:val="en-US"/>
    </w:rPr>
  </w:style>
  <w:style w:type="paragraph" w:customStyle="1" w:styleId="Titre-1">
    <w:name w:val="Titre-1"/>
    <w:basedOn w:val="Titre1"/>
    <w:next w:val="Normal"/>
    <w:autoRedefine/>
    <w:uiPriority w:val="99"/>
    <w:qFormat/>
    <w:rsid w:val="00F16E8B"/>
    <w:pPr>
      <w:numPr>
        <w:numId w:val="89"/>
      </w:numPr>
      <w:tabs>
        <w:tab w:val="clear" w:pos="-720"/>
        <w:tab w:val="clear" w:pos="1701"/>
      </w:tabs>
      <w:suppressAutoHyphens w:val="0"/>
      <w:spacing w:before="240"/>
    </w:pPr>
    <w:rPr>
      <w:rFonts w:ascii="Calibri" w:hAnsi="Calibri"/>
      <w:kern w:val="28"/>
      <w:sz w:val="28"/>
      <w:szCs w:val="28"/>
    </w:rPr>
  </w:style>
  <w:style w:type="paragraph" w:customStyle="1" w:styleId="Titre-2">
    <w:name w:val="Titre-2"/>
    <w:basedOn w:val="Normal"/>
    <w:next w:val="Normal"/>
    <w:autoRedefine/>
    <w:uiPriority w:val="99"/>
    <w:qFormat/>
    <w:rsid w:val="00F16E8B"/>
    <w:pPr>
      <w:keepNext/>
      <w:widowControl/>
      <w:numPr>
        <w:ilvl w:val="1"/>
        <w:numId w:val="89"/>
      </w:numPr>
      <w:autoSpaceDE/>
      <w:autoSpaceDN/>
      <w:spacing w:before="120" w:after="120"/>
      <w:jc w:val="both"/>
      <w:outlineLvl w:val="1"/>
    </w:pPr>
    <w:rPr>
      <w:rFonts w:ascii="Calibri" w:eastAsia="Times New Roman" w:hAnsi="Calibri"/>
      <w:b/>
      <w:bCs/>
      <w:iCs/>
      <w:caps/>
      <w:sz w:val="26"/>
      <w:lang w:eastAsia="fr-FR"/>
    </w:rPr>
  </w:style>
  <w:style w:type="paragraph" w:customStyle="1" w:styleId="Titre-3">
    <w:name w:val="Titre-3"/>
    <w:basedOn w:val="Titre3"/>
    <w:next w:val="Normal"/>
    <w:autoRedefine/>
    <w:uiPriority w:val="99"/>
    <w:qFormat/>
    <w:rsid w:val="00F16E8B"/>
    <w:pPr>
      <w:numPr>
        <w:numId w:val="89"/>
      </w:numPr>
      <w:tabs>
        <w:tab w:val="left" w:pos="851"/>
      </w:tabs>
      <w:suppressAutoHyphens w:val="0"/>
      <w:spacing w:line="312" w:lineRule="auto"/>
    </w:pPr>
    <w:rPr>
      <w:rFonts w:ascii="Calibri" w:hAnsi="Calibri" w:cs="Tahoma"/>
      <w:iCs/>
      <w:spacing w:val="0"/>
      <w:sz w:val="26"/>
      <w:szCs w:val="22"/>
    </w:rPr>
  </w:style>
  <w:style w:type="paragraph" w:customStyle="1" w:styleId="Titre-4">
    <w:name w:val="Titre-4"/>
    <w:basedOn w:val="Titre4"/>
    <w:next w:val="Normal"/>
    <w:autoRedefine/>
    <w:uiPriority w:val="99"/>
    <w:qFormat/>
    <w:rsid w:val="00F16E8B"/>
    <w:pPr>
      <w:numPr>
        <w:numId w:val="89"/>
      </w:numPr>
      <w:tabs>
        <w:tab w:val="clear" w:pos="-1440"/>
        <w:tab w:val="clear" w:pos="-720"/>
        <w:tab w:val="clear" w:pos="0"/>
        <w:tab w:val="clear" w:pos="180"/>
        <w:tab w:val="clear" w:pos="540"/>
        <w:tab w:val="clear" w:pos="720"/>
        <w:tab w:val="left" w:pos="851"/>
      </w:tabs>
      <w:suppressAutoHyphens w:val="0"/>
      <w:spacing w:before="120" w:after="120"/>
    </w:pPr>
    <w:rPr>
      <w:rFonts w:ascii="Calibri" w:hAnsi="Calibri"/>
      <w:bCs/>
      <w:color w:val="000000"/>
      <w:spacing w:val="0"/>
      <w:sz w:val="22"/>
      <w:szCs w:val="22"/>
      <w:u w:val="none"/>
    </w:rPr>
  </w:style>
  <w:style w:type="paragraph" w:customStyle="1" w:styleId="Titre-5">
    <w:name w:val="Titre-5"/>
    <w:basedOn w:val="Titre5"/>
    <w:next w:val="Normal"/>
    <w:autoRedefine/>
    <w:uiPriority w:val="99"/>
    <w:qFormat/>
    <w:rsid w:val="00F16E8B"/>
    <w:pPr>
      <w:keepNext w:val="0"/>
      <w:numPr>
        <w:numId w:val="89"/>
      </w:numPr>
      <w:suppressAutoHyphens w:val="0"/>
      <w:spacing w:before="240" w:after="120"/>
      <w:jc w:val="left"/>
    </w:pPr>
    <w:rPr>
      <w:rFonts w:ascii="Calibri" w:hAnsi="Calibri"/>
      <w:b w:val="0"/>
      <w:i/>
      <w:color w:val="000000"/>
      <w:spacing w:val="0"/>
      <w:sz w:val="20"/>
      <w:szCs w:val="22"/>
    </w:rPr>
  </w:style>
  <w:style w:type="paragraph" w:customStyle="1" w:styleId="Titre33">
    <w:name w:val="Titre 33"/>
    <w:basedOn w:val="Normal"/>
    <w:uiPriority w:val="1"/>
    <w:qFormat/>
    <w:rsid w:val="005E35CC"/>
    <w:pPr>
      <w:spacing w:before="121"/>
      <w:ind w:left="1398" w:hanging="721"/>
      <w:jc w:val="both"/>
      <w:outlineLvl w:val="3"/>
    </w:pPr>
    <w:rPr>
      <w:rFonts w:ascii="Calibri" w:eastAsia="Calibri" w:hAnsi="Calibri" w:cs="Calibri"/>
      <w:b/>
      <w:bCs/>
      <w:sz w:val="28"/>
      <w:szCs w:val="28"/>
    </w:rPr>
  </w:style>
  <w:style w:type="paragraph" w:customStyle="1" w:styleId="Titre43">
    <w:name w:val="Titre 43"/>
    <w:basedOn w:val="Normal"/>
    <w:uiPriority w:val="1"/>
    <w:qFormat/>
    <w:rsid w:val="005E35CC"/>
    <w:pPr>
      <w:spacing w:before="52"/>
      <w:ind w:left="1542" w:hanging="865"/>
      <w:jc w:val="both"/>
      <w:outlineLvl w:val="4"/>
    </w:pPr>
    <w:rPr>
      <w:rFonts w:ascii="Calibri" w:eastAsia="Calibri" w:hAnsi="Calibri" w:cs="Calibri"/>
      <w:b/>
      <w:bCs/>
      <w:sz w:val="24"/>
      <w:szCs w:val="24"/>
    </w:rPr>
  </w:style>
  <w:style w:type="table" w:customStyle="1" w:styleId="TableNormal">
    <w:name w:val="Table Normal"/>
    <w:uiPriority w:val="2"/>
    <w:semiHidden/>
    <w:unhideWhenUsed/>
    <w:qFormat/>
    <w:rsid w:val="00BE2792"/>
    <w:tblPr>
      <w:tblInd w:w="0" w:type="dxa"/>
      <w:tblCellMar>
        <w:top w:w="0" w:type="dxa"/>
        <w:left w:w="0" w:type="dxa"/>
        <w:bottom w:w="0" w:type="dxa"/>
        <w:right w:w="0" w:type="dxa"/>
      </w:tblCellMar>
    </w:tblPr>
  </w:style>
  <w:style w:type="paragraph" w:customStyle="1" w:styleId="TM13">
    <w:name w:val="TM 13"/>
    <w:basedOn w:val="Normal"/>
    <w:uiPriority w:val="1"/>
    <w:qFormat/>
    <w:rsid w:val="00BE2792"/>
    <w:pPr>
      <w:spacing w:before="140"/>
      <w:ind w:left="793" w:hanging="661"/>
    </w:pPr>
    <w:rPr>
      <w:rFonts w:ascii="Arial" w:eastAsia="Arial" w:hAnsi="Arial" w:cs="Arial"/>
      <w:b/>
      <w:bCs/>
      <w:sz w:val="20"/>
      <w:szCs w:val="20"/>
    </w:rPr>
  </w:style>
  <w:style w:type="paragraph" w:customStyle="1" w:styleId="TM23">
    <w:name w:val="TM 23"/>
    <w:basedOn w:val="Normal"/>
    <w:uiPriority w:val="1"/>
    <w:qFormat/>
    <w:rsid w:val="00BE2792"/>
    <w:pPr>
      <w:spacing w:before="20"/>
      <w:ind w:left="1014" w:hanging="660"/>
    </w:pPr>
    <w:rPr>
      <w:sz w:val="20"/>
      <w:szCs w:val="20"/>
    </w:rPr>
  </w:style>
  <w:style w:type="paragraph" w:customStyle="1" w:styleId="TM33">
    <w:name w:val="TM 33"/>
    <w:basedOn w:val="Normal"/>
    <w:uiPriority w:val="1"/>
    <w:qFormat/>
    <w:rsid w:val="00BE2792"/>
    <w:pPr>
      <w:spacing w:before="20"/>
      <w:ind w:left="354"/>
    </w:pPr>
    <w:rPr>
      <w:b/>
      <w:bCs/>
      <w:i/>
      <w:iCs/>
    </w:rPr>
  </w:style>
  <w:style w:type="paragraph" w:customStyle="1" w:styleId="TM43">
    <w:name w:val="TM 43"/>
    <w:basedOn w:val="Normal"/>
    <w:uiPriority w:val="1"/>
    <w:qFormat/>
    <w:rsid w:val="00BE2792"/>
    <w:pPr>
      <w:spacing w:before="10"/>
      <w:ind w:left="1453" w:hanging="882"/>
    </w:pPr>
    <w:rPr>
      <w:sz w:val="21"/>
      <w:szCs w:val="21"/>
    </w:rPr>
  </w:style>
  <w:style w:type="paragraph" w:customStyle="1" w:styleId="TM53">
    <w:name w:val="TM 53"/>
    <w:basedOn w:val="Normal"/>
    <w:uiPriority w:val="1"/>
    <w:qFormat/>
    <w:rsid w:val="00BE2792"/>
    <w:pPr>
      <w:spacing w:before="9"/>
      <w:ind w:left="1453" w:hanging="882"/>
    </w:pPr>
    <w:rPr>
      <w:b/>
      <w:bCs/>
      <w:i/>
      <w:iCs/>
    </w:rPr>
  </w:style>
  <w:style w:type="paragraph" w:customStyle="1" w:styleId="Titre13">
    <w:name w:val="Titre 13"/>
    <w:basedOn w:val="Normal"/>
    <w:uiPriority w:val="1"/>
    <w:qFormat/>
    <w:rsid w:val="00BE2792"/>
    <w:pPr>
      <w:spacing w:before="68"/>
      <w:ind w:left="104"/>
      <w:outlineLvl w:val="1"/>
    </w:pPr>
    <w:rPr>
      <w:rFonts w:ascii="Arial" w:eastAsia="Arial" w:hAnsi="Arial" w:cs="Arial"/>
      <w:b/>
      <w:bCs/>
      <w:sz w:val="40"/>
      <w:szCs w:val="40"/>
    </w:rPr>
  </w:style>
  <w:style w:type="paragraph" w:customStyle="1" w:styleId="Titre23">
    <w:name w:val="Titre 23"/>
    <w:basedOn w:val="Normal"/>
    <w:uiPriority w:val="1"/>
    <w:qFormat/>
    <w:rsid w:val="00BE2792"/>
    <w:pPr>
      <w:spacing w:before="83"/>
      <w:ind w:left="432"/>
      <w:jc w:val="center"/>
      <w:outlineLvl w:val="2"/>
    </w:pPr>
    <w:rPr>
      <w:b/>
      <w:bCs/>
      <w:sz w:val="32"/>
      <w:szCs w:val="32"/>
    </w:rPr>
  </w:style>
  <w:style w:type="paragraph" w:customStyle="1" w:styleId="Titre34">
    <w:name w:val="Titre 34"/>
    <w:basedOn w:val="Normal"/>
    <w:uiPriority w:val="1"/>
    <w:qFormat/>
    <w:rsid w:val="00BE2792"/>
    <w:pPr>
      <w:spacing w:before="69"/>
      <w:ind w:left="818" w:hanging="627"/>
      <w:outlineLvl w:val="3"/>
    </w:pPr>
    <w:rPr>
      <w:rFonts w:ascii="Arial" w:eastAsia="Arial" w:hAnsi="Arial" w:cs="Arial"/>
      <w:b/>
      <w:bCs/>
      <w:sz w:val="28"/>
      <w:szCs w:val="28"/>
    </w:rPr>
  </w:style>
  <w:style w:type="paragraph" w:customStyle="1" w:styleId="Titre44">
    <w:name w:val="Titre 44"/>
    <w:basedOn w:val="Normal"/>
    <w:uiPriority w:val="1"/>
    <w:qFormat/>
    <w:rsid w:val="00BE2792"/>
    <w:pPr>
      <w:spacing w:before="119"/>
      <w:ind w:left="1980" w:hanging="1081"/>
      <w:jc w:val="both"/>
      <w:outlineLvl w:val="4"/>
    </w:pPr>
    <w:rPr>
      <w:b/>
      <w:bCs/>
      <w:sz w:val="23"/>
      <w:szCs w:val="23"/>
    </w:rPr>
  </w:style>
  <w:style w:type="paragraph" w:customStyle="1" w:styleId="Titre53">
    <w:name w:val="Titre 53"/>
    <w:basedOn w:val="Normal"/>
    <w:uiPriority w:val="1"/>
    <w:qFormat/>
    <w:rsid w:val="00BE2792"/>
    <w:pPr>
      <w:ind w:left="1418"/>
      <w:outlineLvl w:val="5"/>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038244">
      <w:bodyDiv w:val="1"/>
      <w:marLeft w:val="0"/>
      <w:marRight w:val="0"/>
      <w:marTop w:val="0"/>
      <w:marBottom w:val="0"/>
      <w:divBdr>
        <w:top w:val="none" w:sz="0" w:space="0" w:color="auto"/>
        <w:left w:val="none" w:sz="0" w:space="0" w:color="auto"/>
        <w:bottom w:val="none" w:sz="0" w:space="0" w:color="auto"/>
        <w:right w:val="none" w:sz="0" w:space="0" w:color="auto"/>
      </w:divBdr>
    </w:div>
    <w:div w:id="923029020">
      <w:bodyDiv w:val="1"/>
      <w:marLeft w:val="0"/>
      <w:marRight w:val="0"/>
      <w:marTop w:val="0"/>
      <w:marBottom w:val="0"/>
      <w:divBdr>
        <w:top w:val="none" w:sz="0" w:space="0" w:color="auto"/>
        <w:left w:val="none" w:sz="0" w:space="0" w:color="auto"/>
        <w:bottom w:val="none" w:sz="0" w:space="0" w:color="auto"/>
        <w:right w:val="none" w:sz="0" w:space="0" w:color="auto"/>
      </w:divBdr>
    </w:div>
    <w:div w:id="1015110697">
      <w:bodyDiv w:val="1"/>
      <w:marLeft w:val="0"/>
      <w:marRight w:val="0"/>
      <w:marTop w:val="0"/>
      <w:marBottom w:val="0"/>
      <w:divBdr>
        <w:top w:val="none" w:sz="0" w:space="0" w:color="auto"/>
        <w:left w:val="none" w:sz="0" w:space="0" w:color="auto"/>
        <w:bottom w:val="none" w:sz="0" w:space="0" w:color="auto"/>
        <w:right w:val="none" w:sz="0" w:space="0" w:color="auto"/>
      </w:divBdr>
    </w:div>
    <w:div w:id="1607348630">
      <w:bodyDiv w:val="1"/>
      <w:marLeft w:val="0"/>
      <w:marRight w:val="0"/>
      <w:marTop w:val="0"/>
      <w:marBottom w:val="0"/>
      <w:divBdr>
        <w:top w:val="none" w:sz="0" w:space="0" w:color="auto"/>
        <w:left w:val="none" w:sz="0" w:space="0" w:color="auto"/>
        <w:bottom w:val="none" w:sz="0" w:space="0" w:color="auto"/>
        <w:right w:val="none" w:sz="0" w:space="0" w:color="auto"/>
      </w:divBdr>
    </w:div>
    <w:div w:id="2124956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w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footer" Target="footer3.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0B4F8-87ED-44AD-802D-6052EBC1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114</Pages>
  <Words>40814</Words>
  <Characters>224483</Characters>
  <Application>Microsoft Office Word</Application>
  <DocSecurity>0</DocSecurity>
  <Lines>1870</Lines>
  <Paragraphs>529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264768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mjaied2007@yahoo.fr</cp:lastModifiedBy>
  <cp:revision>5</cp:revision>
  <cp:lastPrinted>2023-06-02T11:24:00Z</cp:lastPrinted>
  <dcterms:created xsi:type="dcterms:W3CDTF">2023-06-02T11:18:00Z</dcterms:created>
  <dcterms:modified xsi:type="dcterms:W3CDTF">2023-06-06T21:47:00Z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2022-07-04T00:00:00Z</vt:filetime>
  </property>
  <property fmtid="{D5CDD505-2E9C-101B-9397-08002B2CF9AE}" pid="3" name="Creator">
    <vt:lpwstr>Microsoft® Word 2016</vt:lpwstr>
  </property>
  <property fmtid="{D5CDD505-2E9C-101B-9397-08002B2CF9AE}" pid="4" name="LastSaved">
    <vt:filetime>2023-01-30T00:00:00Z</vt:filetime>
  </property>
</Properties>
</file>